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A88980" w14:textId="3E7029C6" w:rsidR="001015D6" w:rsidRPr="00B63569" w:rsidRDefault="00DA4624" w:rsidP="001015D6">
      <w:pPr>
        <w:spacing w:line="360" w:lineRule="auto"/>
        <w:jc w:val="center"/>
        <w:rPr>
          <w:b/>
          <w:bCs/>
          <w:rtl/>
        </w:rPr>
      </w:pPr>
      <w:bookmarkStart w:id="0" w:name="default_OfficeLogo"/>
      <w:bookmarkStart w:id="1" w:name="_Toc330777672"/>
      <w:bookmarkStart w:id="2" w:name="_Toc78122910"/>
      <w:bookmarkStart w:id="3" w:name="_Toc78123033"/>
      <w:bookmarkStart w:id="4" w:name="_Toc78167949"/>
      <w:bookmarkStart w:id="5" w:name="show_isTender"/>
      <w:r>
        <w:rPr>
          <w:noProof/>
        </w:rPr>
        <w:pict w14:anchorId="0565EAD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סמל מדינת ישראל" style="width:131pt;height:153pt;mso-wrap-distance-left:0;mso-wrap-distance-right:0">
            <v:imagedata r:id="rId12" o:title=""/>
          </v:shape>
        </w:pict>
      </w:r>
      <w:bookmarkEnd w:id="0"/>
    </w:p>
    <w:p w14:paraId="27AFDA27" w14:textId="77777777" w:rsidR="001015D6" w:rsidRPr="00B63569" w:rsidRDefault="001015D6" w:rsidP="001015D6">
      <w:pPr>
        <w:spacing w:line="360" w:lineRule="auto"/>
        <w:jc w:val="center"/>
        <w:rPr>
          <w:b/>
          <w:bCs/>
          <w:sz w:val="16"/>
          <w:szCs w:val="16"/>
          <w:rtl/>
        </w:rPr>
      </w:pPr>
    </w:p>
    <w:p w14:paraId="2050DE2A" w14:textId="77777777" w:rsidR="00194889" w:rsidRPr="007C5B4C" w:rsidRDefault="00194889" w:rsidP="00194889">
      <w:pPr>
        <w:spacing w:line="360" w:lineRule="auto"/>
        <w:jc w:val="center"/>
        <w:rPr>
          <w:b/>
          <w:bCs/>
          <w:sz w:val="16"/>
          <w:szCs w:val="16"/>
          <w:rtl/>
        </w:rPr>
      </w:pPr>
    </w:p>
    <w:p w14:paraId="5967BC7C" w14:textId="77777777" w:rsidR="00194889" w:rsidRPr="007C5B4C" w:rsidRDefault="00F61EC4" w:rsidP="00330DC5">
      <w:pPr>
        <w:spacing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6" w:name="OfficeValue_6"/>
      <w:r w:rsidR="00F71085">
        <w:rPr>
          <w:b/>
          <w:bCs/>
          <w:sz w:val="44"/>
          <w:szCs w:val="48"/>
          <w:rtl/>
        </w:rPr>
        <w:t>משרד התרבות והספורט</w:t>
      </w:r>
      <w:bookmarkEnd w:id="6"/>
      <w:r w:rsidRPr="007C5B4C">
        <w:rPr>
          <w:b/>
          <w:bCs/>
          <w:sz w:val="44"/>
          <w:szCs w:val="48"/>
          <w:rtl/>
        </w:rPr>
        <w:br/>
        <w:t xml:space="preserve"> </w:t>
      </w:r>
      <w:bookmarkStart w:id="7" w:name="department_1"/>
      <w:bookmarkStart w:id="8" w:name="show_department"/>
      <w:r w:rsidR="00F71085">
        <w:rPr>
          <w:b/>
          <w:bCs/>
          <w:sz w:val="44"/>
          <w:szCs w:val="48"/>
          <w:rtl/>
        </w:rPr>
        <w:t>אגף תכנון , רכש ופרויקטים</w:t>
      </w:r>
      <w:bookmarkEnd w:id="7"/>
      <w:bookmarkEnd w:id="8"/>
    </w:p>
    <w:p w14:paraId="7BB6C8F8" w14:textId="77777777" w:rsidR="00194889" w:rsidRPr="007C5B4C" w:rsidRDefault="00F61EC4" w:rsidP="00194889">
      <w:pPr>
        <w:spacing w:line="360" w:lineRule="auto"/>
        <w:jc w:val="center"/>
        <w:rPr>
          <w:b/>
          <w:bCs/>
          <w:sz w:val="16"/>
          <w:szCs w:val="16"/>
          <w:rtl/>
        </w:rPr>
      </w:pPr>
      <w:r>
        <w:rPr>
          <w:rFonts w:hint="cs"/>
          <w:b/>
          <w:bCs/>
          <w:sz w:val="16"/>
          <w:szCs w:val="16"/>
          <w:rtl/>
        </w:rPr>
        <w:t xml:space="preserve"> </w:t>
      </w:r>
    </w:p>
    <w:p w14:paraId="2E48CFD3" w14:textId="569BDBF3" w:rsidR="00194889" w:rsidRPr="00197945" w:rsidRDefault="00F61EC4" w:rsidP="000568D7">
      <w:pPr>
        <w:pStyle w:val="afb"/>
        <w:tabs>
          <w:tab w:val="left" w:pos="720"/>
        </w:tabs>
        <w:spacing w:line="360" w:lineRule="auto"/>
        <w:jc w:val="center"/>
        <w:rPr>
          <w:b/>
          <w:bCs/>
          <w:noProof w:val="0"/>
          <w:sz w:val="64"/>
          <w:szCs w:val="64"/>
          <w:rtl/>
        </w:rPr>
      </w:pPr>
      <w:r w:rsidRPr="00592C69">
        <w:rPr>
          <w:rFonts w:hint="eastAsia"/>
          <w:b/>
          <w:bCs/>
          <w:noProof w:val="0"/>
          <w:sz w:val="64"/>
          <w:szCs w:val="64"/>
          <w:rtl/>
        </w:rPr>
        <w:t>מכרז</w:t>
      </w:r>
      <w:r w:rsidRPr="00592C69">
        <w:rPr>
          <w:b/>
          <w:bCs/>
          <w:noProof w:val="0"/>
          <w:sz w:val="64"/>
          <w:szCs w:val="64"/>
          <w:rtl/>
        </w:rPr>
        <w:t xml:space="preserve"> </w:t>
      </w:r>
      <w:r w:rsidR="00AF7F8C" w:rsidRPr="00592C69">
        <w:rPr>
          <w:rFonts w:hint="cs"/>
          <w:b/>
          <w:bCs/>
          <w:noProof w:val="0"/>
          <w:sz w:val="64"/>
          <w:szCs w:val="64"/>
          <w:rtl/>
        </w:rPr>
        <w:t>01/2026</w:t>
      </w:r>
    </w:p>
    <w:p w14:paraId="3A59A3B3" w14:textId="77777777" w:rsidR="00194889" w:rsidRPr="007C5B4C" w:rsidRDefault="00F61EC4" w:rsidP="00EA2F14">
      <w:pPr>
        <w:spacing w:line="360" w:lineRule="auto"/>
        <w:jc w:val="center"/>
        <w:rPr>
          <w:b/>
          <w:bCs/>
          <w:sz w:val="72"/>
          <w:szCs w:val="72"/>
          <w:rtl/>
        </w:rPr>
      </w:pPr>
      <w:r w:rsidRPr="007C5B4C">
        <w:rPr>
          <w:b/>
          <w:bCs/>
          <w:sz w:val="72"/>
          <w:szCs w:val="72"/>
          <w:rtl/>
        </w:rPr>
        <w:t>ל</w:t>
      </w:r>
      <w:bookmarkStart w:id="9" w:name="TenderDesc_1"/>
      <w:r w:rsidR="00EA2F14">
        <w:rPr>
          <w:rFonts w:hint="cs"/>
          <w:b/>
          <w:bCs/>
          <w:sz w:val="72"/>
          <w:szCs w:val="72"/>
          <w:rtl/>
        </w:rPr>
        <w:t>איסוף נתוני השאלות בספריות הציבוריות והעברת תשלומים לסופרים</w:t>
      </w:r>
      <w:bookmarkEnd w:id="9"/>
    </w:p>
    <w:p w14:paraId="763F342C" w14:textId="7141C020" w:rsidR="001015D6" w:rsidRPr="00B63569" w:rsidRDefault="00F61EC4" w:rsidP="006F467B">
      <w:pPr>
        <w:tabs>
          <w:tab w:val="left" w:pos="4770"/>
        </w:tabs>
        <w:spacing w:line="360" w:lineRule="auto"/>
        <w:rPr>
          <w:b/>
          <w:bCs/>
          <w:sz w:val="72"/>
          <w:szCs w:val="72"/>
          <w:rtl/>
        </w:rPr>
      </w:pPr>
      <w:r>
        <w:rPr>
          <w:b/>
          <w:bCs/>
          <w:sz w:val="36"/>
          <w:szCs w:val="36"/>
          <w:rtl/>
        </w:rPr>
        <w:tab/>
      </w:r>
    </w:p>
    <w:p w14:paraId="71C16FF8" w14:textId="4A02FE40" w:rsidR="001015D6" w:rsidRPr="00246CE3" w:rsidRDefault="00F61EC4"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מינהל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r w:rsidR="00395856">
        <w:rPr>
          <w:rFonts w:hint="cs"/>
          <w:b/>
          <w:bCs/>
          <w:sz w:val="32"/>
          <w:szCs w:val="32"/>
          <w:rtl/>
        </w:rPr>
        <w:t>1/2026</w:t>
      </w:r>
      <w:r w:rsidR="00B87A4E" w:rsidRPr="00246CE3">
        <w:rPr>
          <w:b/>
          <w:bCs/>
          <w:sz w:val="32"/>
          <w:szCs w:val="32"/>
          <w:rtl/>
        </w:rPr>
        <w:t xml:space="preserve"> </w:t>
      </w:r>
      <w:r w:rsidRPr="00246CE3">
        <w:rPr>
          <w:b/>
          <w:bCs/>
          <w:sz w:val="32"/>
          <w:szCs w:val="32"/>
          <w:rtl/>
        </w:rPr>
        <w:t xml:space="preserve">– </w:t>
      </w:r>
      <w:r w:rsidR="006B3A73" w:rsidRPr="00246CE3">
        <w:rPr>
          <w:rFonts w:hint="cs"/>
          <w:b/>
          <w:bCs/>
          <w:sz w:val="32"/>
          <w:szCs w:val="32"/>
          <w:rtl/>
        </w:rPr>
        <w:t>ל</w:t>
      </w:r>
      <w:bookmarkStart w:id="10" w:name="TenderDesc_2"/>
      <w:r w:rsidRPr="00246CE3">
        <w:rPr>
          <w:b/>
          <w:bCs/>
          <w:sz w:val="32"/>
          <w:szCs w:val="32"/>
          <w:rtl/>
        </w:rPr>
        <w:t>איסוף נתוני השאלות בספריות הציבוריות והעברת תשלומים לסופרים</w:t>
      </w:r>
      <w:bookmarkEnd w:id="10"/>
    </w:p>
    <w:p w14:paraId="24F18431" w14:textId="77777777" w:rsidR="006F467B" w:rsidRDefault="00F61EC4">
      <w:pPr>
        <w:bidi w:val="0"/>
        <w:spacing w:before="200" w:after="200" w:line="276" w:lineRule="auto"/>
        <w:rPr>
          <w:sz w:val="36"/>
          <w:szCs w:val="36"/>
          <w:rtl/>
        </w:rPr>
      </w:pPr>
      <w:r>
        <w:rPr>
          <w:sz w:val="36"/>
          <w:szCs w:val="36"/>
          <w:rtl/>
        </w:rPr>
        <w:br w:type="page"/>
      </w:r>
    </w:p>
    <w:p w14:paraId="60691275" w14:textId="77777777" w:rsidR="000626ED" w:rsidRPr="00973BC2" w:rsidRDefault="00F61EC4" w:rsidP="0057259E">
      <w:pPr>
        <w:pStyle w:val="1-0"/>
        <w:rPr>
          <w:sz w:val="32"/>
          <w:szCs w:val="32"/>
          <w:rtl/>
        </w:rPr>
      </w:pPr>
      <w:bookmarkStart w:id="11" w:name="_Toc256000040"/>
      <w:bookmarkStart w:id="12" w:name="show_isNotIntroductionEdited"/>
      <w:r w:rsidRPr="00973BC2">
        <w:rPr>
          <w:rFonts w:hint="cs"/>
          <w:sz w:val="32"/>
          <w:szCs w:val="32"/>
          <w:rtl/>
        </w:rPr>
        <w:lastRenderedPageBreak/>
        <w:t>הקדמה</w:t>
      </w:r>
      <w:bookmarkEnd w:id="11"/>
    </w:p>
    <w:p w14:paraId="39F5F75C" w14:textId="26EDF407" w:rsidR="00EA095D" w:rsidRPr="006E3EE7" w:rsidRDefault="00F61EC4" w:rsidP="002B53EA">
      <w:pPr>
        <w:pStyle w:val="2-0"/>
        <w:rPr>
          <w:rtl/>
        </w:rPr>
      </w:pPr>
      <w:bookmarkStart w:id="13" w:name="OfficeValue_1"/>
      <w:r w:rsidRPr="006E3EE7">
        <w:rPr>
          <w:rFonts w:hint="cs"/>
          <w:rtl/>
        </w:rPr>
        <w:t>משרד התרבות והספורט</w:t>
      </w:r>
      <w:bookmarkEnd w:id="13"/>
      <w:r w:rsidR="000626ED" w:rsidRPr="006E3EE7">
        <w:rPr>
          <w:rFonts w:hint="cs"/>
          <w:rtl/>
        </w:rPr>
        <w:t xml:space="preserve"> </w:t>
      </w:r>
      <w:r w:rsidR="000626ED" w:rsidRPr="00800876">
        <w:rPr>
          <w:rFonts w:hint="cs"/>
          <w:b/>
          <w:bCs/>
          <w:rtl/>
        </w:rPr>
        <w:t>("</w:t>
      </w:r>
      <w:r w:rsidRPr="00800876">
        <w:rPr>
          <w:rFonts w:hint="cs"/>
          <w:b/>
          <w:bCs/>
          <w:rtl/>
        </w:rPr>
        <w:t>המזמין</w:t>
      </w:r>
      <w:r w:rsidR="000626ED" w:rsidRPr="00800876">
        <w:rPr>
          <w:rFonts w:hint="cs"/>
          <w:b/>
          <w:bCs/>
          <w:rtl/>
        </w:rPr>
        <w:t>")</w:t>
      </w:r>
      <w:r w:rsidR="000626ED" w:rsidRPr="006E3EE7">
        <w:rPr>
          <w:rFonts w:hint="cs"/>
          <w:rtl/>
        </w:rPr>
        <w:t xml:space="preserve">, מפרסם בזאת מכרז </w:t>
      </w:r>
      <w:r w:rsidR="00592C69">
        <w:rPr>
          <w:rFonts w:hint="cs"/>
          <w:rtl/>
        </w:rPr>
        <w:t>1/20206</w:t>
      </w:r>
      <w:r w:rsidR="000626ED" w:rsidRPr="000F1AB6">
        <w:rPr>
          <w:rFonts w:hint="cs"/>
          <w:rtl/>
        </w:rPr>
        <w:t xml:space="preserve"> ל</w:t>
      </w:r>
      <w:bookmarkStart w:id="14" w:name="TenderDesc_3"/>
      <w:r w:rsidR="000626ED" w:rsidRPr="000F1AB6">
        <w:rPr>
          <w:rFonts w:hint="cs"/>
          <w:rtl/>
        </w:rPr>
        <w:t>איסוף</w:t>
      </w:r>
      <w:r w:rsidR="000626ED" w:rsidRPr="006E3EE7">
        <w:rPr>
          <w:rFonts w:hint="cs"/>
          <w:rtl/>
        </w:rPr>
        <w:t xml:space="preserve"> נתוני השאלות בספריות הציבוריות והעברת תשלומים לסופרים</w:t>
      </w:r>
      <w:bookmarkEnd w:id="14"/>
      <w:r w:rsidR="000626ED" w:rsidRPr="006E3EE7">
        <w:rPr>
          <w:rFonts w:hint="cs"/>
          <w:rtl/>
        </w:rPr>
        <w:t xml:space="preserve"> </w:t>
      </w:r>
      <w:r w:rsidR="000626ED" w:rsidRPr="00800876">
        <w:rPr>
          <w:rFonts w:hint="cs"/>
          <w:b/>
          <w:bCs/>
          <w:rtl/>
        </w:rPr>
        <w:t>("המכרז"</w:t>
      </w:r>
      <w:r w:rsidR="00DA0DE1" w:rsidRPr="00800876">
        <w:rPr>
          <w:rFonts w:hint="cs"/>
          <w:b/>
          <w:bCs/>
          <w:rtl/>
        </w:rPr>
        <w:t>)</w:t>
      </w:r>
      <w:r w:rsidR="00434B55" w:rsidRPr="006E3EE7">
        <w:rPr>
          <w:rFonts w:hint="cs"/>
          <w:rtl/>
        </w:rPr>
        <w:t>.</w:t>
      </w:r>
    </w:p>
    <w:p w14:paraId="2C1F4AA2" w14:textId="65446721" w:rsidR="00C55901" w:rsidRPr="003658CA" w:rsidRDefault="00804BCD" w:rsidP="003B6F59">
      <w:pPr>
        <w:pStyle w:val="2-0"/>
        <w:rPr>
          <w:rFonts w:eastAsia="David"/>
          <w:rtl/>
        </w:rPr>
      </w:pPr>
      <w:bookmarkStart w:id="15" w:name="html_TiurKatzar"/>
      <w:r w:rsidRPr="003658CA">
        <w:rPr>
          <w:rFonts w:eastAsia="David" w:hint="cs"/>
          <w:rtl/>
        </w:rPr>
        <w:t xml:space="preserve">בישראל פועלות </w:t>
      </w:r>
      <w:r w:rsidR="00E833EC">
        <w:rPr>
          <w:rFonts w:eastAsia="David" w:hint="cs"/>
          <w:rtl/>
        </w:rPr>
        <w:t xml:space="preserve">כ- 250 </w:t>
      </w:r>
      <w:r w:rsidRPr="003658CA">
        <w:rPr>
          <w:rFonts w:eastAsia="David" w:hint="cs"/>
          <w:rtl/>
        </w:rPr>
        <w:t>ספריות ציבוריות,</w:t>
      </w:r>
      <w:r w:rsidR="00572E2D">
        <w:rPr>
          <w:rFonts w:eastAsia="David" w:hint="cs"/>
          <w:rtl/>
        </w:rPr>
        <w:t xml:space="preserve"> וכ-680 סניפים</w:t>
      </w:r>
      <w:r w:rsidRPr="003658CA">
        <w:rPr>
          <w:rFonts w:eastAsia="David" w:hint="cs"/>
          <w:rtl/>
        </w:rPr>
        <w:t xml:space="preserve"> מהם מושאלים מידי שנה ספרים.</w:t>
      </w:r>
      <w:r w:rsidR="00572E2D">
        <w:rPr>
          <w:rFonts w:eastAsia="David" w:hint="cs"/>
          <w:rtl/>
        </w:rPr>
        <w:t xml:space="preserve"> </w:t>
      </w:r>
      <w:r>
        <w:rPr>
          <w:rFonts w:eastAsia="David" w:hint="cs"/>
          <w:rtl/>
        </w:rPr>
        <w:t>מ</w:t>
      </w:r>
      <w:r w:rsidRPr="00804BCD">
        <w:rPr>
          <w:rFonts w:eastAsia="David" w:hint="cs"/>
          <w:rtl/>
        </w:rPr>
        <w:t xml:space="preserve">טרת ההליך והשירותים הנקובים בו היא </w:t>
      </w:r>
      <w:r w:rsidR="00572E2D">
        <w:rPr>
          <w:rFonts w:eastAsia="David" w:hint="cs"/>
          <w:rtl/>
        </w:rPr>
        <w:t>לשלם</w:t>
      </w:r>
      <w:r w:rsidR="00572E2D" w:rsidRPr="00804BCD">
        <w:rPr>
          <w:rFonts w:eastAsia="David" w:hint="cs"/>
          <w:rtl/>
        </w:rPr>
        <w:t xml:space="preserve"> </w:t>
      </w:r>
      <w:r w:rsidRPr="00804BCD">
        <w:rPr>
          <w:rFonts w:eastAsia="David" w:hint="cs"/>
          <w:rtl/>
        </w:rPr>
        <w:t>לסופ</w:t>
      </w:r>
      <w:r w:rsidRPr="003658CA">
        <w:rPr>
          <w:rFonts w:eastAsia="David" w:hint="cs"/>
          <w:rtl/>
        </w:rPr>
        <w:t xml:space="preserve">רים תגמול כספי </w:t>
      </w:r>
      <w:r w:rsidR="00572E2D">
        <w:rPr>
          <w:rFonts w:eastAsia="David" w:hint="cs"/>
          <w:rtl/>
        </w:rPr>
        <w:t xml:space="preserve">עבור </w:t>
      </w:r>
      <w:r w:rsidRPr="003658CA">
        <w:rPr>
          <w:rFonts w:eastAsia="David" w:hint="cs"/>
          <w:rtl/>
        </w:rPr>
        <w:t>השאלת ספריהם מהספריות הציבוריות. בכך לחזק את מעמדם, ולתת בידם את האפשרות לפנות זמן נוסף לכתיבה. וזאת על מנת</w:t>
      </w:r>
      <w:r w:rsidR="00572E2D">
        <w:rPr>
          <w:rFonts w:eastAsia="David" w:hint="cs"/>
          <w:rtl/>
        </w:rPr>
        <w:t xml:space="preserve"> </w:t>
      </w:r>
      <w:r w:rsidR="00F61EC4" w:rsidRPr="003658CA">
        <w:rPr>
          <w:rFonts w:eastAsia="David" w:hint="cs"/>
          <w:rtl/>
        </w:rPr>
        <w:t>לעודד את הכתיבה של הספרות העברית והערבית המקורית.</w:t>
      </w:r>
    </w:p>
    <w:p w14:paraId="477EE3E5" w14:textId="3DDB9657" w:rsidR="00C55901" w:rsidRPr="006E3EE7" w:rsidRDefault="00F61EC4" w:rsidP="00B63A48">
      <w:pPr>
        <w:pStyle w:val="2-0"/>
        <w:rPr>
          <w:rFonts w:eastAsia="David"/>
          <w:rtl/>
        </w:rPr>
      </w:pPr>
      <w:r w:rsidRPr="006E3EE7">
        <w:rPr>
          <w:rFonts w:eastAsia="David" w:hint="cs"/>
          <w:rtl/>
        </w:rPr>
        <w:t>כדי לקבוע את הסכום של התגמול הכספי המגיע לכל סופר יבחן הספק בכל שנה את נתוני ההשאלות של השנה הקודמת, איסוף הנתונים יתבצע על-ידי אחראי הנתונים המוצע על ידי הספק הזוכה. </w:t>
      </w:r>
    </w:p>
    <w:p w14:paraId="69F9A720" w14:textId="650923BF" w:rsidR="00C55901" w:rsidRPr="006E3EE7" w:rsidRDefault="00F61EC4" w:rsidP="00B63A48">
      <w:pPr>
        <w:pStyle w:val="2-0"/>
        <w:rPr>
          <w:rFonts w:eastAsia="David"/>
          <w:rtl/>
        </w:rPr>
      </w:pPr>
      <w:r w:rsidRPr="006E3EE7">
        <w:rPr>
          <w:rFonts w:eastAsia="David" w:hint="cs"/>
          <w:rtl/>
        </w:rPr>
        <w:t xml:space="preserve">על הספק להכין בכל שנה </w:t>
      </w:r>
      <w:r w:rsidRPr="00B123E8">
        <w:rPr>
          <w:rFonts w:eastAsia="David" w:hint="cs"/>
          <w:rtl/>
        </w:rPr>
        <w:t xml:space="preserve">קטלוג אלקטרוני מעודכן המכיל </w:t>
      </w:r>
      <w:r w:rsidR="00572E2D">
        <w:rPr>
          <w:rFonts w:eastAsia="David" w:hint="cs"/>
          <w:rtl/>
        </w:rPr>
        <w:t xml:space="preserve">את </w:t>
      </w:r>
      <w:r w:rsidRPr="00B123E8">
        <w:rPr>
          <w:rFonts w:eastAsia="David" w:hint="cs"/>
          <w:rtl/>
        </w:rPr>
        <w:t>שמות</w:t>
      </w:r>
      <w:r w:rsidR="00572E2D">
        <w:rPr>
          <w:rFonts w:eastAsia="David" w:hint="cs"/>
          <w:rtl/>
        </w:rPr>
        <w:t>יהם</w:t>
      </w:r>
      <w:r w:rsidRPr="00B123E8">
        <w:rPr>
          <w:rFonts w:eastAsia="David" w:hint="cs"/>
          <w:rtl/>
        </w:rPr>
        <w:t xml:space="preserve"> של כל הסופרים הזכאים לתשלום בציון שמות הספרים</w:t>
      </w:r>
      <w:r w:rsidR="00572E2D">
        <w:rPr>
          <w:rFonts w:eastAsia="David" w:hint="cs"/>
          <w:rtl/>
        </w:rPr>
        <w:t xml:space="preserve">, בהתאם </w:t>
      </w:r>
      <w:proofErr w:type="spellStart"/>
      <w:r w:rsidR="00572E2D">
        <w:rPr>
          <w:rFonts w:eastAsia="David" w:hint="cs"/>
          <w:rtl/>
        </w:rPr>
        <w:t>לקרטריונים</w:t>
      </w:r>
      <w:proofErr w:type="spellEnd"/>
      <w:r w:rsidR="00572E2D">
        <w:rPr>
          <w:rFonts w:eastAsia="David" w:hint="cs"/>
          <w:rtl/>
        </w:rPr>
        <w:t xml:space="preserve"> שפרסם משרד התרבות והספורט</w:t>
      </w:r>
      <w:r w:rsidRPr="00B123E8">
        <w:rPr>
          <w:rFonts w:eastAsia="David" w:hint="cs"/>
          <w:rtl/>
        </w:rPr>
        <w:t>.</w:t>
      </w:r>
    </w:p>
    <w:p w14:paraId="298D55C9" w14:textId="730917B7" w:rsidR="00C55901" w:rsidRPr="006E3EE7" w:rsidRDefault="00547071" w:rsidP="00B63A48">
      <w:pPr>
        <w:pStyle w:val="2-0"/>
        <w:rPr>
          <w:rFonts w:eastAsia="David"/>
          <w:rtl/>
        </w:rPr>
      </w:pPr>
      <w:r w:rsidRPr="003B6F59">
        <w:rPr>
          <w:rFonts w:hint="eastAsia"/>
          <w:rtl/>
        </w:rPr>
        <w:t>על</w:t>
      </w:r>
      <w:r>
        <w:rPr>
          <w:rFonts w:eastAsia="David" w:hint="cs"/>
          <w:rtl/>
        </w:rPr>
        <w:t xml:space="preserve"> הספק לפנות לבתי התוכנה מידי שנה על מנת </w:t>
      </w:r>
      <w:r w:rsidRPr="00547071">
        <w:rPr>
          <w:rFonts w:eastAsia="David"/>
          <w:rtl/>
        </w:rPr>
        <w:t xml:space="preserve">לאסוף מהם את נתוני ההשאלות, ולקבץ אותם לידי קטלוג אלקטרוני מעודכן, המכיל </w:t>
      </w:r>
      <w:r w:rsidR="00572E2D">
        <w:rPr>
          <w:rFonts w:eastAsia="David" w:hint="cs"/>
          <w:rtl/>
        </w:rPr>
        <w:t xml:space="preserve">את </w:t>
      </w:r>
      <w:r w:rsidRPr="00547071">
        <w:rPr>
          <w:rFonts w:eastAsia="David"/>
          <w:rtl/>
        </w:rPr>
        <w:t>שמות</w:t>
      </w:r>
      <w:r w:rsidR="00572E2D">
        <w:rPr>
          <w:rFonts w:eastAsia="David" w:hint="cs"/>
          <w:rtl/>
        </w:rPr>
        <w:t>יהם</w:t>
      </w:r>
      <w:r w:rsidRPr="00547071">
        <w:rPr>
          <w:rFonts w:eastAsia="David"/>
          <w:rtl/>
        </w:rPr>
        <w:t xml:space="preserve"> של הסופרים הזכאים בהתאם למסמך </w:t>
      </w:r>
      <w:proofErr w:type="spellStart"/>
      <w:r w:rsidRPr="00547071">
        <w:rPr>
          <w:rFonts w:eastAsia="David"/>
          <w:rtl/>
        </w:rPr>
        <w:t>הקרטריונים</w:t>
      </w:r>
      <w:proofErr w:type="spellEnd"/>
      <w:r w:rsidRPr="00547071">
        <w:rPr>
          <w:rFonts w:eastAsia="David"/>
          <w:rtl/>
        </w:rPr>
        <w:t xml:space="preserve"> ש</w:t>
      </w:r>
      <w:r w:rsidR="00E833EC">
        <w:rPr>
          <w:rFonts w:eastAsia="David" w:hint="cs"/>
          <w:rtl/>
        </w:rPr>
        <w:t>י</w:t>
      </w:r>
      <w:r w:rsidRPr="00547071">
        <w:rPr>
          <w:rFonts w:eastAsia="David"/>
          <w:rtl/>
        </w:rPr>
        <w:t xml:space="preserve">פרסם משרד התרבות והספורט. </w:t>
      </w:r>
      <w:r w:rsidR="00F61EC4" w:rsidRPr="006E3EE7">
        <w:rPr>
          <w:rFonts w:eastAsia="David" w:hint="cs"/>
          <w:rtl/>
        </w:rPr>
        <w:t xml:space="preserve">הנתונים אודות ההשאלות שיתקבלו מבתי התוכנה או מהספריות </w:t>
      </w:r>
      <w:r w:rsidR="00572E2D">
        <w:rPr>
          <w:rFonts w:eastAsia="David" w:hint="cs"/>
          <w:rtl/>
        </w:rPr>
        <w:t xml:space="preserve">יהוו תשתית על בסיסה </w:t>
      </w:r>
      <w:r w:rsidR="00F61EC4" w:rsidRPr="006E3EE7">
        <w:rPr>
          <w:rFonts w:eastAsia="David" w:hint="cs"/>
          <w:rtl/>
        </w:rPr>
        <w:t>יחושבו</w:t>
      </w:r>
      <w:r w:rsidR="00572E2D">
        <w:rPr>
          <w:rFonts w:eastAsia="David" w:hint="cs"/>
          <w:rtl/>
        </w:rPr>
        <w:t>,</w:t>
      </w:r>
      <w:r w:rsidR="00F61EC4" w:rsidRPr="006E3EE7">
        <w:rPr>
          <w:rFonts w:eastAsia="David" w:hint="cs"/>
          <w:rtl/>
        </w:rPr>
        <w:t xml:space="preserve"> על ידי הספק</w:t>
      </w:r>
      <w:r w:rsidR="00572E2D">
        <w:rPr>
          <w:rFonts w:eastAsia="David" w:hint="cs"/>
          <w:rtl/>
        </w:rPr>
        <w:t>,</w:t>
      </w:r>
      <w:r w:rsidR="00F61EC4" w:rsidRPr="006E3EE7">
        <w:rPr>
          <w:rFonts w:eastAsia="David" w:hint="cs"/>
          <w:rtl/>
        </w:rPr>
        <w:t xml:space="preserve"> סכומי התשלומים לסופרים</w:t>
      </w:r>
      <w:r w:rsidR="00572E2D">
        <w:rPr>
          <w:rFonts w:eastAsia="David" w:hint="cs"/>
          <w:rtl/>
        </w:rPr>
        <w:t xml:space="preserve"> בשנת נתונה</w:t>
      </w:r>
      <w:r w:rsidR="00F61EC4" w:rsidRPr="006E3EE7">
        <w:rPr>
          <w:rFonts w:eastAsia="David" w:hint="cs"/>
          <w:rtl/>
        </w:rPr>
        <w:t>.</w:t>
      </w:r>
    </w:p>
    <w:p w14:paraId="020567AD" w14:textId="4C860DC0" w:rsidR="00B63A48" w:rsidRPr="00665DF4" w:rsidRDefault="00F61EC4" w:rsidP="00F90AB9">
      <w:pPr>
        <w:pStyle w:val="2-0"/>
      </w:pPr>
      <w:r w:rsidRPr="005E5D3F">
        <w:rPr>
          <w:rFonts w:hint="cs"/>
          <w:rtl/>
        </w:rPr>
        <w:t>האיסוף ייערך ב</w:t>
      </w:r>
      <w:r w:rsidR="00DD4AEF" w:rsidRPr="005E5D3F">
        <w:rPr>
          <w:rFonts w:hint="cs"/>
          <w:rtl/>
        </w:rPr>
        <w:t xml:space="preserve">התאם </w:t>
      </w:r>
      <w:proofErr w:type="spellStart"/>
      <w:r w:rsidR="00346475" w:rsidRPr="005E5D3F">
        <w:rPr>
          <w:rFonts w:hint="cs"/>
          <w:rtl/>
        </w:rPr>
        <w:t>לקרטריונים</w:t>
      </w:r>
      <w:proofErr w:type="spellEnd"/>
      <w:r w:rsidR="00346475" w:rsidRPr="005E5D3F">
        <w:rPr>
          <w:rFonts w:hint="cs"/>
          <w:rtl/>
        </w:rPr>
        <w:t xml:space="preserve"> שייקבעו על ידי המשרד. </w:t>
      </w:r>
      <w:r w:rsidR="003E10AD" w:rsidRPr="005E5D3F">
        <w:rPr>
          <w:rFonts w:hint="cs"/>
          <w:rtl/>
        </w:rPr>
        <w:t xml:space="preserve">במהלך שנת 2026 בכוונת המשרד </w:t>
      </w:r>
      <w:r w:rsidR="007961A8" w:rsidRPr="005E5D3F">
        <w:rPr>
          <w:rFonts w:hint="eastAsia"/>
          <w:rtl/>
        </w:rPr>
        <w:t>לתקן</w:t>
      </w:r>
      <w:r w:rsidR="007961A8" w:rsidRPr="005E5D3F">
        <w:rPr>
          <w:rtl/>
        </w:rPr>
        <w:t xml:space="preserve"> </w:t>
      </w:r>
      <w:r w:rsidR="003E10AD" w:rsidRPr="005E5D3F">
        <w:rPr>
          <w:rFonts w:hint="eastAsia"/>
          <w:rtl/>
        </w:rPr>
        <w:t>ולקב</w:t>
      </w:r>
      <w:r w:rsidR="007961A8" w:rsidRPr="005E5D3F">
        <w:rPr>
          <w:rFonts w:hint="eastAsia"/>
          <w:rtl/>
        </w:rPr>
        <w:t>ו</w:t>
      </w:r>
      <w:r w:rsidR="003E10AD" w:rsidRPr="005E5D3F">
        <w:rPr>
          <w:rFonts w:hint="eastAsia"/>
          <w:rtl/>
        </w:rPr>
        <w:t>ע</w:t>
      </w:r>
      <w:r w:rsidR="003E10AD" w:rsidRPr="005E5D3F">
        <w:rPr>
          <w:rFonts w:hint="cs"/>
          <w:rtl/>
        </w:rPr>
        <w:t xml:space="preserve"> קריטריונים חדשים לחלוקת כספים עבור השאלת ספרים מהספריות הציבוריות, שעל פי</w:t>
      </w:r>
      <w:r w:rsidR="003E10AD">
        <w:rPr>
          <w:rFonts w:hint="cs"/>
          <w:rtl/>
        </w:rPr>
        <w:t xml:space="preserve"> הם יפעל הספק. לעת זו, ולצורכי התרשמות בלבד מצורף</w:t>
      </w:r>
      <w:r w:rsidR="00F241DA">
        <w:rPr>
          <w:rFonts w:hint="cs"/>
          <w:rtl/>
        </w:rPr>
        <w:t xml:space="preserve"> נספח 5. </w:t>
      </w:r>
      <w:bookmarkStart w:id="16" w:name="_Toc53331325"/>
      <w:bookmarkEnd w:id="15"/>
      <w:r w:rsidR="00346475" w:rsidRPr="00346475">
        <w:rPr>
          <w:rFonts w:eastAsia="David"/>
          <w:b/>
          <w:bCs/>
          <w:rtl/>
        </w:rPr>
        <w:t xml:space="preserve">מובהר </w:t>
      </w:r>
      <w:r w:rsidR="003E10AD">
        <w:rPr>
          <w:rFonts w:eastAsia="David" w:hint="cs"/>
          <w:b/>
          <w:bCs/>
          <w:rtl/>
        </w:rPr>
        <w:t xml:space="preserve">כי </w:t>
      </w:r>
      <w:proofErr w:type="spellStart"/>
      <w:r w:rsidR="003E10AD">
        <w:rPr>
          <w:rFonts w:eastAsia="David" w:hint="cs"/>
          <w:b/>
          <w:bCs/>
          <w:rtl/>
        </w:rPr>
        <w:t>הקרטריונים</w:t>
      </w:r>
      <w:proofErr w:type="spellEnd"/>
      <w:r w:rsidR="003E10AD">
        <w:rPr>
          <w:rFonts w:eastAsia="David" w:hint="cs"/>
          <w:b/>
          <w:bCs/>
          <w:rtl/>
        </w:rPr>
        <w:t xml:space="preserve"> בנספח אינם מחייבים את המשרד, ואף עשויים </w:t>
      </w:r>
      <w:proofErr w:type="spellStart"/>
      <w:r w:rsidR="003E10AD">
        <w:rPr>
          <w:rFonts w:eastAsia="David" w:hint="cs"/>
          <w:b/>
          <w:bCs/>
          <w:rtl/>
        </w:rPr>
        <w:t>להישתנות</w:t>
      </w:r>
      <w:proofErr w:type="spellEnd"/>
      <w:r w:rsidR="003E10AD">
        <w:rPr>
          <w:rFonts w:eastAsia="David" w:hint="cs"/>
          <w:b/>
          <w:bCs/>
          <w:rtl/>
        </w:rPr>
        <w:t xml:space="preserve"> לאורך ההתקשרות </w:t>
      </w:r>
      <w:r w:rsidR="00F241DA">
        <w:rPr>
          <w:rFonts w:eastAsia="David" w:hint="cs"/>
          <w:rtl/>
        </w:rPr>
        <w:t xml:space="preserve"> בהתאם למדיניות ולשיקול דעתו הבלעדי של המשרד. </w:t>
      </w:r>
    </w:p>
    <w:p w14:paraId="37656ADB" w14:textId="7A83C36F" w:rsidR="00665DF4" w:rsidRPr="00F241DA" w:rsidRDefault="00665DF4" w:rsidP="00665DF4">
      <w:pPr>
        <w:pStyle w:val="2-0"/>
        <w:numPr>
          <w:ilvl w:val="0"/>
          <w:numId w:val="0"/>
        </w:numPr>
        <w:ind w:left="792"/>
      </w:pPr>
      <w:r w:rsidRPr="005E5D3F">
        <w:rPr>
          <w:rFonts w:eastAsia="David" w:hint="cs"/>
          <w:rtl/>
        </w:rPr>
        <w:t xml:space="preserve">סכום </w:t>
      </w:r>
      <w:r w:rsidR="00D644AB" w:rsidRPr="005E5D3F">
        <w:rPr>
          <w:rFonts w:eastAsia="David" w:hint="cs"/>
          <w:rtl/>
        </w:rPr>
        <w:t xml:space="preserve">הפרויקט עומד על 3.5 </w:t>
      </w:r>
      <w:proofErr w:type="spellStart"/>
      <w:r w:rsidR="00D644AB" w:rsidRPr="005E5D3F">
        <w:rPr>
          <w:rFonts w:eastAsia="David" w:hint="cs"/>
          <w:rtl/>
        </w:rPr>
        <w:t>מלש"ח</w:t>
      </w:r>
      <w:proofErr w:type="spellEnd"/>
      <w:r w:rsidR="00D644AB" w:rsidRPr="005E5D3F">
        <w:rPr>
          <w:rFonts w:eastAsia="David" w:hint="cs"/>
          <w:rtl/>
        </w:rPr>
        <w:t xml:space="preserve"> ממנו תיגזר </w:t>
      </w:r>
      <w:proofErr w:type="spellStart"/>
      <w:r w:rsidR="00D644AB" w:rsidRPr="005E5D3F">
        <w:rPr>
          <w:rFonts w:eastAsia="David" w:hint="cs"/>
          <w:rtl/>
        </w:rPr>
        <w:t>תקורת</w:t>
      </w:r>
      <w:proofErr w:type="spellEnd"/>
      <w:r w:rsidR="00D644AB" w:rsidRPr="005E5D3F">
        <w:rPr>
          <w:rFonts w:eastAsia="David" w:hint="cs"/>
          <w:rtl/>
        </w:rPr>
        <w:t xml:space="preserve"> הספק, </w:t>
      </w:r>
      <w:r w:rsidR="002E3FF9" w:rsidRPr="005E5D3F">
        <w:rPr>
          <w:rFonts w:eastAsia="David" w:hint="eastAsia"/>
          <w:rtl/>
        </w:rPr>
        <w:t>בהתאם</w:t>
      </w:r>
      <w:r w:rsidR="002E3FF9" w:rsidRPr="005E5D3F">
        <w:rPr>
          <w:rFonts w:eastAsia="David"/>
          <w:rtl/>
        </w:rPr>
        <w:t xml:space="preserve"> </w:t>
      </w:r>
      <w:r w:rsidR="002E3FF9" w:rsidRPr="005E5D3F">
        <w:rPr>
          <w:rFonts w:eastAsia="David" w:hint="eastAsia"/>
          <w:rtl/>
        </w:rPr>
        <w:t>להוראות</w:t>
      </w:r>
      <w:r w:rsidR="002E3FF9" w:rsidRPr="005E5D3F">
        <w:rPr>
          <w:rFonts w:eastAsia="David"/>
          <w:rtl/>
        </w:rPr>
        <w:t xml:space="preserve"> </w:t>
      </w:r>
      <w:r w:rsidR="002E3FF9" w:rsidRPr="005E5D3F">
        <w:rPr>
          <w:rFonts w:eastAsia="David" w:hint="eastAsia"/>
          <w:rtl/>
        </w:rPr>
        <w:t>המכרז</w:t>
      </w:r>
      <w:r w:rsidR="002E3FF9" w:rsidRPr="005E5D3F">
        <w:rPr>
          <w:rFonts w:eastAsia="David" w:hint="cs"/>
          <w:rtl/>
        </w:rPr>
        <w:t xml:space="preserve"> </w:t>
      </w:r>
      <w:r w:rsidR="00D644AB" w:rsidRPr="005E5D3F">
        <w:rPr>
          <w:rFonts w:eastAsia="David" w:hint="cs"/>
          <w:rtl/>
        </w:rPr>
        <w:t>כאשר יתרת הסכום תיועד לתשלום לסופרים.</w:t>
      </w:r>
      <w:r w:rsidR="00D644AB">
        <w:rPr>
          <w:rFonts w:eastAsia="David" w:hint="cs"/>
          <w:rtl/>
        </w:rPr>
        <w:t xml:space="preserve"> </w:t>
      </w:r>
      <w:r>
        <w:rPr>
          <w:rFonts w:eastAsia="David" w:hint="cs"/>
          <w:rtl/>
        </w:rPr>
        <w:t xml:space="preserve"> </w:t>
      </w:r>
    </w:p>
    <w:p w14:paraId="6FF182E8" w14:textId="50FFD7C4" w:rsidR="00135F48" w:rsidRPr="006E3EE7" w:rsidRDefault="00F61EC4" w:rsidP="002B53EA">
      <w:pPr>
        <w:pStyle w:val="2-0"/>
        <w:rPr>
          <w:rtl/>
        </w:rPr>
      </w:pPr>
      <w:r w:rsidRPr="006E3EE7">
        <w:rPr>
          <w:rFonts w:hint="cs"/>
          <w:rtl/>
        </w:rPr>
        <w:t xml:space="preserve">הזוכה </w:t>
      </w:r>
      <w:r w:rsidR="005066ED" w:rsidRPr="006E3EE7">
        <w:rPr>
          <w:rFonts w:hint="cs"/>
          <w:rtl/>
        </w:rPr>
        <w:t>שיוכרז</w:t>
      </w:r>
      <w:r w:rsidRPr="006E3EE7">
        <w:rPr>
          <w:rFonts w:hint="cs"/>
          <w:rtl/>
        </w:rPr>
        <w:t xml:space="preserve"> במכרז יחת</w:t>
      </w:r>
      <w:r w:rsidR="005066ED" w:rsidRPr="006E3EE7">
        <w:rPr>
          <w:rFonts w:hint="cs"/>
          <w:rtl/>
        </w:rPr>
        <w:t>ום</w:t>
      </w:r>
      <w:r w:rsidRPr="006E3EE7">
        <w:rPr>
          <w:rFonts w:hint="cs"/>
          <w:rtl/>
        </w:rPr>
        <w:t xml:space="preserve"> על הסכם התקשרות (מצ"ב כפרק ד') עם המזמין לתקופה של </w:t>
      </w:r>
      <w:bookmarkStart w:id="17" w:name="BaseConnectionPeriod_1"/>
      <w:r w:rsidRPr="006E3EE7">
        <w:rPr>
          <w:rFonts w:hint="cs"/>
          <w:rtl/>
        </w:rPr>
        <w:t>12</w:t>
      </w:r>
      <w:bookmarkEnd w:id="17"/>
      <w:r w:rsidRPr="006E3EE7">
        <w:rPr>
          <w:rFonts w:hint="cs"/>
          <w:rtl/>
        </w:rPr>
        <w:t xml:space="preserve"> </w:t>
      </w:r>
      <w:r w:rsidR="009B7ED8" w:rsidRPr="006E3EE7">
        <w:rPr>
          <w:rFonts w:hint="cs"/>
          <w:rtl/>
        </w:rPr>
        <w:t xml:space="preserve">חודשים </w:t>
      </w:r>
      <w:r w:rsidRPr="00800876">
        <w:rPr>
          <w:rFonts w:hint="cs"/>
          <w:b/>
          <w:bCs/>
          <w:rtl/>
        </w:rPr>
        <w:t>("תקופת ההתקשרות")</w:t>
      </w:r>
      <w:bookmarkStart w:id="18" w:name="show_optionConnectionPeriod_1"/>
      <w:r w:rsidRPr="006E3EE7">
        <w:rPr>
          <w:rFonts w:hint="cs"/>
          <w:rtl/>
        </w:rPr>
        <w:t>, כאשר למזמין הזכות להאריך את תקופת ההתקשרות בתקופות נוספות, ועד ל</w:t>
      </w:r>
      <w:r w:rsidR="00456A06" w:rsidRPr="006E3EE7">
        <w:rPr>
          <w:rFonts w:hint="cs"/>
          <w:rtl/>
        </w:rPr>
        <w:t xml:space="preserve"> - </w:t>
      </w:r>
      <w:r w:rsidR="00547071">
        <w:rPr>
          <w:rFonts w:hint="cs"/>
          <w:rtl/>
        </w:rPr>
        <w:t>48</w:t>
      </w:r>
      <w:r w:rsidR="00547071" w:rsidRPr="006E3EE7">
        <w:rPr>
          <w:rFonts w:hint="cs"/>
          <w:rtl/>
        </w:rPr>
        <w:t xml:space="preserve"> </w:t>
      </w:r>
      <w:r w:rsidR="009B7ED8" w:rsidRPr="006E3EE7">
        <w:rPr>
          <w:rFonts w:hint="cs"/>
          <w:rtl/>
        </w:rPr>
        <w:t xml:space="preserve">חודשים </w:t>
      </w:r>
      <w:r w:rsidRPr="006E3EE7">
        <w:rPr>
          <w:rFonts w:hint="cs"/>
          <w:rtl/>
        </w:rPr>
        <w:t>נוספ</w:t>
      </w:r>
      <w:r w:rsidR="00D75FCD" w:rsidRPr="006E3EE7">
        <w:rPr>
          <w:rFonts w:hint="cs"/>
          <w:rtl/>
        </w:rPr>
        <w:t>ים</w:t>
      </w:r>
      <w:bookmarkEnd w:id="18"/>
      <w:r w:rsidRPr="006E3EE7">
        <w:rPr>
          <w:rFonts w:hint="cs"/>
          <w:rtl/>
        </w:rPr>
        <w:t>.</w:t>
      </w:r>
      <w:bookmarkEnd w:id="16"/>
    </w:p>
    <w:p w14:paraId="1F37FCB0" w14:textId="77777777" w:rsidR="00777816" w:rsidRPr="007815E6" w:rsidRDefault="00F61EC4" w:rsidP="002B53EA">
      <w:pPr>
        <w:pStyle w:val="2-0"/>
        <w:rPr>
          <w:rtl/>
        </w:rPr>
      </w:pPr>
      <w:r w:rsidRPr="007815E6">
        <w:rPr>
          <w:rFonts w:hint="cs"/>
          <w:rtl/>
        </w:rPr>
        <w:t xml:space="preserve">מסמכי המכרז מחולקים לפרקים, כמפורט להלן: </w:t>
      </w:r>
    </w:p>
    <w:p w14:paraId="41E5AFE6" w14:textId="77777777" w:rsidR="00777816" w:rsidRPr="007815E6" w:rsidRDefault="00F61EC4" w:rsidP="00A0392D">
      <w:pPr>
        <w:pStyle w:val="3-"/>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w:t>
      </w:r>
      <w:proofErr w:type="spellStart"/>
      <w:r w:rsidRPr="007815E6">
        <w:rPr>
          <w:rFonts w:hint="cs"/>
          <w:rtl/>
        </w:rPr>
        <w:t>המכרזי</w:t>
      </w:r>
      <w:proofErr w:type="spellEnd"/>
      <w:r w:rsidRPr="007815E6">
        <w:rPr>
          <w:rFonts w:hint="cs"/>
          <w:rtl/>
        </w:rPr>
        <w:t>.</w:t>
      </w:r>
    </w:p>
    <w:p w14:paraId="2399DABB" w14:textId="77777777" w:rsidR="00777816" w:rsidRPr="007815E6" w:rsidRDefault="00F61EC4" w:rsidP="00A0392D">
      <w:pPr>
        <w:pStyle w:val="3-"/>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6068F90B" w14:textId="77777777" w:rsidR="00777816" w:rsidRPr="007815E6" w:rsidRDefault="00F61EC4" w:rsidP="00A0392D">
      <w:pPr>
        <w:pStyle w:val="3-"/>
        <w:rPr>
          <w:rtl/>
        </w:rPr>
      </w:pPr>
      <w:r w:rsidRPr="001B2EEE">
        <w:rPr>
          <w:rFonts w:hint="cs"/>
          <w:b/>
          <w:bCs/>
          <w:rtl/>
        </w:rPr>
        <w:t xml:space="preserve">פרק ג'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עם הספק הזוכה. </w:t>
      </w:r>
    </w:p>
    <w:p w14:paraId="36271548" w14:textId="77777777" w:rsidR="00777816" w:rsidRPr="000626ED" w:rsidRDefault="00F61EC4" w:rsidP="00A0392D">
      <w:pPr>
        <w:pStyle w:val="3-"/>
        <w:rPr>
          <w:rtl/>
        </w:rPr>
      </w:pPr>
      <w:r>
        <w:rPr>
          <w:rFonts w:hint="cs"/>
          <w:bCs/>
          <w:rtl/>
        </w:rPr>
        <w:lastRenderedPageBreak/>
        <w:t xml:space="preserve">פרק ד' </w:t>
      </w:r>
      <w:r>
        <w:rPr>
          <w:rtl/>
        </w:rPr>
        <w:t>–</w:t>
      </w:r>
      <w:r>
        <w:rPr>
          <w:rFonts w:hint="cs"/>
          <w:rtl/>
        </w:rPr>
        <w:t xml:space="preserve"> הסכם ההתקשרות עם הזוכה במכרז.</w:t>
      </w:r>
    </w:p>
    <w:p w14:paraId="14682F6B" w14:textId="77777777" w:rsidR="003A3E9F" w:rsidRPr="00F5078D" w:rsidRDefault="003A3E9F" w:rsidP="00F5078D"/>
    <w:p w14:paraId="7BEFE18D" w14:textId="77777777" w:rsidR="000626ED" w:rsidRPr="00F5078D" w:rsidRDefault="000626ED" w:rsidP="00F5078D">
      <w:pPr>
        <w:rPr>
          <w:rtl/>
        </w:rPr>
      </w:pPr>
    </w:p>
    <w:p w14:paraId="3CACDB94" w14:textId="77777777" w:rsidR="003E47B9" w:rsidRDefault="003E47B9" w:rsidP="00A10168">
      <w:pPr>
        <w:rPr>
          <w:b/>
          <w:bCs/>
          <w:sz w:val="28"/>
          <w:szCs w:val="28"/>
          <w:u w:val="single"/>
          <w:rtl/>
        </w:rPr>
      </w:pPr>
    </w:p>
    <w:p w14:paraId="4E709242" w14:textId="77777777" w:rsidR="003E47B9" w:rsidRDefault="003E47B9" w:rsidP="00A10168">
      <w:pPr>
        <w:rPr>
          <w:b/>
          <w:bCs/>
          <w:sz w:val="28"/>
          <w:szCs w:val="28"/>
          <w:u w:val="single"/>
          <w:rtl/>
        </w:rPr>
      </w:pPr>
    </w:p>
    <w:p w14:paraId="4FA7D17B" w14:textId="47A7BB00" w:rsidR="008A2C04" w:rsidRPr="002E4C9E" w:rsidRDefault="00F61EC4" w:rsidP="007F3C97">
      <w:pPr>
        <w:pStyle w:val="af7"/>
        <w:spacing w:line="360" w:lineRule="auto"/>
        <w:ind w:right="52"/>
        <w:jc w:val="center"/>
        <w:rPr>
          <w:rFonts w:cs="David"/>
          <w:rtl/>
        </w:rPr>
      </w:pPr>
      <w:r w:rsidRPr="00592C69">
        <w:rPr>
          <w:rFonts w:cs="David" w:hint="eastAsia"/>
          <w:b/>
          <w:bCs/>
          <w:sz w:val="28"/>
          <w:szCs w:val="28"/>
          <w:u w:val="single"/>
          <w:rtl/>
        </w:rPr>
        <w:t>המועד</w:t>
      </w:r>
      <w:r w:rsidRPr="00592C69">
        <w:rPr>
          <w:rFonts w:cs="David"/>
          <w:b/>
          <w:bCs/>
          <w:sz w:val="28"/>
          <w:szCs w:val="28"/>
          <w:u w:val="single"/>
          <w:rtl/>
        </w:rPr>
        <w:t xml:space="preserve"> </w:t>
      </w:r>
      <w:r w:rsidRPr="00592C69">
        <w:rPr>
          <w:rFonts w:cs="David" w:hint="eastAsia"/>
          <w:b/>
          <w:bCs/>
          <w:sz w:val="28"/>
          <w:szCs w:val="28"/>
          <w:u w:val="single"/>
          <w:rtl/>
        </w:rPr>
        <w:t>האחרון</w:t>
      </w:r>
      <w:r w:rsidRPr="00592C69">
        <w:rPr>
          <w:rFonts w:cs="David"/>
          <w:b/>
          <w:bCs/>
          <w:sz w:val="28"/>
          <w:szCs w:val="28"/>
          <w:u w:val="single"/>
          <w:rtl/>
        </w:rPr>
        <w:t xml:space="preserve"> </w:t>
      </w:r>
      <w:r w:rsidRPr="00592C69">
        <w:rPr>
          <w:rFonts w:cs="David" w:hint="eastAsia"/>
          <w:b/>
          <w:bCs/>
          <w:sz w:val="28"/>
          <w:szCs w:val="28"/>
          <w:u w:val="single"/>
          <w:rtl/>
        </w:rPr>
        <w:t>להגשת</w:t>
      </w:r>
      <w:r w:rsidRPr="00592C69">
        <w:rPr>
          <w:rFonts w:cs="David"/>
          <w:b/>
          <w:bCs/>
          <w:sz w:val="28"/>
          <w:szCs w:val="28"/>
          <w:u w:val="single"/>
          <w:rtl/>
        </w:rPr>
        <w:t xml:space="preserve"> </w:t>
      </w:r>
      <w:r w:rsidRPr="00592C69">
        <w:rPr>
          <w:rFonts w:cs="David" w:hint="eastAsia"/>
          <w:b/>
          <w:bCs/>
          <w:sz w:val="28"/>
          <w:szCs w:val="28"/>
          <w:u w:val="single"/>
          <w:rtl/>
        </w:rPr>
        <w:t>הצעות</w:t>
      </w:r>
      <w:r w:rsidRPr="00592C69">
        <w:rPr>
          <w:rFonts w:cs="David"/>
          <w:b/>
          <w:bCs/>
          <w:sz w:val="28"/>
          <w:szCs w:val="28"/>
          <w:u w:val="single"/>
          <w:rtl/>
        </w:rPr>
        <w:t xml:space="preserve"> </w:t>
      </w:r>
      <w:r w:rsidRPr="00592C69">
        <w:rPr>
          <w:rFonts w:cs="David" w:hint="eastAsia"/>
          <w:b/>
          <w:bCs/>
          <w:sz w:val="28"/>
          <w:szCs w:val="28"/>
          <w:u w:val="single"/>
          <w:rtl/>
        </w:rPr>
        <w:t>במכרז</w:t>
      </w:r>
      <w:r w:rsidRPr="00592C69">
        <w:rPr>
          <w:rFonts w:cs="David"/>
          <w:b/>
          <w:bCs/>
          <w:sz w:val="28"/>
          <w:szCs w:val="28"/>
          <w:u w:val="single"/>
          <w:rtl/>
        </w:rPr>
        <w:t xml:space="preserve"> </w:t>
      </w:r>
      <w:r w:rsidRPr="00592C69">
        <w:rPr>
          <w:rFonts w:cs="David" w:hint="eastAsia"/>
          <w:b/>
          <w:bCs/>
          <w:sz w:val="28"/>
          <w:szCs w:val="28"/>
          <w:u w:val="single"/>
          <w:rtl/>
        </w:rPr>
        <w:t>הוא</w:t>
      </w:r>
      <w:r w:rsidR="002E4C9E" w:rsidRPr="00592C69">
        <w:rPr>
          <w:rFonts w:cs="David"/>
          <w:b/>
          <w:bCs/>
          <w:sz w:val="28"/>
          <w:szCs w:val="28"/>
          <w:u w:val="single"/>
          <w:rtl/>
        </w:rPr>
        <w:t xml:space="preserve"> בתאריך </w:t>
      </w:r>
      <w:r w:rsidR="0080502B" w:rsidRPr="00592C69">
        <w:rPr>
          <w:rFonts w:cs="David" w:hint="eastAsia"/>
          <w:rtl/>
        </w:rPr>
        <w:t>‏</w:t>
      </w:r>
      <w:r w:rsidR="000F1AB6" w:rsidRPr="00592C69">
        <w:rPr>
          <w:rFonts w:cs="David" w:hint="cs"/>
          <w:rtl/>
        </w:rPr>
        <w:t xml:space="preserve"> </w:t>
      </w:r>
      <w:r w:rsidR="000F1AB6" w:rsidRPr="00592C69">
        <w:rPr>
          <w:rFonts w:cs="David" w:hint="eastAsia"/>
          <w:rtl/>
        </w:rPr>
        <w:t>ב</w:t>
      </w:r>
      <w:r w:rsidR="000F1AB6" w:rsidRPr="00592C69">
        <w:rPr>
          <w:rFonts w:cs="David"/>
          <w:rtl/>
        </w:rPr>
        <w:t xml:space="preserve"> ‏</w:t>
      </w:r>
      <w:r w:rsidR="00AF7F8C" w:rsidRPr="00592C69">
        <w:rPr>
          <w:rFonts w:cs="David"/>
          <w:rtl/>
        </w:rPr>
        <w:t>0</w:t>
      </w:r>
      <w:r w:rsidR="00AF7F8C" w:rsidRPr="00592C69">
        <w:rPr>
          <w:rFonts w:cs="David" w:hint="cs"/>
          <w:rtl/>
        </w:rPr>
        <w:t>4</w:t>
      </w:r>
      <w:r w:rsidR="000F1AB6" w:rsidRPr="00592C69">
        <w:rPr>
          <w:rFonts w:cs="David"/>
          <w:rtl/>
        </w:rPr>
        <w:t>/</w:t>
      </w:r>
      <w:r w:rsidR="00AF7F8C" w:rsidRPr="00592C69">
        <w:rPr>
          <w:rFonts w:cs="David"/>
          <w:rtl/>
        </w:rPr>
        <w:t>0</w:t>
      </w:r>
      <w:r w:rsidR="00AF7F8C" w:rsidRPr="00592C69">
        <w:rPr>
          <w:rFonts w:cs="David" w:hint="cs"/>
          <w:rtl/>
        </w:rPr>
        <w:t>5</w:t>
      </w:r>
      <w:r w:rsidR="000F1AB6" w:rsidRPr="00592C69">
        <w:rPr>
          <w:rFonts w:cs="David"/>
          <w:rtl/>
        </w:rPr>
        <w:t xml:space="preserve">/2026  בשעה </w:t>
      </w:r>
      <w:r w:rsidR="00AF7F8C" w:rsidRPr="00592C69">
        <w:rPr>
          <w:rFonts w:cs="David" w:hint="cs"/>
          <w:b/>
          <w:bCs/>
          <w:sz w:val="28"/>
          <w:szCs w:val="28"/>
          <w:u w:val="single"/>
          <w:rtl/>
        </w:rPr>
        <w:t>12</w:t>
      </w:r>
      <w:r w:rsidR="000F1AB6" w:rsidRPr="00592C69">
        <w:rPr>
          <w:rFonts w:cs="David"/>
          <w:b/>
          <w:bCs/>
          <w:sz w:val="28"/>
          <w:szCs w:val="28"/>
          <w:u w:val="single"/>
          <w:rtl/>
        </w:rPr>
        <w:t>:00</w:t>
      </w:r>
    </w:p>
    <w:bookmarkEnd w:id="12"/>
    <w:p w14:paraId="741C3DE9" w14:textId="77777777" w:rsidR="006129BD" w:rsidRDefault="006129BD" w:rsidP="006129BD">
      <w:pPr>
        <w:jc w:val="center"/>
        <w:rPr>
          <w:sz w:val="36"/>
          <w:szCs w:val="36"/>
          <w:rtl/>
        </w:rPr>
      </w:pPr>
    </w:p>
    <w:p w14:paraId="7A8018DD" w14:textId="7ACBD9AE" w:rsidR="00717FE4" w:rsidRDefault="00F61EC4">
      <w:pPr>
        <w:bidi w:val="0"/>
        <w:spacing w:before="200" w:after="200" w:line="276" w:lineRule="auto"/>
        <w:rPr>
          <w:sz w:val="36"/>
          <w:szCs w:val="36"/>
        </w:rPr>
      </w:pPr>
      <w:r>
        <w:rPr>
          <w:sz w:val="36"/>
          <w:szCs w:val="36"/>
          <w:rtl/>
        </w:rPr>
        <w:br w:type="page"/>
      </w:r>
      <w:r w:rsidR="00CE0936" w:rsidDel="00CE0936">
        <w:rPr>
          <w:rFonts w:hint="cs"/>
          <w:sz w:val="36"/>
          <w:szCs w:val="36"/>
          <w:rtl/>
        </w:rPr>
        <w:lastRenderedPageBreak/>
        <w:t xml:space="preserve"> </w:t>
      </w:r>
    </w:p>
    <w:p w14:paraId="1F46D4FE" w14:textId="77777777" w:rsidR="00321C2A" w:rsidRPr="00321C2A" w:rsidRDefault="00F61EC4" w:rsidP="00C0313F">
      <w:pPr>
        <w:pStyle w:val="1-0"/>
        <w:rPr>
          <w:rtl/>
        </w:rPr>
      </w:pPr>
      <w:bookmarkStart w:id="19" w:name="_Toc256000041"/>
      <w:bookmarkStart w:id="20" w:name="_Toc53498844"/>
      <w:bookmarkStart w:id="21" w:name="_Toc173823716"/>
      <w:r w:rsidRPr="00321C2A">
        <w:rPr>
          <w:rtl/>
        </w:rPr>
        <w:t>תוכן עניינים</w:t>
      </w:r>
      <w:bookmarkEnd w:id="19"/>
      <w:bookmarkEnd w:id="20"/>
    </w:p>
    <w:bookmarkEnd w:id="21"/>
    <w:p w14:paraId="7B65CDBD" w14:textId="2CD69831" w:rsidR="00C55901" w:rsidRDefault="00F61EC4">
      <w:pPr>
        <w:pStyle w:val="TOC2"/>
        <w:tabs>
          <w:tab w:val="left" w:pos="480"/>
          <w:tab w:val="right" w:leader="dot" w:pos="8270"/>
        </w:tabs>
        <w:ind w:left="740" w:hanging="400"/>
        <w:rPr>
          <w:sz w:val="22"/>
        </w:rPr>
      </w:pPr>
      <w:r>
        <w:rPr>
          <w:rtl/>
        </w:rPr>
        <w:fldChar w:fldCharType="begin"/>
      </w:r>
      <w:r>
        <w:rPr>
          <w:rtl/>
        </w:rPr>
        <w:instrText xml:space="preserve"> </w:instrText>
      </w:r>
      <w:r>
        <w:instrText>TOC</w:instrText>
      </w:r>
      <w:r>
        <w:rPr>
          <w:rtl/>
        </w:rPr>
        <w:instrText xml:space="preserve"> \</w:instrText>
      </w:r>
      <w:r>
        <w:instrText>h \z \t "Heading 1,1,Heading 2,2,Heading 3,3,1</w:instrText>
      </w:r>
      <w:r>
        <w:rPr>
          <w:rtl/>
        </w:rPr>
        <w:instrText xml:space="preserve"> - כותרת,1,כותרת פרק,1,1. כותרת,1" </w:instrText>
      </w:r>
      <w:r>
        <w:rPr>
          <w:rtl/>
        </w:rPr>
        <w:fldChar w:fldCharType="separate"/>
      </w:r>
      <w:hyperlink w:anchor="_Toc256000040" w:history="1">
        <w:r>
          <w:rPr>
            <w:rStyle w:val="Hyperlink"/>
            <w:rFonts w:eastAsia="Times New Roman"/>
            <w:rtl/>
          </w:rPr>
          <w:t>1.</w:t>
        </w:r>
        <w:r>
          <w:rPr>
            <w:rFonts w:eastAsia="Times New Roman"/>
            <w:sz w:val="22"/>
            <w:rtl/>
          </w:rPr>
          <w:tab/>
        </w:r>
        <w:r w:rsidRPr="00973BC2">
          <w:rPr>
            <w:rStyle w:val="Hyperlink"/>
            <w:rFonts w:hint="cs"/>
            <w:rtl/>
          </w:rPr>
          <w:t>הקדמה</w:t>
        </w:r>
        <w:r>
          <w:tab/>
        </w:r>
        <w:r>
          <w:fldChar w:fldCharType="begin"/>
        </w:r>
        <w:r>
          <w:instrText xml:space="preserve"> PAGEREF _Toc256000040 \h </w:instrText>
        </w:r>
        <w:r>
          <w:fldChar w:fldCharType="separate"/>
        </w:r>
        <w:r w:rsidR="006E20DA">
          <w:rPr>
            <w:rtl/>
          </w:rPr>
          <w:t>2</w:t>
        </w:r>
        <w:r>
          <w:fldChar w:fldCharType="end"/>
        </w:r>
      </w:hyperlink>
    </w:p>
    <w:p w14:paraId="0B92D814" w14:textId="6EF6F344" w:rsidR="00C55901" w:rsidRDefault="00DA4624">
      <w:pPr>
        <w:pStyle w:val="TOC2"/>
        <w:tabs>
          <w:tab w:val="left" w:pos="480"/>
          <w:tab w:val="right" w:leader="dot" w:pos="8270"/>
        </w:tabs>
        <w:ind w:left="740" w:hanging="400"/>
        <w:rPr>
          <w:sz w:val="22"/>
        </w:rPr>
      </w:pPr>
      <w:hyperlink w:anchor="_Toc256000041" w:history="1">
        <w:r w:rsidR="00F61EC4">
          <w:rPr>
            <w:rStyle w:val="Hyperlink"/>
            <w:rFonts w:eastAsia="Times New Roman"/>
            <w:rtl/>
          </w:rPr>
          <w:t>2.</w:t>
        </w:r>
        <w:r w:rsidR="00F61EC4">
          <w:rPr>
            <w:rFonts w:eastAsia="Times New Roman"/>
            <w:sz w:val="22"/>
            <w:rtl/>
          </w:rPr>
          <w:tab/>
        </w:r>
        <w:r w:rsidR="00F61EC4" w:rsidRPr="00321C2A">
          <w:rPr>
            <w:rStyle w:val="Hyperlink"/>
            <w:rtl/>
          </w:rPr>
          <w:t>תוכן עניינים</w:t>
        </w:r>
        <w:r w:rsidR="00F61EC4">
          <w:tab/>
        </w:r>
        <w:r w:rsidR="00F61EC4">
          <w:fldChar w:fldCharType="begin"/>
        </w:r>
        <w:r w:rsidR="00F61EC4">
          <w:instrText xml:space="preserve"> PAGEREF _Toc256000041 \h </w:instrText>
        </w:r>
        <w:r w:rsidR="00F61EC4">
          <w:fldChar w:fldCharType="separate"/>
        </w:r>
        <w:r w:rsidR="006E20DA">
          <w:rPr>
            <w:rtl/>
          </w:rPr>
          <w:t>4</w:t>
        </w:r>
        <w:r w:rsidR="00F61EC4">
          <w:fldChar w:fldCharType="end"/>
        </w:r>
      </w:hyperlink>
    </w:p>
    <w:p w14:paraId="1B783A07" w14:textId="1D816513" w:rsidR="00C55901" w:rsidRDefault="00DA4624">
      <w:pPr>
        <w:pStyle w:val="TOC1"/>
        <w:tabs>
          <w:tab w:val="right" w:leader="dot" w:pos="8270"/>
        </w:tabs>
        <w:rPr>
          <w:rFonts w:asciiTheme="minorHAnsi" w:hAnsiTheme="minorHAnsi"/>
          <w:noProof/>
          <w:sz w:val="22"/>
        </w:rPr>
      </w:pPr>
      <w:hyperlink w:anchor="_Toc256000042" w:history="1">
        <w:r w:rsidR="00F61EC4" w:rsidRPr="001868B7">
          <w:rPr>
            <w:rStyle w:val="Hyperlink"/>
            <w:rtl/>
          </w:rPr>
          <w:t>פרק א'- הליך המכרז</w:t>
        </w:r>
        <w:r w:rsidR="00F61EC4">
          <w:tab/>
        </w:r>
        <w:r w:rsidR="00F61EC4">
          <w:fldChar w:fldCharType="begin"/>
        </w:r>
        <w:r w:rsidR="00F61EC4">
          <w:instrText xml:space="preserve"> PAGEREF _Toc256000042 \h </w:instrText>
        </w:r>
        <w:r w:rsidR="00F61EC4">
          <w:fldChar w:fldCharType="separate"/>
        </w:r>
        <w:r w:rsidR="006E20DA">
          <w:rPr>
            <w:noProof/>
            <w:rtl/>
          </w:rPr>
          <w:t>5</w:t>
        </w:r>
        <w:r w:rsidR="00F61EC4">
          <w:fldChar w:fldCharType="end"/>
        </w:r>
      </w:hyperlink>
    </w:p>
    <w:p w14:paraId="6E56F24F" w14:textId="4D4D916B" w:rsidR="00C55901" w:rsidRDefault="00DA4624">
      <w:pPr>
        <w:pStyle w:val="TOC2"/>
        <w:tabs>
          <w:tab w:val="left" w:pos="480"/>
          <w:tab w:val="right" w:leader="dot" w:pos="8270"/>
        </w:tabs>
        <w:ind w:left="740" w:hanging="400"/>
        <w:rPr>
          <w:sz w:val="22"/>
        </w:rPr>
      </w:pPr>
      <w:hyperlink w:anchor="_Toc256000043" w:history="1">
        <w:r w:rsidR="00F61EC4">
          <w:rPr>
            <w:rStyle w:val="Hyperlink"/>
            <w:rFonts w:eastAsia="Times New Roman"/>
            <w:rtl/>
          </w:rPr>
          <w:t>3.</w:t>
        </w:r>
        <w:r w:rsidR="00F61EC4">
          <w:rPr>
            <w:rFonts w:eastAsia="Times New Roman"/>
            <w:sz w:val="22"/>
            <w:rtl/>
          </w:rPr>
          <w:tab/>
        </w:r>
        <w:r w:rsidR="00F61EC4" w:rsidRPr="002B53EA">
          <w:rPr>
            <w:rStyle w:val="Hyperlink"/>
            <w:rFonts w:hint="cs"/>
            <w:rtl/>
          </w:rPr>
          <w:t>עקרונות</w:t>
        </w:r>
        <w:r w:rsidR="00F61EC4" w:rsidRPr="002B53EA">
          <w:rPr>
            <w:rStyle w:val="Hyperlink"/>
            <w:rtl/>
          </w:rPr>
          <w:t xml:space="preserve"> ה</w:t>
        </w:r>
        <w:r w:rsidR="00F61EC4" w:rsidRPr="002B53EA">
          <w:rPr>
            <w:rStyle w:val="Hyperlink"/>
            <w:rFonts w:hint="cs"/>
            <w:rtl/>
          </w:rPr>
          <w:t>מכרז</w:t>
        </w:r>
        <w:r w:rsidR="00F61EC4">
          <w:tab/>
        </w:r>
        <w:r w:rsidR="00F61EC4">
          <w:fldChar w:fldCharType="begin"/>
        </w:r>
        <w:r w:rsidR="00F61EC4">
          <w:instrText xml:space="preserve"> PAGEREF _Toc256000043 \h </w:instrText>
        </w:r>
        <w:r w:rsidR="00F61EC4">
          <w:fldChar w:fldCharType="separate"/>
        </w:r>
        <w:r w:rsidR="006E20DA">
          <w:rPr>
            <w:rtl/>
          </w:rPr>
          <w:t>6</w:t>
        </w:r>
        <w:r w:rsidR="00F61EC4">
          <w:fldChar w:fldCharType="end"/>
        </w:r>
      </w:hyperlink>
    </w:p>
    <w:p w14:paraId="189AC3C0" w14:textId="6101037D" w:rsidR="00C55901" w:rsidRDefault="00DA4624">
      <w:pPr>
        <w:pStyle w:val="TOC2"/>
        <w:tabs>
          <w:tab w:val="left" w:pos="480"/>
          <w:tab w:val="right" w:leader="dot" w:pos="8270"/>
        </w:tabs>
        <w:ind w:left="740" w:hanging="400"/>
        <w:rPr>
          <w:sz w:val="22"/>
        </w:rPr>
      </w:pPr>
      <w:hyperlink w:anchor="_Toc256000044" w:history="1">
        <w:r w:rsidR="00F61EC4">
          <w:rPr>
            <w:rStyle w:val="Hyperlink"/>
            <w:rFonts w:eastAsia="Times New Roman"/>
            <w:rtl/>
          </w:rPr>
          <w:t>4.</w:t>
        </w:r>
        <w:r w:rsidR="00F61EC4">
          <w:rPr>
            <w:rFonts w:eastAsia="Times New Roman"/>
            <w:sz w:val="22"/>
            <w:rtl/>
          </w:rPr>
          <w:tab/>
        </w:r>
        <w:r w:rsidR="00F61EC4" w:rsidRPr="00EC0034">
          <w:rPr>
            <w:rStyle w:val="Hyperlink"/>
            <w:rtl/>
          </w:rPr>
          <w:t>תנאי</w:t>
        </w:r>
        <w:r w:rsidR="00035712" w:rsidRPr="00EC0034">
          <w:rPr>
            <w:rStyle w:val="Hyperlink"/>
            <w:rFonts w:hint="cs"/>
            <w:rtl/>
          </w:rPr>
          <w:t>ם להשתתפות במכרז</w:t>
        </w:r>
        <w:r w:rsidR="00F61EC4">
          <w:tab/>
        </w:r>
        <w:r w:rsidR="00F61EC4">
          <w:fldChar w:fldCharType="begin"/>
        </w:r>
        <w:r w:rsidR="00F61EC4">
          <w:instrText xml:space="preserve"> PAGEREF _Toc256000044 \h </w:instrText>
        </w:r>
        <w:r w:rsidR="00F61EC4">
          <w:fldChar w:fldCharType="separate"/>
        </w:r>
        <w:r w:rsidR="006E20DA">
          <w:rPr>
            <w:rtl/>
          </w:rPr>
          <w:t>6</w:t>
        </w:r>
        <w:r w:rsidR="00F61EC4">
          <w:fldChar w:fldCharType="end"/>
        </w:r>
      </w:hyperlink>
    </w:p>
    <w:p w14:paraId="04546AC1" w14:textId="4E98636D" w:rsidR="00C55901" w:rsidRDefault="00DA4624">
      <w:pPr>
        <w:pStyle w:val="TOC2"/>
        <w:tabs>
          <w:tab w:val="left" w:pos="480"/>
          <w:tab w:val="right" w:leader="dot" w:pos="8270"/>
        </w:tabs>
        <w:ind w:left="740" w:hanging="400"/>
        <w:rPr>
          <w:sz w:val="22"/>
        </w:rPr>
      </w:pPr>
      <w:hyperlink w:anchor="_Toc256000045" w:history="1">
        <w:r w:rsidR="00F61EC4">
          <w:rPr>
            <w:rStyle w:val="Hyperlink"/>
            <w:rFonts w:eastAsia="Times New Roman"/>
            <w:rtl/>
          </w:rPr>
          <w:t>5.</w:t>
        </w:r>
        <w:r w:rsidR="00F61EC4">
          <w:rPr>
            <w:rFonts w:eastAsia="Times New Roman"/>
            <w:sz w:val="22"/>
            <w:rtl/>
          </w:rPr>
          <w:tab/>
        </w:r>
        <w:r w:rsidR="00F61EC4" w:rsidRPr="00EC0034">
          <w:rPr>
            <w:rStyle w:val="Hyperlink"/>
            <w:rFonts w:hint="cs"/>
            <w:rtl/>
          </w:rPr>
          <w:t>ניקוד ה</w:t>
        </w:r>
        <w:r w:rsidR="008E27B7" w:rsidRPr="00EC0034">
          <w:rPr>
            <w:rStyle w:val="Hyperlink"/>
            <w:rFonts w:hint="cs"/>
            <w:rtl/>
          </w:rPr>
          <w:t>הצעות</w:t>
        </w:r>
        <w:r w:rsidR="00F61EC4">
          <w:tab/>
        </w:r>
        <w:r w:rsidR="00F61EC4">
          <w:fldChar w:fldCharType="begin"/>
        </w:r>
        <w:r w:rsidR="00F61EC4">
          <w:instrText xml:space="preserve"> PAGEREF _Toc256000045 \h </w:instrText>
        </w:r>
        <w:r w:rsidR="00F61EC4">
          <w:fldChar w:fldCharType="separate"/>
        </w:r>
        <w:r w:rsidR="006E20DA">
          <w:rPr>
            <w:rtl/>
          </w:rPr>
          <w:t>9</w:t>
        </w:r>
        <w:r w:rsidR="00F61EC4">
          <w:fldChar w:fldCharType="end"/>
        </w:r>
      </w:hyperlink>
    </w:p>
    <w:p w14:paraId="359024F6" w14:textId="5E659D3C" w:rsidR="00C55901" w:rsidRDefault="00DA4624">
      <w:pPr>
        <w:pStyle w:val="TOC2"/>
        <w:tabs>
          <w:tab w:val="left" w:pos="480"/>
          <w:tab w:val="right" w:leader="dot" w:pos="8270"/>
        </w:tabs>
        <w:ind w:left="740" w:hanging="400"/>
        <w:rPr>
          <w:sz w:val="22"/>
          <w:rtl/>
        </w:rPr>
      </w:pPr>
      <w:hyperlink w:anchor="_Toc256000046" w:history="1">
        <w:r w:rsidR="00F61EC4">
          <w:rPr>
            <w:rStyle w:val="Hyperlink"/>
            <w:rFonts w:eastAsia="Times New Roman"/>
            <w:rtl/>
          </w:rPr>
          <w:t>6.</w:t>
        </w:r>
        <w:r w:rsidR="00F61EC4">
          <w:rPr>
            <w:rFonts w:eastAsia="Times New Roman"/>
            <w:sz w:val="22"/>
            <w:rtl/>
          </w:rPr>
          <w:tab/>
        </w:r>
        <w:r w:rsidR="00F61EC4" w:rsidRPr="00EC0034">
          <w:rPr>
            <w:rStyle w:val="Hyperlink"/>
            <w:rFonts w:hint="eastAsia"/>
            <w:rtl/>
          </w:rPr>
          <w:t>בחירת</w:t>
        </w:r>
        <w:r w:rsidR="00F61EC4" w:rsidRPr="00EC0034">
          <w:rPr>
            <w:rStyle w:val="Hyperlink"/>
            <w:rtl/>
          </w:rPr>
          <w:t xml:space="preserve"> </w:t>
        </w:r>
        <w:r w:rsidR="00F61EC4" w:rsidRPr="00EC0034">
          <w:rPr>
            <w:rStyle w:val="Hyperlink"/>
            <w:rFonts w:hint="eastAsia"/>
            <w:rtl/>
          </w:rPr>
          <w:t>זוכה</w:t>
        </w:r>
        <w:r w:rsidR="00F61EC4">
          <w:tab/>
        </w:r>
        <w:r w:rsidR="00F61EC4">
          <w:fldChar w:fldCharType="begin"/>
        </w:r>
        <w:r w:rsidR="00F61EC4">
          <w:instrText xml:space="preserve"> PAGEREF _Toc256000046 \h </w:instrText>
        </w:r>
        <w:r w:rsidR="00F61EC4">
          <w:fldChar w:fldCharType="separate"/>
        </w:r>
        <w:r w:rsidR="006E20DA">
          <w:rPr>
            <w:rtl/>
          </w:rPr>
          <w:t>13</w:t>
        </w:r>
        <w:r w:rsidR="00F61EC4">
          <w:fldChar w:fldCharType="end"/>
        </w:r>
      </w:hyperlink>
    </w:p>
    <w:p w14:paraId="75E6C9B4" w14:textId="79FF6D39" w:rsidR="00C55901" w:rsidRDefault="00DA4624">
      <w:pPr>
        <w:pStyle w:val="TOC2"/>
        <w:tabs>
          <w:tab w:val="left" w:pos="480"/>
          <w:tab w:val="right" w:leader="dot" w:pos="8270"/>
        </w:tabs>
        <w:ind w:left="740" w:hanging="400"/>
        <w:rPr>
          <w:sz w:val="22"/>
        </w:rPr>
      </w:pPr>
      <w:hyperlink w:anchor="_Toc256000047" w:history="1">
        <w:r w:rsidR="00F61EC4">
          <w:rPr>
            <w:rStyle w:val="Hyperlink"/>
            <w:rFonts w:eastAsia="Times New Roman"/>
            <w:rtl/>
          </w:rPr>
          <w:t>7.</w:t>
        </w:r>
        <w:r w:rsidR="00F61EC4">
          <w:rPr>
            <w:rFonts w:eastAsia="Times New Roman"/>
            <w:sz w:val="22"/>
            <w:rtl/>
          </w:rPr>
          <w:tab/>
        </w:r>
        <w:r w:rsidR="00F61EC4" w:rsidRPr="00EC0034">
          <w:rPr>
            <w:rStyle w:val="Hyperlink"/>
            <w:rFonts w:hint="cs"/>
            <w:rtl/>
          </w:rPr>
          <w:t>מופעים ומועדים במכרז</w:t>
        </w:r>
        <w:r w:rsidR="00F61EC4">
          <w:tab/>
        </w:r>
        <w:r w:rsidR="00F61EC4">
          <w:fldChar w:fldCharType="begin"/>
        </w:r>
        <w:r w:rsidR="00F61EC4">
          <w:instrText xml:space="preserve"> PAGEREF _Toc256000047 \h </w:instrText>
        </w:r>
        <w:r w:rsidR="00F61EC4">
          <w:fldChar w:fldCharType="separate"/>
        </w:r>
        <w:r w:rsidR="006E20DA">
          <w:rPr>
            <w:rtl/>
          </w:rPr>
          <w:t>16</w:t>
        </w:r>
        <w:r w:rsidR="00F61EC4">
          <w:fldChar w:fldCharType="end"/>
        </w:r>
      </w:hyperlink>
    </w:p>
    <w:p w14:paraId="31D50483" w14:textId="53090476" w:rsidR="00C55901" w:rsidRDefault="00DA4624">
      <w:pPr>
        <w:pStyle w:val="TOC2"/>
        <w:tabs>
          <w:tab w:val="left" w:pos="480"/>
          <w:tab w:val="right" w:leader="dot" w:pos="8270"/>
        </w:tabs>
        <w:ind w:left="740" w:hanging="400"/>
        <w:rPr>
          <w:sz w:val="22"/>
        </w:rPr>
      </w:pPr>
      <w:hyperlink w:anchor="_Toc256000048" w:history="1">
        <w:r w:rsidR="00F61EC4">
          <w:rPr>
            <w:rStyle w:val="Hyperlink"/>
            <w:rFonts w:eastAsia="Times New Roman"/>
            <w:rtl/>
          </w:rPr>
          <w:t>8.</w:t>
        </w:r>
        <w:r w:rsidR="00F61EC4">
          <w:rPr>
            <w:rFonts w:eastAsia="Times New Roman"/>
            <w:sz w:val="22"/>
            <w:rtl/>
          </w:rPr>
          <w:tab/>
        </w:r>
        <w:r w:rsidR="00F61EC4" w:rsidRPr="00EC0034">
          <w:rPr>
            <w:rStyle w:val="Hyperlink"/>
            <w:rFonts w:hint="cs"/>
            <w:rtl/>
          </w:rPr>
          <w:t xml:space="preserve">כללי </w:t>
        </w:r>
        <w:r w:rsidR="00721BE1" w:rsidRPr="00EC0034">
          <w:rPr>
            <w:rStyle w:val="Hyperlink"/>
            <w:rtl/>
          </w:rPr>
          <w:t>המכרז</w:t>
        </w:r>
        <w:r w:rsidR="00F61EC4">
          <w:tab/>
        </w:r>
        <w:r w:rsidR="00F61EC4">
          <w:fldChar w:fldCharType="begin"/>
        </w:r>
        <w:r w:rsidR="00F61EC4">
          <w:instrText xml:space="preserve"> PAGEREF _Toc256000048 \h </w:instrText>
        </w:r>
        <w:r w:rsidR="00F61EC4">
          <w:fldChar w:fldCharType="separate"/>
        </w:r>
        <w:r w:rsidR="006E20DA">
          <w:rPr>
            <w:rtl/>
          </w:rPr>
          <w:t>20</w:t>
        </w:r>
        <w:r w:rsidR="00F61EC4">
          <w:fldChar w:fldCharType="end"/>
        </w:r>
      </w:hyperlink>
    </w:p>
    <w:p w14:paraId="541AF4D3" w14:textId="557A0647" w:rsidR="00C55901" w:rsidRDefault="00DA4624">
      <w:pPr>
        <w:pStyle w:val="TOC1"/>
        <w:tabs>
          <w:tab w:val="right" w:leader="dot" w:pos="8270"/>
        </w:tabs>
        <w:rPr>
          <w:rFonts w:asciiTheme="minorHAnsi" w:hAnsiTheme="minorHAnsi"/>
          <w:noProof/>
          <w:sz w:val="22"/>
        </w:rPr>
      </w:pPr>
      <w:hyperlink w:anchor="_Toc256000049" w:history="1">
        <w:r w:rsidR="00F61EC4" w:rsidRPr="002426B4">
          <w:rPr>
            <w:rStyle w:val="Hyperlink"/>
            <w:rFonts w:hint="cs"/>
            <w:rtl/>
          </w:rPr>
          <w:t>פרק ב</w:t>
        </w:r>
        <w:r w:rsidR="00D84FC6">
          <w:rPr>
            <w:rStyle w:val="Hyperlink"/>
            <w:rFonts w:hint="cs"/>
            <w:rtl/>
          </w:rPr>
          <w:t>'</w:t>
        </w:r>
        <w:r w:rsidR="00F61EC4" w:rsidRPr="002426B4">
          <w:rPr>
            <w:rStyle w:val="Hyperlink"/>
            <w:rFonts w:hint="cs"/>
            <w:rtl/>
          </w:rPr>
          <w:t xml:space="preserve"> </w:t>
        </w:r>
        <w:r w:rsidR="00F61EC4" w:rsidRPr="002426B4">
          <w:rPr>
            <w:rStyle w:val="Hyperlink"/>
            <w:rtl/>
          </w:rPr>
          <w:t>–</w:t>
        </w:r>
        <w:r w:rsidR="00F61EC4" w:rsidRPr="002426B4">
          <w:rPr>
            <w:rStyle w:val="Hyperlink"/>
            <w:rFonts w:hint="cs"/>
            <w:rtl/>
          </w:rPr>
          <w:t xml:space="preserve"> </w:t>
        </w:r>
        <w:r w:rsidR="00BC709B">
          <w:rPr>
            <w:rStyle w:val="Hyperlink"/>
            <w:rFonts w:hint="cs"/>
            <w:rtl/>
          </w:rPr>
          <w:t xml:space="preserve">חוברת </w:t>
        </w:r>
        <w:r w:rsidR="000B02CF" w:rsidRPr="002426B4">
          <w:rPr>
            <w:rStyle w:val="Hyperlink"/>
            <w:rFonts w:hint="cs"/>
            <w:rtl/>
          </w:rPr>
          <w:t>ה</w:t>
        </w:r>
        <w:r w:rsidR="00F61EC4" w:rsidRPr="002426B4">
          <w:rPr>
            <w:rStyle w:val="Hyperlink"/>
            <w:rFonts w:hint="cs"/>
            <w:rtl/>
          </w:rPr>
          <w:t>הצעה</w:t>
        </w:r>
        <w:r w:rsidR="00F61EC4">
          <w:tab/>
        </w:r>
        <w:r w:rsidR="00F61EC4">
          <w:fldChar w:fldCharType="begin"/>
        </w:r>
        <w:r w:rsidR="00F61EC4">
          <w:instrText xml:space="preserve"> PAGEREF _Toc256000049 \h </w:instrText>
        </w:r>
        <w:r w:rsidR="00F61EC4">
          <w:fldChar w:fldCharType="separate"/>
        </w:r>
        <w:r w:rsidR="006E20DA">
          <w:rPr>
            <w:noProof/>
            <w:rtl/>
          </w:rPr>
          <w:t>25</w:t>
        </w:r>
        <w:r w:rsidR="00F61EC4">
          <w:fldChar w:fldCharType="end"/>
        </w:r>
      </w:hyperlink>
    </w:p>
    <w:p w14:paraId="292F1753" w14:textId="1B16A76F" w:rsidR="00C55901" w:rsidRDefault="00DA4624">
      <w:pPr>
        <w:pStyle w:val="TOC2"/>
        <w:tabs>
          <w:tab w:val="left" w:pos="480"/>
          <w:tab w:val="right" w:leader="dot" w:pos="8270"/>
        </w:tabs>
        <w:ind w:left="740" w:hanging="400"/>
        <w:rPr>
          <w:sz w:val="22"/>
        </w:rPr>
      </w:pPr>
      <w:hyperlink w:anchor="_Toc256000050" w:history="1">
        <w:r w:rsidR="00F61EC4">
          <w:rPr>
            <w:rStyle w:val="Hyperlink"/>
            <w:rFonts w:eastAsia="Times New Roman"/>
            <w:rtl/>
          </w:rPr>
          <w:t>9.</w:t>
        </w:r>
        <w:r w:rsidR="00F61EC4">
          <w:rPr>
            <w:rFonts w:eastAsia="Times New Roman"/>
            <w:sz w:val="22"/>
            <w:rtl/>
          </w:rPr>
          <w:tab/>
        </w:r>
        <w:r w:rsidR="00F61EC4" w:rsidRPr="00EC0034">
          <w:rPr>
            <w:rStyle w:val="Hyperlink"/>
            <w:rFonts w:hint="cs"/>
            <w:rtl/>
          </w:rPr>
          <w:t>הגשת הצע</w:t>
        </w:r>
        <w:r w:rsidR="00C76DC7" w:rsidRPr="00EC0034">
          <w:rPr>
            <w:rStyle w:val="Hyperlink"/>
            <w:rFonts w:hint="cs"/>
            <w:rtl/>
          </w:rPr>
          <w:t>ה</w:t>
        </w:r>
        <w:r w:rsidR="00F61EC4" w:rsidRPr="00EC0034">
          <w:rPr>
            <w:rStyle w:val="Hyperlink"/>
            <w:rFonts w:hint="cs"/>
            <w:rtl/>
          </w:rPr>
          <w:t xml:space="preserve"> במכר</w:t>
        </w:r>
        <w:r w:rsidR="00C76DC7" w:rsidRPr="00EC0034">
          <w:rPr>
            <w:rStyle w:val="Hyperlink"/>
            <w:rFonts w:hint="cs"/>
            <w:rtl/>
          </w:rPr>
          <w:t>ז</w:t>
        </w:r>
        <w:r w:rsidR="00F61EC4">
          <w:tab/>
        </w:r>
        <w:r w:rsidR="00F61EC4">
          <w:fldChar w:fldCharType="begin"/>
        </w:r>
        <w:r w:rsidR="00F61EC4">
          <w:instrText xml:space="preserve"> PAGEREF _Toc256000050 \h </w:instrText>
        </w:r>
        <w:r w:rsidR="00F61EC4">
          <w:fldChar w:fldCharType="separate"/>
        </w:r>
        <w:r w:rsidR="006E20DA">
          <w:rPr>
            <w:rtl/>
          </w:rPr>
          <w:t>26</w:t>
        </w:r>
        <w:r w:rsidR="00F61EC4">
          <w:fldChar w:fldCharType="end"/>
        </w:r>
      </w:hyperlink>
    </w:p>
    <w:p w14:paraId="0E9E885F" w14:textId="67AD9CD2" w:rsidR="00C55901" w:rsidRDefault="00DA4624">
      <w:pPr>
        <w:pStyle w:val="TOC2"/>
        <w:tabs>
          <w:tab w:val="left" w:pos="480"/>
          <w:tab w:val="right" w:leader="dot" w:pos="8270"/>
        </w:tabs>
        <w:ind w:left="740" w:hanging="400"/>
        <w:rPr>
          <w:sz w:val="22"/>
        </w:rPr>
      </w:pPr>
      <w:hyperlink w:anchor="_Toc256000051" w:history="1">
        <w:r w:rsidR="00F61EC4">
          <w:rPr>
            <w:rStyle w:val="Hyperlink"/>
            <w:rFonts w:eastAsia="Times New Roman"/>
            <w:rtl/>
          </w:rPr>
          <w:t>10.</w:t>
        </w:r>
        <w:r w:rsidR="00F61EC4">
          <w:rPr>
            <w:rFonts w:eastAsia="Times New Roman"/>
            <w:sz w:val="22"/>
            <w:rtl/>
          </w:rPr>
          <w:tab/>
        </w:r>
        <w:r w:rsidR="00F61EC4" w:rsidRPr="00EC0034">
          <w:rPr>
            <w:rStyle w:val="Hyperlink"/>
            <w:rFonts w:hint="cs"/>
            <w:rtl/>
          </w:rPr>
          <w:t>פרטי המציע</w:t>
        </w:r>
        <w:r w:rsidR="00F61EC4">
          <w:tab/>
        </w:r>
        <w:r w:rsidR="00F61EC4">
          <w:fldChar w:fldCharType="begin"/>
        </w:r>
        <w:r w:rsidR="00F61EC4">
          <w:instrText xml:space="preserve"> PAGEREF _Toc256000051 \h </w:instrText>
        </w:r>
        <w:r w:rsidR="00F61EC4">
          <w:fldChar w:fldCharType="separate"/>
        </w:r>
        <w:r w:rsidR="006E20DA">
          <w:rPr>
            <w:rtl/>
          </w:rPr>
          <w:t>26</w:t>
        </w:r>
        <w:r w:rsidR="00F61EC4">
          <w:fldChar w:fldCharType="end"/>
        </w:r>
      </w:hyperlink>
    </w:p>
    <w:p w14:paraId="72E26758" w14:textId="0B22AC7E" w:rsidR="00C55901" w:rsidRDefault="00DA4624">
      <w:pPr>
        <w:pStyle w:val="TOC2"/>
        <w:tabs>
          <w:tab w:val="left" w:pos="480"/>
          <w:tab w:val="right" w:leader="dot" w:pos="8270"/>
        </w:tabs>
        <w:ind w:left="740" w:hanging="400"/>
        <w:rPr>
          <w:sz w:val="22"/>
        </w:rPr>
      </w:pPr>
      <w:hyperlink w:anchor="_Toc256000052" w:history="1">
        <w:r w:rsidR="00F61EC4">
          <w:rPr>
            <w:rStyle w:val="Hyperlink"/>
            <w:rFonts w:eastAsia="Times New Roman"/>
            <w:rtl/>
          </w:rPr>
          <w:t>11.</w:t>
        </w:r>
        <w:r w:rsidR="00F61EC4">
          <w:rPr>
            <w:rFonts w:eastAsia="Times New Roman"/>
            <w:sz w:val="22"/>
            <w:rtl/>
          </w:rPr>
          <w:tab/>
        </w:r>
        <w:r w:rsidR="00F61EC4" w:rsidRPr="00EC0034">
          <w:rPr>
            <w:rStyle w:val="Hyperlink"/>
            <w:rFonts w:hint="cs"/>
            <w:rtl/>
          </w:rPr>
          <w:t xml:space="preserve">הוכחת </w:t>
        </w:r>
        <w:r w:rsidR="004E394B" w:rsidRPr="00EC0034">
          <w:rPr>
            <w:rStyle w:val="Hyperlink"/>
            <w:rFonts w:hint="cs"/>
            <w:rtl/>
          </w:rPr>
          <w:t>עמידה בתנאי הסף</w:t>
        </w:r>
        <w:r w:rsidR="000B02CF" w:rsidRPr="00EC0034">
          <w:rPr>
            <w:rStyle w:val="Hyperlink"/>
            <w:rFonts w:hint="cs"/>
            <w:rtl/>
          </w:rPr>
          <w:t xml:space="preserve"> של המכר</w:t>
        </w:r>
        <w:r w:rsidR="001B4C8A" w:rsidRPr="00EC0034">
          <w:rPr>
            <w:rStyle w:val="Hyperlink"/>
            <w:rFonts w:hint="cs"/>
            <w:rtl/>
          </w:rPr>
          <w:t>ז</w:t>
        </w:r>
        <w:r w:rsidR="00F61EC4">
          <w:tab/>
        </w:r>
        <w:r w:rsidR="00F61EC4">
          <w:fldChar w:fldCharType="begin"/>
        </w:r>
        <w:r w:rsidR="00F61EC4">
          <w:instrText xml:space="preserve"> PAGEREF _Toc256000052 \h </w:instrText>
        </w:r>
        <w:r w:rsidR="00F61EC4">
          <w:fldChar w:fldCharType="separate"/>
        </w:r>
        <w:r w:rsidR="006E20DA">
          <w:rPr>
            <w:rtl/>
          </w:rPr>
          <w:t>27</w:t>
        </w:r>
        <w:r w:rsidR="00F61EC4">
          <w:fldChar w:fldCharType="end"/>
        </w:r>
      </w:hyperlink>
    </w:p>
    <w:p w14:paraId="72A39C11" w14:textId="51E82A27" w:rsidR="00C55901" w:rsidRDefault="00DA4624">
      <w:pPr>
        <w:pStyle w:val="TOC2"/>
        <w:tabs>
          <w:tab w:val="left" w:pos="480"/>
          <w:tab w:val="right" w:leader="dot" w:pos="8270"/>
        </w:tabs>
        <w:ind w:left="740" w:hanging="400"/>
        <w:rPr>
          <w:sz w:val="22"/>
        </w:rPr>
      </w:pPr>
      <w:hyperlink w:anchor="_Toc256000053" w:history="1">
        <w:r w:rsidR="00F61EC4">
          <w:rPr>
            <w:rStyle w:val="Hyperlink"/>
            <w:rFonts w:eastAsia="Times New Roman"/>
            <w:rtl/>
          </w:rPr>
          <w:t>12.</w:t>
        </w:r>
        <w:r w:rsidR="00F61EC4">
          <w:rPr>
            <w:rFonts w:eastAsia="Times New Roman"/>
            <w:sz w:val="22"/>
            <w:rtl/>
          </w:rPr>
          <w:tab/>
        </w:r>
        <w:r w:rsidR="00F61EC4" w:rsidRPr="00EC0034">
          <w:rPr>
            <w:rStyle w:val="Hyperlink"/>
            <w:rFonts w:hint="cs"/>
            <w:rtl/>
          </w:rPr>
          <w:t>איכות ההצעה</w:t>
        </w:r>
        <w:r w:rsidR="00F61EC4">
          <w:tab/>
        </w:r>
        <w:r w:rsidR="00F61EC4">
          <w:fldChar w:fldCharType="begin"/>
        </w:r>
        <w:r w:rsidR="00F61EC4">
          <w:instrText xml:space="preserve"> PAGEREF _Toc256000053 \h </w:instrText>
        </w:r>
        <w:r w:rsidR="00F61EC4">
          <w:fldChar w:fldCharType="separate"/>
        </w:r>
        <w:r w:rsidR="006E20DA">
          <w:rPr>
            <w:rtl/>
          </w:rPr>
          <w:t>38</w:t>
        </w:r>
        <w:r w:rsidR="00F61EC4">
          <w:fldChar w:fldCharType="end"/>
        </w:r>
      </w:hyperlink>
    </w:p>
    <w:p w14:paraId="09A7372F" w14:textId="44C8144D" w:rsidR="00C55901" w:rsidRDefault="00DA4624">
      <w:pPr>
        <w:pStyle w:val="TOC2"/>
        <w:tabs>
          <w:tab w:val="left" w:pos="480"/>
          <w:tab w:val="right" w:leader="dot" w:pos="8270"/>
        </w:tabs>
        <w:ind w:left="740" w:hanging="400"/>
        <w:rPr>
          <w:sz w:val="22"/>
        </w:rPr>
      </w:pPr>
      <w:hyperlink w:anchor="_Toc256000054" w:history="1">
        <w:r w:rsidR="00F61EC4">
          <w:rPr>
            <w:rStyle w:val="Hyperlink"/>
            <w:rFonts w:eastAsia="Times New Roman"/>
            <w:rtl/>
          </w:rPr>
          <w:t>13.</w:t>
        </w:r>
        <w:r w:rsidR="00F61EC4">
          <w:rPr>
            <w:rFonts w:eastAsia="Times New Roman"/>
            <w:sz w:val="22"/>
            <w:rtl/>
          </w:rPr>
          <w:tab/>
        </w:r>
        <w:r w:rsidR="00F61EC4" w:rsidRPr="00EC0034">
          <w:rPr>
            <w:rStyle w:val="Hyperlink"/>
            <w:rFonts w:hint="cs"/>
            <w:rtl/>
          </w:rPr>
          <w:t>התחייבויות נוספות של המציע</w:t>
        </w:r>
        <w:r w:rsidR="00F61EC4">
          <w:tab/>
        </w:r>
        <w:r w:rsidR="00F61EC4">
          <w:fldChar w:fldCharType="begin"/>
        </w:r>
        <w:r w:rsidR="00F61EC4">
          <w:instrText xml:space="preserve"> PAGEREF _Toc256000054 \h </w:instrText>
        </w:r>
        <w:r w:rsidR="00F61EC4">
          <w:fldChar w:fldCharType="separate"/>
        </w:r>
        <w:r w:rsidR="006E20DA">
          <w:rPr>
            <w:rtl/>
          </w:rPr>
          <w:t>43</w:t>
        </w:r>
        <w:r w:rsidR="00F61EC4">
          <w:fldChar w:fldCharType="end"/>
        </w:r>
      </w:hyperlink>
    </w:p>
    <w:p w14:paraId="6EFCB50D" w14:textId="3730B5BE" w:rsidR="00C55901" w:rsidRDefault="00DA4624">
      <w:pPr>
        <w:pStyle w:val="TOC2"/>
        <w:tabs>
          <w:tab w:val="left" w:pos="480"/>
          <w:tab w:val="right" w:leader="dot" w:pos="8270"/>
        </w:tabs>
        <w:ind w:left="740" w:hanging="400"/>
        <w:rPr>
          <w:sz w:val="22"/>
        </w:rPr>
      </w:pPr>
      <w:hyperlink w:anchor="_Toc256000055" w:history="1">
        <w:r w:rsidR="00F61EC4">
          <w:rPr>
            <w:rStyle w:val="Hyperlink"/>
            <w:rFonts w:eastAsia="Times New Roman"/>
            <w:rtl/>
          </w:rPr>
          <w:t>14.</w:t>
        </w:r>
        <w:r w:rsidR="00F61EC4">
          <w:rPr>
            <w:rFonts w:eastAsia="Times New Roman"/>
            <w:sz w:val="22"/>
            <w:rtl/>
          </w:rPr>
          <w:tab/>
        </w:r>
        <w:r w:rsidR="00F61EC4" w:rsidRPr="00EC0034">
          <w:rPr>
            <w:rStyle w:val="Hyperlink"/>
            <w:rFonts w:hint="cs"/>
            <w:rtl/>
          </w:rPr>
          <w:t>בקש</w:t>
        </w:r>
        <w:r w:rsidR="0083684B" w:rsidRPr="00EC0034">
          <w:rPr>
            <w:rStyle w:val="Hyperlink"/>
            <w:rFonts w:hint="cs"/>
            <w:rtl/>
          </w:rPr>
          <w:t>ות</w:t>
        </w:r>
        <w:r w:rsidR="00F61EC4">
          <w:tab/>
        </w:r>
        <w:r w:rsidR="00F61EC4">
          <w:fldChar w:fldCharType="begin"/>
        </w:r>
        <w:r w:rsidR="00F61EC4">
          <w:instrText xml:space="preserve"> PAGEREF _Toc256000055 \h </w:instrText>
        </w:r>
        <w:r w:rsidR="00F61EC4">
          <w:fldChar w:fldCharType="separate"/>
        </w:r>
        <w:r w:rsidR="006E20DA">
          <w:rPr>
            <w:rtl/>
          </w:rPr>
          <w:t>44</w:t>
        </w:r>
        <w:r w:rsidR="00F61EC4">
          <w:fldChar w:fldCharType="end"/>
        </w:r>
      </w:hyperlink>
    </w:p>
    <w:p w14:paraId="6FBAAFA7" w14:textId="6F16CFA8" w:rsidR="00C55901" w:rsidRDefault="00DA4624">
      <w:pPr>
        <w:pStyle w:val="TOC2"/>
        <w:tabs>
          <w:tab w:val="left" w:pos="480"/>
          <w:tab w:val="right" w:leader="dot" w:pos="8270"/>
        </w:tabs>
        <w:ind w:left="740" w:hanging="400"/>
        <w:rPr>
          <w:sz w:val="22"/>
        </w:rPr>
      </w:pPr>
      <w:hyperlink w:anchor="_Toc256000056" w:history="1">
        <w:r w:rsidR="00F61EC4">
          <w:rPr>
            <w:rStyle w:val="Hyperlink"/>
            <w:rFonts w:eastAsia="Times New Roman"/>
            <w:rtl/>
          </w:rPr>
          <w:t>15.</w:t>
        </w:r>
        <w:r w:rsidR="00F61EC4">
          <w:rPr>
            <w:rFonts w:eastAsia="Times New Roman"/>
            <w:sz w:val="22"/>
            <w:rtl/>
          </w:rPr>
          <w:tab/>
        </w:r>
        <w:r w:rsidR="00F61EC4" w:rsidRPr="00EC0034">
          <w:rPr>
            <w:rStyle w:val="Hyperlink"/>
            <w:rFonts w:hint="cs"/>
            <w:rtl/>
          </w:rPr>
          <w:t>רשימת נספחים</w:t>
        </w:r>
        <w:r w:rsidR="00F61EC4">
          <w:tab/>
        </w:r>
        <w:r w:rsidR="00F61EC4">
          <w:fldChar w:fldCharType="begin"/>
        </w:r>
        <w:r w:rsidR="00F61EC4">
          <w:instrText xml:space="preserve"> PAGEREF _Toc256000056 \h </w:instrText>
        </w:r>
        <w:r w:rsidR="00F61EC4">
          <w:fldChar w:fldCharType="separate"/>
        </w:r>
        <w:r w:rsidR="006E20DA">
          <w:rPr>
            <w:rtl/>
          </w:rPr>
          <w:t>47</w:t>
        </w:r>
        <w:r w:rsidR="00F61EC4">
          <w:fldChar w:fldCharType="end"/>
        </w:r>
      </w:hyperlink>
    </w:p>
    <w:p w14:paraId="67F1844A" w14:textId="20867057" w:rsidR="00C55901" w:rsidRDefault="00DA4624">
      <w:pPr>
        <w:pStyle w:val="TOC1"/>
        <w:tabs>
          <w:tab w:val="right" w:leader="dot" w:pos="8270"/>
        </w:tabs>
        <w:rPr>
          <w:rFonts w:asciiTheme="minorHAnsi" w:hAnsiTheme="minorHAnsi"/>
          <w:noProof/>
          <w:sz w:val="22"/>
        </w:rPr>
      </w:pPr>
      <w:hyperlink w:anchor="_Toc256000057" w:history="1">
        <w:r w:rsidR="00F61EC4" w:rsidRPr="009C285E">
          <w:rPr>
            <w:rStyle w:val="Hyperlink"/>
            <w:rFonts w:hint="cs"/>
            <w:rtl/>
          </w:rPr>
          <w:t xml:space="preserve">פרק ג' </w:t>
        </w:r>
        <w:r w:rsidR="00F61EC4" w:rsidRPr="009C285E">
          <w:rPr>
            <w:rStyle w:val="Hyperlink"/>
            <w:rtl/>
          </w:rPr>
          <w:t>–</w:t>
        </w:r>
        <w:r w:rsidR="00F61EC4" w:rsidRPr="009C285E">
          <w:rPr>
            <w:rStyle w:val="Hyperlink"/>
            <w:rFonts w:hint="cs"/>
            <w:rtl/>
          </w:rPr>
          <w:t xml:space="preserve"> </w:t>
        </w:r>
        <w:r w:rsidR="00F61EC4" w:rsidRPr="009C285E">
          <w:rPr>
            <w:rStyle w:val="Hyperlink"/>
            <w:rtl/>
          </w:rPr>
          <w:t>פירוט השירותים ותוכן ההתקשרות עם הספק הזוכה</w:t>
        </w:r>
        <w:r w:rsidR="00F61EC4">
          <w:tab/>
        </w:r>
        <w:r w:rsidR="00F61EC4">
          <w:fldChar w:fldCharType="begin"/>
        </w:r>
        <w:r w:rsidR="00F61EC4">
          <w:instrText xml:space="preserve"> PAGEREF _Toc256000057 \h </w:instrText>
        </w:r>
        <w:r w:rsidR="00F61EC4">
          <w:fldChar w:fldCharType="separate"/>
        </w:r>
        <w:r w:rsidR="006E20DA">
          <w:rPr>
            <w:noProof/>
            <w:rtl/>
          </w:rPr>
          <w:t>55</w:t>
        </w:r>
        <w:r w:rsidR="00F61EC4">
          <w:fldChar w:fldCharType="end"/>
        </w:r>
      </w:hyperlink>
    </w:p>
    <w:p w14:paraId="376CF701" w14:textId="22C08D41" w:rsidR="00C55901" w:rsidRDefault="00DA4624">
      <w:pPr>
        <w:pStyle w:val="TOC1"/>
        <w:tabs>
          <w:tab w:val="right" w:leader="dot" w:pos="8270"/>
        </w:tabs>
        <w:rPr>
          <w:rFonts w:asciiTheme="minorHAnsi" w:hAnsiTheme="minorHAnsi"/>
          <w:noProof/>
          <w:sz w:val="22"/>
        </w:rPr>
      </w:pPr>
      <w:hyperlink w:anchor="_Toc256000058" w:history="1">
        <w:r w:rsidR="00F61EC4" w:rsidRPr="002F1CE5">
          <w:rPr>
            <w:rStyle w:val="Hyperlink"/>
            <w:rFonts w:hint="eastAsia"/>
            <w:rtl/>
          </w:rPr>
          <w:t>פ</w:t>
        </w:r>
        <w:r w:rsidR="0007721F" w:rsidRPr="002F1CE5">
          <w:rPr>
            <w:rStyle w:val="Hyperlink"/>
            <w:rFonts w:hint="eastAsia"/>
            <w:rtl/>
          </w:rPr>
          <w:t>רק</w:t>
        </w:r>
        <w:r w:rsidR="0007721F" w:rsidRPr="002F1CE5">
          <w:rPr>
            <w:rStyle w:val="Hyperlink"/>
            <w:rtl/>
          </w:rPr>
          <w:t xml:space="preserve"> </w:t>
        </w:r>
        <w:r w:rsidR="004E394B" w:rsidRPr="002F1CE5">
          <w:rPr>
            <w:rStyle w:val="Hyperlink"/>
            <w:rFonts w:hint="eastAsia"/>
            <w:rtl/>
          </w:rPr>
          <w:t>ד</w:t>
        </w:r>
        <w:r w:rsidR="0007721F" w:rsidRPr="002F1CE5">
          <w:rPr>
            <w:rStyle w:val="Hyperlink"/>
            <w:rtl/>
          </w:rPr>
          <w:t xml:space="preserve">' – </w:t>
        </w:r>
        <w:r w:rsidR="00715DCD" w:rsidRPr="002F1CE5">
          <w:rPr>
            <w:rStyle w:val="Hyperlink"/>
            <w:rFonts w:hint="eastAsia"/>
            <w:rtl/>
          </w:rPr>
          <w:t>הסכם</w:t>
        </w:r>
        <w:r w:rsidR="00024056" w:rsidRPr="002F1CE5">
          <w:rPr>
            <w:rStyle w:val="Hyperlink"/>
            <w:rtl/>
          </w:rPr>
          <w:t xml:space="preserve"> התקשרות</w:t>
        </w:r>
        <w:r w:rsidR="00F61EC4">
          <w:tab/>
        </w:r>
        <w:r w:rsidR="00F61EC4">
          <w:fldChar w:fldCharType="begin"/>
        </w:r>
        <w:r w:rsidR="00F61EC4">
          <w:instrText xml:space="preserve"> PAGEREF _Toc256000058 \h </w:instrText>
        </w:r>
        <w:r w:rsidR="00F61EC4">
          <w:fldChar w:fldCharType="separate"/>
        </w:r>
        <w:r w:rsidR="006E20DA">
          <w:rPr>
            <w:noProof/>
            <w:rtl/>
          </w:rPr>
          <w:t>70</w:t>
        </w:r>
        <w:r w:rsidR="00F61EC4">
          <w:fldChar w:fldCharType="end"/>
        </w:r>
      </w:hyperlink>
    </w:p>
    <w:p w14:paraId="6A4CBF52" w14:textId="704FABF5" w:rsidR="00C55901" w:rsidRDefault="00DA4624">
      <w:pPr>
        <w:pStyle w:val="TOC2"/>
        <w:tabs>
          <w:tab w:val="left" w:pos="480"/>
          <w:tab w:val="right" w:leader="dot" w:pos="8270"/>
        </w:tabs>
        <w:ind w:left="740" w:hanging="400"/>
        <w:rPr>
          <w:sz w:val="22"/>
        </w:rPr>
      </w:pPr>
      <w:hyperlink w:anchor="_Toc256000059" w:history="1">
        <w:r w:rsidR="00F61EC4">
          <w:rPr>
            <w:rStyle w:val="Hyperlink"/>
            <w:rFonts w:eastAsia="Times New Roman"/>
            <w:rtl/>
          </w:rPr>
          <w:t>1.</w:t>
        </w:r>
        <w:r w:rsidR="00F61EC4">
          <w:rPr>
            <w:rFonts w:eastAsia="Times New Roman"/>
            <w:sz w:val="22"/>
            <w:rtl/>
          </w:rPr>
          <w:tab/>
        </w:r>
        <w:r w:rsidR="00F61EC4" w:rsidRPr="00973BC2">
          <w:rPr>
            <w:rStyle w:val="Hyperlink"/>
            <w:rtl/>
          </w:rPr>
          <w:t>כללי</w:t>
        </w:r>
        <w:r w:rsidR="00F61EC4">
          <w:tab/>
        </w:r>
        <w:r w:rsidR="00F61EC4">
          <w:fldChar w:fldCharType="begin"/>
        </w:r>
        <w:r w:rsidR="00F61EC4">
          <w:instrText xml:space="preserve"> PAGEREF _Toc256000059 \h </w:instrText>
        </w:r>
        <w:r w:rsidR="00F61EC4">
          <w:fldChar w:fldCharType="separate"/>
        </w:r>
        <w:r w:rsidR="006E20DA">
          <w:rPr>
            <w:rtl/>
          </w:rPr>
          <w:t>72</w:t>
        </w:r>
        <w:r w:rsidR="00F61EC4">
          <w:fldChar w:fldCharType="end"/>
        </w:r>
      </w:hyperlink>
    </w:p>
    <w:p w14:paraId="1D54A474" w14:textId="70B3313D" w:rsidR="00C55901" w:rsidRDefault="00DA4624">
      <w:pPr>
        <w:pStyle w:val="TOC2"/>
        <w:tabs>
          <w:tab w:val="left" w:pos="480"/>
          <w:tab w:val="right" w:leader="dot" w:pos="8270"/>
        </w:tabs>
        <w:ind w:left="740" w:hanging="400"/>
        <w:rPr>
          <w:sz w:val="22"/>
        </w:rPr>
      </w:pPr>
      <w:hyperlink w:anchor="_Toc256000060" w:history="1">
        <w:r w:rsidR="00F61EC4">
          <w:rPr>
            <w:rStyle w:val="Hyperlink"/>
            <w:rFonts w:eastAsia="Times New Roman"/>
            <w:rtl/>
          </w:rPr>
          <w:t>2.</w:t>
        </w:r>
        <w:r w:rsidR="00F61EC4">
          <w:rPr>
            <w:rFonts w:eastAsia="Times New Roman"/>
            <w:sz w:val="22"/>
            <w:rtl/>
          </w:rPr>
          <w:tab/>
        </w:r>
        <w:r w:rsidR="0053411D" w:rsidRPr="00973BC2">
          <w:rPr>
            <w:rStyle w:val="Hyperlink"/>
            <w:rFonts w:hint="cs"/>
            <w:rtl/>
          </w:rPr>
          <w:t>תקופת ההתקשרות</w:t>
        </w:r>
        <w:r w:rsidR="00F61EC4">
          <w:tab/>
        </w:r>
        <w:r w:rsidR="00F61EC4">
          <w:fldChar w:fldCharType="begin"/>
        </w:r>
        <w:r w:rsidR="00F61EC4">
          <w:instrText xml:space="preserve"> PAGEREF _Toc256000060 \h </w:instrText>
        </w:r>
        <w:r w:rsidR="00F61EC4">
          <w:fldChar w:fldCharType="separate"/>
        </w:r>
        <w:r w:rsidR="006E20DA">
          <w:rPr>
            <w:rtl/>
          </w:rPr>
          <w:t>73</w:t>
        </w:r>
        <w:r w:rsidR="00F61EC4">
          <w:fldChar w:fldCharType="end"/>
        </w:r>
      </w:hyperlink>
    </w:p>
    <w:p w14:paraId="5335ACB0" w14:textId="11177D39" w:rsidR="00C55901" w:rsidRDefault="00DA4624">
      <w:pPr>
        <w:pStyle w:val="TOC2"/>
        <w:tabs>
          <w:tab w:val="left" w:pos="480"/>
          <w:tab w:val="right" w:leader="dot" w:pos="8270"/>
        </w:tabs>
        <w:ind w:left="740" w:hanging="400"/>
        <w:rPr>
          <w:sz w:val="22"/>
        </w:rPr>
      </w:pPr>
      <w:hyperlink w:anchor="_Toc256000061" w:history="1">
        <w:r w:rsidR="00F61EC4">
          <w:rPr>
            <w:rStyle w:val="Hyperlink"/>
            <w:rFonts w:eastAsia="Times New Roman"/>
            <w:rtl/>
          </w:rPr>
          <w:t>3.</w:t>
        </w:r>
        <w:r w:rsidR="00F61EC4">
          <w:rPr>
            <w:rFonts w:eastAsia="Times New Roman"/>
            <w:sz w:val="22"/>
            <w:rtl/>
          </w:rPr>
          <w:tab/>
        </w:r>
        <w:r w:rsidR="00F61EC4" w:rsidRPr="00973BC2">
          <w:rPr>
            <w:rStyle w:val="Hyperlink"/>
            <w:rtl/>
          </w:rPr>
          <w:t>התחייבויות והצהרות הספק</w:t>
        </w:r>
        <w:r w:rsidR="00F61EC4">
          <w:tab/>
        </w:r>
        <w:r w:rsidR="00F61EC4">
          <w:fldChar w:fldCharType="begin"/>
        </w:r>
        <w:r w:rsidR="00F61EC4">
          <w:instrText xml:space="preserve"> PAGEREF _Toc256000061 \h </w:instrText>
        </w:r>
        <w:r w:rsidR="00F61EC4">
          <w:fldChar w:fldCharType="separate"/>
        </w:r>
        <w:r w:rsidR="006E20DA">
          <w:rPr>
            <w:rtl/>
          </w:rPr>
          <w:t>73</w:t>
        </w:r>
        <w:r w:rsidR="00F61EC4">
          <w:fldChar w:fldCharType="end"/>
        </w:r>
      </w:hyperlink>
    </w:p>
    <w:p w14:paraId="4D2EBEC4" w14:textId="218B074A" w:rsidR="00C55901" w:rsidRDefault="00DA4624">
      <w:pPr>
        <w:pStyle w:val="TOC2"/>
        <w:tabs>
          <w:tab w:val="left" w:pos="480"/>
          <w:tab w:val="right" w:leader="dot" w:pos="8270"/>
        </w:tabs>
        <w:ind w:left="740" w:hanging="400"/>
        <w:rPr>
          <w:sz w:val="22"/>
        </w:rPr>
      </w:pPr>
      <w:hyperlink w:anchor="_Toc256000062" w:history="1">
        <w:r w:rsidR="00F61EC4">
          <w:rPr>
            <w:rStyle w:val="Hyperlink"/>
            <w:rFonts w:eastAsia="Times New Roman"/>
            <w:rtl/>
          </w:rPr>
          <w:t>4.</w:t>
        </w:r>
        <w:r w:rsidR="00F61EC4">
          <w:rPr>
            <w:rFonts w:eastAsia="Times New Roman"/>
            <w:sz w:val="22"/>
            <w:rtl/>
          </w:rPr>
          <w:tab/>
        </w:r>
        <w:r w:rsidR="00F61EC4" w:rsidRPr="00973BC2">
          <w:rPr>
            <w:rStyle w:val="Hyperlink"/>
            <w:rtl/>
          </w:rPr>
          <w:t>סודיות</w:t>
        </w:r>
        <w:r w:rsidR="00F61EC4">
          <w:tab/>
        </w:r>
        <w:r w:rsidR="00F61EC4">
          <w:fldChar w:fldCharType="begin"/>
        </w:r>
        <w:r w:rsidR="00F61EC4">
          <w:instrText xml:space="preserve"> PAGEREF _Toc256000062 \h </w:instrText>
        </w:r>
        <w:r w:rsidR="00F61EC4">
          <w:fldChar w:fldCharType="separate"/>
        </w:r>
        <w:r w:rsidR="006E20DA">
          <w:rPr>
            <w:rtl/>
          </w:rPr>
          <w:t>74</w:t>
        </w:r>
        <w:r w:rsidR="00F61EC4">
          <w:fldChar w:fldCharType="end"/>
        </w:r>
      </w:hyperlink>
    </w:p>
    <w:p w14:paraId="15595573" w14:textId="2E33DA6A" w:rsidR="00C55901" w:rsidRDefault="00DA4624">
      <w:pPr>
        <w:pStyle w:val="TOC2"/>
        <w:tabs>
          <w:tab w:val="left" w:pos="480"/>
          <w:tab w:val="right" w:leader="dot" w:pos="8270"/>
        </w:tabs>
        <w:ind w:left="740" w:hanging="400"/>
        <w:rPr>
          <w:sz w:val="22"/>
        </w:rPr>
      </w:pPr>
      <w:hyperlink w:anchor="_Toc256000063" w:history="1">
        <w:r w:rsidR="00F61EC4">
          <w:rPr>
            <w:rStyle w:val="Hyperlink"/>
            <w:rFonts w:eastAsia="Times New Roman"/>
            <w:rtl/>
          </w:rPr>
          <w:t>5.</w:t>
        </w:r>
        <w:r w:rsidR="00F61EC4">
          <w:rPr>
            <w:rFonts w:eastAsia="Times New Roman"/>
            <w:sz w:val="22"/>
            <w:rtl/>
          </w:rPr>
          <w:tab/>
        </w:r>
        <w:r w:rsidR="00F61EC4" w:rsidRPr="00973BC2">
          <w:rPr>
            <w:rStyle w:val="Hyperlink"/>
            <w:rFonts w:hint="cs"/>
            <w:rtl/>
          </w:rPr>
          <w:t>אבטחת מידע</w:t>
        </w:r>
        <w:r w:rsidR="00B66427" w:rsidRPr="00973BC2">
          <w:rPr>
            <w:rStyle w:val="Hyperlink"/>
            <w:rFonts w:hint="cs"/>
            <w:rtl/>
          </w:rPr>
          <w:t xml:space="preserve"> והגנות סייבר</w:t>
        </w:r>
        <w:r w:rsidR="00F61EC4">
          <w:tab/>
        </w:r>
        <w:r w:rsidR="00F61EC4">
          <w:fldChar w:fldCharType="begin"/>
        </w:r>
        <w:r w:rsidR="00F61EC4">
          <w:instrText xml:space="preserve"> PAGEREF _Toc256000063 \h </w:instrText>
        </w:r>
        <w:r w:rsidR="00F61EC4">
          <w:fldChar w:fldCharType="separate"/>
        </w:r>
        <w:r w:rsidR="006E20DA">
          <w:rPr>
            <w:rtl/>
          </w:rPr>
          <w:t>75</w:t>
        </w:r>
        <w:r w:rsidR="00F61EC4">
          <w:fldChar w:fldCharType="end"/>
        </w:r>
      </w:hyperlink>
    </w:p>
    <w:p w14:paraId="1F2FD400" w14:textId="6AC4B8E7" w:rsidR="00C55901" w:rsidRDefault="00DA4624">
      <w:pPr>
        <w:pStyle w:val="TOC2"/>
        <w:tabs>
          <w:tab w:val="left" w:pos="480"/>
          <w:tab w:val="right" w:leader="dot" w:pos="8270"/>
        </w:tabs>
        <w:ind w:left="740" w:hanging="400"/>
        <w:rPr>
          <w:sz w:val="22"/>
        </w:rPr>
      </w:pPr>
      <w:hyperlink w:anchor="_Toc256000064" w:history="1">
        <w:r w:rsidR="00F61EC4">
          <w:rPr>
            <w:rStyle w:val="Hyperlink"/>
            <w:rFonts w:eastAsia="Times New Roman"/>
            <w:rtl/>
          </w:rPr>
          <w:t>6.</w:t>
        </w:r>
        <w:r w:rsidR="00F61EC4">
          <w:rPr>
            <w:rFonts w:eastAsia="Times New Roman"/>
            <w:sz w:val="22"/>
            <w:rtl/>
          </w:rPr>
          <w:tab/>
        </w:r>
        <w:r w:rsidR="00F61EC4" w:rsidRPr="00973BC2">
          <w:rPr>
            <w:rStyle w:val="Hyperlink"/>
            <w:rFonts w:hint="cs"/>
            <w:rtl/>
          </w:rPr>
          <w:t>ניגוד עניינים</w:t>
        </w:r>
        <w:r w:rsidR="0053062D" w:rsidRPr="00973BC2">
          <w:rPr>
            <w:rStyle w:val="Hyperlink"/>
            <w:rFonts w:hint="cs"/>
            <w:rtl/>
          </w:rPr>
          <w:t xml:space="preserve"> בביצוע ההסכם</w:t>
        </w:r>
        <w:r w:rsidR="00F61EC4">
          <w:tab/>
        </w:r>
        <w:r w:rsidR="00F61EC4">
          <w:fldChar w:fldCharType="begin"/>
        </w:r>
        <w:r w:rsidR="00F61EC4">
          <w:instrText xml:space="preserve"> PAGEREF _Toc256000064 \h </w:instrText>
        </w:r>
        <w:r w:rsidR="00F61EC4">
          <w:fldChar w:fldCharType="separate"/>
        </w:r>
        <w:r w:rsidR="006E20DA">
          <w:rPr>
            <w:rtl/>
          </w:rPr>
          <w:t>79</w:t>
        </w:r>
        <w:r w:rsidR="00F61EC4">
          <w:fldChar w:fldCharType="end"/>
        </w:r>
      </w:hyperlink>
    </w:p>
    <w:p w14:paraId="08E4D8D3" w14:textId="6147413C" w:rsidR="00C55901" w:rsidRDefault="00DA4624">
      <w:pPr>
        <w:pStyle w:val="TOC2"/>
        <w:tabs>
          <w:tab w:val="left" w:pos="480"/>
          <w:tab w:val="right" w:leader="dot" w:pos="8270"/>
        </w:tabs>
        <w:ind w:left="740" w:hanging="400"/>
        <w:rPr>
          <w:sz w:val="22"/>
        </w:rPr>
      </w:pPr>
      <w:hyperlink w:anchor="_Toc256000065" w:history="1">
        <w:r w:rsidR="00F61EC4">
          <w:rPr>
            <w:rStyle w:val="Hyperlink"/>
            <w:rFonts w:eastAsia="Times New Roman"/>
            <w:rtl/>
          </w:rPr>
          <w:t>7.</w:t>
        </w:r>
        <w:r w:rsidR="00F61EC4">
          <w:rPr>
            <w:rFonts w:eastAsia="Times New Roman"/>
            <w:sz w:val="22"/>
            <w:rtl/>
          </w:rPr>
          <w:tab/>
        </w:r>
        <w:r w:rsidR="00F61EC4" w:rsidRPr="00973BC2">
          <w:rPr>
            <w:rStyle w:val="Hyperlink"/>
            <w:rFonts w:hint="cs"/>
            <w:rtl/>
          </w:rPr>
          <w:t>קניין רוחני</w:t>
        </w:r>
        <w:r w:rsidR="007E7910" w:rsidRPr="00973BC2">
          <w:rPr>
            <w:rStyle w:val="Hyperlink"/>
            <w:rtl/>
          </w:rPr>
          <w:t xml:space="preserve"> </w:t>
        </w:r>
        <w:r w:rsidR="007E7910" w:rsidRPr="00973BC2">
          <w:rPr>
            <w:rStyle w:val="Hyperlink"/>
            <w:rFonts w:hint="eastAsia"/>
            <w:rtl/>
          </w:rPr>
          <w:t>וזכויות</w:t>
        </w:r>
        <w:r w:rsidR="007E7910" w:rsidRPr="00973BC2">
          <w:rPr>
            <w:rStyle w:val="Hyperlink"/>
            <w:rtl/>
          </w:rPr>
          <w:t xml:space="preserve"> </w:t>
        </w:r>
        <w:r w:rsidR="007E7910" w:rsidRPr="00973BC2">
          <w:rPr>
            <w:rStyle w:val="Hyperlink"/>
            <w:rFonts w:hint="eastAsia"/>
            <w:rtl/>
          </w:rPr>
          <w:t>יוצרים</w:t>
        </w:r>
        <w:r w:rsidR="00F61EC4">
          <w:tab/>
        </w:r>
        <w:r w:rsidR="00F61EC4">
          <w:fldChar w:fldCharType="begin"/>
        </w:r>
        <w:r w:rsidR="00F61EC4">
          <w:instrText xml:space="preserve"> PAGEREF _Toc256000065 \h </w:instrText>
        </w:r>
        <w:r w:rsidR="00F61EC4">
          <w:fldChar w:fldCharType="separate"/>
        </w:r>
        <w:r w:rsidR="006E20DA">
          <w:rPr>
            <w:rtl/>
          </w:rPr>
          <w:t>79</w:t>
        </w:r>
        <w:r w:rsidR="00F61EC4">
          <w:fldChar w:fldCharType="end"/>
        </w:r>
      </w:hyperlink>
    </w:p>
    <w:p w14:paraId="4E5EBB71" w14:textId="302606C0" w:rsidR="00C55901" w:rsidRDefault="00DA4624">
      <w:pPr>
        <w:pStyle w:val="TOC2"/>
        <w:tabs>
          <w:tab w:val="left" w:pos="480"/>
          <w:tab w:val="right" w:leader="dot" w:pos="8270"/>
        </w:tabs>
        <w:ind w:left="740" w:hanging="400"/>
        <w:rPr>
          <w:sz w:val="22"/>
        </w:rPr>
      </w:pPr>
      <w:hyperlink w:anchor="_Toc256000066" w:history="1">
        <w:r w:rsidR="00F61EC4">
          <w:rPr>
            <w:rStyle w:val="Hyperlink"/>
            <w:rFonts w:eastAsia="Times New Roman"/>
            <w:rtl/>
          </w:rPr>
          <w:t>8.</w:t>
        </w:r>
        <w:r w:rsidR="00F61EC4">
          <w:rPr>
            <w:rFonts w:eastAsia="Times New Roman"/>
            <w:sz w:val="22"/>
            <w:rtl/>
          </w:rPr>
          <w:tab/>
        </w:r>
        <w:r w:rsidR="00F61EC4" w:rsidRPr="00973BC2">
          <w:rPr>
            <w:rStyle w:val="Hyperlink"/>
            <w:rtl/>
          </w:rPr>
          <w:t>קבלני משנה</w:t>
        </w:r>
        <w:r w:rsidR="00F61EC4">
          <w:tab/>
        </w:r>
        <w:r w:rsidR="00F61EC4">
          <w:fldChar w:fldCharType="begin"/>
        </w:r>
        <w:r w:rsidR="00F61EC4">
          <w:instrText xml:space="preserve"> PAGEREF _Toc256000066 \h </w:instrText>
        </w:r>
        <w:r w:rsidR="00F61EC4">
          <w:fldChar w:fldCharType="separate"/>
        </w:r>
        <w:r w:rsidR="006E20DA">
          <w:rPr>
            <w:rtl/>
          </w:rPr>
          <w:t>80</w:t>
        </w:r>
        <w:r w:rsidR="00F61EC4">
          <w:fldChar w:fldCharType="end"/>
        </w:r>
      </w:hyperlink>
    </w:p>
    <w:p w14:paraId="2349BF03" w14:textId="015B8913" w:rsidR="00C55901" w:rsidRDefault="00DA4624">
      <w:pPr>
        <w:pStyle w:val="TOC2"/>
        <w:tabs>
          <w:tab w:val="left" w:pos="480"/>
          <w:tab w:val="right" w:leader="dot" w:pos="8270"/>
        </w:tabs>
        <w:ind w:left="740" w:hanging="400"/>
        <w:rPr>
          <w:sz w:val="22"/>
        </w:rPr>
      </w:pPr>
      <w:hyperlink w:anchor="_Toc256000067" w:history="1">
        <w:r w:rsidR="00F61EC4">
          <w:rPr>
            <w:rStyle w:val="Hyperlink"/>
            <w:rFonts w:eastAsia="Times New Roman"/>
            <w:rtl/>
          </w:rPr>
          <w:t>9.</w:t>
        </w:r>
        <w:r w:rsidR="00F61EC4">
          <w:rPr>
            <w:rFonts w:eastAsia="Times New Roman"/>
            <w:sz w:val="22"/>
            <w:rtl/>
          </w:rPr>
          <w:tab/>
        </w:r>
        <w:r w:rsidR="00F61EC4" w:rsidRPr="00973BC2">
          <w:rPr>
            <w:rStyle w:val="Hyperlink"/>
            <w:rtl/>
          </w:rPr>
          <w:t>יחסים בין הצדדים</w:t>
        </w:r>
        <w:r w:rsidR="00F61EC4">
          <w:tab/>
        </w:r>
        <w:r w:rsidR="00F61EC4">
          <w:fldChar w:fldCharType="begin"/>
        </w:r>
        <w:r w:rsidR="00F61EC4">
          <w:instrText xml:space="preserve"> PAGEREF _Toc256000067 \h </w:instrText>
        </w:r>
        <w:r w:rsidR="00F61EC4">
          <w:fldChar w:fldCharType="separate"/>
        </w:r>
        <w:r w:rsidR="006E20DA">
          <w:rPr>
            <w:rtl/>
          </w:rPr>
          <w:t>80</w:t>
        </w:r>
        <w:r w:rsidR="00F61EC4">
          <w:fldChar w:fldCharType="end"/>
        </w:r>
      </w:hyperlink>
    </w:p>
    <w:p w14:paraId="5F318B36" w14:textId="1A3F2B68" w:rsidR="00C55901" w:rsidRDefault="00DA4624">
      <w:pPr>
        <w:pStyle w:val="TOC2"/>
        <w:tabs>
          <w:tab w:val="left" w:pos="480"/>
          <w:tab w:val="right" w:leader="dot" w:pos="8270"/>
        </w:tabs>
        <w:ind w:left="740" w:hanging="400"/>
        <w:rPr>
          <w:sz w:val="22"/>
        </w:rPr>
      </w:pPr>
      <w:hyperlink w:anchor="_Toc256000068" w:history="1">
        <w:r w:rsidR="00F61EC4">
          <w:rPr>
            <w:rStyle w:val="Hyperlink"/>
            <w:rFonts w:eastAsia="Times New Roman"/>
            <w:rtl/>
          </w:rPr>
          <w:t>10.</w:t>
        </w:r>
        <w:r w:rsidR="00F61EC4">
          <w:rPr>
            <w:rFonts w:eastAsia="Times New Roman"/>
            <w:sz w:val="22"/>
            <w:rtl/>
          </w:rPr>
          <w:tab/>
        </w:r>
        <w:r w:rsidR="00F61EC4" w:rsidRPr="00973BC2">
          <w:rPr>
            <w:rStyle w:val="Hyperlink"/>
            <w:rFonts w:hint="cs"/>
            <w:rtl/>
          </w:rPr>
          <w:t>תמורה</w:t>
        </w:r>
        <w:r w:rsidR="00F61EC4">
          <w:tab/>
        </w:r>
        <w:r w:rsidR="00F61EC4">
          <w:fldChar w:fldCharType="begin"/>
        </w:r>
        <w:r w:rsidR="00F61EC4">
          <w:instrText xml:space="preserve"> PAGEREF _Toc256000068 \h </w:instrText>
        </w:r>
        <w:r w:rsidR="00F61EC4">
          <w:fldChar w:fldCharType="separate"/>
        </w:r>
        <w:r w:rsidR="006E20DA">
          <w:rPr>
            <w:rtl/>
          </w:rPr>
          <w:t>81</w:t>
        </w:r>
        <w:r w:rsidR="00F61EC4">
          <w:fldChar w:fldCharType="end"/>
        </w:r>
      </w:hyperlink>
    </w:p>
    <w:p w14:paraId="0AB68E82" w14:textId="7BA0612A" w:rsidR="00C55901" w:rsidRDefault="00DA4624">
      <w:pPr>
        <w:pStyle w:val="TOC2"/>
        <w:tabs>
          <w:tab w:val="left" w:pos="480"/>
          <w:tab w:val="right" w:leader="dot" w:pos="8270"/>
        </w:tabs>
        <w:ind w:left="740" w:hanging="400"/>
        <w:rPr>
          <w:sz w:val="22"/>
        </w:rPr>
      </w:pPr>
      <w:hyperlink w:anchor="_Toc256000069" w:history="1">
        <w:r w:rsidR="00F61EC4">
          <w:rPr>
            <w:rStyle w:val="Hyperlink"/>
            <w:rFonts w:eastAsia="Times New Roman"/>
            <w:rtl/>
          </w:rPr>
          <w:t>11.</w:t>
        </w:r>
        <w:r w:rsidR="00F61EC4">
          <w:rPr>
            <w:rFonts w:eastAsia="Times New Roman"/>
            <w:sz w:val="22"/>
            <w:rtl/>
          </w:rPr>
          <w:tab/>
        </w:r>
        <w:r w:rsidR="00F61EC4" w:rsidRPr="00973BC2">
          <w:rPr>
            <w:rStyle w:val="Hyperlink"/>
            <w:rFonts w:hint="cs"/>
            <w:rtl/>
          </w:rPr>
          <w:t>כללי תשלום</w:t>
        </w:r>
        <w:r w:rsidR="00F61EC4">
          <w:tab/>
        </w:r>
        <w:r w:rsidR="00F61EC4">
          <w:fldChar w:fldCharType="begin"/>
        </w:r>
        <w:r w:rsidR="00F61EC4">
          <w:instrText xml:space="preserve"> PAGEREF _Toc256000069 \h </w:instrText>
        </w:r>
        <w:r w:rsidR="00F61EC4">
          <w:fldChar w:fldCharType="separate"/>
        </w:r>
        <w:r w:rsidR="006E20DA">
          <w:rPr>
            <w:rtl/>
          </w:rPr>
          <w:t>83</w:t>
        </w:r>
        <w:r w:rsidR="00F61EC4">
          <w:fldChar w:fldCharType="end"/>
        </w:r>
      </w:hyperlink>
    </w:p>
    <w:p w14:paraId="1885B652" w14:textId="267F907F" w:rsidR="00C55901" w:rsidRDefault="00DA4624">
      <w:pPr>
        <w:pStyle w:val="TOC2"/>
        <w:tabs>
          <w:tab w:val="left" w:pos="480"/>
          <w:tab w:val="right" w:leader="dot" w:pos="8270"/>
        </w:tabs>
        <w:ind w:left="740" w:hanging="400"/>
        <w:rPr>
          <w:sz w:val="22"/>
        </w:rPr>
      </w:pPr>
      <w:hyperlink w:anchor="_Toc256000070" w:history="1">
        <w:r w:rsidR="00F61EC4">
          <w:rPr>
            <w:rStyle w:val="Hyperlink"/>
            <w:rFonts w:eastAsia="Times New Roman"/>
            <w:rtl/>
          </w:rPr>
          <w:t>12.</w:t>
        </w:r>
        <w:r w:rsidR="00F61EC4">
          <w:rPr>
            <w:rFonts w:eastAsia="Times New Roman"/>
            <w:sz w:val="22"/>
            <w:rtl/>
          </w:rPr>
          <w:tab/>
        </w:r>
        <w:r w:rsidR="00F61EC4" w:rsidRPr="00973BC2">
          <w:rPr>
            <w:rStyle w:val="Hyperlink"/>
            <w:rtl/>
          </w:rPr>
          <w:t>ערבות</w:t>
        </w:r>
        <w:r w:rsidR="00F61EC4" w:rsidRPr="00973BC2">
          <w:rPr>
            <w:rStyle w:val="Hyperlink"/>
            <w:rFonts w:hint="cs"/>
            <w:rtl/>
          </w:rPr>
          <w:t xml:space="preserve"> ביצוע</w:t>
        </w:r>
        <w:r w:rsidR="00F61EC4">
          <w:tab/>
        </w:r>
        <w:r w:rsidR="00F61EC4">
          <w:fldChar w:fldCharType="begin"/>
        </w:r>
        <w:r w:rsidR="00F61EC4">
          <w:instrText xml:space="preserve"> PAGEREF _Toc256000070 \h </w:instrText>
        </w:r>
        <w:r w:rsidR="00F61EC4">
          <w:fldChar w:fldCharType="separate"/>
        </w:r>
        <w:r w:rsidR="006E20DA">
          <w:rPr>
            <w:rtl/>
          </w:rPr>
          <w:t>83</w:t>
        </w:r>
        <w:r w:rsidR="00F61EC4">
          <w:fldChar w:fldCharType="end"/>
        </w:r>
      </w:hyperlink>
    </w:p>
    <w:p w14:paraId="5CB017E4" w14:textId="04FEDF87" w:rsidR="00C55901" w:rsidRDefault="00DA4624">
      <w:pPr>
        <w:pStyle w:val="TOC2"/>
        <w:tabs>
          <w:tab w:val="left" w:pos="480"/>
          <w:tab w:val="right" w:leader="dot" w:pos="8270"/>
        </w:tabs>
        <w:ind w:left="740" w:hanging="400"/>
        <w:rPr>
          <w:sz w:val="22"/>
        </w:rPr>
      </w:pPr>
      <w:hyperlink w:anchor="_Toc256000071" w:history="1">
        <w:r w:rsidR="00F61EC4">
          <w:rPr>
            <w:rStyle w:val="Hyperlink"/>
            <w:rFonts w:eastAsia="Times New Roman"/>
            <w:rtl/>
          </w:rPr>
          <w:t>13.</w:t>
        </w:r>
        <w:r w:rsidR="00F61EC4">
          <w:rPr>
            <w:rFonts w:eastAsia="Times New Roman"/>
            <w:sz w:val="22"/>
            <w:rtl/>
          </w:rPr>
          <w:tab/>
        </w:r>
        <w:r w:rsidR="00F61EC4" w:rsidRPr="00973BC2">
          <w:rPr>
            <w:rStyle w:val="Hyperlink"/>
            <w:rFonts w:hint="cs"/>
            <w:rtl/>
          </w:rPr>
          <w:t>אחריות בנזיקין</w:t>
        </w:r>
        <w:r w:rsidR="00BC62A8" w:rsidRPr="00973BC2">
          <w:rPr>
            <w:rStyle w:val="Hyperlink"/>
            <w:rFonts w:hint="cs"/>
            <w:rtl/>
          </w:rPr>
          <w:t xml:space="preserve"> וחובת שיפוי</w:t>
        </w:r>
        <w:r w:rsidR="00F61EC4">
          <w:tab/>
        </w:r>
        <w:r w:rsidR="00F61EC4">
          <w:fldChar w:fldCharType="begin"/>
        </w:r>
        <w:r w:rsidR="00F61EC4">
          <w:instrText xml:space="preserve"> PAGEREF _Toc256000071 \h </w:instrText>
        </w:r>
        <w:r w:rsidR="00F61EC4">
          <w:fldChar w:fldCharType="separate"/>
        </w:r>
        <w:r w:rsidR="006E20DA">
          <w:rPr>
            <w:rtl/>
          </w:rPr>
          <w:t>84</w:t>
        </w:r>
        <w:r w:rsidR="00F61EC4">
          <w:fldChar w:fldCharType="end"/>
        </w:r>
      </w:hyperlink>
    </w:p>
    <w:p w14:paraId="6A917731" w14:textId="5098B395" w:rsidR="00C55901" w:rsidRDefault="00DA4624">
      <w:pPr>
        <w:pStyle w:val="TOC2"/>
        <w:tabs>
          <w:tab w:val="left" w:pos="480"/>
          <w:tab w:val="right" w:leader="dot" w:pos="8270"/>
        </w:tabs>
        <w:ind w:left="740" w:hanging="400"/>
        <w:rPr>
          <w:sz w:val="22"/>
        </w:rPr>
      </w:pPr>
      <w:hyperlink w:anchor="_Toc256000072" w:history="1">
        <w:r w:rsidR="00F61EC4">
          <w:rPr>
            <w:rStyle w:val="Hyperlink"/>
            <w:rFonts w:eastAsia="Times New Roman"/>
            <w:rtl/>
          </w:rPr>
          <w:t>14.</w:t>
        </w:r>
        <w:r w:rsidR="00F61EC4">
          <w:rPr>
            <w:rFonts w:eastAsia="Times New Roman"/>
            <w:sz w:val="22"/>
            <w:rtl/>
          </w:rPr>
          <w:tab/>
        </w:r>
        <w:r w:rsidR="00F61EC4" w:rsidRPr="00973BC2">
          <w:rPr>
            <w:rStyle w:val="Hyperlink"/>
            <w:rFonts w:hint="cs"/>
            <w:rtl/>
          </w:rPr>
          <w:t>ביטוח</w:t>
        </w:r>
        <w:r w:rsidR="00F61EC4">
          <w:tab/>
        </w:r>
        <w:r w:rsidR="00F61EC4">
          <w:fldChar w:fldCharType="begin"/>
        </w:r>
        <w:r w:rsidR="00F61EC4">
          <w:instrText xml:space="preserve"> PAGEREF _Toc256000072 \h </w:instrText>
        </w:r>
        <w:r w:rsidR="00F61EC4">
          <w:fldChar w:fldCharType="separate"/>
        </w:r>
        <w:r w:rsidR="006E20DA">
          <w:rPr>
            <w:rtl/>
          </w:rPr>
          <w:t>85</w:t>
        </w:r>
        <w:r w:rsidR="00F61EC4">
          <w:fldChar w:fldCharType="end"/>
        </w:r>
      </w:hyperlink>
    </w:p>
    <w:p w14:paraId="69968C2F" w14:textId="4361E0DB" w:rsidR="00C55901" w:rsidRDefault="00DA4624">
      <w:pPr>
        <w:pStyle w:val="TOC2"/>
        <w:tabs>
          <w:tab w:val="left" w:pos="480"/>
          <w:tab w:val="right" w:leader="dot" w:pos="8270"/>
        </w:tabs>
        <w:ind w:left="740" w:hanging="400"/>
        <w:rPr>
          <w:sz w:val="22"/>
        </w:rPr>
      </w:pPr>
      <w:hyperlink w:anchor="_Toc256000073" w:history="1">
        <w:r w:rsidR="00F61EC4">
          <w:rPr>
            <w:rStyle w:val="Hyperlink"/>
            <w:rFonts w:eastAsia="Times New Roman"/>
            <w:rtl/>
          </w:rPr>
          <w:t>15.</w:t>
        </w:r>
        <w:r w:rsidR="00F61EC4">
          <w:rPr>
            <w:rFonts w:eastAsia="Times New Roman"/>
            <w:sz w:val="22"/>
            <w:rtl/>
          </w:rPr>
          <w:tab/>
        </w:r>
        <w:r w:rsidR="00F61EC4" w:rsidRPr="00973BC2">
          <w:rPr>
            <w:rStyle w:val="Hyperlink"/>
            <w:rtl/>
          </w:rPr>
          <w:t xml:space="preserve">המחאת זכויות או חובות על פי </w:t>
        </w:r>
        <w:r w:rsidR="00CC7B9D" w:rsidRPr="00973BC2">
          <w:rPr>
            <w:rStyle w:val="Hyperlink"/>
            <w:rFonts w:hint="cs"/>
            <w:rtl/>
          </w:rPr>
          <w:t>ה</w:t>
        </w:r>
        <w:r w:rsidR="00F61EC4" w:rsidRPr="00973BC2">
          <w:rPr>
            <w:rStyle w:val="Hyperlink"/>
            <w:rtl/>
          </w:rPr>
          <w:t>הסכם</w:t>
        </w:r>
        <w:r w:rsidR="00F61EC4">
          <w:tab/>
        </w:r>
        <w:r w:rsidR="00F61EC4">
          <w:fldChar w:fldCharType="begin"/>
        </w:r>
        <w:r w:rsidR="00F61EC4">
          <w:instrText xml:space="preserve"> PAGEREF _Toc256000073 \h </w:instrText>
        </w:r>
        <w:r w:rsidR="00F61EC4">
          <w:fldChar w:fldCharType="separate"/>
        </w:r>
        <w:r w:rsidR="006E20DA">
          <w:rPr>
            <w:rtl/>
          </w:rPr>
          <w:t>88</w:t>
        </w:r>
        <w:r w:rsidR="00F61EC4">
          <w:fldChar w:fldCharType="end"/>
        </w:r>
      </w:hyperlink>
    </w:p>
    <w:p w14:paraId="4F8CCACE" w14:textId="0E1CE4E9" w:rsidR="00C55901" w:rsidRDefault="00DA4624">
      <w:pPr>
        <w:pStyle w:val="TOC2"/>
        <w:tabs>
          <w:tab w:val="left" w:pos="480"/>
          <w:tab w:val="right" w:leader="dot" w:pos="8270"/>
        </w:tabs>
        <w:ind w:left="740" w:hanging="400"/>
        <w:rPr>
          <w:sz w:val="22"/>
        </w:rPr>
      </w:pPr>
      <w:hyperlink w:anchor="_Toc256000074" w:history="1">
        <w:r w:rsidR="00F61EC4">
          <w:rPr>
            <w:rStyle w:val="Hyperlink"/>
            <w:rFonts w:eastAsia="Times New Roman"/>
            <w:rtl/>
          </w:rPr>
          <w:t>16.</w:t>
        </w:r>
        <w:r w:rsidR="00F61EC4">
          <w:rPr>
            <w:rFonts w:eastAsia="Times New Roman"/>
            <w:sz w:val="22"/>
            <w:rtl/>
          </w:rPr>
          <w:tab/>
        </w:r>
        <w:r w:rsidR="00F61EC4" w:rsidRPr="00973BC2">
          <w:rPr>
            <w:rStyle w:val="Hyperlink"/>
            <w:rtl/>
          </w:rPr>
          <w:t>הפסקת ההתקשרות</w:t>
        </w:r>
        <w:r w:rsidR="00F61EC4">
          <w:tab/>
        </w:r>
        <w:r w:rsidR="00F61EC4">
          <w:fldChar w:fldCharType="begin"/>
        </w:r>
        <w:r w:rsidR="00F61EC4">
          <w:instrText xml:space="preserve"> PAGEREF _Toc256000074 \h </w:instrText>
        </w:r>
        <w:r w:rsidR="00F61EC4">
          <w:fldChar w:fldCharType="separate"/>
        </w:r>
        <w:r w:rsidR="006E20DA">
          <w:rPr>
            <w:rtl/>
          </w:rPr>
          <w:t>88</w:t>
        </w:r>
        <w:r w:rsidR="00F61EC4">
          <w:fldChar w:fldCharType="end"/>
        </w:r>
      </w:hyperlink>
    </w:p>
    <w:p w14:paraId="674D119B" w14:textId="1011953E" w:rsidR="00C55901" w:rsidRDefault="00DA4624">
      <w:pPr>
        <w:pStyle w:val="TOC2"/>
        <w:tabs>
          <w:tab w:val="left" w:pos="480"/>
          <w:tab w:val="right" w:leader="dot" w:pos="8270"/>
        </w:tabs>
        <w:ind w:left="740" w:hanging="400"/>
        <w:rPr>
          <w:sz w:val="22"/>
        </w:rPr>
      </w:pPr>
      <w:hyperlink w:anchor="_Toc256000075" w:history="1">
        <w:r w:rsidR="00F61EC4">
          <w:rPr>
            <w:rStyle w:val="Hyperlink"/>
            <w:rFonts w:eastAsia="Times New Roman"/>
            <w:rtl/>
          </w:rPr>
          <w:t>17.</w:t>
        </w:r>
        <w:r w:rsidR="00F61EC4">
          <w:rPr>
            <w:rFonts w:eastAsia="Times New Roman"/>
            <w:sz w:val="22"/>
            <w:rtl/>
          </w:rPr>
          <w:tab/>
        </w:r>
        <w:r w:rsidR="00F61EC4" w:rsidRPr="00973BC2">
          <w:rPr>
            <w:rStyle w:val="Hyperlink"/>
            <w:rtl/>
          </w:rPr>
          <w:t>הפרת ההסכם</w:t>
        </w:r>
        <w:r w:rsidR="00F61EC4">
          <w:tab/>
        </w:r>
        <w:r w:rsidR="00F61EC4">
          <w:fldChar w:fldCharType="begin"/>
        </w:r>
        <w:r w:rsidR="00F61EC4">
          <w:instrText xml:space="preserve"> PAGEREF _Toc256000075 \h </w:instrText>
        </w:r>
        <w:r w:rsidR="00F61EC4">
          <w:fldChar w:fldCharType="separate"/>
        </w:r>
        <w:r w:rsidR="006E20DA">
          <w:rPr>
            <w:rtl/>
          </w:rPr>
          <w:t>89</w:t>
        </w:r>
        <w:r w:rsidR="00F61EC4">
          <w:fldChar w:fldCharType="end"/>
        </w:r>
      </w:hyperlink>
    </w:p>
    <w:p w14:paraId="12A9602C" w14:textId="78B57E5E" w:rsidR="00C55901" w:rsidRDefault="00DA4624">
      <w:pPr>
        <w:pStyle w:val="TOC2"/>
        <w:tabs>
          <w:tab w:val="left" w:pos="480"/>
          <w:tab w:val="right" w:leader="dot" w:pos="8270"/>
        </w:tabs>
        <w:ind w:left="740" w:hanging="400"/>
        <w:rPr>
          <w:sz w:val="22"/>
        </w:rPr>
      </w:pPr>
      <w:hyperlink w:anchor="_Toc256000076" w:history="1">
        <w:r w:rsidR="00F61EC4">
          <w:rPr>
            <w:rStyle w:val="Hyperlink"/>
            <w:rFonts w:eastAsia="Times New Roman"/>
            <w:rtl/>
          </w:rPr>
          <w:t>18.</w:t>
        </w:r>
        <w:r w:rsidR="00F61EC4">
          <w:rPr>
            <w:rFonts w:eastAsia="Times New Roman"/>
            <w:sz w:val="22"/>
            <w:rtl/>
          </w:rPr>
          <w:tab/>
        </w:r>
        <w:r w:rsidR="00F61EC4" w:rsidRPr="00973BC2">
          <w:rPr>
            <w:rStyle w:val="Hyperlink"/>
            <w:rtl/>
          </w:rPr>
          <w:t>תרופות מצטברות</w:t>
        </w:r>
        <w:r w:rsidR="00F61EC4">
          <w:tab/>
        </w:r>
        <w:r w:rsidR="00F61EC4">
          <w:fldChar w:fldCharType="begin"/>
        </w:r>
        <w:r w:rsidR="00F61EC4">
          <w:instrText xml:space="preserve"> PAGEREF _Toc256000076 \h </w:instrText>
        </w:r>
        <w:r w:rsidR="00F61EC4">
          <w:fldChar w:fldCharType="separate"/>
        </w:r>
        <w:r w:rsidR="006E20DA">
          <w:rPr>
            <w:rtl/>
          </w:rPr>
          <w:t>92</w:t>
        </w:r>
        <w:r w:rsidR="00F61EC4">
          <w:fldChar w:fldCharType="end"/>
        </w:r>
      </w:hyperlink>
    </w:p>
    <w:p w14:paraId="06DB2AF0" w14:textId="3FFD578B" w:rsidR="00C55901" w:rsidRDefault="00DA4624">
      <w:pPr>
        <w:pStyle w:val="TOC2"/>
        <w:tabs>
          <w:tab w:val="left" w:pos="480"/>
          <w:tab w:val="right" w:leader="dot" w:pos="8270"/>
        </w:tabs>
        <w:ind w:left="740" w:hanging="400"/>
        <w:rPr>
          <w:sz w:val="22"/>
        </w:rPr>
      </w:pPr>
      <w:hyperlink w:anchor="_Toc256000077" w:history="1">
        <w:r w:rsidR="00F61EC4">
          <w:rPr>
            <w:rStyle w:val="Hyperlink"/>
            <w:rFonts w:eastAsia="Times New Roman"/>
            <w:rtl/>
          </w:rPr>
          <w:t>19.</w:t>
        </w:r>
        <w:r w:rsidR="00F61EC4">
          <w:rPr>
            <w:rFonts w:eastAsia="Times New Roman"/>
            <w:sz w:val="22"/>
            <w:rtl/>
          </w:rPr>
          <w:tab/>
        </w:r>
        <w:r w:rsidR="00F61EC4" w:rsidRPr="00973BC2">
          <w:rPr>
            <w:rStyle w:val="Hyperlink"/>
            <w:rFonts w:hint="cs"/>
            <w:rtl/>
          </w:rPr>
          <w:t>סיום התקשרות</w:t>
        </w:r>
        <w:r w:rsidR="00F61EC4">
          <w:tab/>
        </w:r>
        <w:r w:rsidR="00F61EC4">
          <w:fldChar w:fldCharType="begin"/>
        </w:r>
        <w:r w:rsidR="00F61EC4">
          <w:instrText xml:space="preserve"> PAGEREF _Toc256000077 \h </w:instrText>
        </w:r>
        <w:r w:rsidR="00F61EC4">
          <w:fldChar w:fldCharType="separate"/>
        </w:r>
        <w:r w:rsidR="006E20DA">
          <w:rPr>
            <w:rtl/>
          </w:rPr>
          <w:t>92</w:t>
        </w:r>
        <w:r w:rsidR="00F61EC4">
          <w:fldChar w:fldCharType="end"/>
        </w:r>
      </w:hyperlink>
    </w:p>
    <w:p w14:paraId="210B0072" w14:textId="259EE1CE" w:rsidR="00C55901" w:rsidRDefault="00DA4624">
      <w:pPr>
        <w:pStyle w:val="TOC2"/>
        <w:tabs>
          <w:tab w:val="left" w:pos="480"/>
          <w:tab w:val="right" w:leader="dot" w:pos="8270"/>
        </w:tabs>
        <w:ind w:left="740" w:hanging="400"/>
        <w:rPr>
          <w:sz w:val="22"/>
        </w:rPr>
      </w:pPr>
      <w:hyperlink w:anchor="_Toc256000078" w:history="1">
        <w:r w:rsidR="00F61EC4">
          <w:rPr>
            <w:rStyle w:val="Hyperlink"/>
            <w:rFonts w:eastAsia="Times New Roman"/>
            <w:rtl/>
          </w:rPr>
          <w:t>20.</w:t>
        </w:r>
        <w:r w:rsidR="00F61EC4">
          <w:rPr>
            <w:rFonts w:eastAsia="Times New Roman"/>
            <w:sz w:val="22"/>
            <w:rtl/>
          </w:rPr>
          <w:tab/>
        </w:r>
        <w:r w:rsidR="00F61EC4" w:rsidRPr="00973BC2">
          <w:rPr>
            <w:rStyle w:val="Hyperlink"/>
            <w:rtl/>
          </w:rPr>
          <w:t>כתובות הצדדים והודעות</w:t>
        </w:r>
        <w:r w:rsidR="00F61EC4">
          <w:tab/>
        </w:r>
        <w:r w:rsidR="00F61EC4">
          <w:fldChar w:fldCharType="begin"/>
        </w:r>
        <w:r w:rsidR="00F61EC4">
          <w:instrText xml:space="preserve"> PAGEREF _Toc256000078 \h </w:instrText>
        </w:r>
        <w:r w:rsidR="00F61EC4">
          <w:fldChar w:fldCharType="separate"/>
        </w:r>
        <w:r w:rsidR="006E20DA">
          <w:rPr>
            <w:rtl/>
          </w:rPr>
          <w:t>93</w:t>
        </w:r>
        <w:r w:rsidR="00F61EC4">
          <w:fldChar w:fldCharType="end"/>
        </w:r>
      </w:hyperlink>
    </w:p>
    <w:p w14:paraId="3E1CE54A" w14:textId="29939DC9" w:rsidR="00C55901" w:rsidRDefault="00DA4624">
      <w:pPr>
        <w:pStyle w:val="TOC2"/>
        <w:tabs>
          <w:tab w:val="left" w:pos="480"/>
          <w:tab w:val="right" w:leader="dot" w:pos="8270"/>
        </w:tabs>
        <w:ind w:left="740" w:hanging="400"/>
        <w:rPr>
          <w:sz w:val="22"/>
        </w:rPr>
      </w:pPr>
      <w:hyperlink w:anchor="_Toc256000079" w:history="1">
        <w:r w:rsidR="00F61EC4">
          <w:rPr>
            <w:rStyle w:val="Hyperlink"/>
            <w:rFonts w:eastAsia="Times New Roman"/>
            <w:rtl/>
          </w:rPr>
          <w:t>21.</w:t>
        </w:r>
        <w:r w:rsidR="00F61EC4">
          <w:rPr>
            <w:rFonts w:eastAsia="Times New Roman"/>
            <w:sz w:val="22"/>
            <w:rtl/>
          </w:rPr>
          <w:tab/>
        </w:r>
        <w:r w:rsidR="00F61EC4" w:rsidRPr="00973BC2">
          <w:rPr>
            <w:rStyle w:val="Hyperlink"/>
            <w:rtl/>
          </w:rPr>
          <w:t>שונות</w:t>
        </w:r>
        <w:r w:rsidR="00F61EC4">
          <w:tab/>
        </w:r>
        <w:r w:rsidR="00F61EC4">
          <w:fldChar w:fldCharType="begin"/>
        </w:r>
        <w:r w:rsidR="00F61EC4">
          <w:instrText xml:space="preserve"> PAGEREF _Toc256000079 \h </w:instrText>
        </w:r>
        <w:r w:rsidR="00F61EC4">
          <w:fldChar w:fldCharType="separate"/>
        </w:r>
        <w:r w:rsidR="006E20DA">
          <w:rPr>
            <w:rtl/>
          </w:rPr>
          <w:t>94</w:t>
        </w:r>
        <w:r w:rsidR="00F61EC4">
          <w:fldChar w:fldCharType="end"/>
        </w:r>
      </w:hyperlink>
    </w:p>
    <w:p w14:paraId="7595137C" w14:textId="77777777" w:rsidR="00717FE4" w:rsidRPr="00E45895" w:rsidRDefault="00F61EC4" w:rsidP="00EF0EE2">
      <w:pPr>
        <w:pStyle w:val="TOC2"/>
        <w:ind w:left="740" w:hanging="400"/>
        <w:rPr>
          <w:rStyle w:val="Hyperlink"/>
          <w:rFonts w:asciiTheme="minorHAnsi" w:hAnsiTheme="minorHAnsi" w:cstheme="minorHAnsi"/>
          <w:color w:val="auto"/>
          <w:u w:val="none"/>
          <w:rtl/>
        </w:rPr>
      </w:pPr>
      <w:r>
        <w:rPr>
          <w:rtl/>
        </w:rPr>
        <w:fldChar w:fldCharType="end"/>
      </w:r>
    </w:p>
    <w:p w14:paraId="73196073" w14:textId="77777777" w:rsidR="00717FE4" w:rsidRPr="001372E2" w:rsidRDefault="00717FE4" w:rsidP="00717FE4">
      <w:pPr>
        <w:tabs>
          <w:tab w:val="left" w:pos="504"/>
        </w:tabs>
        <w:spacing w:line="360" w:lineRule="auto"/>
        <w:rPr>
          <w:rFonts w:asciiTheme="minorHAnsi" w:hAnsiTheme="minorHAnsi" w:cstheme="minorHAnsi"/>
          <w:b/>
          <w:bCs/>
          <w:sz w:val="22"/>
          <w:szCs w:val="22"/>
          <w:rtl/>
        </w:rPr>
      </w:pPr>
    </w:p>
    <w:p w14:paraId="2F9604E7" w14:textId="77777777" w:rsidR="00B01EC3" w:rsidRPr="00E0309B" w:rsidRDefault="00B01EC3" w:rsidP="00E0309B">
      <w:pPr>
        <w:rPr>
          <w:rtl/>
        </w:rPr>
        <w:sectPr w:rsidR="00B01EC3" w:rsidRPr="00E0309B" w:rsidSect="003236F8">
          <w:footerReference w:type="default" r:id="rId13"/>
          <w:footerReference w:type="first" r:id="rId14"/>
          <w:pgSz w:w="11906" w:h="16838" w:code="9"/>
          <w:pgMar w:top="1616" w:right="1826" w:bottom="1440" w:left="1800" w:header="709" w:footer="709" w:gutter="0"/>
          <w:cols w:space="708"/>
          <w:bidi/>
          <w:rtlGutter/>
          <w:docGrid w:linePitch="360"/>
        </w:sectPr>
      </w:pPr>
    </w:p>
    <w:p w14:paraId="2946E5C4" w14:textId="77777777"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1FE94D7F" w14:textId="77777777" w:rsidR="005E3856" w:rsidRDefault="005E3856" w:rsidP="005E3856">
      <w:pPr>
        <w:rPr>
          <w:sz w:val="36"/>
          <w:szCs w:val="36"/>
          <w:rtl/>
        </w:rPr>
      </w:pPr>
    </w:p>
    <w:p w14:paraId="544ECAF1" w14:textId="77777777" w:rsidR="00652684" w:rsidRDefault="00652684" w:rsidP="005E3856">
      <w:pPr>
        <w:rPr>
          <w:sz w:val="36"/>
          <w:szCs w:val="36"/>
          <w:rtl/>
        </w:rPr>
      </w:pPr>
    </w:p>
    <w:p w14:paraId="6DCC562A" w14:textId="77777777" w:rsidR="00652684" w:rsidRPr="005E3856" w:rsidRDefault="00652684" w:rsidP="005E3856">
      <w:pPr>
        <w:rPr>
          <w:sz w:val="36"/>
          <w:szCs w:val="36"/>
          <w:rtl/>
        </w:rPr>
      </w:pPr>
    </w:p>
    <w:p w14:paraId="5312888F" w14:textId="77777777" w:rsidR="005327F4" w:rsidRPr="00B63569" w:rsidRDefault="005327F4" w:rsidP="005327F4">
      <w:pPr>
        <w:rPr>
          <w:sz w:val="28"/>
          <w:szCs w:val="28"/>
          <w:rtl/>
        </w:rPr>
      </w:pPr>
    </w:p>
    <w:p w14:paraId="090DC72B" w14:textId="77777777" w:rsidR="005327F4" w:rsidRPr="00B63569" w:rsidRDefault="005327F4" w:rsidP="005327F4">
      <w:pPr>
        <w:rPr>
          <w:sz w:val="36"/>
          <w:szCs w:val="36"/>
          <w:rtl/>
        </w:rPr>
      </w:pPr>
    </w:p>
    <w:p w14:paraId="709E81B4" w14:textId="77777777" w:rsidR="005327F4" w:rsidRPr="00B63569" w:rsidRDefault="005327F4" w:rsidP="005327F4">
      <w:pPr>
        <w:tabs>
          <w:tab w:val="left" w:pos="504"/>
        </w:tabs>
        <w:spacing w:line="360" w:lineRule="auto"/>
        <w:rPr>
          <w:b/>
          <w:bCs/>
          <w:sz w:val="22"/>
          <w:szCs w:val="22"/>
          <w:rtl/>
        </w:rPr>
      </w:pPr>
    </w:p>
    <w:p w14:paraId="0BE2C25E" w14:textId="77777777" w:rsidR="005D0A83" w:rsidRDefault="005D0A83" w:rsidP="005D0A83">
      <w:pPr>
        <w:rPr>
          <w:rtl/>
        </w:rPr>
      </w:pPr>
    </w:p>
    <w:p w14:paraId="154739E3" w14:textId="77777777" w:rsidR="005D0A83" w:rsidRDefault="005D0A83" w:rsidP="005D0A83">
      <w:pPr>
        <w:rPr>
          <w:rtl/>
        </w:rPr>
      </w:pPr>
    </w:p>
    <w:p w14:paraId="6884739B" w14:textId="77777777" w:rsidR="002A3E64" w:rsidRPr="001868B7" w:rsidRDefault="00F61EC4" w:rsidP="0057259E">
      <w:pPr>
        <w:pStyle w:val="afffffff9"/>
        <w:rPr>
          <w:rtl/>
        </w:rPr>
      </w:pPr>
      <w:bookmarkStart w:id="22" w:name="_Toc256000042"/>
      <w:bookmarkStart w:id="23" w:name="_Toc32477896"/>
      <w:bookmarkStart w:id="24" w:name="_Toc173823717"/>
      <w:bookmarkStart w:id="25" w:name="_Toc173825525"/>
      <w:r w:rsidRPr="001868B7">
        <w:rPr>
          <w:rtl/>
        </w:rPr>
        <w:t>פרק א'- הליך המכרז</w:t>
      </w:r>
      <w:bookmarkEnd w:id="22"/>
      <w:bookmarkEnd w:id="23"/>
      <w:bookmarkEnd w:id="24"/>
      <w:bookmarkEnd w:id="25"/>
    </w:p>
    <w:p w14:paraId="3C53FFB7" w14:textId="77777777" w:rsidR="005D0A83" w:rsidRDefault="005D0A83" w:rsidP="005D0A83">
      <w:pPr>
        <w:rPr>
          <w:rtl/>
        </w:rPr>
      </w:pPr>
    </w:p>
    <w:p w14:paraId="7D85D35D" w14:textId="77777777" w:rsidR="005D0A83" w:rsidRDefault="005D0A83" w:rsidP="005D0A83">
      <w:pPr>
        <w:rPr>
          <w:rtl/>
        </w:rPr>
      </w:pPr>
    </w:p>
    <w:p w14:paraId="120A865B" w14:textId="77777777" w:rsidR="005D0A83" w:rsidRDefault="005D0A83" w:rsidP="005D0A83">
      <w:pPr>
        <w:rPr>
          <w:rtl/>
        </w:rPr>
      </w:pPr>
    </w:p>
    <w:p w14:paraId="38D1165E" w14:textId="77777777" w:rsidR="005D0A83" w:rsidRDefault="005D0A83" w:rsidP="005D0A83">
      <w:pPr>
        <w:rPr>
          <w:rtl/>
        </w:rPr>
      </w:pPr>
    </w:p>
    <w:p w14:paraId="4853EEA9" w14:textId="77777777" w:rsidR="005D0A83" w:rsidRDefault="005D0A83" w:rsidP="005D0A83">
      <w:pPr>
        <w:rPr>
          <w:rtl/>
        </w:rPr>
      </w:pPr>
    </w:p>
    <w:p w14:paraId="56F7B36B" w14:textId="77777777" w:rsidR="005D0A83" w:rsidRDefault="005D0A83" w:rsidP="005D0A83">
      <w:pPr>
        <w:rPr>
          <w:rtl/>
        </w:rPr>
        <w:sectPr w:rsidR="005D0A83" w:rsidSect="00654526">
          <w:footerReference w:type="first" r:id="rId15"/>
          <w:pgSz w:w="11906" w:h="16838" w:code="9"/>
          <w:pgMar w:top="1616" w:right="1826" w:bottom="1440" w:left="1800" w:header="709" w:footer="709" w:gutter="0"/>
          <w:cols w:space="708"/>
          <w:titlePg/>
          <w:bidi/>
          <w:rtlGutter/>
          <w:docGrid w:linePitch="360"/>
        </w:sectPr>
      </w:pPr>
    </w:p>
    <w:p w14:paraId="77AAEA88" w14:textId="77777777" w:rsidR="002658E9" w:rsidRPr="002B53EA" w:rsidRDefault="00F61EC4" w:rsidP="002B53EA">
      <w:pPr>
        <w:pStyle w:val="1ff0"/>
        <w:rPr>
          <w:rtl/>
        </w:rPr>
      </w:pPr>
      <w:bookmarkStart w:id="26" w:name="_Toc256000043"/>
      <w:bookmarkStart w:id="27" w:name="_Toc173823718"/>
      <w:bookmarkStart w:id="28" w:name="_Toc173825526"/>
      <w:bookmarkStart w:id="29" w:name="_Toc53331328"/>
      <w:r w:rsidRPr="002B53EA">
        <w:rPr>
          <w:rFonts w:hint="cs"/>
          <w:rtl/>
        </w:rPr>
        <w:lastRenderedPageBreak/>
        <w:t>עקרונות</w:t>
      </w:r>
      <w:r w:rsidRPr="002B53EA">
        <w:rPr>
          <w:rtl/>
        </w:rPr>
        <w:t xml:space="preserve"> ה</w:t>
      </w:r>
      <w:r w:rsidRPr="002B53EA">
        <w:rPr>
          <w:rFonts w:hint="cs"/>
          <w:rtl/>
        </w:rPr>
        <w:t>מכרז</w:t>
      </w:r>
      <w:bookmarkEnd w:id="26"/>
      <w:bookmarkEnd w:id="27"/>
      <w:bookmarkEnd w:id="28"/>
    </w:p>
    <w:p w14:paraId="72F45B5D" w14:textId="77777777" w:rsidR="002658E9" w:rsidRPr="00973BC2" w:rsidRDefault="00F61EC4" w:rsidP="002B53EA">
      <w:pPr>
        <w:pStyle w:val="2-0"/>
        <w:rPr>
          <w:rtl/>
        </w:rPr>
      </w:pPr>
      <w:bookmarkStart w:id="30" w:name="show_micrazpumbi"/>
      <w:r w:rsidRPr="002B53EA">
        <w:rPr>
          <w:rtl/>
        </w:rPr>
        <w:t xml:space="preserve">מכרז זה </w:t>
      </w:r>
      <w:r w:rsidRPr="002B53EA">
        <w:rPr>
          <w:rFonts w:hint="eastAsia"/>
          <w:rtl/>
        </w:rPr>
        <w:t>הוא</w:t>
      </w:r>
      <w:r w:rsidRPr="00973BC2">
        <w:rPr>
          <w:rtl/>
        </w:rPr>
        <w:t xml:space="preserve"> מכרז פומבי הנערך בהתאם לחוק חובת המכרזים, התשנ"ב-1992 </w:t>
      </w:r>
      <w:r w:rsidRPr="00B57743">
        <w:rPr>
          <w:b/>
          <w:bCs/>
          <w:rtl/>
        </w:rPr>
        <w:t>("</w:t>
      </w:r>
      <w:r w:rsidRPr="00B57743">
        <w:rPr>
          <w:rFonts w:hint="eastAsia"/>
          <w:b/>
          <w:bCs/>
          <w:rtl/>
        </w:rPr>
        <w:t>חוק</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ותקנותיו, ובכלל זה תקנות חובת המכרזים, התשנ"ג-1993 </w:t>
      </w:r>
      <w:r w:rsidRPr="00B57743">
        <w:rPr>
          <w:b/>
          <w:bCs/>
          <w:rtl/>
        </w:rPr>
        <w:t>("</w:t>
      </w:r>
      <w:r w:rsidRPr="00B57743">
        <w:rPr>
          <w:rFonts w:hint="eastAsia"/>
          <w:b/>
          <w:bCs/>
          <w:rtl/>
        </w:rPr>
        <w:t>תקנות</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w:t>
      </w:r>
    </w:p>
    <w:bookmarkEnd w:id="30"/>
    <w:p w14:paraId="2361F7A6" w14:textId="77777777" w:rsidR="002658E9" w:rsidRDefault="00F61EC4" w:rsidP="00973BC2">
      <w:pPr>
        <w:pStyle w:val="2-0"/>
        <w:rPr>
          <w:rtl/>
        </w:rPr>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00664E56" w14:textId="77777777" w:rsidR="002658E9" w:rsidRDefault="00F61EC4" w:rsidP="00973BC2">
      <w:pPr>
        <w:pStyle w:val="2-0"/>
        <w:rPr>
          <w:rtl/>
        </w:rPr>
      </w:pPr>
      <w:bookmarkStart w:id="31" w:name="hidden_numZohim_1"/>
      <w:r>
        <w:rPr>
          <w:rFonts w:hint="cs"/>
          <w:rtl/>
        </w:rPr>
        <w:t xml:space="preserve">בתום הליך המכרז, </w:t>
      </w:r>
      <w:r>
        <w:rPr>
          <w:rtl/>
        </w:rPr>
        <w:t>המזמין</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עימו על הסכם התקשרות, </w:t>
      </w:r>
      <w:proofErr w:type="spellStart"/>
      <w:r w:rsidRPr="00D7207B">
        <w:rPr>
          <w:rFonts w:hint="cs"/>
          <w:rtl/>
        </w:rPr>
        <w:t>הכל</w:t>
      </w:r>
      <w:proofErr w:type="spellEnd"/>
      <w:r w:rsidRPr="00D7207B">
        <w:rPr>
          <w:rFonts w:hint="cs"/>
          <w:rtl/>
        </w:rPr>
        <w:t xml:space="preserve"> כמפורט להלן</w:t>
      </w:r>
      <w:r>
        <w:rPr>
          <w:rFonts w:hint="cs"/>
          <w:rtl/>
        </w:rPr>
        <w:t>.</w:t>
      </w:r>
    </w:p>
    <w:bookmarkEnd w:id="31"/>
    <w:p w14:paraId="6FD7E11A" w14:textId="77777777" w:rsidR="002658E9" w:rsidRPr="00095AB3" w:rsidRDefault="00F61EC4" w:rsidP="00973BC2">
      <w:pPr>
        <w:pStyle w:val="2-0"/>
        <w:rPr>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bookmarkStart w:id="32" w:name="_Toc32477899"/>
      <w:bookmarkStart w:id="33" w:name="_Toc43400588"/>
      <w:bookmarkStart w:id="34" w:name="_Toc44931897"/>
      <w:bookmarkStart w:id="35" w:name="_Toc44931984"/>
      <w:bookmarkStart w:id="36" w:name="_Toc53331329"/>
      <w:bookmarkEnd w:id="29"/>
    </w:p>
    <w:p w14:paraId="47E39490" w14:textId="77777777" w:rsidR="008E6C99" w:rsidRPr="00EC0034" w:rsidRDefault="00F61EC4" w:rsidP="00973BC2">
      <w:pPr>
        <w:pStyle w:val="1ff0"/>
        <w:rPr>
          <w:rtl/>
        </w:rPr>
      </w:pPr>
      <w:bookmarkStart w:id="37" w:name="_Toc256000044"/>
      <w:bookmarkStart w:id="38" w:name="_Toc173823719"/>
      <w:bookmarkStart w:id="39" w:name="_Toc173825527"/>
      <w:r w:rsidRPr="00EC0034">
        <w:rPr>
          <w:rtl/>
        </w:rPr>
        <w:t>תנאי</w:t>
      </w:r>
      <w:r w:rsidR="00035712" w:rsidRPr="00EC0034">
        <w:rPr>
          <w:rFonts w:hint="cs"/>
          <w:rtl/>
        </w:rPr>
        <w:t>ם להשתתפות במכרז</w:t>
      </w:r>
      <w:bookmarkEnd w:id="37"/>
      <w:bookmarkEnd w:id="38"/>
      <w:bookmarkEnd w:id="39"/>
      <w:r w:rsidRPr="00EC0034">
        <w:rPr>
          <w:rtl/>
        </w:rPr>
        <w:t xml:space="preserve"> </w:t>
      </w:r>
      <w:bookmarkEnd w:id="32"/>
      <w:bookmarkEnd w:id="33"/>
      <w:bookmarkEnd w:id="34"/>
      <w:bookmarkEnd w:id="35"/>
      <w:bookmarkEnd w:id="36"/>
    </w:p>
    <w:p w14:paraId="00C732C1" w14:textId="77777777" w:rsidR="00F43C9A" w:rsidRPr="004B4FA2" w:rsidRDefault="00F61EC4" w:rsidP="007B01DE">
      <w:pPr>
        <w:pStyle w:val="2-"/>
        <w:rPr>
          <w:rtl/>
        </w:rPr>
      </w:pPr>
      <w:bookmarkStart w:id="40" w:name="_Toc43400589"/>
      <w:bookmarkStart w:id="41" w:name="_Toc44931898"/>
      <w:bookmarkStart w:id="42" w:name="_Toc44931985"/>
      <w:r w:rsidRPr="004B4FA2">
        <w:rPr>
          <w:rFonts w:hint="eastAsia"/>
          <w:rtl/>
        </w:rPr>
        <w:t>תנאי</w:t>
      </w:r>
      <w:r w:rsidRPr="004B4FA2">
        <w:rPr>
          <w:rtl/>
        </w:rPr>
        <w:t xml:space="preserve"> סף להשתתפות במכרז</w:t>
      </w:r>
      <w:bookmarkEnd w:id="40"/>
      <w:bookmarkEnd w:id="41"/>
      <w:bookmarkEnd w:id="42"/>
    </w:p>
    <w:p w14:paraId="74F2D2CD" w14:textId="77777777" w:rsidR="00A900DD" w:rsidRPr="00A0392D" w:rsidRDefault="00F61EC4" w:rsidP="00A0392D">
      <w:pPr>
        <w:pStyle w:val="3-"/>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228E07A0" w14:textId="77777777" w:rsidR="00F43C9A" w:rsidRPr="00B63569" w:rsidRDefault="00F61EC4" w:rsidP="00A0392D">
      <w:pPr>
        <w:pStyle w:val="3-"/>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3DC73B99" w14:textId="49949631" w:rsidR="00390B5E" w:rsidRPr="002A3E64" w:rsidRDefault="00F61EC4" w:rsidP="007B01DE">
      <w:pPr>
        <w:pStyle w:val="2-"/>
        <w:rPr>
          <w:rtl/>
        </w:rPr>
      </w:pPr>
      <w:bookmarkStart w:id="43" w:name="_Toc43400590"/>
      <w:bookmarkStart w:id="44" w:name="_Toc44931899"/>
      <w:bookmarkStart w:id="45"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43"/>
      <w:bookmarkEnd w:id="44"/>
      <w:bookmarkEnd w:id="45"/>
    </w:p>
    <w:p w14:paraId="1F463872" w14:textId="77777777" w:rsidR="00F81260" w:rsidRPr="007B01DE" w:rsidRDefault="00F61EC4" w:rsidP="00A0392D">
      <w:pPr>
        <w:pStyle w:val="3-"/>
        <w:rPr>
          <w:rtl/>
        </w:rPr>
      </w:pPr>
      <w:r>
        <w:rPr>
          <w:rFonts w:hint="cs"/>
          <w:rtl/>
        </w:rPr>
        <w:t xml:space="preserve">אם </w:t>
      </w:r>
      <w:r w:rsidR="004455F2" w:rsidRPr="007B01DE">
        <w:rPr>
          <w:rtl/>
        </w:rPr>
        <w:t>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004455F2" w:rsidRPr="007B01DE">
        <w:rPr>
          <w:rtl/>
        </w:rPr>
        <w:t xml:space="preserve"> בישראל, </w:t>
      </w:r>
      <w:r w:rsidR="00652E81" w:rsidRPr="007B01DE">
        <w:rPr>
          <w:rFonts w:hint="eastAsia"/>
          <w:rtl/>
        </w:rPr>
        <w:t>על</w:t>
      </w:r>
      <w:r w:rsidR="004455F2" w:rsidRPr="007B01DE">
        <w:rPr>
          <w:rFonts w:hint="eastAsia"/>
          <w:rtl/>
        </w:rPr>
        <w:t>יו</w:t>
      </w:r>
      <w:r w:rsidR="00652E81" w:rsidRPr="007B01DE">
        <w:rPr>
          <w:rtl/>
        </w:rPr>
        <w:t xml:space="preserve"> להיות</w:t>
      </w:r>
      <w:r w:rsidRPr="007B01DE">
        <w:rPr>
          <w:rtl/>
        </w:rPr>
        <w:t xml:space="preserve"> רשום כדין.</w:t>
      </w:r>
    </w:p>
    <w:p w14:paraId="63F03B6A" w14:textId="77777777" w:rsidR="00F43C9A" w:rsidRDefault="00F61EC4" w:rsidP="00A0392D">
      <w:pPr>
        <w:pStyle w:val="3-"/>
        <w:rPr>
          <w:rtl/>
        </w:rPr>
      </w:pPr>
      <w:r w:rsidRPr="004555E5">
        <w:rPr>
          <w:rFonts w:hint="cs"/>
          <w:rtl/>
        </w:rPr>
        <w:t>המציע עומד</w:t>
      </w:r>
      <w:r w:rsidR="004F1288" w:rsidRPr="004555E5">
        <w:rPr>
          <w:rFonts w:hint="cs"/>
          <w:rtl/>
        </w:rPr>
        <w:t xml:space="preserve"> בדרישות </w:t>
      </w:r>
      <w:r w:rsidR="006B64EF" w:rsidRPr="004555E5">
        <w:rPr>
          <w:rtl/>
        </w:rPr>
        <w:t xml:space="preserve">חוק עסקאות גופים ציבוריים, </w:t>
      </w:r>
      <w:proofErr w:type="spellStart"/>
      <w:r w:rsidR="006B64EF" w:rsidRPr="004555E5">
        <w:rPr>
          <w:rtl/>
        </w:rPr>
        <w:t>התשל"ו</w:t>
      </w:r>
      <w:proofErr w:type="spellEnd"/>
      <w:r w:rsidR="006B64EF" w:rsidRPr="004555E5">
        <w:rPr>
          <w:rtl/>
        </w:rPr>
        <w:t>- 1976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12242EB9" w14:textId="77777777" w:rsidR="00866096" w:rsidRDefault="00F61EC4" w:rsidP="00A0392D">
      <w:pPr>
        <w:pStyle w:val="3-"/>
        <w:rPr>
          <w:rtl/>
        </w:rPr>
      </w:pPr>
      <w:r>
        <w:rPr>
          <w:rFonts w:hint="cs"/>
          <w:rtl/>
        </w:rPr>
        <w:t xml:space="preserve">כלל </w:t>
      </w:r>
      <w:bookmarkStart w:id="46" w:name="show_IsSherutOrHR"/>
      <w:r>
        <w:rPr>
          <w:rFonts w:hint="cs"/>
          <w:rtl/>
        </w:rPr>
        <w:t xml:space="preserve">השירותים </w:t>
      </w:r>
      <w:bookmarkEnd w:id="46"/>
      <w:r>
        <w:rPr>
          <w:rFonts w:hint="cs"/>
          <w:rtl/>
        </w:rPr>
        <w:t xml:space="preserve">המוצעים על ידי המציע עומדים בדרישות הרישוי והתקנים הנדרשים על פי דין לצורך אספקתם, </w:t>
      </w:r>
      <w:r w:rsidR="00DE5C54">
        <w:rPr>
          <w:rFonts w:hint="cs"/>
          <w:rtl/>
        </w:rPr>
        <w:t xml:space="preserve">אם </w:t>
      </w:r>
      <w:r>
        <w:rPr>
          <w:rFonts w:hint="cs"/>
          <w:rtl/>
        </w:rPr>
        <w:t>ישנם.</w:t>
      </w:r>
    </w:p>
    <w:p w14:paraId="11212130" w14:textId="5E2824BF" w:rsidR="00390B5E" w:rsidRDefault="00F61EC4" w:rsidP="007B01DE">
      <w:pPr>
        <w:pStyle w:val="2-"/>
      </w:pPr>
      <w:bookmarkStart w:id="47" w:name="_Toc32477196"/>
      <w:bookmarkStart w:id="48" w:name="_Toc43400591"/>
      <w:bookmarkStart w:id="49" w:name="_Toc44931900"/>
      <w:bookmarkStart w:id="50" w:name="_Toc44931987"/>
      <w:bookmarkStart w:id="51" w:name="show_professionalConditions"/>
      <w:bookmarkEnd w:id="47"/>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48"/>
      <w:bookmarkEnd w:id="49"/>
      <w:bookmarkEnd w:id="50"/>
    </w:p>
    <w:p w14:paraId="5F9A9BA6" w14:textId="77777777" w:rsidR="00DD4AEF" w:rsidRPr="00DE21B9" w:rsidRDefault="00DD4AEF" w:rsidP="00DD4AEF">
      <w:pPr>
        <w:pStyle w:val="3-"/>
      </w:pPr>
      <w:r w:rsidRPr="00DE21B9">
        <w:rPr>
          <w:rtl/>
        </w:rPr>
        <w:t>מחזור כספי –</w:t>
      </w:r>
    </w:p>
    <w:p w14:paraId="674E5D5D" w14:textId="0121D1F3" w:rsidR="00B52BF7" w:rsidRPr="00B52BF7" w:rsidRDefault="00B52BF7" w:rsidP="00B52BF7">
      <w:pPr>
        <w:pStyle w:val="3-"/>
        <w:rPr>
          <w:rtl/>
        </w:rPr>
      </w:pPr>
      <w:r w:rsidRPr="00B52BF7">
        <w:rPr>
          <w:rtl/>
        </w:rPr>
        <w:t>למציע מחזור כספי שנתי בהיקף שלא יפחת מ-2,500,000 ₪ לפחות</w:t>
      </w:r>
      <w:r>
        <w:rPr>
          <w:rFonts w:hint="cs"/>
          <w:rtl/>
        </w:rPr>
        <w:t xml:space="preserve">, </w:t>
      </w:r>
      <w:r w:rsidRPr="00B52BF7">
        <w:rPr>
          <w:rtl/>
        </w:rPr>
        <w:t>במשך שנתיים לפחות מתוך שלוש השנים האחרונות (2023-2025)</w:t>
      </w:r>
      <w:r w:rsidR="00CF4EEA">
        <w:rPr>
          <w:rFonts w:hint="cs"/>
          <w:rtl/>
        </w:rPr>
        <w:t>.</w:t>
      </w:r>
    </w:p>
    <w:p w14:paraId="3F02E7D5" w14:textId="06014C11" w:rsidR="00CC3072" w:rsidRDefault="00F61EC4" w:rsidP="00A0392D">
      <w:pPr>
        <w:pStyle w:val="3-5"/>
      </w:pPr>
      <w:r w:rsidRPr="007B01DE">
        <w:rPr>
          <w:rtl/>
        </w:rPr>
        <w:t>המציע</w:t>
      </w:r>
      <w:r w:rsidR="0047693B" w:rsidRPr="007B01DE">
        <w:rPr>
          <w:rtl/>
        </w:rPr>
        <w:t xml:space="preserve"> עומד בתנאים המפורטים להלן</w:t>
      </w:r>
      <w:r w:rsidRPr="007B01DE">
        <w:rPr>
          <w:rtl/>
        </w:rPr>
        <w:t>:</w:t>
      </w:r>
    </w:p>
    <w:bookmarkEnd w:id="51"/>
    <w:p w14:paraId="6D84B576" w14:textId="60DC7D75" w:rsidR="00A92235" w:rsidRDefault="00F75F2A" w:rsidP="00F75F2A">
      <w:pPr>
        <w:pStyle w:val="5-"/>
        <w:numPr>
          <w:ilvl w:val="0"/>
          <w:numId w:val="0"/>
        </w:numPr>
        <w:ind w:left="2493" w:hanging="792"/>
        <w:rPr>
          <w:rtl/>
        </w:rPr>
      </w:pPr>
      <w:r>
        <w:rPr>
          <w:rFonts w:hint="cs"/>
          <w:rtl/>
        </w:rPr>
        <w:t>4.3.3.1</w:t>
      </w:r>
      <w:r w:rsidRPr="00986B95">
        <w:rPr>
          <w:b/>
          <w:bCs/>
          <w:rtl/>
        </w:rPr>
        <w:tab/>
      </w:r>
      <w:r w:rsidR="00F61EC4" w:rsidRPr="00986B95">
        <w:rPr>
          <w:b/>
          <w:bCs/>
          <w:rtl/>
        </w:rPr>
        <w:t>ניסיון המציע –</w:t>
      </w:r>
    </w:p>
    <w:p w14:paraId="17325CF7" w14:textId="6D9A5625" w:rsidR="00F61EC4" w:rsidRPr="005E5D3F" w:rsidRDefault="00AD029B" w:rsidP="00F75F2A">
      <w:pPr>
        <w:pStyle w:val="5-"/>
        <w:ind w:left="1701" w:firstLine="0"/>
      </w:pPr>
      <w:r w:rsidRPr="005E5D3F">
        <w:rPr>
          <w:rFonts w:hint="eastAsia"/>
          <w:rtl/>
        </w:rPr>
        <w:lastRenderedPageBreak/>
        <w:t>המציע</w:t>
      </w:r>
      <w:r w:rsidRPr="005E5D3F">
        <w:rPr>
          <w:rtl/>
        </w:rPr>
        <w:t xml:space="preserve"> </w:t>
      </w:r>
      <w:r w:rsidRPr="005E5D3F">
        <w:rPr>
          <w:rFonts w:hint="eastAsia"/>
          <w:rtl/>
        </w:rPr>
        <w:t>הינו</w:t>
      </w:r>
      <w:r w:rsidRPr="005E5D3F">
        <w:rPr>
          <w:rtl/>
        </w:rPr>
        <w:t xml:space="preserve"> בעל </w:t>
      </w:r>
      <w:r w:rsidR="00850E85" w:rsidRPr="005E5D3F">
        <w:rPr>
          <w:rFonts w:hint="eastAsia"/>
          <w:rtl/>
        </w:rPr>
        <w:t>ניסיון</w:t>
      </w:r>
      <w:r w:rsidR="00850E85" w:rsidRPr="005E5D3F">
        <w:rPr>
          <w:rtl/>
        </w:rPr>
        <w:t xml:space="preserve"> של שנתיים לפחות, במהלך </w:t>
      </w:r>
      <w:r w:rsidR="00B52BF7">
        <w:rPr>
          <w:rFonts w:hint="cs"/>
          <w:rtl/>
        </w:rPr>
        <w:t xml:space="preserve">חמש </w:t>
      </w:r>
      <w:r w:rsidR="00B52BF7" w:rsidRPr="005E5D3F">
        <w:rPr>
          <w:rtl/>
        </w:rPr>
        <w:t xml:space="preserve"> </w:t>
      </w:r>
      <w:r w:rsidR="00B52BF7">
        <w:rPr>
          <w:rFonts w:hint="cs"/>
          <w:rtl/>
        </w:rPr>
        <w:t>ה</w:t>
      </w:r>
      <w:r w:rsidR="00850E85" w:rsidRPr="005E5D3F">
        <w:rPr>
          <w:rtl/>
        </w:rPr>
        <w:t>שנים האח</w:t>
      </w:r>
      <w:r w:rsidR="00850E85" w:rsidRPr="005E5D3F">
        <w:rPr>
          <w:rFonts w:hint="eastAsia"/>
          <w:rtl/>
        </w:rPr>
        <w:t>רונות</w:t>
      </w:r>
      <w:r w:rsidR="00850E85" w:rsidRPr="005E5D3F">
        <w:rPr>
          <w:rtl/>
        </w:rPr>
        <w:t xml:space="preserve"> (</w:t>
      </w:r>
      <w:r w:rsidR="00B52BF7">
        <w:rPr>
          <w:rFonts w:hint="cs"/>
          <w:rtl/>
        </w:rPr>
        <w:t>2021-2025</w:t>
      </w:r>
      <w:r w:rsidR="00850E85" w:rsidRPr="005E5D3F">
        <w:rPr>
          <w:rtl/>
        </w:rPr>
        <w:t>), באספקת שירותי נתונים, כהגדרתם להלן. מובהר כי לצורך סעיף זה יבחנו</w:t>
      </w:r>
      <w:r w:rsidR="00180960" w:rsidRPr="005E5D3F">
        <w:rPr>
          <w:rFonts w:hint="cs"/>
          <w:rtl/>
        </w:rPr>
        <w:t xml:space="preserve"> לפחות</w:t>
      </w:r>
      <w:r w:rsidR="00850E85" w:rsidRPr="005E5D3F">
        <w:rPr>
          <w:rtl/>
        </w:rPr>
        <w:t xml:space="preserve"> </w:t>
      </w:r>
      <w:r w:rsidR="00180960" w:rsidRPr="005E5D3F">
        <w:rPr>
          <w:rFonts w:hint="cs"/>
          <w:rtl/>
        </w:rPr>
        <w:t xml:space="preserve">שני </w:t>
      </w:r>
      <w:r w:rsidR="00850E85" w:rsidRPr="005E5D3F">
        <w:rPr>
          <w:rtl/>
        </w:rPr>
        <w:t>פרויקטים</w:t>
      </w:r>
      <w:r w:rsidR="00180960" w:rsidRPr="005E5D3F">
        <w:rPr>
          <w:rFonts w:hint="cs"/>
          <w:rtl/>
        </w:rPr>
        <w:t xml:space="preserve">, </w:t>
      </w:r>
      <w:r w:rsidR="00850E85" w:rsidRPr="005E5D3F">
        <w:rPr>
          <w:rFonts w:hint="eastAsia"/>
          <w:rtl/>
        </w:rPr>
        <w:t>שכל</w:t>
      </w:r>
      <w:r w:rsidR="00850E85" w:rsidRPr="005E5D3F">
        <w:rPr>
          <w:rtl/>
        </w:rPr>
        <w:t xml:space="preserve"> אחד מהם התקיים במשך 12 חודשים רצופים לפחות, עבור לקוח אחד או בנושא מסוים, או לחילופין פרויקט אחד שנמשך 24 חודשים רצופים. </w:t>
      </w:r>
    </w:p>
    <w:p w14:paraId="2D8A5FFE" w14:textId="52306FD0" w:rsidR="008344DD" w:rsidRPr="008344DD" w:rsidRDefault="008344DD" w:rsidP="00F75F2A">
      <w:pPr>
        <w:pStyle w:val="5-"/>
        <w:numPr>
          <w:ilvl w:val="0"/>
          <w:numId w:val="0"/>
        </w:numPr>
        <w:ind w:left="1701"/>
        <w:rPr>
          <w:rtl/>
        </w:rPr>
      </w:pPr>
      <w:r w:rsidRPr="008344DD">
        <w:rPr>
          <w:rtl/>
        </w:rPr>
        <w:t>"</w:t>
      </w:r>
      <w:r w:rsidRPr="005E5D3F">
        <w:rPr>
          <w:b/>
          <w:bCs/>
          <w:rtl/>
        </w:rPr>
        <w:t>שירותי נתונים</w:t>
      </w:r>
      <w:r w:rsidRPr="008344DD">
        <w:rPr>
          <w:rtl/>
        </w:rPr>
        <w:t>" לעניין סעיף זה: מתן שירותי איסוף, איחוד, טיוב</w:t>
      </w:r>
      <w:r w:rsidR="004F55BA">
        <w:rPr>
          <w:rFonts w:hint="cs"/>
          <w:rtl/>
        </w:rPr>
        <w:t>,</w:t>
      </w:r>
      <w:r w:rsidRPr="008344DD">
        <w:rPr>
          <w:rtl/>
        </w:rPr>
        <w:t xml:space="preserve"> שליפת</w:t>
      </w:r>
      <w:r w:rsidR="00EB6B61">
        <w:rPr>
          <w:rFonts w:hint="cs"/>
          <w:rtl/>
        </w:rPr>
        <w:t xml:space="preserve"> </w:t>
      </w:r>
      <w:r w:rsidRPr="008344DD">
        <w:rPr>
          <w:rtl/>
        </w:rPr>
        <w:t xml:space="preserve">נתונים, אשר כללו מאגר נתונים </w:t>
      </w:r>
      <w:r w:rsidR="00850E85">
        <w:rPr>
          <w:rFonts w:hint="cs"/>
          <w:rtl/>
        </w:rPr>
        <w:t>המקיף</w:t>
      </w:r>
      <w:r w:rsidRPr="008344DD">
        <w:rPr>
          <w:rtl/>
        </w:rPr>
        <w:t xml:space="preserve"> לפחות 400,000 שורות נתונים. </w:t>
      </w:r>
    </w:p>
    <w:p w14:paraId="1CCC82F3" w14:textId="533373FB" w:rsidR="00E05C50" w:rsidRPr="005E5D3F" w:rsidRDefault="008344DD" w:rsidP="00F75F2A">
      <w:pPr>
        <w:pStyle w:val="5-"/>
        <w:ind w:left="1701" w:firstLine="0"/>
        <w:rPr>
          <w:rtl/>
        </w:rPr>
      </w:pPr>
      <w:r w:rsidRPr="00F75F2A">
        <w:rPr>
          <w:rFonts w:hint="eastAsia"/>
          <w:rtl/>
        </w:rPr>
        <w:t>המציע</w:t>
      </w:r>
      <w:r w:rsidRPr="00F75F2A">
        <w:rPr>
          <w:rtl/>
        </w:rPr>
        <w:t xml:space="preserve"> הינו בעל ניסיון</w:t>
      </w:r>
      <w:r w:rsidR="00983202" w:rsidRPr="00F75F2A">
        <w:rPr>
          <w:rFonts w:hint="cs"/>
          <w:rtl/>
        </w:rPr>
        <w:t xml:space="preserve"> </w:t>
      </w:r>
      <w:r w:rsidR="00E05C50" w:rsidRPr="00F75F2A">
        <w:rPr>
          <w:rFonts w:hint="cs"/>
          <w:rtl/>
        </w:rPr>
        <w:t xml:space="preserve">בביצוע של לפחות שני </w:t>
      </w:r>
      <w:proofErr w:type="spellStart"/>
      <w:r w:rsidR="00E05C50" w:rsidRPr="00F75F2A">
        <w:rPr>
          <w:rFonts w:hint="cs"/>
          <w:rtl/>
        </w:rPr>
        <w:t>פרוייקטים</w:t>
      </w:r>
      <w:proofErr w:type="spellEnd"/>
      <w:r w:rsidR="00E05C50" w:rsidRPr="00F75F2A">
        <w:rPr>
          <w:rFonts w:hint="cs"/>
          <w:rtl/>
        </w:rPr>
        <w:t xml:space="preserve"> של אספקת שירותי תשלומים </w:t>
      </w:r>
      <w:r w:rsidRPr="00F75F2A">
        <w:rPr>
          <w:rtl/>
        </w:rPr>
        <w:t xml:space="preserve">במהלך </w:t>
      </w:r>
      <w:r w:rsidR="00B52BF7">
        <w:rPr>
          <w:rFonts w:hint="cs"/>
          <w:rtl/>
        </w:rPr>
        <w:t xml:space="preserve">חמש </w:t>
      </w:r>
      <w:r w:rsidR="00B52BF7" w:rsidRPr="005E5D3F">
        <w:rPr>
          <w:rtl/>
        </w:rPr>
        <w:t xml:space="preserve"> </w:t>
      </w:r>
      <w:r w:rsidR="00B52BF7">
        <w:rPr>
          <w:rFonts w:hint="cs"/>
          <w:rtl/>
        </w:rPr>
        <w:t>ה</w:t>
      </w:r>
      <w:r w:rsidR="00B52BF7" w:rsidRPr="005E5D3F">
        <w:rPr>
          <w:rtl/>
        </w:rPr>
        <w:t>שנים האח</w:t>
      </w:r>
      <w:r w:rsidR="00B52BF7" w:rsidRPr="005E5D3F">
        <w:rPr>
          <w:rFonts w:hint="eastAsia"/>
          <w:rtl/>
        </w:rPr>
        <w:t>רונות</w:t>
      </w:r>
      <w:r w:rsidR="00B52BF7" w:rsidRPr="005E5D3F">
        <w:rPr>
          <w:rtl/>
        </w:rPr>
        <w:t xml:space="preserve"> (</w:t>
      </w:r>
      <w:r w:rsidR="00B52BF7">
        <w:rPr>
          <w:rFonts w:hint="cs"/>
          <w:rtl/>
        </w:rPr>
        <w:t>2021-2025</w:t>
      </w:r>
      <w:r w:rsidR="00B52BF7" w:rsidRPr="005E5D3F">
        <w:rPr>
          <w:rtl/>
        </w:rPr>
        <w:t xml:space="preserve">), </w:t>
      </w:r>
      <w:r w:rsidRPr="00F75F2A">
        <w:rPr>
          <w:rtl/>
        </w:rPr>
        <w:t xml:space="preserve">כהגדרתם להלן. </w:t>
      </w:r>
    </w:p>
    <w:p w14:paraId="1A6A4768" w14:textId="07806C26" w:rsidR="008344DD" w:rsidRPr="00780D93" w:rsidRDefault="008344DD" w:rsidP="00F75F2A">
      <w:pPr>
        <w:pStyle w:val="5-"/>
        <w:numPr>
          <w:ilvl w:val="0"/>
          <w:numId w:val="0"/>
        </w:numPr>
        <w:ind w:left="1701"/>
        <w:rPr>
          <w:rtl/>
        </w:rPr>
      </w:pPr>
      <w:r w:rsidRPr="00F75F2A">
        <w:rPr>
          <w:rFonts w:hint="cs"/>
          <w:b/>
          <w:bCs/>
          <w:rtl/>
        </w:rPr>
        <w:t xml:space="preserve">"שירותי </w:t>
      </w:r>
      <w:r w:rsidRPr="00F75F2A">
        <w:rPr>
          <w:b/>
          <w:bCs/>
          <w:rtl/>
        </w:rPr>
        <w:t>תשלומי</w:t>
      </w:r>
      <w:r w:rsidRPr="00F75F2A">
        <w:rPr>
          <w:rFonts w:hint="eastAsia"/>
          <w:b/>
          <w:bCs/>
          <w:rtl/>
        </w:rPr>
        <w:t>ם</w:t>
      </w:r>
      <w:r w:rsidRPr="00F75F2A">
        <w:rPr>
          <w:rFonts w:hint="cs"/>
          <w:b/>
          <w:bCs/>
          <w:rtl/>
        </w:rPr>
        <w:t>"</w:t>
      </w:r>
      <w:r w:rsidRPr="008344DD">
        <w:rPr>
          <w:rFonts w:hint="cs"/>
          <w:rtl/>
        </w:rPr>
        <w:t xml:space="preserve"> לעניין סעיף זה: </w:t>
      </w:r>
      <w:r w:rsidRPr="008344DD">
        <w:rPr>
          <w:rFonts w:hint="eastAsia"/>
          <w:rtl/>
        </w:rPr>
        <w:t>מתן</w:t>
      </w:r>
      <w:r w:rsidRPr="008344DD">
        <w:rPr>
          <w:rtl/>
        </w:rPr>
        <w:t xml:space="preserve"> שירותי ביצוע </w:t>
      </w:r>
      <w:r w:rsidRPr="00780D93">
        <w:rPr>
          <w:rtl/>
        </w:rPr>
        <w:t xml:space="preserve">תשלום, הכולל </w:t>
      </w:r>
      <w:r w:rsidRPr="00780D93">
        <w:rPr>
          <w:rFonts w:hint="eastAsia"/>
          <w:rtl/>
        </w:rPr>
        <w:t>למעלה</w:t>
      </w:r>
      <w:r w:rsidRPr="00780D93">
        <w:rPr>
          <w:rtl/>
        </w:rPr>
        <w:t xml:space="preserve"> מ- 250 מוטבים בשנה.</w:t>
      </w:r>
    </w:p>
    <w:p w14:paraId="6B2B5E59" w14:textId="128F5700" w:rsidR="008344DD" w:rsidRPr="00986B95" w:rsidRDefault="00F75F2A" w:rsidP="00F75F2A">
      <w:pPr>
        <w:pStyle w:val="5-"/>
        <w:numPr>
          <w:ilvl w:val="0"/>
          <w:numId w:val="0"/>
        </w:numPr>
        <w:ind w:left="2493" w:hanging="792"/>
        <w:rPr>
          <w:b/>
          <w:bCs/>
        </w:rPr>
      </w:pPr>
      <w:r>
        <w:rPr>
          <w:rFonts w:hint="cs"/>
          <w:rtl/>
        </w:rPr>
        <w:t>4.3.3.2</w:t>
      </w:r>
      <w:r w:rsidRPr="00986B95">
        <w:rPr>
          <w:b/>
          <w:bCs/>
          <w:rtl/>
        </w:rPr>
        <w:tab/>
      </w:r>
      <w:r w:rsidR="0010421F" w:rsidRPr="00986B95">
        <w:rPr>
          <w:b/>
          <w:bCs/>
          <w:rtl/>
        </w:rPr>
        <w:t xml:space="preserve"> </w:t>
      </w:r>
      <w:r w:rsidR="0010421F" w:rsidRPr="00986B95">
        <w:rPr>
          <w:rFonts w:hint="eastAsia"/>
          <w:b/>
          <w:bCs/>
          <w:rtl/>
        </w:rPr>
        <w:t>נ</w:t>
      </w:r>
      <w:r w:rsidR="003F5322" w:rsidRPr="00986B95">
        <w:rPr>
          <w:rFonts w:hint="eastAsia"/>
          <w:b/>
          <w:bCs/>
          <w:rtl/>
        </w:rPr>
        <w:t>י</w:t>
      </w:r>
      <w:r w:rsidR="0010421F" w:rsidRPr="00986B95">
        <w:rPr>
          <w:rFonts w:hint="eastAsia"/>
          <w:b/>
          <w:bCs/>
          <w:rtl/>
        </w:rPr>
        <w:t>סיון</w:t>
      </w:r>
      <w:r w:rsidR="0010421F" w:rsidRPr="00986B95">
        <w:rPr>
          <w:b/>
          <w:bCs/>
          <w:rtl/>
        </w:rPr>
        <w:t xml:space="preserve"> </w:t>
      </w:r>
      <w:r w:rsidR="0010421F" w:rsidRPr="00986B95">
        <w:rPr>
          <w:rFonts w:hint="eastAsia"/>
          <w:b/>
          <w:bCs/>
          <w:rtl/>
        </w:rPr>
        <w:t>מנהל</w:t>
      </w:r>
      <w:r w:rsidR="0010421F" w:rsidRPr="00986B95">
        <w:rPr>
          <w:b/>
          <w:bCs/>
          <w:rtl/>
        </w:rPr>
        <w:t xml:space="preserve"> </w:t>
      </w:r>
      <w:proofErr w:type="spellStart"/>
      <w:r w:rsidR="0010421F" w:rsidRPr="00986B95">
        <w:rPr>
          <w:rFonts w:hint="eastAsia"/>
          <w:b/>
          <w:bCs/>
          <w:rtl/>
        </w:rPr>
        <w:t>הפרוייקט</w:t>
      </w:r>
      <w:proofErr w:type="spellEnd"/>
      <w:r w:rsidRPr="00986B95">
        <w:rPr>
          <w:b/>
          <w:bCs/>
          <w:rtl/>
        </w:rPr>
        <w:t xml:space="preserve"> - </w:t>
      </w:r>
    </w:p>
    <w:p w14:paraId="3303CBEB" w14:textId="4D22F9C5" w:rsidR="00780D93" w:rsidRPr="00780D93" w:rsidRDefault="00F75F2A" w:rsidP="00F75F2A">
      <w:pPr>
        <w:pStyle w:val="6-0"/>
        <w:numPr>
          <w:ilvl w:val="0"/>
          <w:numId w:val="0"/>
        </w:numPr>
        <w:ind w:left="3488" w:hanging="936"/>
      </w:pPr>
      <w:r>
        <w:rPr>
          <w:rFonts w:hint="cs"/>
          <w:rtl/>
        </w:rPr>
        <w:t>4.3.3.2.1</w:t>
      </w:r>
      <w:r>
        <w:rPr>
          <w:rtl/>
        </w:rPr>
        <w:tab/>
      </w:r>
      <w:r w:rsidR="00780D93">
        <w:rPr>
          <w:rFonts w:hint="cs"/>
          <w:rtl/>
        </w:rPr>
        <w:t xml:space="preserve">מנהל הפרויקט המוצע הינו </w:t>
      </w:r>
      <w:r w:rsidR="00780D93" w:rsidRPr="00780D93">
        <w:rPr>
          <w:rFonts w:hint="cs"/>
          <w:rtl/>
        </w:rPr>
        <w:t>בעל תואר ראשון</w:t>
      </w:r>
      <w:r w:rsidR="00780D93">
        <w:rPr>
          <w:rFonts w:hint="cs"/>
          <w:rtl/>
        </w:rPr>
        <w:t xml:space="preserve"> לפחות</w:t>
      </w:r>
      <w:r w:rsidR="00780D93" w:rsidRPr="00780D93">
        <w:rPr>
          <w:rFonts w:hint="cs"/>
          <w:rtl/>
        </w:rPr>
        <w:t xml:space="preserve">.  </w:t>
      </w:r>
    </w:p>
    <w:p w14:paraId="51617CEA" w14:textId="07AB6FB9" w:rsidR="00D17EA0" w:rsidRPr="00780D93" w:rsidRDefault="00F75F2A" w:rsidP="00F75F2A">
      <w:pPr>
        <w:pStyle w:val="6-0"/>
        <w:numPr>
          <w:ilvl w:val="0"/>
          <w:numId w:val="0"/>
        </w:numPr>
        <w:ind w:left="3488" w:hanging="936"/>
      </w:pPr>
      <w:r>
        <w:rPr>
          <w:rFonts w:hint="cs"/>
          <w:rtl/>
        </w:rPr>
        <w:t>4.3.3.2.2</w:t>
      </w:r>
      <w:r>
        <w:rPr>
          <w:rtl/>
        </w:rPr>
        <w:tab/>
      </w:r>
      <w:r w:rsidR="00780D93" w:rsidRPr="00A75F3B">
        <w:rPr>
          <w:rFonts w:hint="cs"/>
          <w:rtl/>
        </w:rPr>
        <w:t xml:space="preserve">מנהל הפרויקט המוצע הינו </w:t>
      </w:r>
      <w:r w:rsidR="00D17EA0" w:rsidRPr="00A75F3B">
        <w:rPr>
          <w:rtl/>
        </w:rPr>
        <w:t xml:space="preserve">בעל </w:t>
      </w:r>
      <w:r w:rsidR="00D17EA0" w:rsidRPr="00A75F3B">
        <w:rPr>
          <w:rFonts w:hint="eastAsia"/>
          <w:rtl/>
        </w:rPr>
        <w:t>נסיון</w:t>
      </w:r>
      <w:r w:rsidR="00D17EA0" w:rsidRPr="00A75F3B">
        <w:rPr>
          <w:rtl/>
        </w:rPr>
        <w:t xml:space="preserve"> </w:t>
      </w:r>
      <w:r w:rsidR="00D17EA0" w:rsidRPr="00A75F3B">
        <w:rPr>
          <w:rFonts w:hint="eastAsia"/>
          <w:rtl/>
        </w:rPr>
        <w:t>בניהול</w:t>
      </w:r>
      <w:r w:rsidR="00D17EA0" w:rsidRPr="00A75F3B">
        <w:rPr>
          <w:rtl/>
        </w:rPr>
        <w:t xml:space="preserve"> </w:t>
      </w:r>
      <w:r w:rsidR="00E05C50" w:rsidRPr="00A75F3B">
        <w:rPr>
          <w:rFonts w:hint="cs"/>
          <w:rtl/>
        </w:rPr>
        <w:t xml:space="preserve">של לפחות שני </w:t>
      </w:r>
      <w:r w:rsidR="00D17EA0" w:rsidRPr="00A75F3B">
        <w:rPr>
          <w:rFonts w:hint="eastAsia"/>
          <w:rtl/>
        </w:rPr>
        <w:t>פרוייקטים</w:t>
      </w:r>
      <w:r w:rsidR="00D17EA0" w:rsidRPr="00A75F3B">
        <w:rPr>
          <w:rtl/>
        </w:rPr>
        <w:t xml:space="preserve"> העוסקים  בתחום הבקרה</w:t>
      </w:r>
      <w:r w:rsidR="00B52BF7" w:rsidRPr="00A75F3B">
        <w:rPr>
          <w:rFonts w:hint="cs"/>
          <w:rtl/>
        </w:rPr>
        <w:t xml:space="preserve"> (</w:t>
      </w:r>
      <w:r w:rsidR="00CF163B" w:rsidRPr="00A75F3B">
        <w:rPr>
          <w:rFonts w:hint="cs"/>
          <w:rtl/>
        </w:rPr>
        <w:t>עומד בלפחות שלושה פרמטרים מבין הפרמטרים הבאים: נ</w:t>
      </w:r>
      <w:r w:rsidR="00223770" w:rsidRPr="00A75F3B">
        <w:rPr>
          <w:rFonts w:hint="cs"/>
          <w:rtl/>
        </w:rPr>
        <w:t xml:space="preserve">יהול </w:t>
      </w:r>
      <w:r w:rsidR="00B52BF7" w:rsidRPr="00A75F3B">
        <w:rPr>
          <w:rFonts w:hint="cs"/>
          <w:rtl/>
        </w:rPr>
        <w:t xml:space="preserve">גאנט עבודה, </w:t>
      </w:r>
      <w:r w:rsidR="00CF163B" w:rsidRPr="00A75F3B">
        <w:rPr>
          <w:rFonts w:hint="cs"/>
          <w:rtl/>
        </w:rPr>
        <w:t xml:space="preserve">ניהול </w:t>
      </w:r>
      <w:r w:rsidR="00B52BF7" w:rsidRPr="00A75F3B">
        <w:rPr>
          <w:rFonts w:hint="cs"/>
          <w:rtl/>
        </w:rPr>
        <w:t>לוחות זמנים,</w:t>
      </w:r>
      <w:r w:rsidR="00401A7F" w:rsidRPr="00A75F3B">
        <w:rPr>
          <w:rFonts w:hint="cs"/>
          <w:rtl/>
        </w:rPr>
        <w:t xml:space="preserve"> </w:t>
      </w:r>
      <w:r w:rsidR="00B52BF7" w:rsidRPr="00A75F3B">
        <w:rPr>
          <w:rFonts w:hint="cs"/>
          <w:rtl/>
        </w:rPr>
        <w:t>הפקת דוחות ביצוע ומעקב,</w:t>
      </w:r>
      <w:r w:rsidR="00CF163B" w:rsidRPr="00A75F3B">
        <w:rPr>
          <w:rFonts w:hint="cs"/>
          <w:rtl/>
        </w:rPr>
        <w:t>תהליכי הפקת לקחים, בקרת תקציב מול ביצוע, בקרת מהימנות נתונים,</w:t>
      </w:r>
      <w:r w:rsidR="00B52BF7" w:rsidRPr="00A75F3B">
        <w:rPr>
          <w:rFonts w:hint="cs"/>
          <w:rtl/>
        </w:rPr>
        <w:t xml:space="preserve"> </w:t>
      </w:r>
      <w:r w:rsidR="00CF163B" w:rsidRPr="00A75F3B">
        <w:rPr>
          <w:rFonts w:hint="cs"/>
          <w:rtl/>
        </w:rPr>
        <w:t xml:space="preserve">ניהול </w:t>
      </w:r>
      <w:r w:rsidR="00B52BF7" w:rsidRPr="00A75F3B">
        <w:rPr>
          <w:rFonts w:hint="cs"/>
          <w:rtl/>
        </w:rPr>
        <w:t xml:space="preserve">שירות לקוחות) </w:t>
      </w:r>
      <w:r w:rsidR="00D17EA0" w:rsidRPr="00A75F3B">
        <w:rPr>
          <w:rtl/>
        </w:rPr>
        <w:t>ו / או איסוף נת</w:t>
      </w:r>
      <w:r w:rsidR="00D17EA0" w:rsidRPr="00A75F3B">
        <w:rPr>
          <w:rFonts w:hint="eastAsia"/>
          <w:rtl/>
        </w:rPr>
        <w:t>ונים</w:t>
      </w:r>
      <w:r w:rsidR="00D17EA0" w:rsidRPr="00A75F3B">
        <w:rPr>
          <w:rFonts w:hint="cs"/>
          <w:rtl/>
        </w:rPr>
        <w:t xml:space="preserve"> </w:t>
      </w:r>
      <w:r w:rsidR="00C00813" w:rsidRPr="00A75F3B">
        <w:rPr>
          <w:rFonts w:hint="cs"/>
          <w:rtl/>
        </w:rPr>
        <w:t xml:space="preserve"> (דגימה מדידה וצבירת מידע ממקורות שונים לדוגמה- נתונים עסקיים ושיווקיים, נתונים דמוגרפים, נתוני שימוש במערכות, וכו')  </w:t>
      </w:r>
      <w:r w:rsidR="00B52BF7" w:rsidRPr="00A75F3B">
        <w:rPr>
          <w:rtl/>
        </w:rPr>
        <w:t xml:space="preserve">במהלך </w:t>
      </w:r>
      <w:r w:rsidR="00B52BF7" w:rsidRPr="00A75F3B">
        <w:rPr>
          <w:rFonts w:hint="cs"/>
          <w:rtl/>
        </w:rPr>
        <w:t xml:space="preserve">חמש </w:t>
      </w:r>
      <w:r w:rsidR="00B52BF7" w:rsidRPr="00A75F3B">
        <w:rPr>
          <w:rtl/>
        </w:rPr>
        <w:t xml:space="preserve"> </w:t>
      </w:r>
      <w:r w:rsidR="00B52BF7" w:rsidRPr="00A75F3B">
        <w:rPr>
          <w:rFonts w:hint="cs"/>
          <w:rtl/>
        </w:rPr>
        <w:t>ה</w:t>
      </w:r>
      <w:r w:rsidR="00B52BF7" w:rsidRPr="00A75F3B">
        <w:rPr>
          <w:rtl/>
        </w:rPr>
        <w:t>שנים האח</w:t>
      </w:r>
      <w:r w:rsidR="00B52BF7" w:rsidRPr="00A75F3B">
        <w:rPr>
          <w:rFonts w:hint="eastAsia"/>
          <w:rtl/>
        </w:rPr>
        <w:t>רונות</w:t>
      </w:r>
      <w:r w:rsidR="00B52BF7" w:rsidRPr="00A75F3B">
        <w:rPr>
          <w:rtl/>
        </w:rPr>
        <w:t xml:space="preserve"> (</w:t>
      </w:r>
      <w:r w:rsidR="00B52BF7" w:rsidRPr="00A75F3B">
        <w:rPr>
          <w:rFonts w:hint="cs"/>
          <w:rtl/>
        </w:rPr>
        <w:t>2021-2025</w:t>
      </w:r>
      <w:r w:rsidR="00B52BF7" w:rsidRPr="00A75F3B">
        <w:rPr>
          <w:rtl/>
        </w:rPr>
        <w:t>)</w:t>
      </w:r>
    </w:p>
    <w:p w14:paraId="137949C2" w14:textId="31F371EF" w:rsidR="0010421F" w:rsidRPr="00780D93" w:rsidRDefault="007216EE" w:rsidP="00CC7A28">
      <w:pPr>
        <w:pStyle w:val="5-"/>
        <w:numPr>
          <w:ilvl w:val="0"/>
          <w:numId w:val="0"/>
        </w:numPr>
        <w:ind w:left="3488" w:hanging="1020"/>
        <w:rPr>
          <w:noProof/>
          <w:lang w:eastAsia="he-IL"/>
        </w:rPr>
      </w:pPr>
      <w:r>
        <w:rPr>
          <w:rFonts w:hint="cs"/>
          <w:noProof/>
          <w:rtl/>
          <w:lang w:eastAsia="he-IL"/>
        </w:rPr>
        <w:t>4.3.3.2.3</w:t>
      </w:r>
      <w:r>
        <w:rPr>
          <w:noProof/>
          <w:rtl/>
          <w:lang w:eastAsia="he-IL"/>
        </w:rPr>
        <w:tab/>
      </w:r>
      <w:r w:rsidR="00D97EA3" w:rsidRPr="00780D93">
        <w:rPr>
          <w:rFonts w:hint="eastAsia"/>
          <w:noProof/>
          <w:rtl/>
          <w:lang w:eastAsia="he-IL"/>
        </w:rPr>
        <w:t>מנהל</w:t>
      </w:r>
      <w:r w:rsidR="00D97EA3" w:rsidRPr="00780D93">
        <w:rPr>
          <w:noProof/>
          <w:rtl/>
          <w:lang w:eastAsia="he-IL"/>
        </w:rPr>
        <w:t xml:space="preserve"> </w:t>
      </w:r>
      <w:r w:rsidR="00780D93">
        <w:rPr>
          <w:rFonts w:hint="cs"/>
          <w:noProof/>
          <w:rtl/>
          <w:lang w:eastAsia="he-IL"/>
        </w:rPr>
        <w:t xml:space="preserve">הפרויקט </w:t>
      </w:r>
      <w:r w:rsidR="00D97EA3" w:rsidRPr="00780D93">
        <w:rPr>
          <w:rFonts w:hint="eastAsia"/>
          <w:noProof/>
          <w:rtl/>
          <w:lang w:eastAsia="he-IL"/>
        </w:rPr>
        <w:t>המוצע</w:t>
      </w:r>
      <w:r w:rsidR="00D97EA3" w:rsidRPr="00780D93">
        <w:rPr>
          <w:rFonts w:hint="cs"/>
          <w:noProof/>
          <w:rtl/>
          <w:lang w:eastAsia="he-IL"/>
        </w:rPr>
        <w:t xml:space="preserve"> </w:t>
      </w:r>
      <w:r w:rsidR="00780D93">
        <w:rPr>
          <w:rFonts w:hint="cs"/>
          <w:noProof/>
          <w:rtl/>
          <w:lang w:eastAsia="he-IL"/>
        </w:rPr>
        <w:t>הינו בעל ניסיון ב</w:t>
      </w:r>
      <w:r w:rsidR="0010421F" w:rsidRPr="00780D93">
        <w:rPr>
          <w:rFonts w:hint="eastAsia"/>
          <w:noProof/>
          <w:rtl/>
          <w:lang w:eastAsia="he-IL"/>
        </w:rPr>
        <w:t>ניה</w:t>
      </w:r>
      <w:r w:rsidR="00EB6B61">
        <w:rPr>
          <w:rFonts w:hint="cs"/>
          <w:noProof/>
          <w:rtl/>
          <w:lang w:eastAsia="he-IL"/>
        </w:rPr>
        <w:t>ו</w:t>
      </w:r>
      <w:r w:rsidR="0010421F" w:rsidRPr="00780D93">
        <w:rPr>
          <w:rFonts w:hint="eastAsia"/>
          <w:noProof/>
          <w:rtl/>
          <w:lang w:eastAsia="he-IL"/>
        </w:rPr>
        <w:t>ל</w:t>
      </w:r>
      <w:r w:rsidR="0010421F" w:rsidRPr="00780D93">
        <w:rPr>
          <w:rFonts w:hint="cs"/>
          <w:noProof/>
          <w:rtl/>
          <w:lang w:eastAsia="he-IL"/>
        </w:rPr>
        <w:t xml:space="preserve"> </w:t>
      </w:r>
      <w:r w:rsidR="00B866CD" w:rsidRPr="00780D93">
        <w:rPr>
          <w:rFonts w:hint="cs"/>
          <w:noProof/>
          <w:rtl/>
          <w:lang w:eastAsia="he-IL"/>
        </w:rPr>
        <w:t>צוות של ש</w:t>
      </w:r>
      <w:r w:rsidR="00EC1BEF" w:rsidRPr="00780D93">
        <w:rPr>
          <w:rFonts w:hint="cs"/>
          <w:noProof/>
          <w:rtl/>
          <w:lang w:eastAsia="he-IL"/>
        </w:rPr>
        <w:t>ני</w:t>
      </w:r>
      <w:r w:rsidR="00B866CD" w:rsidRPr="00780D93">
        <w:rPr>
          <w:rFonts w:hint="cs"/>
          <w:noProof/>
          <w:rtl/>
          <w:lang w:eastAsia="he-IL"/>
        </w:rPr>
        <w:t xml:space="preserve"> עובדים לפחות במהלך </w:t>
      </w:r>
      <w:r w:rsidR="00E05C50" w:rsidRPr="00780D93">
        <w:rPr>
          <w:rFonts w:hint="cs"/>
          <w:noProof/>
          <w:rtl/>
          <w:lang w:eastAsia="he-IL"/>
        </w:rPr>
        <w:t xml:space="preserve">שנה לפחות (12 חודשים) </w:t>
      </w:r>
      <w:r w:rsidR="00B866CD" w:rsidRPr="00780D93">
        <w:rPr>
          <w:rFonts w:hint="cs"/>
          <w:noProof/>
          <w:rtl/>
          <w:lang w:eastAsia="he-IL"/>
        </w:rPr>
        <w:t xml:space="preserve"> מתוך </w:t>
      </w:r>
      <w:r w:rsidR="00B52BF7">
        <w:rPr>
          <w:rFonts w:hint="cs"/>
          <w:rtl/>
        </w:rPr>
        <w:t xml:space="preserve">חמש </w:t>
      </w:r>
      <w:r w:rsidR="00B52BF7" w:rsidRPr="005E5D3F">
        <w:rPr>
          <w:rtl/>
        </w:rPr>
        <w:t xml:space="preserve"> </w:t>
      </w:r>
      <w:r w:rsidR="00B52BF7">
        <w:rPr>
          <w:rFonts w:hint="cs"/>
          <w:rtl/>
        </w:rPr>
        <w:t>ה</w:t>
      </w:r>
      <w:r w:rsidR="00B52BF7" w:rsidRPr="005E5D3F">
        <w:rPr>
          <w:rtl/>
        </w:rPr>
        <w:t>שנים האח</w:t>
      </w:r>
      <w:r w:rsidR="00B52BF7" w:rsidRPr="005E5D3F">
        <w:rPr>
          <w:rFonts w:hint="eastAsia"/>
          <w:rtl/>
        </w:rPr>
        <w:t>רונות</w:t>
      </w:r>
      <w:r w:rsidR="00B52BF7" w:rsidRPr="005E5D3F">
        <w:rPr>
          <w:rtl/>
        </w:rPr>
        <w:t xml:space="preserve"> (</w:t>
      </w:r>
      <w:r w:rsidR="00B52BF7">
        <w:rPr>
          <w:rFonts w:hint="cs"/>
          <w:rtl/>
        </w:rPr>
        <w:t>2021-2025</w:t>
      </w:r>
      <w:r w:rsidR="00B52BF7" w:rsidRPr="005E5D3F">
        <w:rPr>
          <w:rtl/>
        </w:rPr>
        <w:t>),</w:t>
      </w:r>
    </w:p>
    <w:p w14:paraId="0AF00A47" w14:textId="758419A0" w:rsidR="00B866CD" w:rsidRDefault="00B866CD" w:rsidP="00CC7A28">
      <w:pPr>
        <w:pStyle w:val="5-"/>
        <w:numPr>
          <w:ilvl w:val="0"/>
          <w:numId w:val="0"/>
        </w:numPr>
        <w:ind w:left="2970" w:hanging="1080"/>
      </w:pPr>
    </w:p>
    <w:p w14:paraId="68765AE3" w14:textId="3FB36ACC" w:rsidR="00C55901" w:rsidRDefault="00E94914" w:rsidP="006B6CCE">
      <w:pPr>
        <w:pStyle w:val="4-3"/>
      </w:pPr>
      <w:r>
        <w:rPr>
          <w:rFonts w:eastAsia="David" w:hint="cs"/>
          <w:b/>
          <w:bCs/>
          <w:rtl/>
        </w:rPr>
        <w:t xml:space="preserve">ניסיון </w:t>
      </w:r>
      <w:r w:rsidR="00F61EC4">
        <w:rPr>
          <w:rFonts w:eastAsia="David"/>
          <w:b/>
          <w:bCs/>
          <w:rtl/>
        </w:rPr>
        <w:t>אחראי נתונים</w:t>
      </w:r>
      <w:r w:rsidR="00F61EC4">
        <w:rPr>
          <w:rFonts w:eastAsia="David"/>
          <w:rtl/>
        </w:rPr>
        <w:t>–</w:t>
      </w:r>
    </w:p>
    <w:p w14:paraId="10754E20" w14:textId="1FED22CD" w:rsidR="00E257CD" w:rsidRPr="004C0E05" w:rsidRDefault="00F61EC4" w:rsidP="006B6CCE">
      <w:pPr>
        <w:pStyle w:val="5-"/>
        <w:rPr>
          <w:rtl/>
        </w:rPr>
      </w:pPr>
      <w:r>
        <w:rPr>
          <w:rFonts w:eastAsia="David"/>
          <w:rtl/>
        </w:rPr>
        <w:t>אחראי הנתונים עומד באחת החל</w:t>
      </w:r>
      <w:r w:rsidR="003A1904">
        <w:rPr>
          <w:rFonts w:eastAsia="David" w:hint="cs"/>
          <w:rtl/>
        </w:rPr>
        <w:t>ו</w:t>
      </w:r>
      <w:r>
        <w:rPr>
          <w:rFonts w:eastAsia="David"/>
          <w:rtl/>
        </w:rPr>
        <w:t xml:space="preserve">פות הבאות: </w:t>
      </w:r>
    </w:p>
    <w:p w14:paraId="1F899840" w14:textId="460053A9" w:rsidR="00F61EC4" w:rsidRPr="00C6415E" w:rsidRDefault="00F61EC4" w:rsidP="00570C86">
      <w:pPr>
        <w:pStyle w:val="6-0"/>
        <w:ind w:left="4169"/>
        <w:rPr>
          <w:rtl/>
        </w:rPr>
      </w:pPr>
      <w:r>
        <w:rPr>
          <w:rtl/>
        </w:rPr>
        <w:t xml:space="preserve">אחראי נתונים אשר </w:t>
      </w:r>
      <w:r w:rsidRPr="00986B95">
        <w:rPr>
          <w:b/>
          <w:bCs/>
          <w:rtl/>
        </w:rPr>
        <w:t>הינו בעל תואר ראשון</w:t>
      </w:r>
      <w:r>
        <w:rPr>
          <w:rtl/>
        </w:rPr>
        <w:t xml:space="preserve"> לפחות יהיה בעל ניסיון של </w:t>
      </w:r>
      <w:r w:rsidRPr="00FA02E1">
        <w:rPr>
          <w:b/>
          <w:bCs/>
          <w:rtl/>
        </w:rPr>
        <w:t>שנתיים לפחות</w:t>
      </w:r>
      <w:r>
        <w:rPr>
          <w:rtl/>
        </w:rPr>
        <w:t xml:space="preserve"> </w:t>
      </w:r>
      <w:r w:rsidR="00B52BF7" w:rsidRPr="005E5D3F">
        <w:rPr>
          <w:rtl/>
        </w:rPr>
        <w:t xml:space="preserve">במהלך </w:t>
      </w:r>
      <w:r w:rsidR="00B52BF7">
        <w:rPr>
          <w:rFonts w:hint="cs"/>
          <w:rtl/>
        </w:rPr>
        <w:t xml:space="preserve">חמש </w:t>
      </w:r>
      <w:r w:rsidR="00B52BF7" w:rsidRPr="005E5D3F">
        <w:rPr>
          <w:rtl/>
        </w:rPr>
        <w:t xml:space="preserve"> </w:t>
      </w:r>
      <w:r w:rsidR="00B52BF7">
        <w:rPr>
          <w:rFonts w:hint="cs"/>
          <w:rtl/>
        </w:rPr>
        <w:t>ה</w:t>
      </w:r>
      <w:r w:rsidR="00B52BF7" w:rsidRPr="005E5D3F">
        <w:rPr>
          <w:rtl/>
        </w:rPr>
        <w:t>שנים האח</w:t>
      </w:r>
      <w:r w:rsidR="00B52BF7" w:rsidRPr="005E5D3F">
        <w:rPr>
          <w:rFonts w:hint="eastAsia"/>
          <w:rtl/>
        </w:rPr>
        <w:t>רונות</w:t>
      </w:r>
      <w:r w:rsidR="00B52BF7" w:rsidRPr="005E5D3F">
        <w:rPr>
          <w:rtl/>
        </w:rPr>
        <w:t xml:space="preserve"> (</w:t>
      </w:r>
      <w:r w:rsidR="00B52BF7">
        <w:rPr>
          <w:rFonts w:hint="cs"/>
          <w:rtl/>
        </w:rPr>
        <w:t>2021-2025</w:t>
      </w:r>
      <w:r w:rsidR="00B52BF7" w:rsidRPr="005E5D3F">
        <w:rPr>
          <w:rtl/>
        </w:rPr>
        <w:t xml:space="preserve">), </w:t>
      </w:r>
      <w:r w:rsidR="008344DD" w:rsidRPr="008312A5">
        <w:rPr>
          <w:rFonts w:hint="cs"/>
          <w:rtl/>
        </w:rPr>
        <w:t xml:space="preserve">במתן שירותי </w:t>
      </w:r>
      <w:r w:rsidR="008344DD" w:rsidRPr="00986B95">
        <w:rPr>
          <w:rFonts w:hint="eastAsia"/>
          <w:rtl/>
        </w:rPr>
        <w:t>נתונים</w:t>
      </w:r>
      <w:r w:rsidR="008344DD" w:rsidRPr="00986B95">
        <w:rPr>
          <w:rtl/>
        </w:rPr>
        <w:t xml:space="preserve"> </w:t>
      </w:r>
      <w:r w:rsidR="00570C86" w:rsidRPr="00986B95">
        <w:rPr>
          <w:rtl/>
        </w:rPr>
        <w:t xml:space="preserve">(כהגדרתם </w:t>
      </w:r>
      <w:r w:rsidR="00570C86" w:rsidRPr="00986B95">
        <w:rPr>
          <w:rFonts w:hint="eastAsia"/>
          <w:rtl/>
        </w:rPr>
        <w:t>בסעיף</w:t>
      </w:r>
      <w:r w:rsidR="00570C86" w:rsidRPr="00986B95">
        <w:rPr>
          <w:rtl/>
        </w:rPr>
        <w:t xml:space="preserve"> 4.3.3.1.1).</w:t>
      </w:r>
    </w:p>
    <w:p w14:paraId="0EA97EC4" w14:textId="7DC8C493" w:rsidR="00570C86" w:rsidRPr="00122DBE" w:rsidRDefault="00F61EC4" w:rsidP="00CC7A28">
      <w:pPr>
        <w:pStyle w:val="5-"/>
        <w:ind w:left="4169"/>
        <w:rPr>
          <w:rtl/>
        </w:rPr>
      </w:pPr>
      <w:r w:rsidRPr="00C6415E">
        <w:rPr>
          <w:rFonts w:eastAsia="David"/>
          <w:rtl/>
        </w:rPr>
        <w:lastRenderedPageBreak/>
        <w:t xml:space="preserve">אחראי נתונים אשר </w:t>
      </w:r>
      <w:r w:rsidRPr="00986B95">
        <w:rPr>
          <w:rFonts w:eastAsia="David"/>
          <w:b/>
          <w:bCs/>
          <w:rtl/>
        </w:rPr>
        <w:t>הינו ללא תואר ראשון</w:t>
      </w:r>
      <w:r w:rsidR="00E257CD" w:rsidRPr="006F4707">
        <w:rPr>
          <w:rFonts w:eastAsia="David" w:hint="cs"/>
          <w:rtl/>
        </w:rPr>
        <w:t xml:space="preserve">, </w:t>
      </w:r>
      <w:r w:rsidRPr="00C6415E">
        <w:rPr>
          <w:rFonts w:eastAsia="David"/>
          <w:rtl/>
        </w:rPr>
        <w:t xml:space="preserve">בעל ניסיון של </w:t>
      </w:r>
      <w:r w:rsidR="00B52BF7">
        <w:rPr>
          <w:rFonts w:eastAsia="David" w:hint="cs"/>
          <w:b/>
          <w:bCs/>
          <w:rtl/>
        </w:rPr>
        <w:t xml:space="preserve">ארבע </w:t>
      </w:r>
      <w:r w:rsidR="00B52BF7" w:rsidRPr="00C6415E">
        <w:rPr>
          <w:rFonts w:eastAsia="David"/>
          <w:b/>
          <w:bCs/>
          <w:rtl/>
        </w:rPr>
        <w:t xml:space="preserve"> </w:t>
      </w:r>
      <w:r w:rsidRPr="00C6415E">
        <w:rPr>
          <w:rFonts w:eastAsia="David"/>
          <w:b/>
          <w:bCs/>
          <w:rtl/>
        </w:rPr>
        <w:t>שנים לפחות</w:t>
      </w:r>
      <w:r w:rsidRPr="009A462D">
        <w:rPr>
          <w:rFonts w:eastAsia="David"/>
          <w:rtl/>
        </w:rPr>
        <w:t xml:space="preserve"> </w:t>
      </w:r>
      <w:r w:rsidR="00B52BF7" w:rsidRPr="005E5D3F">
        <w:rPr>
          <w:rtl/>
        </w:rPr>
        <w:t xml:space="preserve">במהלך </w:t>
      </w:r>
      <w:r w:rsidR="00B52BF7">
        <w:rPr>
          <w:rFonts w:hint="cs"/>
          <w:rtl/>
        </w:rPr>
        <w:t xml:space="preserve">חמש </w:t>
      </w:r>
      <w:r w:rsidR="00B52BF7" w:rsidRPr="005E5D3F">
        <w:rPr>
          <w:rtl/>
        </w:rPr>
        <w:t xml:space="preserve"> </w:t>
      </w:r>
      <w:r w:rsidR="00B52BF7">
        <w:rPr>
          <w:rFonts w:hint="cs"/>
          <w:rtl/>
        </w:rPr>
        <w:t>ה</w:t>
      </w:r>
      <w:r w:rsidR="00B52BF7" w:rsidRPr="005E5D3F">
        <w:rPr>
          <w:rtl/>
        </w:rPr>
        <w:t>שנים האח</w:t>
      </w:r>
      <w:r w:rsidR="00B52BF7" w:rsidRPr="005E5D3F">
        <w:rPr>
          <w:rFonts w:hint="eastAsia"/>
          <w:rtl/>
        </w:rPr>
        <w:t>רונות</w:t>
      </w:r>
      <w:r w:rsidR="00B52BF7" w:rsidRPr="005E5D3F">
        <w:rPr>
          <w:rtl/>
        </w:rPr>
        <w:t xml:space="preserve"> (</w:t>
      </w:r>
      <w:r w:rsidR="00B52BF7">
        <w:rPr>
          <w:rFonts w:hint="cs"/>
          <w:rtl/>
        </w:rPr>
        <w:t>2021-2025</w:t>
      </w:r>
      <w:r w:rsidR="00B52BF7" w:rsidRPr="005E5D3F">
        <w:rPr>
          <w:rtl/>
        </w:rPr>
        <w:t xml:space="preserve">), </w:t>
      </w:r>
      <w:r w:rsidR="008344DD" w:rsidRPr="006F4707">
        <w:rPr>
          <w:rFonts w:hint="cs"/>
          <w:rtl/>
        </w:rPr>
        <w:t>במתן שירותי נתונים</w:t>
      </w:r>
      <w:r w:rsidR="00275347" w:rsidRPr="00C6415E">
        <w:rPr>
          <w:rFonts w:hint="cs"/>
          <w:rtl/>
        </w:rPr>
        <w:t xml:space="preserve"> </w:t>
      </w:r>
      <w:r w:rsidR="00570C86" w:rsidRPr="00C6415E">
        <w:rPr>
          <w:rtl/>
        </w:rPr>
        <w:t>(כהגדרתם בסעיף 4.3.3.1.1).</w:t>
      </w:r>
    </w:p>
    <w:p w14:paraId="7CA29B4D" w14:textId="02020B24" w:rsidR="00C55901" w:rsidRDefault="00F61EC4" w:rsidP="00FA02E1">
      <w:pPr>
        <w:pStyle w:val="5-"/>
        <w:numPr>
          <w:ilvl w:val="0"/>
          <w:numId w:val="0"/>
        </w:numPr>
        <w:ind w:left="2970"/>
        <w:rPr>
          <w:rFonts w:eastAsia="David"/>
          <w:b/>
          <w:bCs/>
          <w:rtl/>
        </w:rPr>
      </w:pPr>
      <w:r w:rsidRPr="004C0E05">
        <w:rPr>
          <w:rFonts w:eastAsia="David"/>
          <w:b/>
          <w:bCs/>
          <w:rtl/>
        </w:rPr>
        <w:t>.</w:t>
      </w:r>
    </w:p>
    <w:p w14:paraId="265D06F1" w14:textId="77777777" w:rsidR="006F56DB" w:rsidRPr="006F56DB" w:rsidRDefault="006F56DB" w:rsidP="006F56DB">
      <w:pPr>
        <w:pStyle w:val="4-3"/>
        <w:numPr>
          <w:ilvl w:val="0"/>
          <w:numId w:val="0"/>
        </w:numPr>
        <w:ind w:left="2174"/>
      </w:pPr>
    </w:p>
    <w:p w14:paraId="052CC0D4" w14:textId="23721E73" w:rsidR="00C55901" w:rsidRDefault="00973948" w:rsidP="006B6CCE">
      <w:pPr>
        <w:pStyle w:val="4-3"/>
      </w:pPr>
      <w:r>
        <w:rPr>
          <w:rFonts w:eastAsia="David" w:hint="cs"/>
          <w:rtl/>
        </w:rPr>
        <w:t>נציג לשפה הערבית</w:t>
      </w:r>
      <w:r w:rsidR="009D183E">
        <w:rPr>
          <w:rFonts w:eastAsia="David" w:hint="cs"/>
          <w:rtl/>
        </w:rPr>
        <w:t>:</w:t>
      </w:r>
    </w:p>
    <w:p w14:paraId="1CD94218" w14:textId="6EB7EC53" w:rsidR="008344DD" w:rsidRPr="007C39ED" w:rsidRDefault="008344DD" w:rsidP="008344DD">
      <w:pPr>
        <w:pStyle w:val="5-"/>
        <w:rPr>
          <w:rtl/>
        </w:rPr>
      </w:pPr>
      <w:r>
        <w:rPr>
          <w:rFonts w:hint="cs"/>
          <w:rtl/>
        </w:rPr>
        <w:t xml:space="preserve">על המציע להעמיד נציג לשפה הערבית מטעמו, אשר הינו בעל שליטה מלאה בשפה הערבית (דיבור </w:t>
      </w:r>
      <w:r w:rsidRPr="00C441A1">
        <w:rPr>
          <w:rFonts w:hint="cs"/>
          <w:rtl/>
        </w:rPr>
        <w:t xml:space="preserve">ערבית </w:t>
      </w:r>
      <w:r w:rsidR="00A80730" w:rsidRPr="00C441A1">
        <w:rPr>
          <w:rFonts w:hint="eastAsia"/>
          <w:rtl/>
        </w:rPr>
        <w:t>ברמת</w:t>
      </w:r>
      <w:r w:rsidR="00A80730" w:rsidRPr="00C441A1">
        <w:rPr>
          <w:rFonts w:hint="cs"/>
          <w:rtl/>
        </w:rPr>
        <w:t xml:space="preserve"> </w:t>
      </w:r>
      <w:r w:rsidRPr="009F7077">
        <w:rPr>
          <w:rFonts w:hint="cs"/>
          <w:rtl/>
        </w:rPr>
        <w:t>שפת</w:t>
      </w:r>
      <w:r>
        <w:rPr>
          <w:rFonts w:hint="cs"/>
          <w:rtl/>
        </w:rPr>
        <w:t xml:space="preserve"> אם, קריאה, כתיבה</w:t>
      </w:r>
      <w:r w:rsidR="00EC1BEF">
        <w:rPr>
          <w:rFonts w:hint="cs"/>
          <w:rtl/>
        </w:rPr>
        <w:t>)</w:t>
      </w:r>
      <w:r w:rsidR="0078142E">
        <w:rPr>
          <w:rFonts w:hint="cs"/>
          <w:rtl/>
        </w:rPr>
        <w:t>,</w:t>
      </w:r>
      <w:r>
        <w:rPr>
          <w:rFonts w:hint="cs"/>
          <w:rtl/>
        </w:rPr>
        <w:t xml:space="preserve"> </w:t>
      </w:r>
      <w:r w:rsidR="00EC1BEF">
        <w:rPr>
          <w:rFonts w:hint="cs"/>
          <w:rtl/>
        </w:rPr>
        <w:t xml:space="preserve">שליטה מלאה בשפה עברית (דיבור, קריאה וכתיבה) וכן </w:t>
      </w:r>
      <w:r>
        <w:rPr>
          <w:rFonts w:hint="cs"/>
          <w:rtl/>
        </w:rPr>
        <w:t xml:space="preserve">יכולת תרגום מסמכים </w:t>
      </w:r>
      <w:r w:rsidR="00EC1BEF">
        <w:rPr>
          <w:rFonts w:hint="cs"/>
          <w:rtl/>
        </w:rPr>
        <w:t xml:space="preserve">מערבית לעברית </w:t>
      </w:r>
      <w:r>
        <w:rPr>
          <w:rFonts w:hint="cs"/>
          <w:rtl/>
        </w:rPr>
        <w:t xml:space="preserve">ברמה גבוהה. </w:t>
      </w:r>
    </w:p>
    <w:p w14:paraId="141C4D96" w14:textId="77777777" w:rsidR="008344DD" w:rsidRPr="008344DD" w:rsidRDefault="008344DD" w:rsidP="008344DD">
      <w:pPr>
        <w:pStyle w:val="5-"/>
        <w:numPr>
          <w:ilvl w:val="0"/>
          <w:numId w:val="0"/>
        </w:numPr>
        <w:ind w:left="2970" w:hanging="1080"/>
      </w:pPr>
    </w:p>
    <w:p w14:paraId="28F2C6A6" w14:textId="6460EFD1" w:rsidR="00F61EC4" w:rsidRPr="00547071" w:rsidRDefault="00F61EC4" w:rsidP="008840DD">
      <w:pPr>
        <w:pStyle w:val="af4"/>
        <w:numPr>
          <w:ilvl w:val="1"/>
          <w:numId w:val="94"/>
        </w:numPr>
        <w:tabs>
          <w:tab w:val="left" w:pos="1473"/>
        </w:tabs>
        <w:spacing w:before="240" w:line="360" w:lineRule="auto"/>
        <w:jc w:val="both"/>
        <w:rPr>
          <w:rFonts w:eastAsia="Times New Roman"/>
        </w:rPr>
      </w:pPr>
      <w:r w:rsidRPr="00547071">
        <w:rPr>
          <w:rFonts w:eastAsia="Times New Roman" w:hint="cs"/>
          <w:rtl/>
        </w:rPr>
        <w:t>מובהר בזאת במפורש, כי מציע שלא יעמוד בכל אחד ואחד מהתנאים המפורטים לעיל, באופן מלא ושלם בדיוק לפי הדרישות והנוסחים המצוינים לעיל ובכל מקום רלוונטי אחר במכרז זה, יהיה המשרד רשאי, לפי שיקול דעתו הבלעדי והמוחלט ומבלי שתהא עליו חובת שימוע ו/או הנמקה, לפסול את הצעתו ולמשתתף לא תהא כל טענה ו/או זכות ו/או עילה ו/או תביעה ו/או דרישה, כלפי המשרד ו/או מי מטעמו, בקשר לכך.</w:t>
      </w:r>
    </w:p>
    <w:p w14:paraId="04BB8FA5" w14:textId="60EAC96C" w:rsidR="00F61EC4" w:rsidRDefault="00F61EC4" w:rsidP="008840DD">
      <w:pPr>
        <w:pStyle w:val="af4"/>
        <w:numPr>
          <w:ilvl w:val="1"/>
          <w:numId w:val="94"/>
        </w:numPr>
        <w:tabs>
          <w:tab w:val="left" w:pos="1473"/>
        </w:tabs>
        <w:spacing w:before="240" w:line="360" w:lineRule="auto"/>
        <w:jc w:val="both"/>
        <w:rPr>
          <w:rFonts w:eastAsia="Times New Roman"/>
        </w:rPr>
      </w:pPr>
      <w:r w:rsidRPr="00547071">
        <w:rPr>
          <w:rFonts w:eastAsia="Times New Roman" w:hint="cs"/>
          <w:rtl/>
        </w:rPr>
        <w:t>בהגשת הצעתו במכרז, המציע מצהיר, כי הוא ראה ובדק את כל מסמכי המכרז ואת כל הנתונים הרלבנטיים, מכל סוג ומין שהוא, בקשר עם המכרז ו/או בקשר עם הצעתו, כי ביצע את כל הבדיקות הרלוונטיות בקשר לכך באופן עצמאי, וכי הגיש את הצעתו במכרז על בסיס זה. מציע שהגיש הצעה במכרז יהיה מנוע מלטעון כי לא היה מודע לפרט כלשהו הקשור למכרז ו/או לתנאיו ו/או למתן השירותים.</w:t>
      </w:r>
    </w:p>
    <w:p w14:paraId="2A826F68" w14:textId="623D40CF" w:rsidR="00D60789" w:rsidRPr="00F61EC4" w:rsidRDefault="00D60789" w:rsidP="00385DAF">
      <w:pPr>
        <w:sectPr w:rsidR="00D60789" w:rsidRPr="00F61EC4" w:rsidSect="00654526">
          <w:pgSz w:w="11906" w:h="16838" w:code="9"/>
          <w:pgMar w:top="1616" w:right="1826" w:bottom="1440" w:left="1800" w:header="709" w:footer="709" w:gutter="0"/>
          <w:cols w:space="708"/>
          <w:titlePg/>
          <w:bidi/>
          <w:rtlGutter/>
          <w:docGrid w:linePitch="360"/>
        </w:sectPr>
      </w:pPr>
      <w:r>
        <w:rPr>
          <w:rFonts w:hint="cs"/>
          <w:rtl/>
        </w:rPr>
        <w:t xml:space="preserve"> </w:t>
      </w:r>
    </w:p>
    <w:p w14:paraId="68F8A0AD" w14:textId="77777777" w:rsidR="00391993" w:rsidRPr="00EC0034" w:rsidRDefault="00F61EC4" w:rsidP="00973BC2">
      <w:pPr>
        <w:pStyle w:val="1ff0"/>
        <w:rPr>
          <w:rtl/>
        </w:rPr>
      </w:pPr>
      <w:bookmarkStart w:id="52" w:name="_Toc256000045"/>
      <w:bookmarkStart w:id="53" w:name="_Toc173823720"/>
      <w:bookmarkStart w:id="54" w:name="_Toc173825528"/>
      <w:r w:rsidRPr="00EC0034">
        <w:rPr>
          <w:rFonts w:hint="cs"/>
          <w:rtl/>
        </w:rPr>
        <w:lastRenderedPageBreak/>
        <w:t>ניקוד ה</w:t>
      </w:r>
      <w:r w:rsidR="008E27B7" w:rsidRPr="00EC0034">
        <w:rPr>
          <w:rFonts w:hint="cs"/>
          <w:rtl/>
        </w:rPr>
        <w:t>הצעות</w:t>
      </w:r>
      <w:bookmarkEnd w:id="52"/>
      <w:bookmarkEnd w:id="53"/>
      <w:bookmarkEnd w:id="54"/>
    </w:p>
    <w:p w14:paraId="2538FA05" w14:textId="77777777" w:rsidR="00C10C50" w:rsidRPr="002A3E64" w:rsidRDefault="00F61EC4" w:rsidP="007B01DE">
      <w:pPr>
        <w:pStyle w:val="2-"/>
        <w:rPr>
          <w:rtl/>
        </w:rPr>
      </w:pPr>
      <w:bookmarkStart w:id="55" w:name="_Toc43400593"/>
      <w:bookmarkStart w:id="56" w:name="_Toc44931902"/>
      <w:bookmarkStart w:id="57" w:name="_Toc44931989"/>
      <w:bookmarkStart w:id="58" w:name="_Toc516503348"/>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55"/>
      <w:bookmarkEnd w:id="56"/>
      <w:bookmarkEnd w:id="57"/>
    </w:p>
    <w:p w14:paraId="15DC5E3F" w14:textId="16BFC731" w:rsidR="00C10C50" w:rsidRPr="007B01DE" w:rsidRDefault="006146E7" w:rsidP="00A0392D">
      <w:pPr>
        <w:pStyle w:val="3-"/>
        <w:rPr>
          <w:rtl/>
        </w:rPr>
      </w:pPr>
      <w:r>
        <w:rPr>
          <w:rFonts w:hint="cs"/>
          <w:rtl/>
        </w:rPr>
        <w:t xml:space="preserve"> </w:t>
      </w:r>
      <w:r w:rsidR="00F61EC4" w:rsidRPr="007B01DE">
        <w:rPr>
          <w:rFonts w:hint="eastAsia"/>
          <w:rtl/>
        </w:rPr>
        <w:t>ה</w:t>
      </w:r>
      <w:r w:rsidR="005A5E72" w:rsidRPr="007B01DE">
        <w:rPr>
          <w:rFonts w:hint="eastAsia"/>
          <w:rtl/>
        </w:rPr>
        <w:t>ניקוד</w:t>
      </w:r>
      <w:r w:rsidR="00F61EC4" w:rsidRPr="007B01DE">
        <w:rPr>
          <w:rtl/>
        </w:rPr>
        <w:t xml:space="preserve"> של כל הצעה</w:t>
      </w:r>
      <w:r w:rsidR="005A5E72" w:rsidRPr="007B01DE">
        <w:rPr>
          <w:rtl/>
        </w:rPr>
        <w:t xml:space="preserve"> במכרז</w:t>
      </w:r>
      <w:r w:rsidR="00F61EC4"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00F61EC4" w:rsidRPr="007B01DE">
        <w:rPr>
          <w:rtl/>
        </w:rPr>
        <w:t xml:space="preserve"> הבא</w:t>
      </w:r>
      <w:r w:rsidR="008D6B53" w:rsidRPr="007B01DE">
        <w:rPr>
          <w:rFonts w:hint="eastAsia"/>
          <w:rtl/>
        </w:rPr>
        <w:t>ות</w:t>
      </w:r>
      <w:r w:rsidR="00F61EC4" w:rsidRPr="007B01DE">
        <w:rPr>
          <w:rtl/>
        </w:rPr>
        <w:t xml:space="preserve">: </w:t>
      </w:r>
    </w:p>
    <w:p w14:paraId="421854DA" w14:textId="16DC2A45" w:rsidR="00C10C50" w:rsidRPr="00986B95" w:rsidRDefault="00F61EC4" w:rsidP="000C2347">
      <w:pPr>
        <w:pStyle w:val="4-3"/>
        <w:rPr>
          <w:rtl/>
        </w:rPr>
      </w:pPr>
      <w:bookmarkStart w:id="59" w:name="show_MishkalIchut"/>
      <w:r w:rsidRPr="00986B95">
        <w:rPr>
          <w:rtl/>
        </w:rPr>
        <w:t>איכות –</w:t>
      </w:r>
      <w:bookmarkEnd w:id="59"/>
      <w:r w:rsidR="00E05C50" w:rsidRPr="00986B95">
        <w:rPr>
          <w:rtl/>
        </w:rPr>
        <w:t>60%</w:t>
      </w:r>
    </w:p>
    <w:p w14:paraId="3A7C115A" w14:textId="34A1423A" w:rsidR="00C10C50" w:rsidRPr="00986B95" w:rsidRDefault="00F61EC4" w:rsidP="000C2347">
      <w:pPr>
        <w:pStyle w:val="4-3"/>
        <w:rPr>
          <w:rtl/>
        </w:rPr>
      </w:pPr>
      <w:bookmarkStart w:id="60" w:name="show_MishkalMechir"/>
      <w:r w:rsidRPr="00986B95">
        <w:rPr>
          <w:rFonts w:hint="eastAsia"/>
          <w:rtl/>
        </w:rPr>
        <w:t>מחיר</w:t>
      </w:r>
      <w:r w:rsidRPr="00986B95">
        <w:rPr>
          <w:rtl/>
        </w:rPr>
        <w:t xml:space="preserve"> –</w:t>
      </w:r>
      <w:bookmarkEnd w:id="60"/>
      <w:r w:rsidR="00E05C50" w:rsidRPr="00986B95">
        <w:rPr>
          <w:rtl/>
        </w:rPr>
        <w:t>40%</w:t>
      </w:r>
    </w:p>
    <w:p w14:paraId="44B28196" w14:textId="77777777" w:rsidR="0091559C" w:rsidRDefault="00F61EC4" w:rsidP="007B01DE">
      <w:pPr>
        <w:pStyle w:val="2-"/>
        <w:rPr>
          <w:rtl/>
        </w:rPr>
      </w:pPr>
      <w:bookmarkStart w:id="61" w:name="show_isMarkivIchut_1"/>
      <w:r>
        <w:rPr>
          <w:rFonts w:hint="cs"/>
          <w:rtl/>
        </w:rPr>
        <w:t>מדדי איכות</w:t>
      </w:r>
    </w:p>
    <w:p w14:paraId="0F2233CF" w14:textId="77777777" w:rsidR="0091559C" w:rsidRDefault="00F61EC4" w:rsidP="00A0392D">
      <w:pPr>
        <w:pStyle w:val="3-"/>
        <w:rPr>
          <w:rtl/>
        </w:rPr>
      </w:pPr>
      <w:bookmarkStart w:id="62" w:name="show_TavhinTBL"/>
      <w:r w:rsidRPr="00A706B5">
        <w:rPr>
          <w:rtl/>
        </w:rPr>
        <w:t>הערכת איכות ההצעות תיעש</w:t>
      </w:r>
      <w:r w:rsidRPr="00A706B5">
        <w:rPr>
          <w:rFonts w:hint="cs"/>
          <w:rtl/>
        </w:rPr>
        <w:t>ה</w:t>
      </w:r>
      <w:r w:rsidRPr="00A706B5">
        <w:rPr>
          <w:rtl/>
        </w:rPr>
        <w:t xml:space="preserve"> לפי המשקלות הבאים: </w:t>
      </w:r>
    </w:p>
    <w:tbl>
      <w:tblPr>
        <w:bidiVisual/>
        <w:tblW w:w="8369" w:type="dxa"/>
        <w:tblInd w:w="317" w:type="dxa"/>
        <w:tblLayout w:type="fixed"/>
        <w:tblLook w:val="04A0" w:firstRow="1" w:lastRow="0" w:firstColumn="1" w:lastColumn="0" w:noHBand="0" w:noVBand="1"/>
        <w:tblCaption w:val="מדדי איכות כולל משקל יחסי של כל מדד"/>
        <w:tblDescription w:val="טבלה המציגה את המשקולות והקריטריונים המשמשים להערכת איכות ההצעות"/>
      </w:tblPr>
      <w:tblGrid>
        <w:gridCol w:w="700"/>
        <w:gridCol w:w="1008"/>
        <w:gridCol w:w="1417"/>
        <w:gridCol w:w="5244"/>
      </w:tblGrid>
      <w:tr w:rsidR="00C55901" w14:paraId="6E32AC9B" w14:textId="77777777" w:rsidTr="00FA02E1">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2E2A3749" w14:textId="77777777" w:rsidR="0091559C" w:rsidRPr="00ED3AFA" w:rsidRDefault="00F61EC4" w:rsidP="00791065">
            <w:pPr>
              <w:tabs>
                <w:tab w:val="left" w:pos="509"/>
              </w:tabs>
              <w:jc w:val="center"/>
              <w:rPr>
                <w:b/>
                <w:color w:val="000000"/>
                <w:rtl/>
              </w:rPr>
            </w:pPr>
            <w:bookmarkStart w:id="63" w:name="_Hlk209006786"/>
            <w:r w:rsidRPr="001A5B27">
              <w:rPr>
                <w:rFonts w:hint="cs"/>
                <w:b/>
                <w:bCs/>
                <w:color w:val="000000"/>
                <w:rtl/>
              </w:rPr>
              <w:t xml:space="preserve"># </w:t>
            </w:r>
            <w:r w:rsidRPr="001A5B27">
              <w:rPr>
                <w:b/>
                <w:bCs/>
                <w:color w:val="000000"/>
                <w:rtl/>
              </w:rPr>
              <w:t>מס</w:t>
            </w:r>
            <w:r w:rsidRPr="001A5B27">
              <w:rPr>
                <w:b/>
                <w:bCs/>
                <w:color w:val="000000"/>
              </w:rPr>
              <w:t>'</w:t>
            </w:r>
          </w:p>
        </w:tc>
        <w:tc>
          <w:tcPr>
            <w:tcW w:w="1008" w:type="dxa"/>
            <w:tcBorders>
              <w:top w:val="single" w:sz="4" w:space="0" w:color="auto"/>
              <w:left w:val="single" w:sz="4" w:space="0" w:color="auto"/>
              <w:bottom w:val="single" w:sz="4" w:space="0" w:color="auto"/>
              <w:right w:val="single" w:sz="4" w:space="0" w:color="auto"/>
            </w:tcBorders>
            <w:shd w:val="clear" w:color="000000" w:fill="D9D9D9"/>
            <w:vAlign w:val="center"/>
          </w:tcPr>
          <w:p w14:paraId="2497B002" w14:textId="77777777" w:rsidR="0091559C" w:rsidRPr="00ED3AFA" w:rsidRDefault="00F61EC4" w:rsidP="00791065">
            <w:pPr>
              <w:tabs>
                <w:tab w:val="left" w:pos="509"/>
              </w:tabs>
              <w:jc w:val="center"/>
              <w:rPr>
                <w:b/>
                <w:color w:val="000000"/>
                <w:rtl/>
              </w:rPr>
            </w:pPr>
            <w:r>
              <w:rPr>
                <w:rFonts w:hint="cs"/>
                <w:b/>
                <w:bCs/>
                <w:color w:val="000000"/>
                <w:rtl/>
              </w:rPr>
              <w:t>משקל</w:t>
            </w:r>
          </w:p>
        </w:tc>
        <w:tc>
          <w:tcPr>
            <w:tcW w:w="1417" w:type="dxa"/>
            <w:tcBorders>
              <w:top w:val="single" w:sz="4" w:space="0" w:color="auto"/>
              <w:left w:val="single" w:sz="4" w:space="0" w:color="auto"/>
              <w:bottom w:val="single" w:sz="4" w:space="0" w:color="auto"/>
              <w:right w:val="single" w:sz="4" w:space="0" w:color="auto"/>
            </w:tcBorders>
            <w:shd w:val="clear" w:color="000000" w:fill="D9D9D9"/>
            <w:vAlign w:val="center"/>
          </w:tcPr>
          <w:p w14:paraId="6A47F0F3" w14:textId="77777777" w:rsidR="0091559C" w:rsidRPr="00ED3AFA" w:rsidRDefault="00F61EC4" w:rsidP="00791065">
            <w:pPr>
              <w:tabs>
                <w:tab w:val="left" w:pos="509"/>
              </w:tabs>
              <w:jc w:val="center"/>
              <w:rPr>
                <w:b/>
                <w:color w:val="000000"/>
                <w:rtl/>
              </w:rPr>
            </w:pPr>
            <w:r>
              <w:rPr>
                <w:rFonts w:hint="cs"/>
                <w:b/>
                <w:bCs/>
                <w:color w:val="000000"/>
                <w:rtl/>
              </w:rPr>
              <w:t>תיאור תנאי</w:t>
            </w:r>
          </w:p>
        </w:tc>
        <w:tc>
          <w:tcPr>
            <w:tcW w:w="5244"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64F38B44" w14:textId="77777777" w:rsidR="0091559C" w:rsidRPr="00ED3AFA" w:rsidRDefault="00F61EC4" w:rsidP="009B0C91">
            <w:pPr>
              <w:tabs>
                <w:tab w:val="left" w:pos="509"/>
              </w:tabs>
              <w:jc w:val="both"/>
              <w:rPr>
                <w:b/>
                <w:color w:val="000000"/>
                <w:rtl/>
              </w:rPr>
            </w:pPr>
            <w:r w:rsidRPr="00ED3AFA">
              <w:rPr>
                <w:b/>
                <w:bCs/>
                <w:color w:val="000000"/>
                <w:rtl/>
              </w:rPr>
              <w:t>המפתח לחישוב</w:t>
            </w:r>
          </w:p>
        </w:tc>
      </w:tr>
      <w:tr w:rsidR="00C55901" w:rsidRPr="008312A5" w14:paraId="21D7B030" w14:textId="77777777" w:rsidTr="00FA02E1">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2914AEA5" w14:textId="77777777" w:rsidR="0091559C" w:rsidRPr="006F4707" w:rsidRDefault="00F61EC4" w:rsidP="00791065">
            <w:pPr>
              <w:bidi w:val="0"/>
              <w:jc w:val="center"/>
              <w:rPr>
                <w:color w:val="000000"/>
                <w:rtl/>
              </w:rPr>
            </w:pPr>
            <w:bookmarkStart w:id="64" w:name="show_TavhinimAcher2" w:colFirst="0" w:colLast="3"/>
            <w:r w:rsidRPr="006F4707">
              <w:rPr>
                <w:color w:val="000000"/>
              </w:rPr>
              <w:t>1</w:t>
            </w:r>
          </w:p>
        </w:tc>
        <w:tc>
          <w:tcPr>
            <w:tcW w:w="1008" w:type="dxa"/>
            <w:tcBorders>
              <w:top w:val="single" w:sz="4" w:space="0" w:color="auto"/>
              <w:left w:val="single" w:sz="4" w:space="0" w:color="auto"/>
              <w:bottom w:val="single" w:sz="4" w:space="0" w:color="auto"/>
              <w:right w:val="single" w:sz="4" w:space="0" w:color="auto"/>
            </w:tcBorders>
            <w:vAlign w:val="center"/>
          </w:tcPr>
          <w:p w14:paraId="197CBEFE" w14:textId="06BF8EB7" w:rsidR="0091559C" w:rsidRPr="00C6415E" w:rsidRDefault="00E34E25" w:rsidP="00791065">
            <w:pPr>
              <w:bidi w:val="0"/>
              <w:jc w:val="center"/>
              <w:rPr>
                <w:color w:val="000000"/>
                <w:rtl/>
              </w:rPr>
            </w:pPr>
            <w:r w:rsidRPr="006F4707">
              <w:rPr>
                <w:rFonts w:hint="cs"/>
                <w:color w:val="000000"/>
                <w:rtl/>
              </w:rPr>
              <w:t>15</w:t>
            </w:r>
            <w:r w:rsidR="00E94914" w:rsidRPr="006F4707">
              <w:rPr>
                <w:rFonts w:hint="cs"/>
                <w:color w:val="000000"/>
                <w:rtl/>
              </w:rPr>
              <w:t>%</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14:paraId="61B7E1F3" w14:textId="1B2D5A87" w:rsidR="0091559C" w:rsidRPr="00C6415E" w:rsidRDefault="00F61EC4" w:rsidP="00791065">
            <w:pPr>
              <w:jc w:val="center"/>
              <w:rPr>
                <w:rtl/>
              </w:rPr>
            </w:pPr>
            <w:bookmarkStart w:id="65" w:name="TiurTnaiTavhinimAcher2"/>
            <w:r w:rsidRPr="00C6415E">
              <w:rPr>
                <w:b/>
                <w:bCs/>
                <w:rtl/>
              </w:rPr>
              <w:t>ניסיון המציע</w:t>
            </w:r>
            <w:bookmarkEnd w:id="65"/>
            <w:r w:rsidRPr="00C6415E">
              <w:rPr>
                <w:rtl/>
              </w:rPr>
              <w:t xml:space="preserve"> </w:t>
            </w:r>
            <w:r w:rsidR="00593B6F" w:rsidRPr="006F4707">
              <w:rPr>
                <w:rFonts w:hint="cs"/>
                <w:rtl/>
              </w:rPr>
              <w:t>בניהול נתונים</w:t>
            </w:r>
          </w:p>
        </w:tc>
        <w:tc>
          <w:tcPr>
            <w:tcW w:w="5244" w:type="dxa"/>
            <w:tcBorders>
              <w:top w:val="single" w:sz="4" w:space="0" w:color="auto"/>
              <w:left w:val="single" w:sz="4" w:space="0" w:color="auto"/>
              <w:bottom w:val="single" w:sz="4" w:space="0" w:color="auto"/>
              <w:right w:val="single" w:sz="4" w:space="0" w:color="auto"/>
            </w:tcBorders>
            <w:shd w:val="clear" w:color="auto" w:fill="auto"/>
            <w:vAlign w:val="center"/>
          </w:tcPr>
          <w:p w14:paraId="666412A6" w14:textId="0BBE1204" w:rsidR="0091559C" w:rsidRPr="009A462D" w:rsidRDefault="00F61EC4" w:rsidP="009B0C91">
            <w:pPr>
              <w:jc w:val="both"/>
              <w:rPr>
                <w:color w:val="000000"/>
                <w:rtl/>
              </w:rPr>
            </w:pPr>
            <w:bookmarkStart w:id="66" w:name="MafteachLechisuvTavhinimAcher2"/>
            <w:r w:rsidRPr="009A462D">
              <w:rPr>
                <w:color w:val="000000"/>
                <w:rtl/>
              </w:rPr>
              <w:tab/>
            </w:r>
          </w:p>
          <w:p w14:paraId="282C4F4F" w14:textId="5DE870FB" w:rsidR="00C55901" w:rsidRPr="008312A5" w:rsidRDefault="00F61EC4" w:rsidP="009B0C91">
            <w:pPr>
              <w:jc w:val="both"/>
              <w:rPr>
                <w:color w:val="000000"/>
                <w:rtl/>
              </w:rPr>
            </w:pPr>
            <w:r w:rsidRPr="009A462D">
              <w:rPr>
                <w:color w:val="000000"/>
                <w:rtl/>
              </w:rPr>
              <w:t xml:space="preserve">ייבחן ניסיונו של המציע </w:t>
            </w:r>
            <w:r w:rsidR="005B69B3" w:rsidRPr="009A462D">
              <w:rPr>
                <w:rFonts w:hint="cs"/>
                <w:color w:val="000000"/>
                <w:rtl/>
              </w:rPr>
              <w:t>ב</w:t>
            </w:r>
            <w:r w:rsidR="002F4A41" w:rsidRPr="009A462D">
              <w:rPr>
                <w:rFonts w:hint="cs"/>
                <w:color w:val="000000"/>
                <w:rtl/>
              </w:rPr>
              <w:t xml:space="preserve">ביצוע </w:t>
            </w:r>
            <w:r w:rsidR="00F8532E" w:rsidRPr="008312A5">
              <w:rPr>
                <w:rFonts w:hint="cs"/>
                <w:color w:val="000000"/>
                <w:rtl/>
              </w:rPr>
              <w:t>שירותי נתונים</w:t>
            </w:r>
            <w:r w:rsidR="005B69B3" w:rsidRPr="008312A5">
              <w:rPr>
                <w:rFonts w:hint="cs"/>
                <w:color w:val="000000"/>
                <w:rtl/>
              </w:rPr>
              <w:t>,</w:t>
            </w:r>
            <w:r w:rsidRPr="008312A5">
              <w:rPr>
                <w:color w:val="000000"/>
                <w:rtl/>
              </w:rPr>
              <w:t xml:space="preserve"> </w:t>
            </w:r>
            <w:r w:rsidR="00542FB0" w:rsidRPr="008312A5">
              <w:rPr>
                <w:rFonts w:hint="cs"/>
                <w:color w:val="000000"/>
                <w:rtl/>
              </w:rPr>
              <w:t xml:space="preserve">כאמור </w:t>
            </w:r>
            <w:r w:rsidRPr="008312A5">
              <w:rPr>
                <w:color w:val="000000"/>
                <w:rtl/>
              </w:rPr>
              <w:t xml:space="preserve">בסעיף </w:t>
            </w:r>
            <w:r w:rsidR="00593B6F" w:rsidRPr="008312A5">
              <w:rPr>
                <w:rFonts w:hint="cs"/>
                <w:color w:val="000000"/>
                <w:rtl/>
              </w:rPr>
              <w:t>4.3.</w:t>
            </w:r>
            <w:r w:rsidR="003E2524" w:rsidRPr="008312A5">
              <w:rPr>
                <w:rFonts w:hint="cs"/>
                <w:color w:val="000000"/>
                <w:rtl/>
              </w:rPr>
              <w:t>3</w:t>
            </w:r>
            <w:r w:rsidR="00593B6F" w:rsidRPr="008312A5">
              <w:rPr>
                <w:rFonts w:hint="cs"/>
                <w:color w:val="000000"/>
                <w:rtl/>
              </w:rPr>
              <w:t xml:space="preserve">.1.1 </w:t>
            </w:r>
            <w:r w:rsidRPr="008312A5">
              <w:rPr>
                <w:color w:val="000000"/>
                <w:rtl/>
              </w:rPr>
              <w:t>לעיל</w:t>
            </w:r>
            <w:r w:rsidR="005B69B3" w:rsidRPr="008312A5">
              <w:rPr>
                <w:rFonts w:hint="cs"/>
                <w:color w:val="000000"/>
                <w:rtl/>
              </w:rPr>
              <w:t>,</w:t>
            </w:r>
            <w:r w:rsidRPr="008312A5">
              <w:rPr>
                <w:color w:val="000000"/>
                <w:rtl/>
              </w:rPr>
              <w:t xml:space="preserve"> </w:t>
            </w:r>
            <w:r w:rsidR="00223770" w:rsidRPr="005E5D3F">
              <w:rPr>
                <w:rtl/>
              </w:rPr>
              <w:t xml:space="preserve">במהלך </w:t>
            </w:r>
            <w:r w:rsidR="00223770">
              <w:rPr>
                <w:rFonts w:hint="cs"/>
                <w:rtl/>
              </w:rPr>
              <w:t xml:space="preserve">חמש </w:t>
            </w:r>
            <w:r w:rsidR="00223770" w:rsidRPr="005E5D3F">
              <w:rPr>
                <w:rtl/>
              </w:rPr>
              <w:t xml:space="preserve"> </w:t>
            </w:r>
            <w:r w:rsidR="00223770">
              <w:rPr>
                <w:rFonts w:hint="cs"/>
                <w:rtl/>
              </w:rPr>
              <w:t>ה</w:t>
            </w:r>
            <w:r w:rsidR="00223770" w:rsidRPr="005E5D3F">
              <w:rPr>
                <w:rtl/>
              </w:rPr>
              <w:t>שנים האח</w:t>
            </w:r>
            <w:r w:rsidR="00223770" w:rsidRPr="005E5D3F">
              <w:rPr>
                <w:rFonts w:hint="eastAsia"/>
                <w:rtl/>
              </w:rPr>
              <w:t>רונות</w:t>
            </w:r>
            <w:r w:rsidR="00223770" w:rsidRPr="005E5D3F">
              <w:rPr>
                <w:rtl/>
              </w:rPr>
              <w:t xml:space="preserve"> (</w:t>
            </w:r>
            <w:r w:rsidR="00223770">
              <w:rPr>
                <w:rFonts w:hint="cs"/>
                <w:rtl/>
              </w:rPr>
              <w:t>2021-2025</w:t>
            </w:r>
            <w:r w:rsidR="00223770" w:rsidRPr="005E5D3F">
              <w:rPr>
                <w:rtl/>
              </w:rPr>
              <w:t>),</w:t>
            </w:r>
          </w:p>
          <w:p w14:paraId="46EB5DD8" w14:textId="05D704AD" w:rsidR="00C55901" w:rsidRPr="008312A5" w:rsidRDefault="00F61EC4" w:rsidP="009B0C91">
            <w:pPr>
              <w:jc w:val="both"/>
              <w:rPr>
                <w:color w:val="000000"/>
                <w:rtl/>
              </w:rPr>
            </w:pPr>
            <w:r w:rsidRPr="008312A5">
              <w:rPr>
                <w:color w:val="000000"/>
                <w:rtl/>
              </w:rPr>
              <w:t>עבור כל שנת ניסיון</w:t>
            </w:r>
            <w:r w:rsidR="009B5BCE" w:rsidRPr="008312A5">
              <w:rPr>
                <w:rFonts w:hint="cs"/>
                <w:color w:val="000000"/>
                <w:rtl/>
              </w:rPr>
              <w:t xml:space="preserve"> (</w:t>
            </w:r>
            <w:r w:rsidR="009B5BCE" w:rsidRPr="008312A5">
              <w:rPr>
                <w:color w:val="000000"/>
                <w:rtl/>
              </w:rPr>
              <w:t xml:space="preserve">12 </w:t>
            </w:r>
            <w:r w:rsidR="009B5BCE" w:rsidRPr="008312A5">
              <w:rPr>
                <w:rFonts w:hint="eastAsia"/>
                <w:color w:val="000000"/>
                <w:rtl/>
              </w:rPr>
              <w:t>חודשים</w:t>
            </w:r>
            <w:r w:rsidR="009B5BCE" w:rsidRPr="008312A5">
              <w:rPr>
                <w:color w:val="000000"/>
                <w:rtl/>
              </w:rPr>
              <w:t xml:space="preserve"> </w:t>
            </w:r>
            <w:r w:rsidR="009B5BCE" w:rsidRPr="008312A5">
              <w:rPr>
                <w:rFonts w:hint="eastAsia"/>
                <w:color w:val="000000"/>
                <w:rtl/>
              </w:rPr>
              <w:t>מלאים</w:t>
            </w:r>
            <w:r w:rsidR="009B5BCE" w:rsidRPr="008312A5">
              <w:rPr>
                <w:rFonts w:hint="cs"/>
                <w:color w:val="000000"/>
                <w:rtl/>
              </w:rPr>
              <w:t>)</w:t>
            </w:r>
            <w:r w:rsidR="002F4A41" w:rsidRPr="008312A5">
              <w:rPr>
                <w:rFonts w:hint="cs"/>
                <w:color w:val="000000"/>
                <w:rtl/>
              </w:rPr>
              <w:t>,</w:t>
            </w:r>
            <w:r w:rsidRPr="008312A5">
              <w:rPr>
                <w:color w:val="000000"/>
                <w:rtl/>
              </w:rPr>
              <w:t xml:space="preserve"> כאמור מעבר לנדרש בתנאי הסף (שנתיים לפחות)</w:t>
            </w:r>
            <w:r w:rsidR="002F4A41" w:rsidRPr="008312A5">
              <w:rPr>
                <w:rFonts w:hint="cs"/>
                <w:color w:val="000000"/>
                <w:rtl/>
              </w:rPr>
              <w:t>,</w:t>
            </w:r>
            <w:r w:rsidRPr="008312A5">
              <w:rPr>
                <w:color w:val="000000"/>
                <w:rtl/>
              </w:rPr>
              <w:t xml:space="preserve"> יינתנו </w:t>
            </w:r>
            <w:r w:rsidR="00E94914" w:rsidRPr="008312A5">
              <w:rPr>
                <w:rFonts w:hint="cs"/>
                <w:color w:val="000000"/>
                <w:rtl/>
              </w:rPr>
              <w:t>5</w:t>
            </w:r>
            <w:r w:rsidR="002F4A41" w:rsidRPr="008312A5">
              <w:rPr>
                <w:color w:val="000000"/>
                <w:rtl/>
              </w:rPr>
              <w:t xml:space="preserve"> </w:t>
            </w:r>
            <w:proofErr w:type="spellStart"/>
            <w:r w:rsidRPr="008312A5">
              <w:rPr>
                <w:color w:val="000000"/>
                <w:rtl/>
              </w:rPr>
              <w:t>נק</w:t>
            </w:r>
            <w:proofErr w:type="spellEnd"/>
            <w:r w:rsidRPr="008312A5">
              <w:rPr>
                <w:color w:val="000000"/>
                <w:rtl/>
              </w:rPr>
              <w:t xml:space="preserve">', עד למקסימום של </w:t>
            </w:r>
            <w:r w:rsidR="00E34E25" w:rsidRPr="008312A5">
              <w:rPr>
                <w:rFonts w:hint="cs"/>
                <w:color w:val="000000"/>
                <w:rtl/>
              </w:rPr>
              <w:t>15</w:t>
            </w:r>
            <w:r w:rsidR="00E34E25" w:rsidRPr="008312A5">
              <w:rPr>
                <w:color w:val="000000"/>
                <w:rtl/>
              </w:rPr>
              <w:t xml:space="preserve"> </w:t>
            </w:r>
            <w:r w:rsidRPr="008312A5">
              <w:rPr>
                <w:color w:val="000000"/>
                <w:rtl/>
              </w:rPr>
              <w:t>נק'</w:t>
            </w:r>
            <w:r w:rsidR="006D0706">
              <w:rPr>
                <w:rFonts w:hint="cs"/>
                <w:color w:val="000000"/>
                <w:rtl/>
              </w:rPr>
              <w:t xml:space="preserve"> (ניתן לקבל ניקוד על פרויקט ש</w:t>
            </w:r>
            <w:r w:rsidR="00973F32">
              <w:rPr>
                <w:rFonts w:hint="cs"/>
                <w:color w:val="000000"/>
                <w:rtl/>
              </w:rPr>
              <w:t xml:space="preserve">הוכר לצורך עמידה בתנאי סף, על כל שנה נוספת מעבר לשנתיים). </w:t>
            </w:r>
          </w:p>
          <w:bookmarkEnd w:id="66"/>
          <w:p w14:paraId="7F5CAFF8" w14:textId="64D59779" w:rsidR="00C55901" w:rsidRPr="008312A5" w:rsidRDefault="00C55901" w:rsidP="00E94914">
            <w:pPr>
              <w:jc w:val="both"/>
              <w:rPr>
                <w:color w:val="000000"/>
                <w:rtl/>
              </w:rPr>
            </w:pPr>
          </w:p>
        </w:tc>
      </w:tr>
      <w:tr w:rsidR="002F4A41" w:rsidRPr="008312A5" w14:paraId="486AA28A" w14:textId="77777777" w:rsidTr="008312A5">
        <w:trPr>
          <w:trHeight w:val="186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7E592A5E" w14:textId="1C2CB8C5" w:rsidR="002F4A41" w:rsidRPr="008312A5" w:rsidRDefault="002F4A41" w:rsidP="00791065">
            <w:pPr>
              <w:bidi w:val="0"/>
              <w:jc w:val="center"/>
              <w:rPr>
                <w:color w:val="000000"/>
              </w:rPr>
            </w:pPr>
            <w:r w:rsidRPr="008312A5">
              <w:rPr>
                <w:rFonts w:hint="cs"/>
                <w:color w:val="000000"/>
                <w:rtl/>
              </w:rPr>
              <w:t>2</w:t>
            </w:r>
          </w:p>
        </w:tc>
        <w:tc>
          <w:tcPr>
            <w:tcW w:w="1008" w:type="dxa"/>
            <w:tcBorders>
              <w:top w:val="single" w:sz="4" w:space="0" w:color="auto"/>
              <w:left w:val="single" w:sz="4" w:space="0" w:color="auto"/>
              <w:bottom w:val="single" w:sz="4" w:space="0" w:color="auto"/>
              <w:right w:val="single" w:sz="4" w:space="0" w:color="auto"/>
            </w:tcBorders>
            <w:vAlign w:val="center"/>
          </w:tcPr>
          <w:p w14:paraId="3DBB5D39" w14:textId="336D63BD" w:rsidR="002F4A41" w:rsidRPr="008312A5" w:rsidRDefault="00E34E25" w:rsidP="00791065">
            <w:pPr>
              <w:bidi w:val="0"/>
              <w:jc w:val="center"/>
              <w:rPr>
                <w:color w:val="000000"/>
              </w:rPr>
            </w:pPr>
            <w:r w:rsidRPr="008312A5">
              <w:rPr>
                <w:rFonts w:hint="cs"/>
                <w:color w:val="000000"/>
                <w:rtl/>
              </w:rPr>
              <w:t>15</w:t>
            </w:r>
            <w:r w:rsidR="007F7FFE" w:rsidRPr="008312A5">
              <w:rPr>
                <w:rFonts w:hint="cs"/>
                <w:color w:val="000000"/>
                <w:rtl/>
              </w:rPr>
              <w:t>%</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14:paraId="57F41DF6" w14:textId="1AE67874" w:rsidR="002F4A41" w:rsidRPr="008312A5" w:rsidRDefault="002F4A41" w:rsidP="00791065">
            <w:pPr>
              <w:jc w:val="center"/>
              <w:rPr>
                <w:rtl/>
              </w:rPr>
            </w:pPr>
            <w:r w:rsidRPr="008312A5">
              <w:rPr>
                <w:rFonts w:hint="eastAsia"/>
                <w:b/>
                <w:bCs/>
                <w:rtl/>
              </w:rPr>
              <w:t>ניסיון</w:t>
            </w:r>
            <w:r w:rsidRPr="008312A5">
              <w:rPr>
                <w:b/>
                <w:bCs/>
                <w:rtl/>
              </w:rPr>
              <w:t xml:space="preserve"> </w:t>
            </w:r>
            <w:r w:rsidR="006A059D" w:rsidRPr="008312A5">
              <w:rPr>
                <w:rFonts w:hint="eastAsia"/>
                <w:b/>
                <w:bCs/>
                <w:rtl/>
              </w:rPr>
              <w:t>המציע</w:t>
            </w:r>
            <w:r w:rsidR="006A059D" w:rsidRPr="008312A5">
              <w:rPr>
                <w:rFonts w:hint="cs"/>
                <w:rtl/>
              </w:rPr>
              <w:t xml:space="preserve"> </w:t>
            </w:r>
            <w:r w:rsidR="005062C9" w:rsidRPr="008312A5">
              <w:rPr>
                <w:rFonts w:hint="cs"/>
                <w:rtl/>
              </w:rPr>
              <w:t xml:space="preserve"> </w:t>
            </w:r>
            <w:r w:rsidRPr="008312A5">
              <w:rPr>
                <w:rFonts w:hint="cs"/>
                <w:rtl/>
              </w:rPr>
              <w:t xml:space="preserve">בניהול מערך תשלומים </w:t>
            </w:r>
          </w:p>
        </w:tc>
        <w:tc>
          <w:tcPr>
            <w:tcW w:w="5244" w:type="dxa"/>
            <w:tcBorders>
              <w:top w:val="single" w:sz="4" w:space="0" w:color="auto"/>
              <w:left w:val="single" w:sz="4" w:space="0" w:color="auto"/>
              <w:bottom w:val="single" w:sz="4" w:space="0" w:color="auto"/>
              <w:right w:val="single" w:sz="4" w:space="0" w:color="auto"/>
            </w:tcBorders>
            <w:shd w:val="clear" w:color="auto" w:fill="auto"/>
            <w:vAlign w:val="center"/>
          </w:tcPr>
          <w:p w14:paraId="7AF735E3" w14:textId="4D8CDEDE" w:rsidR="00DC0FD0" w:rsidRPr="008312A5" w:rsidRDefault="00DC0FD0" w:rsidP="00DC0FD0">
            <w:pPr>
              <w:jc w:val="both"/>
              <w:rPr>
                <w:color w:val="000000"/>
                <w:rtl/>
              </w:rPr>
            </w:pPr>
            <w:r w:rsidRPr="008312A5">
              <w:rPr>
                <w:color w:val="000000"/>
                <w:rtl/>
              </w:rPr>
              <w:t xml:space="preserve">ייבחן ניסיונו של המציע </w:t>
            </w:r>
            <w:r w:rsidR="00F8532E" w:rsidRPr="008312A5">
              <w:rPr>
                <w:rFonts w:hint="cs"/>
                <w:color w:val="000000"/>
                <w:rtl/>
              </w:rPr>
              <w:t>באספקת שירותי</w:t>
            </w:r>
            <w:r w:rsidRPr="008312A5">
              <w:rPr>
                <w:color w:val="000000"/>
                <w:rtl/>
              </w:rPr>
              <w:t xml:space="preserve"> תשלומים</w:t>
            </w:r>
            <w:r w:rsidRPr="008312A5">
              <w:rPr>
                <w:rFonts w:hint="cs"/>
                <w:color w:val="000000"/>
                <w:rtl/>
              </w:rPr>
              <w:t>,</w:t>
            </w:r>
            <w:r w:rsidRPr="008312A5">
              <w:rPr>
                <w:color w:val="000000"/>
                <w:rtl/>
              </w:rPr>
              <w:t xml:space="preserve"> כאמור בסעיף </w:t>
            </w:r>
            <w:r w:rsidRPr="008312A5">
              <w:rPr>
                <w:rFonts w:hint="cs"/>
                <w:color w:val="000000"/>
                <w:rtl/>
              </w:rPr>
              <w:t>4.3.</w:t>
            </w:r>
            <w:r w:rsidR="003E2524" w:rsidRPr="008312A5">
              <w:rPr>
                <w:rFonts w:hint="cs"/>
                <w:color w:val="000000"/>
                <w:rtl/>
              </w:rPr>
              <w:t>3</w:t>
            </w:r>
            <w:r w:rsidRPr="008312A5">
              <w:rPr>
                <w:rFonts w:hint="cs"/>
                <w:color w:val="000000"/>
                <w:rtl/>
              </w:rPr>
              <w:t xml:space="preserve">.1.2 </w:t>
            </w:r>
            <w:r w:rsidRPr="008312A5">
              <w:rPr>
                <w:color w:val="000000"/>
                <w:rtl/>
              </w:rPr>
              <w:t>לעיל</w:t>
            </w:r>
            <w:r w:rsidRPr="008312A5">
              <w:rPr>
                <w:rFonts w:hint="cs"/>
                <w:color w:val="000000"/>
                <w:rtl/>
              </w:rPr>
              <w:t>,</w:t>
            </w:r>
            <w:r w:rsidRPr="008312A5">
              <w:rPr>
                <w:color w:val="000000"/>
                <w:rtl/>
              </w:rPr>
              <w:t xml:space="preserve"> </w:t>
            </w:r>
            <w:r w:rsidR="00223770" w:rsidRPr="005E5D3F">
              <w:rPr>
                <w:rtl/>
              </w:rPr>
              <w:t xml:space="preserve">במהלך </w:t>
            </w:r>
            <w:r w:rsidR="00223770">
              <w:rPr>
                <w:rFonts w:hint="cs"/>
                <w:rtl/>
              </w:rPr>
              <w:t xml:space="preserve">חמש </w:t>
            </w:r>
            <w:r w:rsidR="00223770" w:rsidRPr="005E5D3F">
              <w:rPr>
                <w:rtl/>
              </w:rPr>
              <w:t xml:space="preserve"> </w:t>
            </w:r>
            <w:r w:rsidR="00223770">
              <w:rPr>
                <w:rFonts w:hint="cs"/>
                <w:rtl/>
              </w:rPr>
              <w:t>ה</w:t>
            </w:r>
            <w:r w:rsidR="00223770" w:rsidRPr="005E5D3F">
              <w:rPr>
                <w:rtl/>
              </w:rPr>
              <w:t>שנים האח</w:t>
            </w:r>
            <w:r w:rsidR="00223770" w:rsidRPr="005E5D3F">
              <w:rPr>
                <w:rFonts w:hint="eastAsia"/>
                <w:rtl/>
              </w:rPr>
              <w:t>רונות</w:t>
            </w:r>
            <w:r w:rsidR="00223770" w:rsidRPr="005E5D3F">
              <w:rPr>
                <w:rtl/>
              </w:rPr>
              <w:t xml:space="preserve"> (</w:t>
            </w:r>
            <w:r w:rsidR="00223770">
              <w:rPr>
                <w:rFonts w:hint="cs"/>
                <w:rtl/>
              </w:rPr>
              <w:t>2021-2025</w:t>
            </w:r>
            <w:r w:rsidR="00223770" w:rsidRPr="005E5D3F">
              <w:rPr>
                <w:rtl/>
              </w:rPr>
              <w:t>),</w:t>
            </w:r>
          </w:p>
          <w:p w14:paraId="4B2E406E" w14:textId="304EC29E" w:rsidR="002F4A41" w:rsidRPr="008312A5" w:rsidRDefault="00DC0FD0" w:rsidP="00753963">
            <w:pPr>
              <w:jc w:val="both"/>
              <w:rPr>
                <w:color w:val="000000"/>
                <w:rtl/>
              </w:rPr>
            </w:pPr>
            <w:r w:rsidRPr="008312A5">
              <w:rPr>
                <w:b/>
                <w:bCs/>
                <w:color w:val="000000"/>
                <w:rtl/>
              </w:rPr>
              <w:t xml:space="preserve">עבור כל </w:t>
            </w:r>
            <w:proofErr w:type="spellStart"/>
            <w:r w:rsidR="00E05C50" w:rsidRPr="008312A5">
              <w:rPr>
                <w:rFonts w:hint="cs"/>
                <w:b/>
                <w:bCs/>
                <w:color w:val="000000"/>
                <w:rtl/>
              </w:rPr>
              <w:t>פרוייקט</w:t>
            </w:r>
            <w:proofErr w:type="spellEnd"/>
            <w:r w:rsidR="00E05C50" w:rsidRPr="008312A5">
              <w:rPr>
                <w:rFonts w:hint="cs"/>
                <w:b/>
                <w:bCs/>
                <w:color w:val="000000"/>
                <w:rtl/>
              </w:rPr>
              <w:t xml:space="preserve"> נוסף </w:t>
            </w:r>
            <w:r w:rsidR="00E05C50" w:rsidRPr="008312A5">
              <w:rPr>
                <w:color w:val="000000"/>
                <w:rtl/>
              </w:rPr>
              <w:t>ב</w:t>
            </w:r>
            <w:r w:rsidR="00E05C50" w:rsidRPr="008312A5">
              <w:rPr>
                <w:rFonts w:hint="cs"/>
                <w:color w:val="000000"/>
                <w:rtl/>
              </w:rPr>
              <w:t>ו</w:t>
            </w:r>
            <w:r w:rsidR="00E05C50" w:rsidRPr="008312A5">
              <w:rPr>
                <w:color w:val="000000"/>
                <w:rtl/>
              </w:rPr>
              <w:t xml:space="preserve"> </w:t>
            </w:r>
            <w:r w:rsidRPr="008312A5">
              <w:rPr>
                <w:color w:val="000000"/>
                <w:rtl/>
              </w:rPr>
              <w:t xml:space="preserve">ניהל מערך תשלומים </w:t>
            </w:r>
            <w:r w:rsidRPr="008312A5">
              <w:rPr>
                <w:rFonts w:hint="cs"/>
                <w:color w:val="000000"/>
                <w:rtl/>
              </w:rPr>
              <w:t xml:space="preserve">הכולל לפחות </w:t>
            </w:r>
            <w:r w:rsidR="00F8532E" w:rsidRPr="008312A5">
              <w:rPr>
                <w:rFonts w:hint="cs"/>
                <w:color w:val="000000"/>
                <w:rtl/>
              </w:rPr>
              <w:t xml:space="preserve">250 </w:t>
            </w:r>
            <w:r w:rsidRPr="008312A5">
              <w:rPr>
                <w:rFonts w:hint="cs"/>
                <w:color w:val="000000"/>
                <w:rtl/>
              </w:rPr>
              <w:t>מוטבים פוטנציאליים בשנה, מעבר לנדרש בתנאי הסף</w:t>
            </w:r>
            <w:r w:rsidRPr="008312A5">
              <w:rPr>
                <w:color w:val="000000"/>
                <w:rtl/>
              </w:rPr>
              <w:t>,</w:t>
            </w:r>
            <w:r w:rsidRPr="008312A5">
              <w:rPr>
                <w:rFonts w:hint="cs"/>
                <w:color w:val="000000"/>
                <w:rtl/>
              </w:rPr>
              <w:t xml:space="preserve"> </w:t>
            </w:r>
            <w:r w:rsidR="00F8532E" w:rsidRPr="008312A5">
              <w:rPr>
                <w:rFonts w:hint="cs"/>
                <w:color w:val="000000"/>
                <w:rtl/>
              </w:rPr>
              <w:t xml:space="preserve">יינתנו </w:t>
            </w:r>
            <w:r w:rsidR="00E05C50" w:rsidRPr="008312A5">
              <w:rPr>
                <w:rFonts w:hint="cs"/>
                <w:color w:val="000000"/>
                <w:rtl/>
              </w:rPr>
              <w:t>5</w:t>
            </w:r>
            <w:r w:rsidR="00AA2354" w:rsidRPr="008312A5">
              <w:rPr>
                <w:rFonts w:hint="cs"/>
                <w:color w:val="000000"/>
                <w:rtl/>
              </w:rPr>
              <w:t xml:space="preserve"> </w:t>
            </w:r>
            <w:r w:rsidRPr="008312A5">
              <w:rPr>
                <w:rFonts w:hint="cs"/>
                <w:color w:val="000000"/>
                <w:rtl/>
              </w:rPr>
              <w:t xml:space="preserve">נק' </w:t>
            </w:r>
            <w:r w:rsidR="00E34E25" w:rsidRPr="008312A5">
              <w:rPr>
                <w:rFonts w:hint="cs"/>
                <w:color w:val="000000"/>
                <w:rtl/>
              </w:rPr>
              <w:t>עד ל</w:t>
            </w:r>
            <w:r w:rsidRPr="008312A5">
              <w:rPr>
                <w:rFonts w:hint="cs"/>
                <w:color w:val="000000"/>
                <w:rtl/>
              </w:rPr>
              <w:t xml:space="preserve">מקסימום </w:t>
            </w:r>
            <w:r w:rsidR="00EB6B61">
              <w:rPr>
                <w:rFonts w:hint="cs"/>
                <w:color w:val="000000"/>
                <w:rtl/>
              </w:rPr>
              <w:t>של</w:t>
            </w:r>
            <w:r w:rsidR="00EB6B61" w:rsidRPr="008312A5">
              <w:rPr>
                <w:rFonts w:hint="cs"/>
                <w:color w:val="000000"/>
                <w:rtl/>
              </w:rPr>
              <w:t xml:space="preserve"> </w:t>
            </w:r>
            <w:r w:rsidR="00F8532E" w:rsidRPr="008312A5">
              <w:rPr>
                <w:rFonts w:hint="cs"/>
                <w:color w:val="000000"/>
                <w:rtl/>
              </w:rPr>
              <w:t>1</w:t>
            </w:r>
            <w:r w:rsidR="00AA2354" w:rsidRPr="008312A5">
              <w:rPr>
                <w:rFonts w:hint="cs"/>
                <w:color w:val="000000"/>
                <w:rtl/>
              </w:rPr>
              <w:t xml:space="preserve">5 </w:t>
            </w:r>
            <w:proofErr w:type="spellStart"/>
            <w:r w:rsidRPr="008312A5">
              <w:rPr>
                <w:rFonts w:hint="cs"/>
                <w:color w:val="000000"/>
                <w:rtl/>
              </w:rPr>
              <w:t>נק</w:t>
            </w:r>
            <w:proofErr w:type="spellEnd"/>
            <w:r w:rsidRPr="008312A5">
              <w:rPr>
                <w:rFonts w:hint="cs"/>
                <w:color w:val="000000"/>
                <w:rtl/>
              </w:rPr>
              <w:t>'.</w:t>
            </w:r>
          </w:p>
        </w:tc>
      </w:tr>
      <w:tr w:rsidR="00EC1BEF" w:rsidRPr="008312A5" w:rsidDel="00C50800" w14:paraId="2A8925A1" w14:textId="77777777" w:rsidTr="008312A5">
        <w:trPr>
          <w:trHeight w:val="1107"/>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4DAEB47A" w14:textId="6A7554EC" w:rsidR="00EC1BEF" w:rsidRPr="008312A5" w:rsidDel="00C50800" w:rsidRDefault="00EC1BEF" w:rsidP="00C50800">
            <w:pPr>
              <w:bidi w:val="0"/>
              <w:jc w:val="center"/>
              <w:rPr>
                <w:color w:val="000000"/>
                <w:rtl/>
              </w:rPr>
            </w:pPr>
            <w:bookmarkStart w:id="67" w:name="show_TavhinimAcher3" w:colFirst="0" w:colLast="3"/>
            <w:bookmarkEnd w:id="64"/>
            <w:r w:rsidRPr="008312A5">
              <w:rPr>
                <w:rFonts w:hint="cs"/>
                <w:color w:val="000000"/>
                <w:rtl/>
              </w:rPr>
              <w:t>3</w:t>
            </w:r>
          </w:p>
        </w:tc>
        <w:tc>
          <w:tcPr>
            <w:tcW w:w="1008" w:type="dxa"/>
            <w:tcBorders>
              <w:top w:val="single" w:sz="4" w:space="0" w:color="auto"/>
              <w:left w:val="single" w:sz="4" w:space="0" w:color="auto"/>
              <w:bottom w:val="single" w:sz="4" w:space="0" w:color="auto"/>
              <w:right w:val="single" w:sz="4" w:space="0" w:color="auto"/>
            </w:tcBorders>
            <w:vAlign w:val="center"/>
          </w:tcPr>
          <w:p w14:paraId="424E8170" w14:textId="588CE450" w:rsidR="00EC1BEF" w:rsidRPr="008312A5" w:rsidDel="00C50800" w:rsidRDefault="00FB6C79" w:rsidP="00791065">
            <w:pPr>
              <w:bidi w:val="0"/>
              <w:jc w:val="center"/>
              <w:rPr>
                <w:color w:val="000000"/>
                <w:rtl/>
              </w:rPr>
            </w:pPr>
            <w:r>
              <w:rPr>
                <w:rFonts w:hint="cs"/>
                <w:color w:val="000000"/>
                <w:rtl/>
              </w:rPr>
              <w:t>20</w:t>
            </w:r>
            <w:r w:rsidR="00EC1BEF" w:rsidRPr="008312A5">
              <w:rPr>
                <w:rFonts w:hint="cs"/>
                <w:color w:val="000000"/>
                <w:rtl/>
              </w:rPr>
              <w:t>%</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14:paraId="58C88CB6" w14:textId="5A5C678E" w:rsidR="00EC1BEF" w:rsidRPr="008312A5" w:rsidDel="00C50800" w:rsidRDefault="00EC1BEF" w:rsidP="00791065">
            <w:pPr>
              <w:jc w:val="center"/>
              <w:rPr>
                <w:b/>
                <w:bCs/>
                <w:rtl/>
              </w:rPr>
            </w:pPr>
            <w:r w:rsidRPr="008312A5">
              <w:rPr>
                <w:rFonts w:hint="cs"/>
                <w:b/>
                <w:bCs/>
                <w:rtl/>
              </w:rPr>
              <w:t>נ</w:t>
            </w:r>
            <w:r w:rsidR="003F5322" w:rsidRPr="008312A5">
              <w:rPr>
                <w:rFonts w:hint="cs"/>
                <w:b/>
                <w:bCs/>
                <w:rtl/>
              </w:rPr>
              <w:t>י</w:t>
            </w:r>
            <w:r w:rsidRPr="008312A5">
              <w:rPr>
                <w:rFonts w:hint="cs"/>
                <w:b/>
                <w:bCs/>
                <w:rtl/>
              </w:rPr>
              <w:t xml:space="preserve">סיון מנהל </w:t>
            </w:r>
            <w:proofErr w:type="spellStart"/>
            <w:r w:rsidRPr="008312A5">
              <w:rPr>
                <w:rFonts w:hint="cs"/>
                <w:b/>
                <w:bCs/>
                <w:rtl/>
              </w:rPr>
              <w:t>הפרוייקט</w:t>
            </w:r>
            <w:proofErr w:type="spellEnd"/>
          </w:p>
        </w:tc>
        <w:tc>
          <w:tcPr>
            <w:tcW w:w="5244" w:type="dxa"/>
            <w:tcBorders>
              <w:top w:val="single" w:sz="4" w:space="0" w:color="auto"/>
              <w:left w:val="single" w:sz="4" w:space="0" w:color="auto"/>
              <w:bottom w:val="single" w:sz="4" w:space="0" w:color="auto"/>
              <w:right w:val="single" w:sz="4" w:space="0" w:color="auto"/>
            </w:tcBorders>
            <w:shd w:val="clear" w:color="auto" w:fill="auto"/>
            <w:vAlign w:val="center"/>
          </w:tcPr>
          <w:p w14:paraId="20CB18F5" w14:textId="301FC4C1" w:rsidR="00EC1BEF" w:rsidRPr="006F4707" w:rsidDel="00C50800" w:rsidRDefault="00E05C50" w:rsidP="00753963">
            <w:pPr>
              <w:jc w:val="both"/>
              <w:rPr>
                <w:color w:val="000000"/>
                <w:rtl/>
              </w:rPr>
            </w:pPr>
            <w:r w:rsidRPr="008312A5">
              <w:rPr>
                <w:rFonts w:hint="cs"/>
                <w:color w:val="000000"/>
                <w:rtl/>
              </w:rPr>
              <w:t xml:space="preserve">על כל </w:t>
            </w:r>
            <w:proofErr w:type="spellStart"/>
            <w:r w:rsidRPr="008312A5">
              <w:rPr>
                <w:rFonts w:hint="cs"/>
                <w:color w:val="000000"/>
                <w:rtl/>
              </w:rPr>
              <w:t>פרוייקט</w:t>
            </w:r>
            <w:proofErr w:type="spellEnd"/>
            <w:r w:rsidRPr="008312A5">
              <w:rPr>
                <w:rFonts w:hint="cs"/>
                <w:color w:val="000000"/>
                <w:rtl/>
              </w:rPr>
              <w:t xml:space="preserve"> מעבר לנדרש בתנאי הסף , </w:t>
            </w:r>
            <w:r w:rsidRPr="008312A5">
              <w:rPr>
                <w:rFonts w:hint="eastAsia"/>
                <w:color w:val="000000"/>
                <w:rtl/>
              </w:rPr>
              <w:t>בסעיף</w:t>
            </w:r>
            <w:r w:rsidRPr="008312A5">
              <w:rPr>
                <w:color w:val="000000"/>
                <w:rtl/>
              </w:rPr>
              <w:t xml:space="preserve"> .</w:t>
            </w:r>
            <w:r w:rsidR="00542FB0">
              <w:rPr>
                <w:rFonts w:hint="cs"/>
                <w:color w:val="000000"/>
                <w:rtl/>
              </w:rPr>
              <w:t xml:space="preserve">4.3.3.2.2, </w:t>
            </w:r>
            <w:r w:rsidRPr="006F4707">
              <w:rPr>
                <w:rFonts w:hint="cs"/>
                <w:color w:val="000000"/>
                <w:rtl/>
              </w:rPr>
              <w:t xml:space="preserve">  יקבל 5 נקודות עד למקסימום של </w:t>
            </w:r>
            <w:r w:rsidR="00415F17">
              <w:rPr>
                <w:rFonts w:hint="cs"/>
                <w:color w:val="000000"/>
                <w:rtl/>
              </w:rPr>
              <w:t>20</w:t>
            </w:r>
            <w:r w:rsidR="00415F17" w:rsidRPr="006F4707">
              <w:rPr>
                <w:rFonts w:hint="cs"/>
                <w:color w:val="000000"/>
                <w:rtl/>
              </w:rPr>
              <w:t xml:space="preserve"> </w:t>
            </w:r>
            <w:proofErr w:type="spellStart"/>
            <w:r w:rsidRPr="006F4707">
              <w:rPr>
                <w:rFonts w:hint="cs"/>
                <w:color w:val="000000"/>
                <w:rtl/>
              </w:rPr>
              <w:t>נק</w:t>
            </w:r>
            <w:proofErr w:type="spellEnd"/>
            <w:r w:rsidRPr="006F4707">
              <w:rPr>
                <w:rFonts w:hint="cs"/>
                <w:color w:val="000000"/>
                <w:rtl/>
              </w:rPr>
              <w:t>'.</w:t>
            </w:r>
          </w:p>
        </w:tc>
      </w:tr>
      <w:tr w:rsidR="00E34E25" w:rsidRPr="008312A5" w14:paraId="748A362C" w14:textId="77777777" w:rsidTr="0097698C">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7506A097" w14:textId="754D300A" w:rsidR="00E34E25" w:rsidRPr="008312A5" w:rsidRDefault="00E34E25" w:rsidP="00791065">
            <w:pPr>
              <w:bidi w:val="0"/>
              <w:jc w:val="center"/>
              <w:rPr>
                <w:color w:val="000000"/>
                <w:rtl/>
              </w:rPr>
            </w:pPr>
            <w:r w:rsidRPr="008312A5">
              <w:rPr>
                <w:rFonts w:hint="cs"/>
                <w:color w:val="000000"/>
                <w:rtl/>
              </w:rPr>
              <w:t>4</w:t>
            </w:r>
          </w:p>
        </w:tc>
        <w:tc>
          <w:tcPr>
            <w:tcW w:w="1008" w:type="dxa"/>
            <w:tcBorders>
              <w:top w:val="single" w:sz="4" w:space="0" w:color="auto"/>
              <w:left w:val="single" w:sz="4" w:space="0" w:color="auto"/>
              <w:bottom w:val="single" w:sz="4" w:space="0" w:color="auto"/>
              <w:right w:val="single" w:sz="4" w:space="0" w:color="auto"/>
            </w:tcBorders>
            <w:vAlign w:val="center"/>
          </w:tcPr>
          <w:p w14:paraId="1A4BB094" w14:textId="4DCBE4F9" w:rsidR="00E34E25" w:rsidRPr="008312A5" w:rsidRDefault="00FB6C79" w:rsidP="00791065">
            <w:pPr>
              <w:bidi w:val="0"/>
              <w:jc w:val="center"/>
              <w:rPr>
                <w:color w:val="000000"/>
                <w:rtl/>
              </w:rPr>
            </w:pPr>
            <w:r>
              <w:rPr>
                <w:rFonts w:hint="cs"/>
                <w:color w:val="000000"/>
                <w:rtl/>
              </w:rPr>
              <w:t>20</w:t>
            </w:r>
            <w:r w:rsidR="00E34E25" w:rsidRPr="008312A5">
              <w:rPr>
                <w:rFonts w:hint="cs"/>
                <w:color w:val="000000"/>
                <w:rtl/>
              </w:rPr>
              <w:t>%</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14:paraId="51BEF4BB" w14:textId="77777777" w:rsidR="00E34E25" w:rsidRPr="008312A5" w:rsidRDefault="00E34E25" w:rsidP="00791065">
            <w:pPr>
              <w:jc w:val="center"/>
              <w:rPr>
                <w:b/>
                <w:bCs/>
                <w:rtl/>
              </w:rPr>
            </w:pPr>
            <w:r w:rsidRPr="008312A5">
              <w:rPr>
                <w:b/>
                <w:bCs/>
                <w:rtl/>
              </w:rPr>
              <w:t>ניסיון אחראי נתונים</w:t>
            </w:r>
            <w:r w:rsidRPr="008312A5">
              <w:rPr>
                <w:rFonts w:hint="cs"/>
                <w:b/>
                <w:bCs/>
                <w:rtl/>
              </w:rPr>
              <w:t xml:space="preserve"> </w:t>
            </w:r>
            <w:r w:rsidRPr="008312A5">
              <w:rPr>
                <w:b/>
                <w:bCs/>
                <w:rtl/>
              </w:rPr>
              <w:t>–</w:t>
            </w:r>
            <w:r w:rsidRPr="008312A5">
              <w:rPr>
                <w:rFonts w:hint="cs"/>
                <w:b/>
                <w:bCs/>
                <w:rtl/>
              </w:rPr>
              <w:t xml:space="preserve"> כמות פרויקטים </w:t>
            </w:r>
          </w:p>
          <w:p w14:paraId="3FD5CD1A" w14:textId="77777777" w:rsidR="00753963" w:rsidRPr="008312A5" w:rsidRDefault="00753963" w:rsidP="00791065">
            <w:pPr>
              <w:jc w:val="center"/>
              <w:rPr>
                <w:b/>
                <w:bCs/>
                <w:rtl/>
              </w:rPr>
            </w:pPr>
          </w:p>
          <w:p w14:paraId="64C1CAA5" w14:textId="5412C67C" w:rsidR="00753963" w:rsidRPr="008312A5" w:rsidRDefault="00753963" w:rsidP="008312A5">
            <w:pPr>
              <w:rPr>
                <w:b/>
                <w:bCs/>
                <w:rtl/>
              </w:rPr>
            </w:pPr>
          </w:p>
        </w:tc>
        <w:tc>
          <w:tcPr>
            <w:tcW w:w="5244" w:type="dxa"/>
            <w:tcBorders>
              <w:top w:val="single" w:sz="4" w:space="0" w:color="auto"/>
              <w:left w:val="single" w:sz="4" w:space="0" w:color="auto"/>
              <w:bottom w:val="single" w:sz="4" w:space="0" w:color="auto"/>
              <w:right w:val="single" w:sz="4" w:space="0" w:color="auto"/>
            </w:tcBorders>
            <w:shd w:val="clear" w:color="auto" w:fill="auto"/>
            <w:vAlign w:val="center"/>
          </w:tcPr>
          <w:p w14:paraId="714E37CD" w14:textId="268D2011" w:rsidR="00753963" w:rsidRPr="008312A5" w:rsidRDefault="00E34E25" w:rsidP="004D0C80">
            <w:pPr>
              <w:jc w:val="both"/>
              <w:rPr>
                <w:color w:val="000000"/>
                <w:rtl/>
              </w:rPr>
            </w:pPr>
            <w:r w:rsidRPr="008312A5">
              <w:rPr>
                <w:rFonts w:hint="cs"/>
                <w:color w:val="000000"/>
                <w:rtl/>
              </w:rPr>
              <w:t>ייבחן ניסיונו של אחראי הנתונים המוצע בביצוע פרויקטים</w:t>
            </w:r>
            <w:r w:rsidR="00753963" w:rsidRPr="008312A5">
              <w:rPr>
                <w:rFonts w:hint="cs"/>
                <w:color w:val="000000"/>
                <w:rtl/>
              </w:rPr>
              <w:t xml:space="preserve"> </w:t>
            </w:r>
            <w:r w:rsidR="00753963" w:rsidRPr="006F4707">
              <w:rPr>
                <w:rFonts w:hint="cs"/>
                <w:color w:val="000000"/>
                <w:rtl/>
              </w:rPr>
              <w:t xml:space="preserve">שונים. לעניין זה </w:t>
            </w:r>
            <w:r w:rsidR="00753963" w:rsidRPr="006F4707">
              <w:rPr>
                <w:color w:val="000000"/>
                <w:rtl/>
              </w:rPr>
              <w:t>–</w:t>
            </w:r>
            <w:r w:rsidR="00753963" w:rsidRPr="006F4707">
              <w:rPr>
                <w:rFonts w:hint="cs"/>
                <w:color w:val="000000"/>
                <w:rtl/>
              </w:rPr>
              <w:t xml:space="preserve">  "פרויקט</w:t>
            </w:r>
            <w:r w:rsidR="00753963" w:rsidRPr="00C6415E">
              <w:rPr>
                <w:rFonts w:hint="cs"/>
                <w:color w:val="000000"/>
                <w:rtl/>
              </w:rPr>
              <w:t xml:space="preserve">" הינו פרויקט </w:t>
            </w:r>
            <w:r w:rsidR="00C50800" w:rsidRPr="00C6415E">
              <w:rPr>
                <w:rFonts w:hint="cs"/>
                <w:color w:val="000000"/>
                <w:rtl/>
              </w:rPr>
              <w:t xml:space="preserve">ניהול נתונים כמוגדר בסעיף </w:t>
            </w:r>
            <w:r w:rsidR="00A80730" w:rsidRPr="00C6415E">
              <w:rPr>
                <w:color w:val="000000"/>
                <w:rtl/>
              </w:rPr>
              <w:t>4.3.3.1.1</w:t>
            </w:r>
            <w:r w:rsidR="003D43B7" w:rsidRPr="008312A5">
              <w:rPr>
                <w:rFonts w:hint="cs"/>
                <w:color w:val="000000"/>
                <w:rtl/>
              </w:rPr>
              <w:t>.</w:t>
            </w:r>
            <w:r w:rsidR="00C50800" w:rsidRPr="008312A5">
              <w:rPr>
                <w:rFonts w:hint="cs"/>
                <w:color w:val="000000"/>
                <w:rtl/>
              </w:rPr>
              <w:t xml:space="preserve"> </w:t>
            </w:r>
            <w:r w:rsidR="00A80730" w:rsidRPr="008312A5">
              <w:rPr>
                <w:rFonts w:hint="eastAsia"/>
                <w:color w:val="000000"/>
                <w:rtl/>
              </w:rPr>
              <w:t>יובהר</w:t>
            </w:r>
            <w:r w:rsidR="00A80730" w:rsidRPr="008312A5">
              <w:rPr>
                <w:color w:val="000000"/>
                <w:rtl/>
              </w:rPr>
              <w:t xml:space="preserve"> כי </w:t>
            </w:r>
            <w:r w:rsidR="00F37681">
              <w:rPr>
                <w:rFonts w:hint="cs"/>
                <w:color w:val="000000"/>
                <w:rtl/>
              </w:rPr>
              <w:t xml:space="preserve">יינתן ניקוד גם על </w:t>
            </w:r>
            <w:r w:rsidR="00A80730" w:rsidRPr="006F4707">
              <w:rPr>
                <w:rFonts w:hint="eastAsia"/>
                <w:color w:val="000000"/>
                <w:rtl/>
              </w:rPr>
              <w:t>פרויקט</w:t>
            </w:r>
            <w:r w:rsidR="00F37681">
              <w:rPr>
                <w:rFonts w:hint="cs"/>
                <w:color w:val="000000"/>
                <w:rtl/>
              </w:rPr>
              <w:t>ים</w:t>
            </w:r>
            <w:r w:rsidR="00A80730" w:rsidRPr="006F4707">
              <w:rPr>
                <w:color w:val="000000"/>
                <w:rtl/>
              </w:rPr>
              <w:t xml:space="preserve"> </w:t>
            </w:r>
            <w:r w:rsidR="00122DBE">
              <w:rPr>
                <w:rFonts w:hint="cs"/>
                <w:color w:val="000000"/>
                <w:rtl/>
              </w:rPr>
              <w:t>שונ</w:t>
            </w:r>
            <w:r w:rsidR="00F37681">
              <w:rPr>
                <w:rFonts w:hint="cs"/>
                <w:color w:val="000000"/>
                <w:rtl/>
              </w:rPr>
              <w:t xml:space="preserve">ים שניתנו לאותו לקוח. </w:t>
            </w:r>
            <w:r w:rsidR="00A80730" w:rsidRPr="008312A5">
              <w:rPr>
                <w:rFonts w:hint="cs"/>
                <w:color w:val="000000"/>
                <w:rtl/>
              </w:rPr>
              <w:t xml:space="preserve"> </w:t>
            </w:r>
          </w:p>
          <w:p w14:paraId="79881493" w14:textId="0E00FB96" w:rsidR="00E34E25" w:rsidRPr="008312A5" w:rsidRDefault="00753963" w:rsidP="001E749A">
            <w:pPr>
              <w:jc w:val="both"/>
              <w:rPr>
                <w:color w:val="000000"/>
                <w:rtl/>
              </w:rPr>
            </w:pPr>
            <w:r w:rsidRPr="008312A5">
              <w:rPr>
                <w:rFonts w:hint="cs"/>
                <w:color w:val="000000"/>
                <w:rtl/>
              </w:rPr>
              <w:t xml:space="preserve">עבור כל פרויקט כאמור, יינתנו 5 נקודות, עד למקסימום של </w:t>
            </w:r>
            <w:r w:rsidR="007F08ED">
              <w:rPr>
                <w:rFonts w:hint="cs"/>
                <w:color w:val="000000"/>
                <w:rtl/>
              </w:rPr>
              <w:t xml:space="preserve">20 </w:t>
            </w:r>
            <w:r w:rsidRPr="008312A5">
              <w:rPr>
                <w:rFonts w:hint="cs"/>
                <w:color w:val="000000"/>
                <w:rtl/>
              </w:rPr>
              <w:t xml:space="preserve">נקודות סה"כ. </w:t>
            </w:r>
          </w:p>
        </w:tc>
      </w:tr>
      <w:tr w:rsidR="00C55901" w:rsidRPr="00542FB0" w14:paraId="55CEBA36" w14:textId="77777777" w:rsidTr="00E44993">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5F6021A7" w14:textId="105A9A60" w:rsidR="0091559C" w:rsidRPr="00542FB0" w:rsidRDefault="0093420C" w:rsidP="00791065">
            <w:pPr>
              <w:bidi w:val="0"/>
              <w:jc w:val="center"/>
              <w:rPr>
                <w:color w:val="000000"/>
              </w:rPr>
            </w:pPr>
            <w:bookmarkStart w:id="68" w:name="show_TavhinimAcher5" w:colFirst="0" w:colLast="3"/>
            <w:bookmarkEnd w:id="67"/>
            <w:r w:rsidRPr="00542FB0">
              <w:rPr>
                <w:color w:val="000000"/>
                <w:rtl/>
              </w:rPr>
              <w:t>5</w:t>
            </w:r>
          </w:p>
        </w:tc>
        <w:tc>
          <w:tcPr>
            <w:tcW w:w="1008" w:type="dxa"/>
            <w:tcBorders>
              <w:top w:val="single" w:sz="4" w:space="0" w:color="auto"/>
              <w:left w:val="single" w:sz="4" w:space="0" w:color="auto"/>
              <w:bottom w:val="single" w:sz="4" w:space="0" w:color="auto"/>
              <w:right w:val="single" w:sz="4" w:space="0" w:color="auto"/>
            </w:tcBorders>
            <w:vAlign w:val="center"/>
          </w:tcPr>
          <w:p w14:paraId="05F7F4AA" w14:textId="22A8D7F4" w:rsidR="0091559C" w:rsidRPr="00542FB0" w:rsidRDefault="007F08ED" w:rsidP="00791065">
            <w:pPr>
              <w:bidi w:val="0"/>
              <w:jc w:val="center"/>
              <w:rPr>
                <w:color w:val="000000"/>
                <w:rtl/>
              </w:rPr>
            </w:pPr>
            <w:r>
              <w:rPr>
                <w:rFonts w:hint="cs"/>
                <w:color w:val="000000"/>
                <w:rtl/>
              </w:rPr>
              <w:t>20</w:t>
            </w:r>
            <w:r w:rsidR="00F61EC4" w:rsidRPr="00542FB0">
              <w:rPr>
                <w:color w:val="000000"/>
              </w:rPr>
              <w:t>%</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14:paraId="1471CDF1" w14:textId="22927BD7" w:rsidR="0091559C" w:rsidRPr="00986B95" w:rsidRDefault="00223770" w:rsidP="00D65F9B">
            <w:pPr>
              <w:jc w:val="center"/>
              <w:rPr>
                <w:b/>
                <w:bCs/>
                <w:rtl/>
              </w:rPr>
            </w:pPr>
            <w:r>
              <w:rPr>
                <w:rFonts w:hint="cs"/>
                <w:b/>
                <w:bCs/>
                <w:rtl/>
              </w:rPr>
              <w:t xml:space="preserve">ראיון אישי </w:t>
            </w:r>
            <w:r w:rsidR="00101FDD">
              <w:rPr>
                <w:rFonts w:hint="cs"/>
                <w:b/>
                <w:bCs/>
                <w:rtl/>
              </w:rPr>
              <w:t>המציע ו</w:t>
            </w:r>
            <w:r>
              <w:rPr>
                <w:rFonts w:hint="cs"/>
                <w:b/>
                <w:bCs/>
                <w:rtl/>
              </w:rPr>
              <w:t xml:space="preserve">מנהל </w:t>
            </w:r>
            <w:proofErr w:type="spellStart"/>
            <w:r>
              <w:rPr>
                <w:rFonts w:hint="cs"/>
                <w:b/>
                <w:bCs/>
                <w:rtl/>
              </w:rPr>
              <w:t>הפרוייקט</w:t>
            </w:r>
            <w:proofErr w:type="spellEnd"/>
            <w:r>
              <w:rPr>
                <w:rFonts w:hint="cs"/>
                <w:b/>
                <w:bCs/>
                <w:rtl/>
              </w:rPr>
              <w:t xml:space="preserve"> </w:t>
            </w:r>
          </w:p>
        </w:tc>
        <w:tc>
          <w:tcPr>
            <w:tcW w:w="5244" w:type="dxa"/>
            <w:tcBorders>
              <w:top w:val="single" w:sz="4" w:space="0" w:color="auto"/>
              <w:left w:val="single" w:sz="4" w:space="0" w:color="auto"/>
              <w:bottom w:val="single" w:sz="4" w:space="0" w:color="auto"/>
              <w:right w:val="single" w:sz="4" w:space="0" w:color="auto"/>
            </w:tcBorders>
            <w:shd w:val="clear" w:color="auto" w:fill="auto"/>
            <w:vAlign w:val="center"/>
          </w:tcPr>
          <w:p w14:paraId="3D16F270" w14:textId="54D8FA6C" w:rsidR="00D65F9B" w:rsidRPr="009A462D" w:rsidRDefault="00223770" w:rsidP="009B0C91">
            <w:pPr>
              <w:jc w:val="both"/>
              <w:rPr>
                <w:color w:val="000000"/>
                <w:rtl/>
              </w:rPr>
            </w:pPr>
            <w:bookmarkStart w:id="69" w:name="MafteachLechisuvTavhinimAcher5"/>
            <w:r w:rsidRPr="00EF4241">
              <w:rPr>
                <w:rtl/>
              </w:rPr>
              <w:t xml:space="preserve">התרשמות אישית </w:t>
            </w:r>
            <w:r w:rsidRPr="00A75F3B">
              <w:rPr>
                <w:rFonts w:hint="eastAsia"/>
                <w:rtl/>
              </w:rPr>
              <w:t>מהמציע</w:t>
            </w:r>
            <w:r w:rsidRPr="00A75F3B">
              <w:rPr>
                <w:rtl/>
              </w:rPr>
              <w:t xml:space="preserve"> </w:t>
            </w:r>
            <w:r w:rsidRPr="00A75F3B">
              <w:rPr>
                <w:rFonts w:hint="eastAsia"/>
                <w:rtl/>
              </w:rPr>
              <w:t>ומנהל</w:t>
            </w:r>
            <w:r w:rsidRPr="00A75F3B">
              <w:rPr>
                <w:rtl/>
              </w:rPr>
              <w:t xml:space="preserve"> הפרויקט </w:t>
            </w:r>
            <w:r w:rsidRPr="00A75F3B">
              <w:rPr>
                <w:rFonts w:hint="eastAsia"/>
                <w:rtl/>
              </w:rPr>
              <w:t>מטעמו</w:t>
            </w:r>
            <w:r>
              <w:rPr>
                <w:rFonts w:hint="cs"/>
                <w:rtl/>
              </w:rPr>
              <w:t xml:space="preserve">, לרבות הצגת תכנית העבודה של המציע לביצוע השירותים </w:t>
            </w:r>
            <w:r w:rsidR="0078142E">
              <w:rPr>
                <w:rFonts w:hint="cs"/>
                <w:rtl/>
              </w:rPr>
              <w:t>הנדרשים</w:t>
            </w:r>
            <w:r>
              <w:rPr>
                <w:rFonts w:hint="cs"/>
                <w:rtl/>
              </w:rPr>
              <w:t xml:space="preserve"> במכרז</w:t>
            </w:r>
            <w:r w:rsidR="006A3BA9">
              <w:rPr>
                <w:rFonts w:hint="cs"/>
                <w:color w:val="000000"/>
                <w:rtl/>
              </w:rPr>
              <w:t xml:space="preserve">. בין היתר </w:t>
            </w:r>
            <w:r w:rsidR="00F61EC4" w:rsidRPr="006F4707">
              <w:rPr>
                <w:color w:val="000000"/>
                <w:rtl/>
              </w:rPr>
              <w:t>המציע</w:t>
            </w:r>
            <w:r w:rsidR="00101FDD">
              <w:rPr>
                <w:rFonts w:hint="cs"/>
                <w:color w:val="000000"/>
                <w:rtl/>
              </w:rPr>
              <w:t>, והמנהל המוצע</w:t>
            </w:r>
            <w:r w:rsidR="00F61EC4" w:rsidRPr="006F4707">
              <w:rPr>
                <w:color w:val="000000"/>
                <w:rtl/>
              </w:rPr>
              <w:t xml:space="preserve"> </w:t>
            </w:r>
            <w:r w:rsidR="00101FDD">
              <w:rPr>
                <w:rFonts w:hint="cs"/>
                <w:color w:val="000000"/>
                <w:rtl/>
              </w:rPr>
              <w:t>י</w:t>
            </w:r>
            <w:r>
              <w:rPr>
                <w:rFonts w:hint="cs"/>
                <w:color w:val="000000"/>
                <w:rtl/>
              </w:rPr>
              <w:t>י</w:t>
            </w:r>
            <w:r w:rsidRPr="006F4707">
              <w:rPr>
                <w:color w:val="000000"/>
                <w:rtl/>
              </w:rPr>
              <w:t>דרש</w:t>
            </w:r>
            <w:r w:rsidR="00101FDD">
              <w:rPr>
                <w:rFonts w:hint="cs"/>
                <w:color w:val="000000"/>
                <w:rtl/>
              </w:rPr>
              <w:t>ו</w:t>
            </w:r>
            <w:r w:rsidRPr="006F4707">
              <w:rPr>
                <w:color w:val="000000"/>
                <w:rtl/>
              </w:rPr>
              <w:t xml:space="preserve"> </w:t>
            </w:r>
            <w:r w:rsidR="00F61EC4" w:rsidRPr="006F4707">
              <w:rPr>
                <w:color w:val="000000"/>
                <w:rtl/>
              </w:rPr>
              <w:t>לפרט את תכני</w:t>
            </w:r>
            <w:r w:rsidR="00F61EC4" w:rsidRPr="00122DBE">
              <w:rPr>
                <w:color w:val="000000"/>
                <w:rtl/>
              </w:rPr>
              <w:t>ת ושיטת העבודה המוצעת</w:t>
            </w:r>
            <w:r w:rsidR="00D65F9B" w:rsidRPr="006F4707">
              <w:rPr>
                <w:rFonts w:hint="cs"/>
                <w:color w:val="000000"/>
                <w:rtl/>
              </w:rPr>
              <w:t xml:space="preserve">, תוך התייחסות לניהול תהליך העבודה, </w:t>
            </w:r>
            <w:r w:rsidR="00ED7485" w:rsidRPr="006F4707">
              <w:rPr>
                <w:rFonts w:hint="cs"/>
                <w:color w:val="000000"/>
                <w:rtl/>
              </w:rPr>
              <w:t xml:space="preserve">הדגמת </w:t>
            </w:r>
            <w:r w:rsidR="00D65F9B" w:rsidRPr="00C6415E">
              <w:rPr>
                <w:rFonts w:hint="cs"/>
                <w:color w:val="000000"/>
                <w:rtl/>
              </w:rPr>
              <w:t xml:space="preserve">קשיים ופתרונות והתייחסות להליך חלוקת </w:t>
            </w:r>
            <w:r w:rsidR="0030204D" w:rsidRPr="00C6415E">
              <w:rPr>
                <w:rFonts w:hint="cs"/>
                <w:color w:val="000000"/>
                <w:rtl/>
              </w:rPr>
              <w:t>כספי הסופרים הזכאים</w:t>
            </w:r>
            <w:r w:rsidR="00D65F9B" w:rsidRPr="009A462D">
              <w:rPr>
                <w:rFonts w:hint="cs"/>
                <w:color w:val="000000"/>
                <w:rtl/>
              </w:rPr>
              <w:t xml:space="preserve">. </w:t>
            </w:r>
          </w:p>
          <w:bookmarkEnd w:id="69"/>
          <w:p w14:paraId="6C74BEF5" w14:textId="30B7BD31" w:rsidR="00C55901" w:rsidRPr="009A462D" w:rsidRDefault="007E45B8" w:rsidP="00986B95">
            <w:pPr>
              <w:rPr>
                <w:color w:val="000000"/>
                <w:rtl/>
              </w:rPr>
            </w:pPr>
            <w:r w:rsidRPr="00C6415E">
              <w:rPr>
                <w:color w:val="000000"/>
                <w:rtl/>
              </w:rPr>
              <w:t xml:space="preserve">מובהר כי הספק מתחייב לפעול לפי תוכנית העבודה </w:t>
            </w:r>
            <w:r w:rsidRPr="009A462D">
              <w:rPr>
                <w:color w:val="000000"/>
                <w:rtl/>
              </w:rPr>
              <w:t>שתאושר על ידי המשרד.</w:t>
            </w:r>
          </w:p>
        </w:tc>
      </w:tr>
      <w:bookmarkEnd w:id="68"/>
      <w:tr w:rsidR="00F61EC4" w:rsidRPr="00542FB0" w14:paraId="21C877DB" w14:textId="77777777" w:rsidTr="00E44993">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1C8F1A05" w14:textId="77777777" w:rsidR="00F61EC4" w:rsidRPr="00542FB0" w:rsidRDefault="00F61EC4" w:rsidP="00F61EC4">
            <w:pPr>
              <w:bidi w:val="0"/>
              <w:jc w:val="center"/>
              <w:rPr>
                <w:color w:val="000000"/>
              </w:rPr>
            </w:pPr>
            <w:r w:rsidRPr="00542FB0">
              <w:rPr>
                <w:color w:val="000000"/>
              </w:rPr>
              <w:t>6</w:t>
            </w:r>
          </w:p>
        </w:tc>
        <w:tc>
          <w:tcPr>
            <w:tcW w:w="1008" w:type="dxa"/>
            <w:tcBorders>
              <w:top w:val="single" w:sz="4" w:space="0" w:color="auto"/>
              <w:left w:val="single" w:sz="4" w:space="0" w:color="auto"/>
              <w:bottom w:val="single" w:sz="4" w:space="0" w:color="auto"/>
              <w:right w:val="single" w:sz="4" w:space="0" w:color="auto"/>
            </w:tcBorders>
            <w:vAlign w:val="center"/>
          </w:tcPr>
          <w:p w14:paraId="38E5FA46" w14:textId="6BDF3F84" w:rsidR="00F61EC4" w:rsidRPr="00542FB0" w:rsidRDefault="00415F17" w:rsidP="00F61EC4">
            <w:pPr>
              <w:bidi w:val="0"/>
              <w:jc w:val="center"/>
              <w:rPr>
                <w:color w:val="000000"/>
              </w:rPr>
            </w:pPr>
            <w:r>
              <w:rPr>
                <w:color w:val="000000"/>
              </w:rPr>
              <w:t>10</w:t>
            </w:r>
            <w:r w:rsidR="007F7FFE" w:rsidRPr="00542FB0">
              <w:rPr>
                <w:color w:val="000000"/>
                <w:rtl/>
              </w:rPr>
              <w:t>%</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14:paraId="69BF1BB4" w14:textId="0AEC594B" w:rsidR="00F61EC4" w:rsidRPr="00986B95" w:rsidRDefault="005345B1" w:rsidP="00F61EC4">
            <w:pPr>
              <w:jc w:val="center"/>
              <w:rPr>
                <w:b/>
                <w:bCs/>
                <w:rtl/>
              </w:rPr>
            </w:pPr>
            <w:r w:rsidRPr="00986B95">
              <w:rPr>
                <w:rFonts w:hint="eastAsia"/>
                <w:b/>
                <w:bCs/>
                <w:rtl/>
              </w:rPr>
              <w:t>חוות</w:t>
            </w:r>
            <w:r w:rsidRPr="00986B95">
              <w:rPr>
                <w:b/>
                <w:bCs/>
                <w:rtl/>
              </w:rPr>
              <w:t xml:space="preserve"> </w:t>
            </w:r>
            <w:r w:rsidRPr="00986B95">
              <w:rPr>
                <w:rFonts w:hint="eastAsia"/>
                <w:b/>
                <w:bCs/>
                <w:rtl/>
              </w:rPr>
              <w:t>דעת</w:t>
            </w:r>
            <w:r w:rsidRPr="00986B95">
              <w:rPr>
                <w:b/>
                <w:bCs/>
                <w:rtl/>
              </w:rPr>
              <w:t xml:space="preserve"> </w:t>
            </w:r>
            <w:r w:rsidRPr="00986B95">
              <w:rPr>
                <w:rFonts w:hint="eastAsia"/>
                <w:b/>
                <w:bCs/>
                <w:rtl/>
              </w:rPr>
              <w:t>לקוחות</w:t>
            </w:r>
            <w:r w:rsidRPr="00986B95">
              <w:rPr>
                <w:b/>
                <w:bCs/>
                <w:rtl/>
              </w:rPr>
              <w:t xml:space="preserve"> </w:t>
            </w:r>
            <w:r w:rsidRPr="00986B95">
              <w:rPr>
                <w:rFonts w:hint="eastAsia"/>
                <w:b/>
                <w:bCs/>
                <w:rtl/>
              </w:rPr>
              <w:lastRenderedPageBreak/>
              <w:t>קודמים</w:t>
            </w:r>
            <w:r w:rsidRPr="00986B95">
              <w:rPr>
                <w:b/>
                <w:bCs/>
                <w:rtl/>
              </w:rPr>
              <w:t xml:space="preserve"> </w:t>
            </w:r>
            <w:r w:rsidRPr="00986B95">
              <w:rPr>
                <w:rFonts w:hint="eastAsia"/>
                <w:b/>
                <w:bCs/>
                <w:rtl/>
              </w:rPr>
              <w:t>של</w:t>
            </w:r>
            <w:r w:rsidRPr="00986B95">
              <w:rPr>
                <w:b/>
                <w:bCs/>
                <w:rtl/>
              </w:rPr>
              <w:t xml:space="preserve"> </w:t>
            </w:r>
            <w:r w:rsidRPr="00986B95">
              <w:rPr>
                <w:rFonts w:hint="eastAsia"/>
                <w:b/>
                <w:bCs/>
                <w:rtl/>
              </w:rPr>
              <w:t>הספק</w:t>
            </w:r>
          </w:p>
        </w:tc>
        <w:tc>
          <w:tcPr>
            <w:tcW w:w="5244" w:type="dxa"/>
            <w:tcBorders>
              <w:top w:val="single" w:sz="4" w:space="0" w:color="auto"/>
              <w:left w:val="single" w:sz="4" w:space="0" w:color="auto"/>
              <w:bottom w:val="single" w:sz="4" w:space="0" w:color="auto"/>
              <w:right w:val="single" w:sz="4" w:space="0" w:color="auto"/>
            </w:tcBorders>
            <w:shd w:val="clear" w:color="auto" w:fill="auto"/>
            <w:vAlign w:val="center"/>
          </w:tcPr>
          <w:p w14:paraId="62F9731E" w14:textId="22049C06" w:rsidR="00F61EC4" w:rsidRPr="009A462D" w:rsidRDefault="005345B1" w:rsidP="00F61EC4">
            <w:pPr>
              <w:jc w:val="both"/>
              <w:rPr>
                <w:color w:val="000000"/>
                <w:rtl/>
              </w:rPr>
            </w:pPr>
            <w:r w:rsidRPr="006F4707">
              <w:rPr>
                <w:rFonts w:hint="cs"/>
                <w:color w:val="000000"/>
                <w:rtl/>
              </w:rPr>
              <w:lastRenderedPageBreak/>
              <w:t xml:space="preserve">לקוחות קודמים </w:t>
            </w:r>
            <w:r w:rsidR="0078142E">
              <w:rPr>
                <w:rFonts w:hint="cs"/>
                <w:color w:val="000000"/>
                <w:rtl/>
              </w:rPr>
              <w:t>שהמציע</w:t>
            </w:r>
            <w:r w:rsidR="0078142E" w:rsidRPr="006F4707">
              <w:rPr>
                <w:rFonts w:hint="cs"/>
                <w:color w:val="000000"/>
                <w:rtl/>
              </w:rPr>
              <w:t xml:space="preserve"> </w:t>
            </w:r>
            <w:r w:rsidRPr="006F4707">
              <w:rPr>
                <w:rFonts w:hint="cs"/>
                <w:color w:val="000000"/>
                <w:rtl/>
              </w:rPr>
              <w:t xml:space="preserve">עבד מולם </w:t>
            </w:r>
            <w:r w:rsidR="00223770" w:rsidRPr="006F4707">
              <w:rPr>
                <w:rFonts w:hint="cs"/>
                <w:color w:val="000000"/>
                <w:rtl/>
              </w:rPr>
              <w:t>ב</w:t>
            </w:r>
            <w:r w:rsidR="00223770">
              <w:rPr>
                <w:rFonts w:hint="cs"/>
                <w:color w:val="000000"/>
                <w:rtl/>
              </w:rPr>
              <w:t xml:space="preserve">חמש </w:t>
            </w:r>
            <w:r w:rsidRPr="006F4707">
              <w:rPr>
                <w:rFonts w:hint="cs"/>
                <w:color w:val="000000"/>
                <w:rtl/>
              </w:rPr>
              <w:t xml:space="preserve">השנים האחרונות. </w:t>
            </w:r>
            <w:r w:rsidR="0078142E">
              <w:rPr>
                <w:rFonts w:hint="cs"/>
                <w:color w:val="000000"/>
                <w:rtl/>
              </w:rPr>
              <w:t>יובהר כי אם אחד</w:t>
            </w:r>
            <w:r w:rsidRPr="006F4707">
              <w:rPr>
                <w:rFonts w:hint="cs"/>
                <w:color w:val="000000"/>
                <w:rtl/>
              </w:rPr>
              <w:t xml:space="preserve"> הלקוחות של </w:t>
            </w:r>
            <w:r w:rsidR="0078142E">
              <w:rPr>
                <w:rFonts w:hint="cs"/>
                <w:color w:val="000000"/>
                <w:rtl/>
              </w:rPr>
              <w:t>המציע</w:t>
            </w:r>
            <w:r w:rsidR="0078142E" w:rsidRPr="006F4707">
              <w:rPr>
                <w:rFonts w:hint="cs"/>
                <w:color w:val="000000"/>
                <w:rtl/>
              </w:rPr>
              <w:t xml:space="preserve"> </w:t>
            </w:r>
            <w:r w:rsidRPr="006F4707">
              <w:rPr>
                <w:rFonts w:hint="cs"/>
                <w:color w:val="000000"/>
                <w:rtl/>
              </w:rPr>
              <w:t xml:space="preserve">הוא </w:t>
            </w:r>
            <w:r w:rsidRPr="006F4707">
              <w:rPr>
                <w:rFonts w:hint="cs"/>
                <w:color w:val="000000"/>
                <w:rtl/>
              </w:rPr>
              <w:lastRenderedPageBreak/>
              <w:t xml:space="preserve">המזמין, </w:t>
            </w:r>
            <w:r w:rsidRPr="00C6415E">
              <w:rPr>
                <w:rFonts w:hint="cs"/>
                <w:b/>
                <w:bCs/>
                <w:color w:val="000000"/>
                <w:rtl/>
              </w:rPr>
              <w:t xml:space="preserve">רשאי המזמין </w:t>
            </w:r>
            <w:r w:rsidR="00E44993" w:rsidRPr="00C6415E">
              <w:rPr>
                <w:rFonts w:hint="cs"/>
                <w:b/>
                <w:bCs/>
                <w:color w:val="000000"/>
                <w:rtl/>
              </w:rPr>
              <w:t>ש</w:t>
            </w:r>
            <w:r w:rsidRPr="00C6415E">
              <w:rPr>
                <w:rFonts w:hint="cs"/>
                <w:b/>
                <w:bCs/>
                <w:color w:val="000000"/>
                <w:rtl/>
              </w:rPr>
              <w:t>לא לפנות ללקוחות נוספים אלא</w:t>
            </w:r>
            <w:r w:rsidR="00101FDD">
              <w:rPr>
                <w:rFonts w:hint="cs"/>
                <w:b/>
                <w:bCs/>
                <w:color w:val="000000"/>
                <w:rtl/>
              </w:rPr>
              <w:t xml:space="preserve"> </w:t>
            </w:r>
            <w:r w:rsidRPr="00C6415E">
              <w:rPr>
                <w:rFonts w:hint="cs"/>
                <w:b/>
                <w:bCs/>
                <w:color w:val="000000"/>
                <w:rtl/>
              </w:rPr>
              <w:t>לנקד את הספק על סמך הניסיון הנצבר אצל המזמין</w:t>
            </w:r>
            <w:r w:rsidR="0078142E">
              <w:rPr>
                <w:rFonts w:hint="cs"/>
                <w:b/>
                <w:bCs/>
                <w:color w:val="000000"/>
                <w:rtl/>
              </w:rPr>
              <w:t>, בין אם רשם המציע את המזמין כלקוח ובין אם לאו</w:t>
            </w:r>
            <w:r w:rsidRPr="009A462D">
              <w:rPr>
                <w:rFonts w:hint="cs"/>
                <w:color w:val="000000"/>
                <w:rtl/>
              </w:rPr>
              <w:t xml:space="preserve">. </w:t>
            </w:r>
            <w:r w:rsidR="00F61EC4" w:rsidRPr="009A462D">
              <w:rPr>
                <w:color w:val="000000"/>
                <w:rtl/>
              </w:rPr>
              <w:t xml:space="preserve"> </w:t>
            </w:r>
          </w:p>
          <w:p w14:paraId="77DEC7CC" w14:textId="25F779B3" w:rsidR="00374F73" w:rsidRPr="00542FB0" w:rsidRDefault="00374F73" w:rsidP="00F61EC4">
            <w:pPr>
              <w:jc w:val="both"/>
              <w:rPr>
                <w:color w:val="000000"/>
                <w:rtl/>
              </w:rPr>
            </w:pPr>
            <w:r w:rsidRPr="00A75F3B">
              <w:rPr>
                <w:rFonts w:hint="cs"/>
                <w:color w:val="000000"/>
                <w:rtl/>
              </w:rPr>
              <w:t>המזמין יפנה</w:t>
            </w:r>
            <w:r w:rsidR="00CF163B" w:rsidRPr="00A75F3B">
              <w:rPr>
                <w:rFonts w:hint="cs"/>
                <w:color w:val="000000"/>
                <w:rtl/>
              </w:rPr>
              <w:t xml:space="preserve"> ל</w:t>
            </w:r>
            <w:r w:rsidRPr="00A75F3B">
              <w:rPr>
                <w:rFonts w:hint="cs"/>
                <w:color w:val="000000"/>
                <w:rtl/>
              </w:rPr>
              <w:t xml:space="preserve"> 3 ממליצים</w:t>
            </w:r>
            <w:r w:rsidR="00101FDD" w:rsidRPr="00A75F3B">
              <w:rPr>
                <w:rFonts w:hint="cs"/>
                <w:color w:val="000000"/>
                <w:rtl/>
              </w:rPr>
              <w:t xml:space="preserve"> בלבד</w:t>
            </w:r>
            <w:r w:rsidR="00E44993" w:rsidRPr="008312A5">
              <w:rPr>
                <w:rFonts w:hint="cs"/>
                <w:color w:val="000000"/>
                <w:rtl/>
              </w:rPr>
              <w:t>, לפי שיקול דעתו,</w:t>
            </w:r>
            <w:r w:rsidRPr="008312A5">
              <w:rPr>
                <w:rFonts w:hint="cs"/>
                <w:color w:val="000000"/>
                <w:rtl/>
              </w:rPr>
              <w:t xml:space="preserve"> ויבדוק את הפרמטרים הבאים:</w:t>
            </w:r>
          </w:p>
          <w:p w14:paraId="199A1584" w14:textId="096A8F6F" w:rsidR="00374F73" w:rsidRPr="00542FB0" w:rsidRDefault="00374F73" w:rsidP="008840DD">
            <w:pPr>
              <w:pStyle w:val="af4"/>
              <w:numPr>
                <w:ilvl w:val="3"/>
                <w:numId w:val="74"/>
              </w:numPr>
              <w:jc w:val="both"/>
              <w:rPr>
                <w:color w:val="000000"/>
              </w:rPr>
            </w:pPr>
            <w:proofErr w:type="spellStart"/>
            <w:r w:rsidRPr="00542FB0">
              <w:rPr>
                <w:rFonts w:hint="eastAsia"/>
                <w:color w:val="000000"/>
                <w:rtl/>
              </w:rPr>
              <w:t>שירותיות</w:t>
            </w:r>
            <w:proofErr w:type="spellEnd"/>
            <w:r w:rsidR="00113713" w:rsidRPr="00542FB0">
              <w:rPr>
                <w:color w:val="000000"/>
                <w:rtl/>
              </w:rPr>
              <w:t xml:space="preserve">- </w:t>
            </w:r>
            <w:r w:rsidR="007F08ED">
              <w:rPr>
                <w:rFonts w:hint="cs"/>
                <w:color w:val="000000"/>
                <w:rtl/>
              </w:rPr>
              <w:t>4</w:t>
            </w:r>
            <w:r w:rsidR="007F08ED" w:rsidRPr="00542FB0">
              <w:rPr>
                <w:color w:val="000000"/>
                <w:rtl/>
              </w:rPr>
              <w:t xml:space="preserve"> </w:t>
            </w:r>
            <w:r w:rsidR="00113713" w:rsidRPr="00542FB0">
              <w:rPr>
                <w:rFonts w:hint="eastAsia"/>
                <w:color w:val="000000"/>
                <w:rtl/>
              </w:rPr>
              <w:t>נק</w:t>
            </w:r>
            <w:r w:rsidR="00113713" w:rsidRPr="00542FB0">
              <w:rPr>
                <w:color w:val="000000"/>
                <w:rtl/>
              </w:rPr>
              <w:t>'</w:t>
            </w:r>
          </w:p>
          <w:p w14:paraId="11825F5F" w14:textId="580D5277" w:rsidR="00374F73" w:rsidRPr="00542FB0" w:rsidRDefault="00374F73" w:rsidP="008840DD">
            <w:pPr>
              <w:pStyle w:val="af4"/>
              <w:numPr>
                <w:ilvl w:val="3"/>
                <w:numId w:val="74"/>
              </w:numPr>
              <w:jc w:val="both"/>
              <w:rPr>
                <w:color w:val="000000"/>
              </w:rPr>
            </w:pPr>
            <w:r w:rsidRPr="00542FB0">
              <w:rPr>
                <w:rFonts w:hint="eastAsia"/>
                <w:color w:val="000000"/>
                <w:rtl/>
              </w:rPr>
              <w:t>עמידה</w:t>
            </w:r>
            <w:r w:rsidRPr="00542FB0">
              <w:rPr>
                <w:color w:val="000000"/>
                <w:rtl/>
              </w:rPr>
              <w:t xml:space="preserve"> </w:t>
            </w:r>
            <w:r w:rsidRPr="00542FB0">
              <w:rPr>
                <w:rFonts w:hint="eastAsia"/>
                <w:color w:val="000000"/>
                <w:rtl/>
              </w:rPr>
              <w:t>בלוחות</w:t>
            </w:r>
            <w:r w:rsidRPr="00542FB0">
              <w:rPr>
                <w:color w:val="000000"/>
                <w:rtl/>
              </w:rPr>
              <w:t xml:space="preserve"> </w:t>
            </w:r>
            <w:r w:rsidRPr="00542FB0">
              <w:rPr>
                <w:rFonts w:hint="eastAsia"/>
                <w:color w:val="000000"/>
                <w:rtl/>
              </w:rPr>
              <w:t>זמנים</w:t>
            </w:r>
            <w:r w:rsidR="00113713" w:rsidRPr="00542FB0">
              <w:rPr>
                <w:color w:val="000000"/>
                <w:rtl/>
              </w:rPr>
              <w:t xml:space="preserve">- </w:t>
            </w:r>
            <w:r w:rsidR="007F08ED">
              <w:rPr>
                <w:rFonts w:hint="cs"/>
                <w:color w:val="000000"/>
                <w:rtl/>
              </w:rPr>
              <w:t>3</w:t>
            </w:r>
            <w:r w:rsidR="00113713" w:rsidRPr="00542FB0">
              <w:rPr>
                <w:rFonts w:hint="eastAsia"/>
                <w:color w:val="000000"/>
                <w:rtl/>
              </w:rPr>
              <w:t>נק</w:t>
            </w:r>
            <w:r w:rsidR="00113713" w:rsidRPr="00542FB0">
              <w:rPr>
                <w:color w:val="000000"/>
                <w:rtl/>
              </w:rPr>
              <w:t>'</w:t>
            </w:r>
          </w:p>
          <w:p w14:paraId="3833441A" w14:textId="12218177" w:rsidR="00374F73" w:rsidRPr="00542FB0" w:rsidRDefault="00374F73" w:rsidP="008840DD">
            <w:pPr>
              <w:pStyle w:val="af4"/>
              <w:numPr>
                <w:ilvl w:val="3"/>
                <w:numId w:val="74"/>
              </w:numPr>
              <w:jc w:val="both"/>
              <w:rPr>
                <w:color w:val="000000"/>
                <w:rtl/>
              </w:rPr>
            </w:pPr>
            <w:r w:rsidRPr="00542FB0">
              <w:rPr>
                <w:rFonts w:hint="eastAsia"/>
                <w:color w:val="000000"/>
                <w:rtl/>
              </w:rPr>
              <w:t>איכות</w:t>
            </w:r>
            <w:r w:rsidRPr="00542FB0">
              <w:rPr>
                <w:color w:val="000000"/>
                <w:rtl/>
              </w:rPr>
              <w:t xml:space="preserve"> כוח אדם </w:t>
            </w:r>
            <w:r w:rsidR="00113713" w:rsidRPr="00542FB0">
              <w:rPr>
                <w:color w:val="000000"/>
                <w:rtl/>
              </w:rPr>
              <w:t xml:space="preserve">– </w:t>
            </w:r>
            <w:r w:rsidR="007F08ED">
              <w:rPr>
                <w:rFonts w:hint="cs"/>
                <w:color w:val="000000"/>
                <w:rtl/>
              </w:rPr>
              <w:t>3</w:t>
            </w:r>
            <w:r w:rsidR="00113713" w:rsidRPr="00542FB0">
              <w:rPr>
                <w:color w:val="000000"/>
                <w:rtl/>
              </w:rPr>
              <w:t>נק'</w:t>
            </w:r>
          </w:p>
        </w:tc>
      </w:tr>
      <w:bookmarkEnd w:id="61"/>
      <w:bookmarkEnd w:id="62"/>
      <w:bookmarkEnd w:id="63"/>
    </w:tbl>
    <w:p w14:paraId="22AAE14E" w14:textId="77777777" w:rsidR="0091559C" w:rsidRPr="00323E5B" w:rsidRDefault="0091559C" w:rsidP="00E0309B">
      <w:pPr>
        <w:rPr>
          <w:rtl/>
        </w:rPr>
      </w:pPr>
    </w:p>
    <w:p w14:paraId="10923186" w14:textId="77777777" w:rsidR="0091559C" w:rsidRDefault="00F61EC4" w:rsidP="007B01DE">
      <w:pPr>
        <w:pStyle w:val="2-"/>
        <w:rPr>
          <w:rtl/>
        </w:rPr>
      </w:pPr>
      <w:bookmarkStart w:id="70" w:name="show_isMarkivMechir_1"/>
      <w:r>
        <w:rPr>
          <w:rFonts w:hint="cs"/>
          <w:rtl/>
        </w:rPr>
        <w:t>מדדי מחיר</w:t>
      </w:r>
    </w:p>
    <w:p w14:paraId="5382A065" w14:textId="30C09DD8" w:rsidR="0071157D" w:rsidRPr="00B47B1C" w:rsidRDefault="00F61EC4" w:rsidP="00A0392D">
      <w:pPr>
        <w:pStyle w:val="3-"/>
        <w:rPr>
          <w:rtl/>
        </w:rPr>
      </w:pPr>
      <w:r w:rsidRPr="00B47B1C">
        <w:rPr>
          <w:rFonts w:hint="eastAsia"/>
          <w:rtl/>
        </w:rPr>
        <w:t>מציע</w:t>
      </w:r>
      <w:r w:rsidRPr="00B47B1C">
        <w:rPr>
          <w:rtl/>
        </w:rPr>
        <w:t xml:space="preserve"> במכרז נדרש לתת הצעת מחיר</w:t>
      </w:r>
      <w:r w:rsidR="00754AEA">
        <w:rPr>
          <w:rFonts w:hint="cs"/>
          <w:rtl/>
        </w:rPr>
        <w:t xml:space="preserve"> </w:t>
      </w:r>
      <w:r w:rsidR="00C95266">
        <w:rPr>
          <w:rFonts w:hint="cs"/>
          <w:rtl/>
        </w:rPr>
        <w:t xml:space="preserve">כוללת </w:t>
      </w:r>
      <w:r w:rsidR="00754AEA">
        <w:rPr>
          <w:rFonts w:hint="cs"/>
          <w:rtl/>
        </w:rPr>
        <w:t>(להלן התקורה)</w:t>
      </w:r>
      <w:r w:rsidRPr="00B47B1C">
        <w:rPr>
          <w:rtl/>
        </w:rPr>
        <w:t xml:space="preserve"> בהתאם למפורט ב"טופס הצעת המחיר" (ראה נספח 1 בפרק ב' של המכרז). </w:t>
      </w:r>
    </w:p>
    <w:p w14:paraId="261114D2" w14:textId="285B6A80" w:rsidR="00C4445F" w:rsidRDefault="00C4445F" w:rsidP="00C4445F">
      <w:pPr>
        <w:pStyle w:val="3-"/>
      </w:pPr>
      <w:r w:rsidRPr="00B47B1C">
        <w:rPr>
          <w:rtl/>
        </w:rPr>
        <w:t>המציע יגיש הצעת מחיר</w:t>
      </w:r>
      <w:r w:rsidR="00360901">
        <w:rPr>
          <w:rFonts w:hint="cs"/>
          <w:rtl/>
        </w:rPr>
        <w:t xml:space="preserve"> </w:t>
      </w:r>
      <w:r w:rsidR="00C95266">
        <w:rPr>
          <w:rFonts w:hint="cs"/>
          <w:rtl/>
        </w:rPr>
        <w:t>כוללת</w:t>
      </w:r>
      <w:r w:rsidRPr="00B47B1C">
        <w:rPr>
          <w:rtl/>
        </w:rPr>
        <w:t xml:space="preserve"> לניהול</w:t>
      </w:r>
      <w:r w:rsidR="00D73A1D">
        <w:rPr>
          <w:rFonts w:hint="cs"/>
          <w:rtl/>
        </w:rPr>
        <w:t xml:space="preserve"> שוטף של</w:t>
      </w:r>
      <w:r w:rsidRPr="00B47B1C">
        <w:rPr>
          <w:rtl/>
        </w:rPr>
        <w:t xml:space="preserve"> הפרויקט, להלן:</w:t>
      </w:r>
    </w:p>
    <w:p w14:paraId="0DC7C806" w14:textId="0CBCFB32" w:rsidR="004B4E72" w:rsidRPr="00FA02E1" w:rsidRDefault="00B47B1C" w:rsidP="004B4E72">
      <w:pPr>
        <w:pStyle w:val="4-"/>
      </w:pPr>
      <w:r w:rsidRPr="00087401">
        <w:rPr>
          <w:rtl/>
        </w:rPr>
        <w:t xml:space="preserve">אבן דרך א' – </w:t>
      </w:r>
      <w:r w:rsidR="004B4E72">
        <w:rPr>
          <w:rtl/>
        </w:rPr>
        <w:t>תפעול המערכת הממוחשבת</w:t>
      </w:r>
      <w:r w:rsidR="009D183E" w:rsidRPr="00FA02E1">
        <w:rPr>
          <w:rFonts w:hint="cs"/>
          <w:rtl/>
        </w:rPr>
        <w:t>,</w:t>
      </w:r>
      <w:r w:rsidR="004B4E72" w:rsidRPr="00FA02E1">
        <w:rPr>
          <w:rtl/>
        </w:rPr>
        <w:t xml:space="preserve"> הקמת מוקד טלפוני</w:t>
      </w:r>
    </w:p>
    <w:p w14:paraId="668E28D6" w14:textId="2FEE4D30" w:rsidR="004B4E72" w:rsidRPr="00087401" w:rsidRDefault="004B4E72" w:rsidP="007A12FA">
      <w:pPr>
        <w:pStyle w:val="4-"/>
        <w:numPr>
          <w:ilvl w:val="0"/>
          <w:numId w:val="0"/>
        </w:numPr>
        <w:ind w:left="2160"/>
      </w:pPr>
      <w:r>
        <w:rPr>
          <w:rtl/>
        </w:rPr>
        <w:t xml:space="preserve">פרסום קול קורא </w:t>
      </w:r>
      <w:r w:rsidR="009D183E">
        <w:rPr>
          <w:rFonts w:hint="cs"/>
          <w:rtl/>
        </w:rPr>
        <w:t>ו</w:t>
      </w:r>
      <w:r>
        <w:rPr>
          <w:rtl/>
        </w:rPr>
        <w:t xml:space="preserve">הקמת מאגר </w:t>
      </w:r>
      <w:r w:rsidR="00897F72">
        <w:rPr>
          <w:rFonts w:hint="cs"/>
          <w:rtl/>
        </w:rPr>
        <w:t>ה</w:t>
      </w:r>
      <w:r>
        <w:rPr>
          <w:rtl/>
        </w:rPr>
        <w:t>סופרים</w:t>
      </w:r>
      <w:r w:rsidR="00680D99">
        <w:rPr>
          <w:rFonts w:hint="cs"/>
          <w:rtl/>
        </w:rPr>
        <w:t>.</w:t>
      </w:r>
      <w:r>
        <w:rPr>
          <w:rtl/>
        </w:rPr>
        <w:t xml:space="preserve"> </w:t>
      </w:r>
    </w:p>
    <w:p w14:paraId="449BEA5E" w14:textId="665C42F2" w:rsidR="007A12FA" w:rsidRDefault="00B47B1C" w:rsidP="00AC67FD">
      <w:pPr>
        <w:pStyle w:val="4-"/>
        <w:numPr>
          <w:ilvl w:val="0"/>
          <w:numId w:val="0"/>
        </w:numPr>
        <w:ind w:left="2160"/>
        <w:rPr>
          <w:rtl/>
        </w:rPr>
      </w:pPr>
      <w:r w:rsidRPr="00087401">
        <w:rPr>
          <w:rtl/>
        </w:rPr>
        <w:t xml:space="preserve">אבן דרך ב' – </w:t>
      </w:r>
      <w:r w:rsidR="004B4E72">
        <w:rPr>
          <w:rtl/>
        </w:rPr>
        <w:t>קבלת נתוני השאלות מבתי התוכנה</w:t>
      </w:r>
      <w:r w:rsidR="004B4E72">
        <w:rPr>
          <w:rFonts w:hint="cs"/>
          <w:rtl/>
        </w:rPr>
        <w:t xml:space="preserve"> </w:t>
      </w:r>
      <w:r w:rsidR="004B4E72">
        <w:rPr>
          <w:rtl/>
        </w:rPr>
        <w:t xml:space="preserve">הכנת </w:t>
      </w:r>
      <w:r w:rsidR="007A12FA">
        <w:rPr>
          <w:rFonts w:hint="cs"/>
          <w:rtl/>
        </w:rPr>
        <w:t xml:space="preserve">תחשיב בהתאם לקריטריונים שנקבעו על ידי המשרד. </w:t>
      </w:r>
    </w:p>
    <w:p w14:paraId="0F0D095E" w14:textId="4D439954" w:rsidR="00B47B1C" w:rsidRPr="00087401" w:rsidRDefault="00DD39DB" w:rsidP="007A12FA">
      <w:pPr>
        <w:pStyle w:val="4-"/>
        <w:numPr>
          <w:ilvl w:val="0"/>
          <w:numId w:val="0"/>
        </w:numPr>
        <w:ind w:left="2160"/>
      </w:pPr>
      <w:r>
        <w:rPr>
          <w:rFonts w:hint="cs"/>
          <w:rtl/>
        </w:rPr>
        <w:t xml:space="preserve">קבלת </w:t>
      </w:r>
      <w:r w:rsidR="004B4E72">
        <w:rPr>
          <w:rtl/>
        </w:rPr>
        <w:t>אישור ה</w:t>
      </w:r>
      <w:r w:rsidR="007A12FA">
        <w:rPr>
          <w:rFonts w:hint="cs"/>
          <w:rtl/>
        </w:rPr>
        <w:t>משרד על ה</w:t>
      </w:r>
      <w:r w:rsidR="004B4E72">
        <w:rPr>
          <w:rtl/>
        </w:rPr>
        <w:t>סופרים הזכאים</w:t>
      </w:r>
      <w:r w:rsidR="004B4E72">
        <w:rPr>
          <w:rFonts w:hint="cs"/>
          <w:rtl/>
        </w:rPr>
        <w:t>,</w:t>
      </w:r>
      <w:r w:rsidR="004B4E72">
        <w:rPr>
          <w:rtl/>
        </w:rPr>
        <w:t>סיום הכנת מאגר הסופרים</w:t>
      </w:r>
      <w:r>
        <w:rPr>
          <w:rFonts w:hint="cs"/>
          <w:rtl/>
        </w:rPr>
        <w:t xml:space="preserve"> הזכאים בהתאם לקריטריונים שפרסם המשרד</w:t>
      </w:r>
      <w:r w:rsidR="00680D99">
        <w:rPr>
          <w:rFonts w:hint="cs"/>
          <w:rtl/>
        </w:rPr>
        <w:t>.</w:t>
      </w:r>
      <w:r w:rsidR="004B4E72">
        <w:rPr>
          <w:rtl/>
        </w:rPr>
        <w:t xml:space="preserve">  </w:t>
      </w:r>
    </w:p>
    <w:p w14:paraId="022D09AF" w14:textId="551923E8" w:rsidR="00B47B1C" w:rsidRPr="00087401" w:rsidRDefault="007A12FA" w:rsidP="007A12FA">
      <w:pPr>
        <w:pStyle w:val="4-"/>
        <w:numPr>
          <w:ilvl w:val="0"/>
          <w:numId w:val="0"/>
        </w:numPr>
        <w:ind w:left="2160" w:hanging="540"/>
      </w:pPr>
      <w:r>
        <w:rPr>
          <w:rtl/>
        </w:rPr>
        <w:tab/>
      </w:r>
      <w:r>
        <w:rPr>
          <w:rtl/>
        </w:rPr>
        <w:tab/>
      </w:r>
      <w:r w:rsidR="00B47B1C" w:rsidRPr="00087401">
        <w:rPr>
          <w:rtl/>
        </w:rPr>
        <w:t xml:space="preserve">אבן דרך ג' – </w:t>
      </w:r>
      <w:r w:rsidR="004B4E72">
        <w:rPr>
          <w:rtl/>
        </w:rPr>
        <w:t>שליחת מכתבים לסופרים הזכאים</w:t>
      </w:r>
      <w:r w:rsidR="00932296">
        <w:rPr>
          <w:rFonts w:hint="cs"/>
          <w:rtl/>
        </w:rPr>
        <w:t>,</w:t>
      </w:r>
      <w:r w:rsidR="004B4E72">
        <w:rPr>
          <w:rFonts w:hint="cs"/>
          <w:rtl/>
        </w:rPr>
        <w:t xml:space="preserve"> </w:t>
      </w:r>
      <w:r w:rsidR="004B4E72">
        <w:rPr>
          <w:rtl/>
        </w:rPr>
        <w:t>פנייה לסופרים להשלמת מסמכים חסרים</w:t>
      </w:r>
      <w:r w:rsidR="00680D99">
        <w:rPr>
          <w:rFonts w:hint="cs"/>
          <w:rtl/>
        </w:rPr>
        <w:t>.</w:t>
      </w:r>
    </w:p>
    <w:p w14:paraId="14D92A56" w14:textId="02C770E1" w:rsidR="00B47B1C" w:rsidRPr="00087401" w:rsidRDefault="00B47B1C" w:rsidP="00B47B1C">
      <w:pPr>
        <w:pStyle w:val="4-"/>
      </w:pPr>
      <w:r w:rsidRPr="00087401">
        <w:rPr>
          <w:rtl/>
        </w:rPr>
        <w:t xml:space="preserve">אבן דרך ד' – </w:t>
      </w:r>
      <w:r w:rsidR="004B4E72" w:rsidRPr="005506FC">
        <w:rPr>
          <w:rFonts w:hint="eastAsia"/>
          <w:color w:val="000000"/>
          <w:rtl/>
        </w:rPr>
        <w:t>ביצוע</w:t>
      </w:r>
      <w:r w:rsidR="004B4E72" w:rsidRPr="005506FC">
        <w:rPr>
          <w:color w:val="000000"/>
          <w:rtl/>
        </w:rPr>
        <w:t xml:space="preserve"> </w:t>
      </w:r>
      <w:r w:rsidR="004B4E72" w:rsidRPr="005506FC">
        <w:rPr>
          <w:rFonts w:hint="eastAsia"/>
          <w:color w:val="000000"/>
          <w:rtl/>
        </w:rPr>
        <w:t>תשלומים</w:t>
      </w:r>
      <w:r w:rsidR="004B4E72" w:rsidRPr="005506FC">
        <w:rPr>
          <w:color w:val="000000"/>
          <w:rtl/>
        </w:rPr>
        <w:t xml:space="preserve"> </w:t>
      </w:r>
      <w:r w:rsidR="004B4E72" w:rsidRPr="005506FC">
        <w:rPr>
          <w:rFonts w:hint="eastAsia"/>
          <w:color w:val="000000"/>
          <w:rtl/>
        </w:rPr>
        <w:t>לסופרים</w:t>
      </w:r>
      <w:r w:rsidR="004B4E72" w:rsidRPr="005506FC">
        <w:rPr>
          <w:color w:val="000000"/>
          <w:rtl/>
        </w:rPr>
        <w:t xml:space="preserve"> </w:t>
      </w:r>
      <w:r w:rsidR="004B4E72" w:rsidRPr="005506FC">
        <w:rPr>
          <w:rFonts w:hint="eastAsia"/>
          <w:color w:val="000000"/>
          <w:rtl/>
        </w:rPr>
        <w:t>הזכאים</w:t>
      </w:r>
      <w:r w:rsidR="00BB5C6D">
        <w:rPr>
          <w:rFonts w:eastAsia="David" w:hint="cs"/>
          <w:rtl/>
        </w:rPr>
        <w:t>.</w:t>
      </w:r>
    </w:p>
    <w:p w14:paraId="6A39DBB7" w14:textId="6D58D935" w:rsidR="00B47B1C" w:rsidRDefault="00B47B1C" w:rsidP="00B47B1C">
      <w:pPr>
        <w:pStyle w:val="4-"/>
      </w:pPr>
      <w:r w:rsidRPr="00087401">
        <w:rPr>
          <w:rtl/>
        </w:rPr>
        <w:t xml:space="preserve">אבן דרך ה' – </w:t>
      </w:r>
      <w:r w:rsidR="00680D99" w:rsidRPr="005506FC">
        <w:rPr>
          <w:rFonts w:hint="eastAsia"/>
          <w:color w:val="000000"/>
          <w:rtl/>
        </w:rPr>
        <w:t>סיום</w:t>
      </w:r>
      <w:r w:rsidR="00680D99" w:rsidRPr="005506FC">
        <w:rPr>
          <w:color w:val="000000"/>
          <w:rtl/>
        </w:rPr>
        <w:t xml:space="preserve"> </w:t>
      </w:r>
      <w:r w:rsidR="00680D99" w:rsidRPr="00AF166F">
        <w:rPr>
          <w:rFonts w:hint="eastAsia"/>
          <w:color w:val="000000"/>
          <w:rtl/>
        </w:rPr>
        <w:t>ה</w:t>
      </w:r>
      <w:r w:rsidR="00680D99" w:rsidRPr="005506FC">
        <w:rPr>
          <w:rFonts w:hint="eastAsia"/>
          <w:color w:val="000000"/>
          <w:rtl/>
        </w:rPr>
        <w:t>גשת</w:t>
      </w:r>
      <w:r w:rsidR="00680D99" w:rsidRPr="005506FC">
        <w:rPr>
          <w:color w:val="000000"/>
          <w:rtl/>
        </w:rPr>
        <w:t xml:space="preserve"> כלל ה</w:t>
      </w:r>
      <w:r w:rsidR="00680D99" w:rsidRPr="005506FC">
        <w:rPr>
          <w:rFonts w:hint="eastAsia"/>
          <w:color w:val="000000"/>
          <w:rtl/>
        </w:rPr>
        <w:t>חשבוניות</w:t>
      </w:r>
      <w:r w:rsidR="00680D99" w:rsidRPr="005506FC">
        <w:rPr>
          <w:color w:val="000000"/>
          <w:rtl/>
        </w:rPr>
        <w:t xml:space="preserve"> </w:t>
      </w:r>
      <w:r w:rsidR="00680D99" w:rsidRPr="005506FC">
        <w:rPr>
          <w:rFonts w:hint="eastAsia"/>
          <w:color w:val="000000"/>
          <w:rtl/>
        </w:rPr>
        <w:t>למשרד</w:t>
      </w:r>
      <w:r w:rsidR="00680D99" w:rsidRPr="005506FC">
        <w:rPr>
          <w:color w:val="000000"/>
          <w:rtl/>
        </w:rPr>
        <w:t xml:space="preserve"> (ת</w:t>
      </w:r>
      <w:r w:rsidR="00680D99" w:rsidRPr="005506FC">
        <w:rPr>
          <w:rFonts w:hint="eastAsia"/>
          <w:color w:val="000000"/>
          <w:rtl/>
        </w:rPr>
        <w:t>קורה</w:t>
      </w:r>
      <w:r w:rsidR="00680D99" w:rsidRPr="005506FC">
        <w:rPr>
          <w:color w:val="000000"/>
          <w:rtl/>
        </w:rPr>
        <w:t xml:space="preserve"> + </w:t>
      </w:r>
      <w:r w:rsidR="00680D99" w:rsidRPr="005506FC">
        <w:rPr>
          <w:rFonts w:hint="eastAsia"/>
          <w:color w:val="000000"/>
          <w:rtl/>
        </w:rPr>
        <w:t>תשלומים</w:t>
      </w:r>
      <w:r w:rsidR="00680D99" w:rsidRPr="005506FC">
        <w:rPr>
          <w:color w:val="000000"/>
          <w:rtl/>
        </w:rPr>
        <w:t xml:space="preserve"> </w:t>
      </w:r>
      <w:r w:rsidR="00680D99" w:rsidRPr="005506FC">
        <w:rPr>
          <w:rFonts w:hint="eastAsia"/>
          <w:color w:val="000000"/>
          <w:rtl/>
        </w:rPr>
        <w:t>לסופרים</w:t>
      </w:r>
      <w:r w:rsidR="00680D99">
        <w:rPr>
          <w:rFonts w:hint="cs"/>
          <w:color w:val="000000"/>
          <w:rtl/>
        </w:rPr>
        <w:t>)</w:t>
      </w:r>
      <w:r w:rsidR="00680D99">
        <w:rPr>
          <w:rFonts w:eastAsia="David" w:hint="cs"/>
          <w:rtl/>
        </w:rPr>
        <w:t>.</w:t>
      </w:r>
    </w:p>
    <w:p w14:paraId="7753BAE0" w14:textId="14B64E1B" w:rsidR="00C4445F" w:rsidRPr="00E37A1B" w:rsidRDefault="00C4445F" w:rsidP="00C4445F">
      <w:pPr>
        <w:pStyle w:val="3-"/>
        <w:rPr>
          <w:rtl/>
        </w:rPr>
      </w:pPr>
      <w:r w:rsidRPr="00B47B1C">
        <w:rPr>
          <w:rtl/>
        </w:rPr>
        <w:t>ההצעה תוגש</w:t>
      </w:r>
      <w:r w:rsidR="00360901">
        <w:rPr>
          <w:rFonts w:hint="cs"/>
          <w:rtl/>
        </w:rPr>
        <w:t xml:space="preserve"> בפורמט של הצעת מחיר אחת הכוללת את כל הרכיבים לפי אבני הדרך, כאשר התשלום בגין כל אבן דרך תעשה כפי שקבע המשרד. </w:t>
      </w:r>
      <w:r w:rsidRPr="00B47B1C">
        <w:rPr>
          <w:rtl/>
        </w:rPr>
        <w:t xml:space="preserve">המציע ימלא את ההצעה במלואה. השוואת ההצעות תיבחן לפי </w:t>
      </w:r>
      <w:r w:rsidRPr="00E37A1B">
        <w:rPr>
          <w:rtl/>
        </w:rPr>
        <w:t>הסכום הסופי המפורט בהצעה</w:t>
      </w:r>
      <w:r w:rsidR="00B47B1C" w:rsidRPr="004C0E05">
        <w:rPr>
          <w:rtl/>
        </w:rPr>
        <w:t>.</w:t>
      </w:r>
    </w:p>
    <w:p w14:paraId="6235212E" w14:textId="26FC9DB9" w:rsidR="00C4445F" w:rsidRPr="00E37A1B" w:rsidRDefault="00C4445F" w:rsidP="00C4445F">
      <w:pPr>
        <w:pStyle w:val="3-"/>
        <w:rPr>
          <w:rtl/>
        </w:rPr>
      </w:pPr>
      <w:r w:rsidRPr="00E37A1B">
        <w:rPr>
          <w:rtl/>
        </w:rPr>
        <w:t xml:space="preserve">המחיר </w:t>
      </w:r>
      <w:r w:rsidR="00754AEA">
        <w:rPr>
          <w:rFonts w:hint="cs"/>
          <w:rtl/>
        </w:rPr>
        <w:t xml:space="preserve">(התקורה) </w:t>
      </w:r>
      <w:r w:rsidRPr="00E37A1B">
        <w:rPr>
          <w:rtl/>
        </w:rPr>
        <w:t xml:space="preserve">הכולל המבוקש על ידי המציע לא יעלה על </w:t>
      </w:r>
      <w:r w:rsidR="0054167C">
        <w:rPr>
          <w:rFonts w:hint="cs"/>
          <w:rtl/>
        </w:rPr>
        <w:t>600</w:t>
      </w:r>
      <w:r w:rsidR="00CB59AA">
        <w:rPr>
          <w:rFonts w:hint="cs"/>
          <w:rtl/>
        </w:rPr>
        <w:t xml:space="preserve">,000 ₪ </w:t>
      </w:r>
      <w:r w:rsidRPr="00E37A1B">
        <w:rPr>
          <w:rtl/>
        </w:rPr>
        <w:t xml:space="preserve">ולא יפחת מסך של </w:t>
      </w:r>
      <w:r w:rsidR="0054167C">
        <w:rPr>
          <w:rFonts w:hint="cs"/>
          <w:rtl/>
        </w:rPr>
        <w:t>45</w:t>
      </w:r>
      <w:r w:rsidR="0054167C" w:rsidRPr="004C0E05">
        <w:rPr>
          <w:rtl/>
        </w:rPr>
        <w:t>0</w:t>
      </w:r>
      <w:r w:rsidR="00E37A1B" w:rsidRPr="004C0E05">
        <w:rPr>
          <w:rtl/>
        </w:rPr>
        <w:t>,000</w:t>
      </w:r>
      <w:r w:rsidRPr="00E37A1B">
        <w:rPr>
          <w:rtl/>
        </w:rPr>
        <w:t xml:space="preserve"> ₪ בגין שנת פעילות (</w:t>
      </w:r>
      <w:r w:rsidRPr="00A75F3B">
        <w:rPr>
          <w:b/>
          <w:bCs/>
          <w:rtl/>
        </w:rPr>
        <w:t>כולל מע"מ</w:t>
      </w:r>
      <w:r w:rsidRPr="00E37A1B">
        <w:rPr>
          <w:rtl/>
        </w:rPr>
        <w:t>).</w:t>
      </w:r>
    </w:p>
    <w:p w14:paraId="2B46BAA7" w14:textId="70D4EE4F" w:rsidR="00C4445F" w:rsidRPr="00E37A1B" w:rsidRDefault="00C4445F" w:rsidP="00C4445F">
      <w:pPr>
        <w:pStyle w:val="3-"/>
        <w:rPr>
          <w:rtl/>
        </w:rPr>
      </w:pPr>
      <w:r w:rsidRPr="00E37A1B">
        <w:rPr>
          <w:rtl/>
        </w:rPr>
        <w:t>המשרד רשאי, על פי שיקול דעתו הבלעדי והמוחלט לפסול הצעה שלא תעמוד בדרישה זו.</w:t>
      </w:r>
    </w:p>
    <w:p w14:paraId="53736372" w14:textId="3AB07309" w:rsidR="00C4445F" w:rsidRPr="00B47B1C" w:rsidRDefault="00C4445F" w:rsidP="00C4445F">
      <w:pPr>
        <w:pStyle w:val="3-"/>
        <w:rPr>
          <w:rtl/>
        </w:rPr>
      </w:pPr>
      <w:r w:rsidRPr="00B47B1C">
        <w:rPr>
          <w:rtl/>
        </w:rPr>
        <w:t>יודגש כי ככל שהמציע יצהיר כאמור, כי הוא אינו מחויב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p>
    <w:p w14:paraId="7AB84AEB" w14:textId="21A57622" w:rsidR="00C4445F" w:rsidRPr="006F4707" w:rsidRDefault="00C4445F" w:rsidP="00C4445F">
      <w:pPr>
        <w:pStyle w:val="3-"/>
        <w:rPr>
          <w:rtl/>
        </w:rPr>
      </w:pPr>
      <w:r w:rsidRPr="00B47B1C">
        <w:rPr>
          <w:rtl/>
        </w:rPr>
        <w:lastRenderedPageBreak/>
        <w:t xml:space="preserve">התמורה שלעיל תהיה סופית ומוחלטת ולא תגדל מכל סיבה כלשהי, גם במידה והמשרד יגדיל את תקציב הפעילות עד 25% גידול בהיקף עלות הפרויקט. במידה והמשרד יגדיל את הפעילות מעבר לכך, התמורה שתשולם לספק תגדל באופן יחסי להיקף ההרחבת ההתקשרות, מעבר ל- 25%, בהתאם להצעת </w:t>
      </w:r>
      <w:r w:rsidRPr="006F4707">
        <w:rPr>
          <w:rtl/>
        </w:rPr>
        <w:t>המחיר שהגיש הספק הזוכה.</w:t>
      </w:r>
    </w:p>
    <w:p w14:paraId="0B1F0F63" w14:textId="443B8831" w:rsidR="00C4445F" w:rsidRDefault="00C4445F" w:rsidP="00C4445F">
      <w:pPr>
        <w:pStyle w:val="3-"/>
      </w:pPr>
      <w:r w:rsidRPr="00C6415E">
        <w:rPr>
          <w:rtl/>
        </w:rPr>
        <w:t xml:space="preserve">התשלומים </w:t>
      </w:r>
      <w:r w:rsidR="00754AEA" w:rsidRPr="00C6415E">
        <w:rPr>
          <w:rFonts w:hint="cs"/>
          <w:rtl/>
        </w:rPr>
        <w:t xml:space="preserve">לסופרים הזכאים בהתאם לאישור מראש של המשרד </w:t>
      </w:r>
      <w:r w:rsidRPr="00C6415E">
        <w:rPr>
          <w:rtl/>
        </w:rPr>
        <w:t xml:space="preserve"> (מ</w:t>
      </w:r>
      <w:r w:rsidRPr="009A462D">
        <w:rPr>
          <w:rtl/>
        </w:rPr>
        <w:t xml:space="preserve">לבד התמורה) יועברו </w:t>
      </w:r>
      <w:r w:rsidR="00953299" w:rsidRPr="009A462D">
        <w:rPr>
          <w:rFonts w:eastAsia="Calibri"/>
          <w:sz w:val="22"/>
          <w:rtl/>
        </w:rPr>
        <w:t xml:space="preserve"> לכל היותר ב- </w:t>
      </w:r>
      <w:r w:rsidR="00F0071B" w:rsidRPr="00986B95">
        <w:rPr>
          <w:rFonts w:eastAsia="Calibri"/>
          <w:sz w:val="22"/>
          <w:rtl/>
        </w:rPr>
        <w:t>6</w:t>
      </w:r>
      <w:r w:rsidR="00F0071B" w:rsidRPr="006F4707">
        <w:rPr>
          <w:rFonts w:eastAsia="Calibri"/>
          <w:sz w:val="22"/>
          <w:rtl/>
        </w:rPr>
        <w:t xml:space="preserve"> </w:t>
      </w:r>
      <w:r w:rsidR="00953299" w:rsidRPr="006F4707">
        <w:rPr>
          <w:rFonts w:eastAsia="Calibri"/>
          <w:sz w:val="22"/>
          <w:rtl/>
        </w:rPr>
        <w:t>פעימות שיתבצעו במהלך-60 יום, כאשר לאחר כל פעימה יועבר למשרד דו"ח מפורט כמפורט לעיל</w:t>
      </w:r>
      <w:r w:rsidR="0030204D" w:rsidRPr="00C6415E">
        <w:rPr>
          <w:rFonts w:eastAsia="Calibri" w:hint="cs"/>
          <w:sz w:val="22"/>
          <w:rtl/>
        </w:rPr>
        <w:t>.</w:t>
      </w:r>
      <w:r w:rsidR="00953299" w:rsidRPr="00C6415E">
        <w:rPr>
          <w:rFonts w:eastAsia="Calibri"/>
          <w:sz w:val="22"/>
          <w:rtl/>
        </w:rPr>
        <w:t xml:space="preserve"> </w:t>
      </w:r>
      <w:r w:rsidR="0030204D" w:rsidRPr="00C6415E">
        <w:rPr>
          <w:rFonts w:eastAsia="Calibri" w:hint="cs"/>
          <w:sz w:val="22"/>
          <w:rtl/>
        </w:rPr>
        <w:t xml:space="preserve">בסוף </w:t>
      </w:r>
      <w:r w:rsidR="00953299" w:rsidRPr="009A462D">
        <w:rPr>
          <w:rFonts w:eastAsia="Calibri"/>
          <w:sz w:val="22"/>
          <w:rtl/>
        </w:rPr>
        <w:t xml:space="preserve">תשלום כלל הפעימות יועבר דו"ח מסכם של כלל </w:t>
      </w:r>
      <w:r w:rsidR="0027179B" w:rsidRPr="009A462D">
        <w:rPr>
          <w:rFonts w:eastAsia="Calibri" w:hint="cs"/>
          <w:sz w:val="22"/>
          <w:rtl/>
        </w:rPr>
        <w:t>ה</w:t>
      </w:r>
      <w:r w:rsidR="00953299" w:rsidRPr="009A462D">
        <w:rPr>
          <w:rFonts w:eastAsia="Calibri"/>
          <w:sz w:val="22"/>
          <w:rtl/>
        </w:rPr>
        <w:t>תשלומי</w:t>
      </w:r>
      <w:r w:rsidR="0027179B" w:rsidRPr="009A462D">
        <w:rPr>
          <w:rFonts w:eastAsia="Calibri" w:hint="cs"/>
          <w:sz w:val="22"/>
          <w:rtl/>
        </w:rPr>
        <w:t>ם שהועברו</w:t>
      </w:r>
      <w:r w:rsidR="00953299" w:rsidRPr="009A462D">
        <w:rPr>
          <w:rFonts w:eastAsia="Calibri"/>
          <w:sz w:val="22"/>
          <w:rtl/>
        </w:rPr>
        <w:t xml:space="preserve"> לסופרים, כמפורט </w:t>
      </w:r>
      <w:r w:rsidRPr="008312A5">
        <w:rPr>
          <w:rtl/>
        </w:rPr>
        <w:t>בנספח א'.</w:t>
      </w:r>
    </w:p>
    <w:p w14:paraId="49018F14" w14:textId="56F2D54A" w:rsidR="002B638D" w:rsidRPr="00592C69" w:rsidRDefault="002B638D" w:rsidP="00C4445F">
      <w:pPr>
        <w:pStyle w:val="3-"/>
        <w:rPr>
          <w:rtl/>
        </w:rPr>
      </w:pPr>
      <w:r>
        <w:rPr>
          <w:rFonts w:hint="cs"/>
          <w:rtl/>
        </w:rPr>
        <w:t xml:space="preserve"> </w:t>
      </w:r>
      <w:r w:rsidR="003E5B23" w:rsidRPr="00592C69">
        <w:rPr>
          <w:rFonts w:hint="eastAsia"/>
          <w:rtl/>
        </w:rPr>
        <w:t>ככל</w:t>
      </w:r>
      <w:r w:rsidR="003E5B23" w:rsidRPr="00592C69">
        <w:rPr>
          <w:rtl/>
        </w:rPr>
        <w:t xml:space="preserve"> </w:t>
      </w:r>
      <w:r w:rsidR="003E5B23" w:rsidRPr="00592C69">
        <w:rPr>
          <w:rFonts w:hint="eastAsia"/>
          <w:rtl/>
        </w:rPr>
        <w:t>שיבקש</w:t>
      </w:r>
      <w:r w:rsidR="003E5B23" w:rsidRPr="00592C69">
        <w:rPr>
          <w:rtl/>
        </w:rPr>
        <w:t xml:space="preserve"> </w:t>
      </w:r>
      <w:r w:rsidRPr="00592C69">
        <w:rPr>
          <w:rFonts w:hint="eastAsia"/>
          <w:rtl/>
        </w:rPr>
        <w:t>הספק</w:t>
      </w:r>
      <w:r w:rsidRPr="00592C69">
        <w:rPr>
          <w:rtl/>
        </w:rPr>
        <w:t xml:space="preserve"> הזוכה לקבל מקדמה עבור </w:t>
      </w:r>
      <w:r w:rsidRPr="00592C69">
        <w:rPr>
          <w:rFonts w:hint="eastAsia"/>
          <w:b/>
          <w:bCs/>
          <w:rtl/>
        </w:rPr>
        <w:t>תשלומי</w:t>
      </w:r>
      <w:r w:rsidRPr="00592C69">
        <w:rPr>
          <w:b/>
          <w:bCs/>
          <w:rtl/>
        </w:rPr>
        <w:t xml:space="preserve"> </w:t>
      </w:r>
      <w:r w:rsidR="003E5B23" w:rsidRPr="00592C69">
        <w:rPr>
          <w:rFonts w:hint="eastAsia"/>
          <w:b/>
          <w:bCs/>
          <w:rtl/>
        </w:rPr>
        <w:t>הסופרים</w:t>
      </w:r>
      <w:r w:rsidR="003E5B23" w:rsidRPr="00592C69">
        <w:rPr>
          <w:b/>
          <w:bCs/>
          <w:rtl/>
        </w:rPr>
        <w:t xml:space="preserve"> </w:t>
      </w:r>
      <w:r w:rsidR="003E5B23" w:rsidRPr="00592C69">
        <w:rPr>
          <w:rFonts w:hint="eastAsia"/>
          <w:b/>
          <w:bCs/>
          <w:rtl/>
        </w:rPr>
        <w:t>הזכאים</w:t>
      </w:r>
      <w:r w:rsidRPr="00592C69">
        <w:rPr>
          <w:b/>
          <w:bCs/>
          <w:rtl/>
        </w:rPr>
        <w:t xml:space="preserve"> בלבד</w:t>
      </w:r>
      <w:r w:rsidRPr="00592C69">
        <w:rPr>
          <w:rtl/>
        </w:rPr>
        <w:t xml:space="preserve">, </w:t>
      </w:r>
      <w:r w:rsidR="00787337" w:rsidRPr="00592C69">
        <w:rPr>
          <w:rFonts w:hint="cs"/>
          <w:rtl/>
        </w:rPr>
        <w:t>רשאי הוא לפנות</w:t>
      </w:r>
      <w:r w:rsidRPr="00592C69">
        <w:rPr>
          <w:rtl/>
        </w:rPr>
        <w:t xml:space="preserve"> בכתב </w:t>
      </w:r>
      <w:r w:rsidRPr="00592C69">
        <w:rPr>
          <w:rFonts w:hint="eastAsia"/>
          <w:rtl/>
        </w:rPr>
        <w:t>למשרד</w:t>
      </w:r>
      <w:r w:rsidRPr="00592C69">
        <w:rPr>
          <w:rtl/>
        </w:rPr>
        <w:t xml:space="preserve"> </w:t>
      </w:r>
      <w:r w:rsidRPr="00592C69">
        <w:rPr>
          <w:rFonts w:hint="eastAsia"/>
          <w:rtl/>
        </w:rPr>
        <w:t>לקבלת</w:t>
      </w:r>
      <w:r w:rsidRPr="00592C69">
        <w:rPr>
          <w:rtl/>
        </w:rPr>
        <w:t xml:space="preserve"> </w:t>
      </w:r>
      <w:r w:rsidRPr="00592C69">
        <w:rPr>
          <w:rFonts w:hint="eastAsia"/>
          <w:rtl/>
        </w:rPr>
        <w:t>אישור</w:t>
      </w:r>
      <w:r w:rsidRPr="00592C69">
        <w:rPr>
          <w:rtl/>
        </w:rPr>
        <w:t xml:space="preserve"> </w:t>
      </w:r>
      <w:r w:rsidRPr="00592C69">
        <w:rPr>
          <w:rFonts w:hint="eastAsia"/>
          <w:rtl/>
        </w:rPr>
        <w:t>עבור</w:t>
      </w:r>
      <w:r w:rsidRPr="00592C69">
        <w:rPr>
          <w:rtl/>
        </w:rPr>
        <w:t xml:space="preserve"> </w:t>
      </w:r>
      <w:r w:rsidRPr="00592C69">
        <w:rPr>
          <w:rFonts w:hint="eastAsia"/>
          <w:rtl/>
        </w:rPr>
        <w:t>המקדמה</w:t>
      </w:r>
      <w:r w:rsidRPr="00592C69">
        <w:rPr>
          <w:rtl/>
        </w:rPr>
        <w:t>.</w:t>
      </w:r>
      <w:r w:rsidR="007830AC" w:rsidRPr="00592C69">
        <w:rPr>
          <w:rtl/>
        </w:rPr>
        <w:t xml:space="preserve"> </w:t>
      </w:r>
      <w:r w:rsidR="00151AF3" w:rsidRPr="00592C69">
        <w:rPr>
          <w:rFonts w:hint="cs"/>
          <w:rtl/>
        </w:rPr>
        <w:t xml:space="preserve">המזמין יפעל בהתאם לאמור </w:t>
      </w:r>
      <w:hyperlink r:id="rId16" w:history="1">
        <w:r w:rsidR="00151AF3" w:rsidRPr="00592C69">
          <w:rPr>
            <w:rStyle w:val="Hyperlink"/>
            <w:rFonts w:ascii="David" w:hAnsi="David" w:cs="David" w:hint="cs"/>
            <w:rtl/>
          </w:rPr>
          <w:t xml:space="preserve">בהוראת </w:t>
        </w:r>
        <w:proofErr w:type="spellStart"/>
        <w:r w:rsidR="00151AF3" w:rsidRPr="00592C69">
          <w:rPr>
            <w:rStyle w:val="Hyperlink"/>
            <w:rFonts w:ascii="David" w:hAnsi="David" w:cs="David" w:hint="cs"/>
            <w:rtl/>
          </w:rPr>
          <w:t>התכ"ם</w:t>
        </w:r>
        <w:proofErr w:type="spellEnd"/>
        <w:r w:rsidR="00151AF3" w:rsidRPr="00592C69">
          <w:rPr>
            <w:rStyle w:val="Hyperlink"/>
            <w:rFonts w:ascii="David" w:hAnsi="David" w:cs="David" w:hint="cs"/>
            <w:rtl/>
          </w:rPr>
          <w:t xml:space="preserve"> מס' 1.4.5 "תשלום מקדמ</w:t>
        </w:r>
        <w:r w:rsidR="00027BC8" w:rsidRPr="00592C69">
          <w:rPr>
            <w:rStyle w:val="Hyperlink"/>
            <w:rFonts w:ascii="David" w:hAnsi="David" w:cs="David" w:hint="cs"/>
            <w:rtl/>
          </w:rPr>
          <w:t>ו</w:t>
        </w:r>
        <w:r w:rsidR="00151AF3" w:rsidRPr="00592C69">
          <w:rPr>
            <w:rStyle w:val="Hyperlink"/>
            <w:rFonts w:ascii="David" w:hAnsi="David" w:cs="David" w:hint="cs"/>
            <w:rtl/>
          </w:rPr>
          <w:t>ת</w:t>
        </w:r>
      </w:hyperlink>
      <w:r w:rsidR="00151AF3" w:rsidRPr="00592C69">
        <w:rPr>
          <w:rFonts w:hint="cs"/>
          <w:rtl/>
        </w:rPr>
        <w:t>".</w:t>
      </w:r>
      <w:r w:rsidR="008321EB" w:rsidRPr="00592C69">
        <w:rPr>
          <w:rtl/>
        </w:rPr>
        <w:t xml:space="preserve"> </w:t>
      </w:r>
      <w:r w:rsidR="008321EB" w:rsidRPr="00592C69">
        <w:rPr>
          <w:rFonts w:hint="eastAsia"/>
          <w:rtl/>
        </w:rPr>
        <w:t>לטובת</w:t>
      </w:r>
      <w:r w:rsidR="008321EB" w:rsidRPr="00592C69">
        <w:rPr>
          <w:rtl/>
        </w:rPr>
        <w:t xml:space="preserve"> קבלת המקדמה יעמיד הספק הזוכה ערבות </w:t>
      </w:r>
      <w:r w:rsidR="008321EB" w:rsidRPr="00592C69">
        <w:rPr>
          <w:rFonts w:hint="eastAsia"/>
          <w:rtl/>
        </w:rPr>
        <w:t>בנקאית</w:t>
      </w:r>
      <w:r w:rsidR="008321EB" w:rsidRPr="00592C69">
        <w:rPr>
          <w:rtl/>
        </w:rPr>
        <w:t xml:space="preserve"> (</w:t>
      </w:r>
      <w:r w:rsidR="008321EB" w:rsidRPr="00592C69">
        <w:rPr>
          <w:rFonts w:hint="eastAsia"/>
          <w:rtl/>
        </w:rPr>
        <w:t>להלן</w:t>
      </w:r>
      <w:r w:rsidR="008321EB" w:rsidRPr="00592C69">
        <w:rPr>
          <w:rtl/>
        </w:rPr>
        <w:t xml:space="preserve"> </w:t>
      </w:r>
      <w:r w:rsidR="007830AC" w:rsidRPr="00592C69">
        <w:rPr>
          <w:rtl/>
        </w:rPr>
        <w:t>"</w:t>
      </w:r>
      <w:r w:rsidR="008321EB" w:rsidRPr="00592C69">
        <w:rPr>
          <w:rFonts w:hint="eastAsia"/>
          <w:rtl/>
        </w:rPr>
        <w:t>ערבות</w:t>
      </w:r>
      <w:r w:rsidR="008321EB" w:rsidRPr="00592C69">
        <w:rPr>
          <w:rtl/>
        </w:rPr>
        <w:t xml:space="preserve"> </w:t>
      </w:r>
      <w:r w:rsidR="008321EB" w:rsidRPr="00592C69">
        <w:rPr>
          <w:rFonts w:hint="eastAsia"/>
          <w:rtl/>
        </w:rPr>
        <w:t>מקדמה</w:t>
      </w:r>
      <w:r w:rsidR="007830AC" w:rsidRPr="00592C69">
        <w:rPr>
          <w:rtl/>
        </w:rPr>
        <w:t>"</w:t>
      </w:r>
      <w:r w:rsidR="008321EB" w:rsidRPr="00592C69">
        <w:rPr>
          <w:rtl/>
        </w:rPr>
        <w:t xml:space="preserve">) </w:t>
      </w:r>
      <w:r w:rsidR="008321EB" w:rsidRPr="00592C69">
        <w:rPr>
          <w:rFonts w:hint="eastAsia"/>
          <w:rtl/>
        </w:rPr>
        <w:t>בגובה</w:t>
      </w:r>
      <w:r w:rsidR="008321EB" w:rsidRPr="00592C69">
        <w:rPr>
          <w:rtl/>
        </w:rPr>
        <w:t xml:space="preserve"> </w:t>
      </w:r>
      <w:r w:rsidR="008321EB" w:rsidRPr="00592C69">
        <w:rPr>
          <w:rFonts w:hint="eastAsia"/>
          <w:rtl/>
        </w:rPr>
        <w:t>סכום</w:t>
      </w:r>
      <w:r w:rsidR="008321EB" w:rsidRPr="00592C69">
        <w:rPr>
          <w:rtl/>
        </w:rPr>
        <w:t xml:space="preserve"> </w:t>
      </w:r>
      <w:r w:rsidR="008321EB" w:rsidRPr="00592C69">
        <w:rPr>
          <w:rFonts w:hint="eastAsia"/>
          <w:rtl/>
        </w:rPr>
        <w:t>המקדמה</w:t>
      </w:r>
      <w:r w:rsidR="008321EB" w:rsidRPr="00592C69">
        <w:rPr>
          <w:rtl/>
        </w:rPr>
        <w:t xml:space="preserve"> כמפורט בהוראת </w:t>
      </w:r>
      <w:proofErr w:type="spellStart"/>
      <w:r w:rsidR="008321EB" w:rsidRPr="00592C69">
        <w:rPr>
          <w:rFonts w:hint="eastAsia"/>
          <w:rtl/>
        </w:rPr>
        <w:t>התכ</w:t>
      </w:r>
      <w:r w:rsidR="008321EB" w:rsidRPr="00592C69">
        <w:rPr>
          <w:rtl/>
        </w:rPr>
        <w:t>"</w:t>
      </w:r>
      <w:r w:rsidR="00D66412" w:rsidRPr="00592C69">
        <w:rPr>
          <w:rFonts w:hint="eastAsia"/>
          <w:rtl/>
        </w:rPr>
        <w:t>ם</w:t>
      </w:r>
      <w:proofErr w:type="spellEnd"/>
      <w:r w:rsidR="008321EB" w:rsidRPr="00592C69">
        <w:rPr>
          <w:rtl/>
        </w:rPr>
        <w:t xml:space="preserve"> </w:t>
      </w:r>
      <w:r w:rsidR="008321EB" w:rsidRPr="00592C69">
        <w:rPr>
          <w:rFonts w:hint="eastAsia"/>
          <w:rtl/>
        </w:rPr>
        <w:t>ויעבירה</w:t>
      </w:r>
      <w:r w:rsidR="008321EB" w:rsidRPr="00592C69">
        <w:rPr>
          <w:rtl/>
        </w:rPr>
        <w:t xml:space="preserve"> </w:t>
      </w:r>
      <w:r w:rsidR="008321EB" w:rsidRPr="00592C69">
        <w:rPr>
          <w:rFonts w:hint="eastAsia"/>
          <w:rtl/>
        </w:rPr>
        <w:t>למשרד</w:t>
      </w:r>
      <w:r w:rsidR="008321EB" w:rsidRPr="00592C69">
        <w:rPr>
          <w:rtl/>
        </w:rPr>
        <w:t xml:space="preserve"> </w:t>
      </w:r>
      <w:r w:rsidR="008321EB" w:rsidRPr="00592C69">
        <w:rPr>
          <w:rFonts w:hint="eastAsia"/>
          <w:rtl/>
        </w:rPr>
        <w:t>טרם</w:t>
      </w:r>
      <w:r w:rsidR="008321EB" w:rsidRPr="00592C69">
        <w:rPr>
          <w:rtl/>
        </w:rPr>
        <w:t xml:space="preserve"> </w:t>
      </w:r>
      <w:r w:rsidR="008321EB" w:rsidRPr="00592C69">
        <w:rPr>
          <w:rFonts w:hint="eastAsia"/>
          <w:rtl/>
        </w:rPr>
        <w:t>קבלת</w:t>
      </w:r>
      <w:r w:rsidR="008321EB" w:rsidRPr="00592C69">
        <w:rPr>
          <w:rtl/>
        </w:rPr>
        <w:t xml:space="preserve"> </w:t>
      </w:r>
      <w:r w:rsidR="008321EB" w:rsidRPr="00592C69">
        <w:rPr>
          <w:rFonts w:hint="eastAsia"/>
          <w:rtl/>
        </w:rPr>
        <w:t>המקדמה</w:t>
      </w:r>
      <w:r w:rsidR="008321EB" w:rsidRPr="00592C69">
        <w:rPr>
          <w:rtl/>
        </w:rPr>
        <w:t>.</w:t>
      </w:r>
    </w:p>
    <w:p w14:paraId="419DFFBD" w14:textId="7233E4BC" w:rsidR="00C4445F" w:rsidRPr="00B47B1C" w:rsidRDefault="00C4445F" w:rsidP="00C4445F">
      <w:pPr>
        <w:pStyle w:val="3-"/>
        <w:rPr>
          <w:rtl/>
        </w:rPr>
      </w:pPr>
      <w:r w:rsidRPr="00B47B1C">
        <w:rPr>
          <w:rtl/>
        </w:rPr>
        <w:t xml:space="preserve">התשלום בגין פעולות המתבצעות במסגרת מכרז זה ישולם כנגד הגשת חשבוניות בצירוף דו"חות פעילות ומסמכים בהתאם למחירים שייקבעו </w:t>
      </w:r>
      <w:r w:rsidRPr="000F1AB6">
        <w:rPr>
          <w:rtl/>
        </w:rPr>
        <w:t xml:space="preserve">במסגרת החוזית, לרבות דיווחים על ביצוע פיקוח ובקרה, ממצאים, מסקנות, לקחים </w:t>
      </w:r>
      <w:proofErr w:type="spellStart"/>
      <w:r w:rsidRPr="000F1AB6">
        <w:rPr>
          <w:rtl/>
        </w:rPr>
        <w:t>וכו</w:t>
      </w:r>
      <w:proofErr w:type="spellEnd"/>
      <w:r w:rsidR="000F3DFB" w:rsidRPr="000F1AB6">
        <w:rPr>
          <w:rFonts w:hint="cs"/>
          <w:rtl/>
        </w:rPr>
        <w:t xml:space="preserve"> </w:t>
      </w:r>
      <w:r w:rsidR="000F3DFB" w:rsidRPr="000F1AB6">
        <w:rPr>
          <w:rFonts w:hint="eastAsia"/>
          <w:rtl/>
        </w:rPr>
        <w:t>כפי</w:t>
      </w:r>
      <w:r w:rsidR="000F3DFB" w:rsidRPr="000F1AB6">
        <w:rPr>
          <w:rtl/>
        </w:rPr>
        <w:t xml:space="preserve"> שמפורט </w:t>
      </w:r>
      <w:r w:rsidR="007504CC" w:rsidRPr="000F1AB6">
        <w:rPr>
          <w:rFonts w:hint="eastAsia"/>
          <w:rtl/>
        </w:rPr>
        <w:t>בנספח</w:t>
      </w:r>
      <w:r w:rsidR="007504CC" w:rsidRPr="000F1AB6">
        <w:rPr>
          <w:rtl/>
        </w:rPr>
        <w:t xml:space="preserve"> </w:t>
      </w:r>
      <w:r w:rsidR="007504CC" w:rsidRPr="000F1AB6">
        <w:rPr>
          <w:rFonts w:hint="eastAsia"/>
          <w:rtl/>
        </w:rPr>
        <w:t>השירותים</w:t>
      </w:r>
      <w:r w:rsidR="00FA02E1" w:rsidRPr="000F1AB6">
        <w:rPr>
          <w:rFonts w:hint="cs"/>
          <w:rtl/>
        </w:rPr>
        <w:t>,</w:t>
      </w:r>
      <w:r w:rsidR="007504CC" w:rsidRPr="000F1AB6">
        <w:rPr>
          <w:rtl/>
        </w:rPr>
        <w:t xml:space="preserve">  כמו כן יגיש הספק למחלקה המקצועית דוח על ביצוע </w:t>
      </w:r>
      <w:r w:rsidR="007504CC" w:rsidRPr="000F1AB6">
        <w:rPr>
          <w:rFonts w:hint="eastAsia"/>
          <w:rtl/>
        </w:rPr>
        <w:t>התשלומים</w:t>
      </w:r>
      <w:r w:rsidR="007504CC" w:rsidRPr="000F1AB6">
        <w:rPr>
          <w:rtl/>
        </w:rPr>
        <w:t xml:space="preserve"> </w:t>
      </w:r>
      <w:r w:rsidR="007504CC" w:rsidRPr="000F1AB6">
        <w:rPr>
          <w:rFonts w:hint="eastAsia"/>
          <w:rtl/>
        </w:rPr>
        <w:t>לסופרים</w:t>
      </w:r>
      <w:r w:rsidR="007504CC" w:rsidRPr="000F1AB6">
        <w:rPr>
          <w:rtl/>
        </w:rPr>
        <w:t>.</w:t>
      </w:r>
      <w:r w:rsidR="007504CC">
        <w:rPr>
          <w:rFonts w:hint="cs"/>
          <w:rtl/>
        </w:rPr>
        <w:t xml:space="preserve"> </w:t>
      </w:r>
    </w:p>
    <w:p w14:paraId="6568C708" w14:textId="267E18C6" w:rsidR="00C4445F" w:rsidRPr="00B47B1C" w:rsidRDefault="00C4445F" w:rsidP="00C4445F">
      <w:pPr>
        <w:pStyle w:val="3-"/>
        <w:rPr>
          <w:rtl/>
        </w:rPr>
      </w:pPr>
      <w:r w:rsidRPr="00B47B1C">
        <w:rPr>
          <w:rtl/>
        </w:rPr>
        <w:t>התשלום יבוצע עפ"י השירותים הנדרשים במכרז, בהתאם להצעה שאושרה.</w:t>
      </w:r>
    </w:p>
    <w:p w14:paraId="7FA861C8" w14:textId="0C9B4B9F" w:rsidR="00C4445F" w:rsidRPr="00B47B1C" w:rsidRDefault="00C4445F" w:rsidP="00C4445F">
      <w:pPr>
        <w:pStyle w:val="3-"/>
        <w:rPr>
          <w:rtl/>
        </w:rPr>
      </w:pPr>
      <w:r w:rsidRPr="00B47B1C">
        <w:rPr>
          <w:rtl/>
        </w:rPr>
        <w:t xml:space="preserve">אגף הכספים במשרד ישלם לספק בהתאם לאמור בהוראת </w:t>
      </w:r>
      <w:proofErr w:type="spellStart"/>
      <w:r w:rsidRPr="00B47B1C">
        <w:rPr>
          <w:rtl/>
        </w:rPr>
        <w:t>תכ"מ</w:t>
      </w:r>
      <w:proofErr w:type="spellEnd"/>
      <w:r w:rsidRPr="00B47B1C">
        <w:rPr>
          <w:rtl/>
        </w:rPr>
        <w:t xml:space="preserve"> 1.4.3 ועל-פי קבלת חשבונית ואישור מטעם המזמין שהשירות המפורט אכן בוצע). אם התשלום יתבצע לאחר תקופה זו, ישלם המשרד ריבית בהתאם להוראות החשב הכללי כתוקפן מעת לעת. תשלום הריבית מותנה בפנייה מטעם המציע אל חשב המשרד.</w:t>
      </w:r>
    </w:p>
    <w:p w14:paraId="79BC3ABA" w14:textId="04EDEECC" w:rsidR="00C4445F" w:rsidRPr="00B47B1C" w:rsidRDefault="00C4445F" w:rsidP="00C4445F">
      <w:pPr>
        <w:pStyle w:val="3-"/>
        <w:rPr>
          <w:rtl/>
        </w:rPr>
      </w:pPr>
      <w:r w:rsidRPr="00B47B1C">
        <w:rPr>
          <w:rtl/>
        </w:rPr>
        <w:t>כדי למנוע עיכובים בתשלום, ידאג הספק שהחשבונית המוגשת על ידו תהיה כתובה בכתב ברור וקריא, ותכלול את כל הפריטים הנדרשים כפי שיסוכם עם המזמין.</w:t>
      </w:r>
    </w:p>
    <w:p w14:paraId="4525E230" w14:textId="7906660A" w:rsidR="00C4445F" w:rsidRPr="00B47B1C" w:rsidRDefault="00C4445F" w:rsidP="00C4445F">
      <w:pPr>
        <w:pStyle w:val="3-"/>
        <w:rPr>
          <w:rtl/>
        </w:rPr>
      </w:pPr>
      <w:r w:rsidRPr="00B47B1C">
        <w:rPr>
          <w:rtl/>
        </w:rPr>
        <w:t>לספק לא תהיינה כל דרישות או טענות למשרד בגלל עיכובים בתשלום מסיבות של חוסר פרטים בחשבונית, או פרטים לא נכונים, או חוסר במסמכים.</w:t>
      </w:r>
    </w:p>
    <w:p w14:paraId="4933A130" w14:textId="77777777" w:rsidR="00151AF3" w:rsidRDefault="00C4445F" w:rsidP="007B01DE">
      <w:pPr>
        <w:pStyle w:val="2-"/>
      </w:pPr>
      <w:r>
        <w:rPr>
          <w:rtl/>
        </w:rPr>
        <w:lastRenderedPageBreak/>
        <w:t>הספק אינו רשאי להתנות תשלום כלשהו לספקיו ו/או לעובדיו או לכל גורם אחר שעליו לשלם, בקבלת תשלומים מהמשרד.</w:t>
      </w:r>
      <w:bookmarkEnd w:id="70"/>
      <w:r w:rsidR="00DD39DB">
        <w:rPr>
          <w:rFonts w:hint="cs"/>
          <w:rtl/>
        </w:rPr>
        <w:t xml:space="preserve"> </w:t>
      </w:r>
    </w:p>
    <w:p w14:paraId="7D943CE0" w14:textId="5A09E8C5" w:rsidR="00DA0A6E" w:rsidRDefault="003A5975" w:rsidP="00986B95">
      <w:pPr>
        <w:pStyle w:val="2-"/>
        <w:numPr>
          <w:ilvl w:val="0"/>
          <w:numId w:val="0"/>
        </w:numPr>
        <w:ind w:left="1140"/>
        <w:rPr>
          <w:rtl/>
        </w:rPr>
      </w:pPr>
      <w:r>
        <w:rPr>
          <w:rFonts w:hint="cs"/>
          <w:rtl/>
        </w:rPr>
        <w:t xml:space="preserve">אופן </w:t>
      </w:r>
      <w:r w:rsidR="002D7FEE">
        <w:rPr>
          <w:rFonts w:hint="cs"/>
          <w:rtl/>
        </w:rPr>
        <w:t>חישוב</w:t>
      </w:r>
      <w:r>
        <w:rPr>
          <w:rFonts w:hint="cs"/>
          <w:rtl/>
        </w:rPr>
        <w:t xml:space="preserve"> הניקוד</w:t>
      </w:r>
    </w:p>
    <w:p w14:paraId="3AF063CC" w14:textId="77777777" w:rsidR="0086013E" w:rsidRDefault="00F61EC4" w:rsidP="00A0392D">
      <w:pPr>
        <w:pStyle w:val="3-"/>
        <w:rPr>
          <w:rtl/>
        </w:rPr>
      </w:pPr>
      <w:r>
        <w:rPr>
          <w:rFonts w:hint="cs"/>
          <w:rtl/>
        </w:rPr>
        <w:t xml:space="preserve"> </w:t>
      </w:r>
      <w:bookmarkStart w:id="71" w:name="show_isMarkivIchut_2"/>
      <w:r w:rsidR="008D68D8">
        <w:rPr>
          <w:rFonts w:hint="cs"/>
          <w:b/>
          <w:bCs/>
          <w:rtl/>
        </w:rPr>
        <w:t>אופן</w:t>
      </w:r>
      <w:r>
        <w:rPr>
          <w:rFonts w:hint="cs"/>
          <w:b/>
          <w:bCs/>
          <w:rtl/>
        </w:rPr>
        <w:t xml:space="preserve"> חישוב</w:t>
      </w:r>
      <w:r w:rsidR="00704D89">
        <w:rPr>
          <w:rFonts w:hint="cs"/>
          <w:b/>
          <w:bCs/>
          <w:rtl/>
        </w:rPr>
        <w:t xml:space="preserve"> ציון</w:t>
      </w:r>
      <w:r>
        <w:rPr>
          <w:rFonts w:hint="cs"/>
          <w:b/>
          <w:bCs/>
          <w:rtl/>
        </w:rPr>
        <w:t xml:space="preserve"> האיכות: </w:t>
      </w:r>
      <w:r>
        <w:rPr>
          <w:rFonts w:hint="cs"/>
          <w:rtl/>
        </w:rPr>
        <w:t xml:space="preserve">עבור כל מציע יחושב ציון איכות בהתאם </w:t>
      </w:r>
      <w:proofErr w:type="spellStart"/>
      <w:r>
        <w:rPr>
          <w:rFonts w:hint="cs"/>
          <w:rtl/>
        </w:rPr>
        <w:t>לסכימת</w:t>
      </w:r>
      <w:proofErr w:type="spellEnd"/>
      <w:r>
        <w:rPr>
          <w:rFonts w:hint="cs"/>
          <w:rtl/>
        </w:rPr>
        <w:t xml:space="preserve"> כלל הציונים שקיבל המציע בכל תבחין איכות בהתאם למשקל של אותו תבחין.</w:t>
      </w:r>
      <w:bookmarkEnd w:id="71"/>
      <w:r>
        <w:rPr>
          <w:rFonts w:hint="cs"/>
          <w:rtl/>
        </w:rPr>
        <w:t xml:space="preserve"> </w:t>
      </w:r>
    </w:p>
    <w:p w14:paraId="33315DDB" w14:textId="77777777" w:rsidR="00822845" w:rsidRDefault="00F61EC4" w:rsidP="00A0392D">
      <w:pPr>
        <w:pStyle w:val="3-"/>
        <w:rPr>
          <w:rtl/>
        </w:rPr>
      </w:pPr>
      <w:bookmarkStart w:id="72" w:name="show_isMarkivMechir_2"/>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sidR="008439E0">
        <w:rPr>
          <w:rFonts w:hint="cs"/>
          <w:b/>
          <w:bCs/>
          <w:rtl/>
        </w:rPr>
        <w:t xml:space="preserve">ציון </w:t>
      </w:r>
      <w:r w:rsidRPr="00DE48B0">
        <w:rPr>
          <w:rFonts w:hint="eastAsia"/>
          <w:b/>
          <w:bCs/>
          <w:rtl/>
        </w:rPr>
        <w:t>המחיר</w:t>
      </w:r>
      <w:r w:rsidRPr="00DE48B0">
        <w:rPr>
          <w:b/>
          <w:bCs/>
          <w:rtl/>
        </w:rPr>
        <w:t>:</w:t>
      </w:r>
      <w:r w:rsidR="007E1811" w:rsidRPr="007E1811">
        <w:rPr>
          <w:rFonts w:hint="cs"/>
          <w:rtl/>
        </w:rPr>
        <w:t xml:space="preserve"> </w:t>
      </w:r>
      <w:r w:rsidR="007E1811">
        <w:rPr>
          <w:rFonts w:hint="cs"/>
          <w:rtl/>
        </w:rPr>
        <w:t>עבור כל מציע</w:t>
      </w:r>
      <w:r w:rsidR="008A37A2">
        <w:rPr>
          <w:rFonts w:hint="cs"/>
          <w:rtl/>
        </w:rPr>
        <w:t>,</w:t>
      </w:r>
      <w:r w:rsidR="007E1811">
        <w:rPr>
          <w:rFonts w:hint="cs"/>
          <w:rtl/>
        </w:rPr>
        <w:t xml:space="preserve"> חישוב ציו</w:t>
      </w:r>
      <w:r w:rsidR="00283BC7">
        <w:rPr>
          <w:rFonts w:hint="cs"/>
          <w:rtl/>
        </w:rPr>
        <w:t xml:space="preserve">ן המחיר ייעשה באופן הבא: </w:t>
      </w:r>
    </w:p>
    <w:p w14:paraId="07EA5EBF" w14:textId="77777777" w:rsidR="00822845" w:rsidRPr="00EE0107" w:rsidRDefault="00F61EC4" w:rsidP="000C2347">
      <w:pPr>
        <w:pStyle w:val="4-3"/>
        <w:rPr>
          <w:rtl/>
        </w:rPr>
      </w:pPr>
      <w:r w:rsidRPr="00EE0107">
        <w:rPr>
          <w:rFonts w:hint="eastAsia"/>
          <w:rtl/>
        </w:rPr>
        <w:t>ראשית</w:t>
      </w:r>
      <w:r w:rsidRPr="00EE0107">
        <w:rPr>
          <w:rtl/>
        </w:rPr>
        <w:t xml:space="preserve"> </w:t>
      </w:r>
      <w:r w:rsidRPr="00EE0107">
        <w:rPr>
          <w:rFonts w:hint="eastAsia"/>
          <w:rtl/>
        </w:rPr>
        <w:t>תחושב</w:t>
      </w:r>
      <w:r w:rsidRPr="00EE0107">
        <w:rPr>
          <w:rtl/>
        </w:rPr>
        <w:t xml:space="preserve"> הצעת המחיר המשוקללת </w:t>
      </w:r>
      <w:r w:rsidR="00ED373E" w:rsidRPr="00EE0107">
        <w:rPr>
          <w:rFonts w:hint="eastAsia"/>
          <w:rtl/>
        </w:rPr>
        <w:t>על</w:t>
      </w:r>
      <w:r w:rsidR="00ED373E" w:rsidRPr="00EE0107">
        <w:rPr>
          <w:rtl/>
        </w:rPr>
        <w:t xml:space="preserve"> </w:t>
      </w:r>
      <w:r w:rsidR="00ED373E" w:rsidRPr="00EE0107">
        <w:rPr>
          <w:rFonts w:hint="eastAsia"/>
          <w:rtl/>
        </w:rPr>
        <w:t>פי</w:t>
      </w:r>
      <w:r w:rsidR="00ED373E" w:rsidRPr="00EE0107">
        <w:rPr>
          <w:rtl/>
        </w:rPr>
        <w:t xml:space="preserve"> </w:t>
      </w:r>
      <w:r w:rsidR="00ED373E" w:rsidRPr="00EE0107">
        <w:rPr>
          <w:rFonts w:hint="eastAsia"/>
          <w:rtl/>
        </w:rPr>
        <w:t>השלבים</w:t>
      </w:r>
      <w:r w:rsidR="00ED373E" w:rsidRPr="00EE0107">
        <w:rPr>
          <w:rtl/>
        </w:rPr>
        <w:t xml:space="preserve"> </w:t>
      </w:r>
      <w:r w:rsidR="00ED373E" w:rsidRPr="00EE0107">
        <w:rPr>
          <w:rFonts w:hint="eastAsia"/>
          <w:rtl/>
        </w:rPr>
        <w:t>הבאים</w:t>
      </w:r>
      <w:r w:rsidRPr="00EE0107">
        <w:rPr>
          <w:rtl/>
        </w:rPr>
        <w:t xml:space="preserve">: </w:t>
      </w:r>
    </w:p>
    <w:p w14:paraId="4541841A" w14:textId="77777777" w:rsidR="00C91699" w:rsidRDefault="00F61EC4" w:rsidP="006B6CCE">
      <w:pPr>
        <w:pStyle w:val="5-"/>
        <w:rPr>
          <w:rtl/>
        </w:rPr>
      </w:pPr>
      <w:r>
        <w:rPr>
          <w:rFonts w:hint="cs"/>
          <w:rtl/>
        </w:rPr>
        <w:t xml:space="preserve">חישוב הצעת המחיר המשוקללת יעשה באמצעות הכפלת מחיר כל </w:t>
      </w:r>
      <w:r w:rsidR="00A475AE">
        <w:rPr>
          <w:rFonts w:hint="cs"/>
          <w:rtl/>
        </w:rPr>
        <w:t>אחת מ</w:t>
      </w:r>
      <w:r>
        <w:rPr>
          <w:rFonts w:hint="cs"/>
          <w:rtl/>
        </w:rPr>
        <w:t>יחיד</w:t>
      </w:r>
      <w:r w:rsidR="001B3CCF">
        <w:rPr>
          <w:rFonts w:hint="cs"/>
          <w:rtl/>
        </w:rPr>
        <w:t>ו</w:t>
      </w:r>
      <w:r>
        <w:rPr>
          <w:rFonts w:hint="cs"/>
          <w:rtl/>
        </w:rPr>
        <w:t xml:space="preserve">ת </w:t>
      </w:r>
      <w:r w:rsidR="001B3CCF">
        <w:rPr>
          <w:rFonts w:hint="cs"/>
          <w:rtl/>
        </w:rPr>
        <w:t>ה</w:t>
      </w:r>
      <w:r>
        <w:rPr>
          <w:rFonts w:hint="cs"/>
          <w:rtl/>
        </w:rPr>
        <w:t>תמחור</w:t>
      </w:r>
      <w:bookmarkStart w:id="73" w:name="show_pricing_by_quantity"/>
      <w:r w:rsidRPr="00375C36">
        <w:rPr>
          <w:rtl/>
        </w:rPr>
        <w:t xml:space="preserve"> </w:t>
      </w:r>
      <w:r w:rsidRPr="00375C36">
        <w:rPr>
          <w:rFonts w:hint="eastAsia"/>
          <w:rtl/>
        </w:rPr>
        <w:t>בכמות</w:t>
      </w:r>
      <w:bookmarkEnd w:id="73"/>
      <w:r w:rsidRPr="00375C36">
        <w:rPr>
          <w:rtl/>
        </w:rPr>
        <w:t xml:space="preserve"> </w:t>
      </w:r>
      <w:r w:rsidRPr="00375C36">
        <w:rPr>
          <w:rFonts w:hint="eastAsia"/>
          <w:rtl/>
        </w:rPr>
        <w:t>של</w:t>
      </w:r>
      <w:r w:rsidRPr="00375C36">
        <w:rPr>
          <w:rtl/>
        </w:rPr>
        <w:t xml:space="preserve"> </w:t>
      </w:r>
      <w:r w:rsidRPr="00375C36">
        <w:rPr>
          <w:rFonts w:hint="eastAsia"/>
          <w:rtl/>
        </w:rPr>
        <w:t>אותה</w:t>
      </w:r>
      <w:r w:rsidRPr="00375C36">
        <w:rPr>
          <w:rtl/>
        </w:rPr>
        <w:t xml:space="preserve"> </w:t>
      </w:r>
      <w:r>
        <w:rPr>
          <w:rFonts w:hint="eastAsia"/>
          <w:rtl/>
        </w:rPr>
        <w:t>יחיד</w:t>
      </w:r>
      <w:r>
        <w:rPr>
          <w:rFonts w:hint="cs"/>
          <w:rtl/>
        </w:rPr>
        <w:t>ה</w:t>
      </w:r>
      <w:r w:rsidRPr="00375C36">
        <w:rPr>
          <w:rtl/>
        </w:rPr>
        <w:t xml:space="preserve">, </w:t>
      </w:r>
      <w:r w:rsidR="00407055">
        <w:rPr>
          <w:rFonts w:hint="cs"/>
          <w:rtl/>
        </w:rPr>
        <w:t>כמ</w:t>
      </w:r>
      <w:r w:rsidR="001B3CCF">
        <w:rPr>
          <w:rFonts w:hint="cs"/>
          <w:rtl/>
        </w:rPr>
        <w:t>וגדר</w:t>
      </w:r>
      <w:r w:rsidRPr="00375C36">
        <w:rPr>
          <w:rtl/>
        </w:rPr>
        <w:t xml:space="preserve"> </w:t>
      </w:r>
      <w:r w:rsidRPr="00375C36">
        <w:rPr>
          <w:rFonts w:hint="eastAsia"/>
          <w:rtl/>
        </w:rPr>
        <w:t>בטופס</w:t>
      </w:r>
      <w:r w:rsidRPr="00375C36">
        <w:rPr>
          <w:rtl/>
        </w:rPr>
        <w:t xml:space="preserve"> </w:t>
      </w:r>
      <w:r w:rsidRPr="00375C36">
        <w:rPr>
          <w:rFonts w:hint="eastAsia"/>
          <w:rtl/>
        </w:rPr>
        <w:t>הצעת</w:t>
      </w:r>
      <w:r w:rsidRPr="00375C36">
        <w:rPr>
          <w:rtl/>
        </w:rPr>
        <w:t xml:space="preserve"> </w:t>
      </w:r>
      <w:r w:rsidRPr="00375C36">
        <w:rPr>
          <w:rFonts w:hint="eastAsia"/>
          <w:rtl/>
        </w:rPr>
        <w:t>המחיר</w:t>
      </w:r>
      <w:r>
        <w:rPr>
          <w:rFonts w:hint="cs"/>
          <w:rtl/>
        </w:rPr>
        <w:t xml:space="preserve"> </w:t>
      </w:r>
      <w:proofErr w:type="spellStart"/>
      <w:r>
        <w:rPr>
          <w:rFonts w:hint="cs"/>
          <w:rtl/>
        </w:rPr>
        <w:t>וסכימת</w:t>
      </w:r>
      <w:proofErr w:type="spellEnd"/>
      <w:r>
        <w:rPr>
          <w:rFonts w:hint="cs"/>
          <w:rtl/>
        </w:rPr>
        <w:t xml:space="preserve"> כלל היחידות</w:t>
      </w:r>
      <w:r w:rsidRPr="00375C36">
        <w:rPr>
          <w:rtl/>
        </w:rPr>
        <w:t>.</w:t>
      </w:r>
    </w:p>
    <w:p w14:paraId="7D75B48E" w14:textId="77777777" w:rsidR="00DD6CED" w:rsidRDefault="00F61EC4" w:rsidP="006B6CCE">
      <w:pPr>
        <w:pStyle w:val="5-"/>
        <w:rPr>
          <w:rtl/>
        </w:rPr>
      </w:pPr>
      <w:r w:rsidRPr="00825723">
        <w:rPr>
          <w:rFonts w:hint="eastAsia"/>
          <w:rtl/>
        </w:rPr>
        <w:t>לאחר</w:t>
      </w:r>
      <w:r w:rsidRPr="00825723">
        <w:rPr>
          <w:rtl/>
        </w:rPr>
        <w:t xml:space="preserve"> חישוב הצעת המחיר המשוקללת יינתן ציון בגין הצעת המחיר בהתבסס על הנוסחה המפורטת להלן: </w:t>
      </w:r>
      <w:bookmarkStart w:id="74" w:name="show_isRelativeComparison"/>
    </w:p>
    <w:p w14:paraId="279CA6FF" w14:textId="77777777" w:rsidR="00DD6CED" w:rsidRDefault="00DA4624" w:rsidP="006B6CCE">
      <w:pPr>
        <w:pStyle w:val="1fe"/>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=100×(1-</m:t>
          </m:r>
          <m:f>
            <m:fPr>
              <m:ctrlPr>
                <w:rPr>
                  <w:rFonts w:ascii="Cambria Math" w:eastAsiaTheme="minorHAnsi" w:hAnsi="Cambria Math" w:cstheme="minorBidi"/>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r>
                <m:rPr>
                  <m:sty m:val="b"/>
                </m:rPr>
                <w:rPr>
                  <w:rFonts w:ascii="Cambria Math" w:hAnsi="Cambria Math"/>
                </w:rPr>
                <m:t>-</m:t>
              </m:r>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Theme="minorHAnsi" w:hAnsi="Cambria Math" w:cstheme="minorBidi"/>
                      <w:sz w:val="22"/>
                      <w:szCs w:val="22"/>
                    </w:rPr>
                  </m:ctrlPr>
                </m:sSubPr>
                <m:e>
                  <m:r>
                    <m:rPr>
                      <m:sty m:val="bi"/>
                    </m:rPr>
                    <w:rPr>
                      <w:rFonts w:ascii="Cambria Math" w:hAnsi="Cambria Math"/>
                    </w:rPr>
                    <m:t>P</m:t>
                  </m:r>
                </m:e>
                <m:sub>
                  <m:r>
                    <m:rPr>
                      <m:sty m:val="bi"/>
                    </m:rPr>
                    <w:rPr>
                      <w:rFonts w:ascii="Cambria Math" w:hAnsi="Cambria Math"/>
                    </w:rPr>
                    <m:t>max</m:t>
                  </m:r>
                </m:sub>
              </m:sSub>
            </m:den>
          </m:f>
          <m:r>
            <m:rPr>
              <m:sty m:val="b"/>
            </m:rPr>
            <w:rPr>
              <w:rFonts w:ascii="Cambria Math" w:hAnsi="Cambria Math"/>
            </w:rPr>
            <m:t>)</m:t>
          </m:r>
        </m:oMath>
      </m:oMathPara>
    </w:p>
    <w:p w14:paraId="3FBF3E68" w14:textId="77777777" w:rsidR="00DD6CED" w:rsidRPr="00925707" w:rsidRDefault="00F61EC4" w:rsidP="000C2347">
      <w:pPr>
        <w:pStyle w:val="6-0"/>
        <w:rPr>
          <w:rtl/>
        </w:rPr>
      </w:pPr>
      <w:r w:rsidRPr="00925707">
        <w:rPr>
          <w:rFonts w:hint="eastAsia"/>
          <w:rtl/>
        </w:rPr>
        <w:t>הגדרות</w:t>
      </w:r>
      <w:r w:rsidRPr="00925707">
        <w:rPr>
          <w:rtl/>
        </w:rPr>
        <w:t>:</w:t>
      </w:r>
    </w:p>
    <w:p w14:paraId="26C9F758" w14:textId="77777777" w:rsidR="0086013E" w:rsidRPr="008500B1" w:rsidRDefault="00F61EC4" w:rsidP="000C2347">
      <w:pPr>
        <w:pStyle w:val="7-0"/>
        <w:rPr>
          <w:rtl/>
        </w:rPr>
      </w:pPr>
      <w:r w:rsidRPr="008E2408">
        <w:rPr>
          <w:rFonts w:hint="eastAsia"/>
          <w:rtl/>
        </w:rPr>
        <w:t>ציון</w:t>
      </w:r>
      <w:r w:rsidRPr="008E2408">
        <w:rPr>
          <w:rtl/>
        </w:rPr>
        <w:t xml:space="preserve"> המחיר של מציע </w:t>
      </w:r>
      <w:r w:rsidRPr="008E2408">
        <w:t>i</w:t>
      </w:r>
      <w:r w:rsidRPr="008E2408">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2D22C376" w14:textId="77777777" w:rsidR="0086013E" w:rsidRPr="00825723" w:rsidRDefault="00F61EC4" w:rsidP="000C2347">
      <w:pPr>
        <w:pStyle w:val="7-0"/>
        <w:rPr>
          <w:rtl/>
        </w:rPr>
      </w:pPr>
      <w:r w:rsidRPr="00825723">
        <w:rPr>
          <w:rFonts w:hint="eastAsia"/>
          <w:rtl/>
        </w:rPr>
        <w:t>הצעת</w:t>
      </w:r>
      <w:r w:rsidRPr="00825723">
        <w:rPr>
          <w:rtl/>
        </w:rPr>
        <w:t xml:space="preserve"> </w:t>
      </w:r>
      <w:r w:rsidRPr="00825723">
        <w:rPr>
          <w:rFonts w:hint="eastAsia"/>
          <w:rtl/>
        </w:rPr>
        <w:t>המחיר</w:t>
      </w:r>
      <w:r w:rsidR="00375C36" w:rsidRPr="00825723">
        <w:rPr>
          <w:rtl/>
        </w:rPr>
        <w:t xml:space="preserve"> המשוקללת</w:t>
      </w:r>
      <w:r w:rsidRPr="00825723">
        <w:rPr>
          <w:rtl/>
        </w:rPr>
        <w:t xml:space="preserve"> של מציע </w:t>
      </w:r>
      <w:r w:rsidRPr="00825723">
        <w:t>i</w:t>
      </w:r>
      <w:r w:rsidRPr="00825723">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825723">
        <w:rPr>
          <w:rtl/>
        </w:rPr>
        <w:t xml:space="preserve">. </w:t>
      </w:r>
    </w:p>
    <w:p w14:paraId="29B14D33" w14:textId="77777777" w:rsidR="0086013E" w:rsidRPr="006E33B1" w:rsidRDefault="00F61EC4" w:rsidP="000C2347">
      <w:pPr>
        <w:pStyle w:val="7-0"/>
        <w:rPr>
          <w:rtl/>
        </w:rPr>
      </w:pPr>
      <w:r w:rsidRPr="006E33B1">
        <w:rPr>
          <w:rFonts w:hint="eastAsia"/>
          <w:rtl/>
        </w:rPr>
        <w:t>הצעת</w:t>
      </w:r>
      <w:r w:rsidRPr="006E33B1">
        <w:rPr>
          <w:rtl/>
        </w:rPr>
        <w:t xml:space="preserve"> המחיר </w:t>
      </w:r>
      <w:r w:rsidR="00375C36" w:rsidRPr="006E33B1">
        <w:rPr>
          <w:rFonts w:hint="eastAsia"/>
          <w:rtl/>
        </w:rPr>
        <w:t>המשוקללת</w:t>
      </w:r>
      <w:r w:rsidR="00375C36" w:rsidRPr="006E33B1">
        <w:rPr>
          <w:rtl/>
        </w:rPr>
        <w:t xml:space="preserve"> </w:t>
      </w:r>
      <w:r w:rsidRPr="006E33B1">
        <w:rPr>
          <w:rFonts w:hint="eastAsia"/>
          <w:rtl/>
        </w:rPr>
        <w:t>הנמוכה</w:t>
      </w:r>
      <w:r w:rsidRPr="006E33B1">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p w14:paraId="11EB745F" w14:textId="77777777" w:rsidR="0086013E" w:rsidRPr="00A32B2D" w:rsidRDefault="00F61EC4" w:rsidP="000C2347">
      <w:pPr>
        <w:pStyle w:val="7-0"/>
        <w:rPr>
          <w:rtl/>
        </w:rPr>
      </w:pPr>
      <w:r w:rsidRPr="00A32B2D">
        <w:rPr>
          <w:rFonts w:hint="eastAsia"/>
          <w:rtl/>
        </w:rPr>
        <w:t>הצעת</w:t>
      </w:r>
      <w:r w:rsidRPr="00A32B2D">
        <w:rPr>
          <w:rtl/>
        </w:rPr>
        <w:t xml:space="preserve"> המחיר </w:t>
      </w:r>
      <w:r w:rsidR="00375C36" w:rsidRPr="00A32B2D">
        <w:rPr>
          <w:rFonts w:hint="eastAsia"/>
          <w:rtl/>
        </w:rPr>
        <w:t>המשוקללת</w:t>
      </w:r>
      <w:r w:rsidR="00375C36" w:rsidRPr="00A32B2D">
        <w:rPr>
          <w:rtl/>
        </w:rPr>
        <w:t xml:space="preserve"> </w:t>
      </w:r>
      <w:r w:rsidRPr="00A32B2D">
        <w:rPr>
          <w:rFonts w:hint="eastAsia"/>
          <w:rtl/>
        </w:rPr>
        <w:t>הגבוהה</w:t>
      </w:r>
      <w:r w:rsidRPr="00A32B2D">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max</m:t>
            </m:r>
          </m:sub>
        </m:sSub>
      </m:oMath>
    </w:p>
    <w:bookmarkEnd w:id="72"/>
    <w:bookmarkEnd w:id="74"/>
    <w:p w14:paraId="10DC27FF" w14:textId="77777777" w:rsidR="0086013E" w:rsidRDefault="0086013E" w:rsidP="007B01DE">
      <w:pPr>
        <w:pStyle w:val="1fe"/>
        <w:rPr>
          <w:rtl/>
        </w:rPr>
      </w:pPr>
    </w:p>
    <w:p w14:paraId="68F7200D" w14:textId="77777777" w:rsidR="002D7FEE" w:rsidRDefault="00F61EC4" w:rsidP="00A0392D">
      <w:pPr>
        <w:pStyle w:val="3-5"/>
        <w:rPr>
          <w:rtl/>
        </w:rPr>
      </w:pPr>
      <w:bookmarkStart w:id="75" w:name="show_AmotMidaC"/>
      <w:r w:rsidRPr="00FD4359">
        <w:rPr>
          <w:rFonts w:hint="eastAsia"/>
          <w:rtl/>
        </w:rPr>
        <w:t>ציון</w:t>
      </w:r>
      <w:r w:rsidRPr="00FD4359">
        <w:rPr>
          <w:rtl/>
        </w:rPr>
        <w:t xml:space="preserve"> </w:t>
      </w:r>
      <w:r>
        <w:rPr>
          <w:rFonts w:hint="cs"/>
          <w:rtl/>
        </w:rPr>
        <w:t>ההצעה המש</w:t>
      </w:r>
      <w:r w:rsidR="001152C1">
        <w:rPr>
          <w:rFonts w:hint="cs"/>
          <w:rtl/>
        </w:rPr>
        <w:t>ו</w:t>
      </w:r>
      <w:r>
        <w:rPr>
          <w:rFonts w:hint="cs"/>
          <w:rtl/>
        </w:rPr>
        <w:t xml:space="preserve">קלל </w:t>
      </w:r>
      <w:r w:rsidRPr="00EE1D2A">
        <w:rPr>
          <w:rtl/>
        </w:rPr>
        <w:t>ייעשה בהתאם לנוסחה הבא</w:t>
      </w:r>
      <w:r w:rsidRPr="009C005E">
        <w:rPr>
          <w:rtl/>
        </w:rPr>
        <w:t>ה</w:t>
      </w:r>
      <w:r w:rsidRPr="004077DC">
        <w:rPr>
          <w:rtl/>
        </w:rPr>
        <w:t>:</w:t>
      </w:r>
      <w:r>
        <w:rPr>
          <w:rFonts w:hint="cs"/>
          <w:rtl/>
        </w:rPr>
        <w:t xml:space="preserve"> </w:t>
      </w:r>
    </w:p>
    <w:p w14:paraId="6B957853" w14:textId="77777777" w:rsidR="00A24623" w:rsidRPr="00FC740E" w:rsidRDefault="00A24623" w:rsidP="00E0309B">
      <w:pPr>
        <w:rPr>
          <w:sz w:val="16"/>
          <w:szCs w:val="16"/>
          <w:rtl/>
        </w:rPr>
      </w:pPr>
      <w:bookmarkStart w:id="76" w:name="show_isLinear"/>
      <w:bookmarkStart w:id="77" w:name="show_IsNotHumanResources_7"/>
    </w:p>
    <w:p w14:paraId="50A9FF7F" w14:textId="42A85C48" w:rsidR="00C6415E" w:rsidRPr="00C6415E" w:rsidRDefault="00C6415E" w:rsidP="000C2347">
      <w:pPr>
        <w:pStyle w:val="4-3"/>
        <w:rPr>
          <w:rFonts w:ascii="Cambria Math" w:eastAsia="Cambria Math" w:hAnsi="Cambria Math" w:cs="Cambria Math"/>
          <w:rtl/>
        </w:rPr>
      </w:pPr>
      <w:bookmarkStart w:id="78" w:name="_Hlk163490797"/>
      <w:r w:rsidRPr="00C6415E">
        <w:rPr>
          <w:rFonts w:ascii="Cambria Math" w:eastAsia="Cambria Math" w:hAnsi="Cambria Math" w:cs="Cambria Math"/>
        </w:rPr>
        <w:t>Gi=60% x TQi + 40% x Psi</w:t>
      </w:r>
    </w:p>
    <w:bookmarkEnd w:id="78"/>
    <w:p w14:paraId="0FEC0AD9" w14:textId="77777777" w:rsidR="002D7FEE" w:rsidRPr="00797B4B" w:rsidRDefault="00F61EC4" w:rsidP="006B6CCE">
      <w:pPr>
        <w:pStyle w:val="4-"/>
        <w:rPr>
          <w:rtl/>
        </w:rPr>
      </w:pPr>
      <w:r w:rsidRPr="00797B4B">
        <w:rPr>
          <w:rFonts w:hint="eastAsia"/>
          <w:rtl/>
        </w:rPr>
        <w:t>הגדרות</w:t>
      </w:r>
      <w:r w:rsidRPr="00DE48B0">
        <w:rPr>
          <w:rtl/>
        </w:rPr>
        <w:t xml:space="preserve">: </w:t>
      </w:r>
    </w:p>
    <w:p w14:paraId="6D68EA1D" w14:textId="77777777" w:rsidR="002D7FEE" w:rsidRPr="001D2E60" w:rsidRDefault="00F61EC4" w:rsidP="006B6CCE">
      <w:pPr>
        <w:pStyle w:val="5-"/>
        <w:rPr>
          <w:rtl/>
        </w:rPr>
      </w:pPr>
      <w:r w:rsidRPr="000F7672">
        <w:rPr>
          <w:rFonts w:hint="eastAsia"/>
          <w:rtl/>
        </w:rPr>
        <w:t>ציונ</w:t>
      </w:r>
      <w:r w:rsidRPr="00FD3571">
        <w:rPr>
          <w:rFonts w:hint="cs"/>
          <w:rtl/>
        </w:rPr>
        <w:t>ה</w:t>
      </w:r>
      <w:r w:rsidRPr="001D2E60">
        <w:rPr>
          <w:rtl/>
        </w:rPr>
        <w:t xml:space="preserve"> המשוקלל של </w:t>
      </w:r>
      <w:r w:rsidRPr="001E795A">
        <w:rPr>
          <w:rFonts w:hint="eastAsia"/>
          <w:rtl/>
        </w:rPr>
        <w:t>ההצעה</w:t>
      </w:r>
      <w:r w:rsidRPr="001E795A">
        <w:rPr>
          <w:rtl/>
        </w:rPr>
        <w:t xml:space="preserve"> </w:t>
      </w:r>
      <w:proofErr w:type="spellStart"/>
      <w:r w:rsidRPr="001E795A">
        <w:t>i</w:t>
      </w:r>
      <w:proofErr w:type="spellEnd"/>
      <w:r w:rsidRPr="001E795A">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6CEA5F15" w14:textId="77777777" w:rsidR="002D7FEE" w:rsidRPr="00797B4B" w:rsidRDefault="00F61EC4" w:rsidP="006B6CCE">
      <w:pPr>
        <w:pStyle w:val="5-"/>
        <w:rPr>
          <w:b/>
          <w:bCs/>
          <w:rtl/>
        </w:rPr>
      </w:pPr>
      <w:r w:rsidRPr="000F7672">
        <w:rPr>
          <w:rFonts w:hint="cs"/>
          <w:rtl/>
        </w:rPr>
        <w:t>ציון</w:t>
      </w:r>
      <w:r w:rsidRPr="00FD3571">
        <w:rPr>
          <w:rtl/>
        </w:rPr>
        <w:t xml:space="preserve"> האיכות של מציע </w:t>
      </w:r>
      <w:proofErr w:type="spellStart"/>
      <w:r w:rsidRPr="001D2E60">
        <w:t>i</w:t>
      </w:r>
      <w:proofErr w:type="spellEnd"/>
      <w:r w:rsidRPr="001E795A">
        <w:rPr>
          <w:rtl/>
        </w:rPr>
        <w:t xml:space="preserve"> </w:t>
      </w:r>
      <w:r w:rsidR="0079306B">
        <w:rPr>
          <w:rFonts w:hint="cs"/>
          <w:rtl/>
        </w:rPr>
        <w:t xml:space="preserve">בהתאם </w:t>
      </w:r>
      <w:r w:rsidR="003D5653">
        <w:rPr>
          <w:rFonts w:hint="cs"/>
          <w:rtl/>
        </w:rPr>
        <w:t>למפורט</w:t>
      </w:r>
      <w:r w:rsidR="0079306B">
        <w:rPr>
          <w:rFonts w:hint="cs"/>
          <w:rtl/>
        </w:rPr>
        <w:t xml:space="preserve"> מעלה </w:t>
      </w:r>
      <w:r w:rsidRPr="001E795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764E8EE7" w14:textId="77777777" w:rsidR="005D0501" w:rsidRPr="00E132E4" w:rsidRDefault="00F61EC4" w:rsidP="006B6CCE">
      <w:pPr>
        <w:pStyle w:val="5-"/>
        <w:rPr>
          <w:b/>
          <w:bCs/>
          <w:rtl/>
        </w:rPr>
      </w:pPr>
      <w:r w:rsidRPr="007C673B">
        <w:rPr>
          <w:rFonts w:hint="eastAsia"/>
          <w:rtl/>
        </w:rPr>
        <w:lastRenderedPageBreak/>
        <w:t>ציון</w:t>
      </w:r>
      <w:r w:rsidRPr="00155471">
        <w:rPr>
          <w:rtl/>
        </w:rPr>
        <w:t xml:space="preserve"> המחיר של ההצעה</w:t>
      </w:r>
      <w:r>
        <w:rPr>
          <w:rFonts w:hint="cs"/>
          <w:rtl/>
        </w:rPr>
        <w:t xml:space="preserve"> </w:t>
      </w:r>
      <w:proofErr w:type="spellStart"/>
      <w:r w:rsidRPr="00155471">
        <w:t>i</w:t>
      </w:r>
      <w:proofErr w:type="spellEnd"/>
      <w:r w:rsidRPr="00155471">
        <w:rPr>
          <w:rtl/>
        </w:rPr>
        <w:t xml:space="preserve"> </w:t>
      </w:r>
      <w:r>
        <w:rPr>
          <w:rFonts w:hint="cs"/>
          <w:rtl/>
        </w:rPr>
        <w:t xml:space="preserve">בהתאם </w:t>
      </w:r>
      <w:r w:rsidR="003D5653">
        <w:rPr>
          <w:rFonts w:hint="cs"/>
          <w:rtl/>
        </w:rPr>
        <w:t>למפורט</w:t>
      </w:r>
      <w:r>
        <w:rPr>
          <w:rFonts w:hint="cs"/>
          <w:rtl/>
        </w:rPr>
        <w:t xml:space="preserve"> מעלה </w:t>
      </w:r>
      <w:r>
        <w:rPr>
          <w:rtl/>
        </w:rPr>
        <w:t>–</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14:paraId="3ECD31DF" w14:textId="77777777" w:rsidR="009C6908" w:rsidRDefault="009C6908">
      <w:pPr>
        <w:rPr>
          <w:sz w:val="16"/>
          <w:szCs w:val="16"/>
          <w:rtl/>
        </w:rPr>
      </w:pPr>
      <w:bookmarkStart w:id="79" w:name="show_AmotMidaC_2"/>
      <w:bookmarkStart w:id="80" w:name="show_IsNotHumanResources_6"/>
      <w:bookmarkEnd w:id="75"/>
      <w:bookmarkEnd w:id="76"/>
      <w:bookmarkEnd w:id="77"/>
      <w:bookmarkEnd w:id="79"/>
      <w:bookmarkEnd w:id="80"/>
    </w:p>
    <w:p w14:paraId="60FF1EE3" w14:textId="77777777" w:rsidR="004475C1" w:rsidRPr="00323E5B" w:rsidRDefault="004475C1" w:rsidP="00E132E4"/>
    <w:p w14:paraId="3650D35E" w14:textId="77777777" w:rsidR="00464ACD" w:rsidRPr="00EC0034" w:rsidRDefault="00F61EC4" w:rsidP="00973BC2">
      <w:pPr>
        <w:pStyle w:val="1ff0"/>
        <w:rPr>
          <w:rtl/>
        </w:rPr>
      </w:pPr>
      <w:bookmarkStart w:id="81" w:name="_Toc256000046"/>
      <w:bookmarkStart w:id="82" w:name="_Toc32477901"/>
      <w:bookmarkStart w:id="83" w:name="_Toc43400596"/>
      <w:bookmarkStart w:id="84" w:name="_Toc44931905"/>
      <w:bookmarkStart w:id="85" w:name="_Toc44931992"/>
      <w:bookmarkStart w:id="86" w:name="_Toc53331331"/>
      <w:bookmarkStart w:id="87" w:name="_Toc173823721"/>
      <w:bookmarkStart w:id="88" w:name="_Toc173825529"/>
      <w:bookmarkEnd w:id="58"/>
      <w:r w:rsidRPr="00EC0034">
        <w:rPr>
          <w:rFonts w:hint="eastAsia"/>
          <w:rtl/>
        </w:rPr>
        <w:t>בחירת</w:t>
      </w:r>
      <w:r w:rsidRPr="00EC0034">
        <w:rPr>
          <w:rtl/>
        </w:rPr>
        <w:t xml:space="preserve"> </w:t>
      </w:r>
      <w:r w:rsidRPr="00EC0034">
        <w:rPr>
          <w:rFonts w:hint="eastAsia"/>
          <w:rtl/>
        </w:rPr>
        <w:t>זוכה</w:t>
      </w:r>
      <w:bookmarkEnd w:id="81"/>
      <w:bookmarkEnd w:id="82"/>
      <w:bookmarkEnd w:id="83"/>
      <w:bookmarkEnd w:id="84"/>
      <w:bookmarkEnd w:id="85"/>
      <w:bookmarkEnd w:id="86"/>
      <w:bookmarkEnd w:id="87"/>
      <w:bookmarkEnd w:id="88"/>
    </w:p>
    <w:p w14:paraId="55C97C03" w14:textId="77777777" w:rsidR="00B41858" w:rsidRPr="002A3E64" w:rsidRDefault="00F61EC4" w:rsidP="007B01DE">
      <w:pPr>
        <w:pStyle w:val="2-"/>
        <w:rPr>
          <w:rtl/>
        </w:rPr>
      </w:pPr>
      <w:bookmarkStart w:id="89" w:name="_Toc43400597"/>
      <w:bookmarkStart w:id="90" w:name="_Toc44931906"/>
      <w:bookmarkStart w:id="91" w:name="_Toc44931993"/>
      <w:r w:rsidRPr="002A3E64">
        <w:rPr>
          <w:rFonts w:hint="eastAsia"/>
          <w:rtl/>
        </w:rPr>
        <w:t>דירוג</w:t>
      </w:r>
      <w:r w:rsidRPr="002A3E64">
        <w:rPr>
          <w:rtl/>
        </w:rPr>
        <w:t xml:space="preserve"> ההצעות</w:t>
      </w:r>
      <w:bookmarkEnd w:id="89"/>
      <w:bookmarkEnd w:id="90"/>
      <w:bookmarkEnd w:id="91"/>
      <w:r w:rsidRPr="002A3E64">
        <w:rPr>
          <w:rtl/>
        </w:rPr>
        <w:t xml:space="preserve"> </w:t>
      </w:r>
    </w:p>
    <w:p w14:paraId="2DA76824" w14:textId="77777777" w:rsidR="00327C31" w:rsidRDefault="00F61EC4" w:rsidP="00A0392D">
      <w:pPr>
        <w:pStyle w:val="3-"/>
        <w:rPr>
          <w:rtl/>
        </w:rPr>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0A52F9E2" w14:textId="77777777" w:rsidR="00681022" w:rsidRDefault="00F61EC4" w:rsidP="00A0392D">
      <w:pPr>
        <w:pStyle w:val="3-"/>
        <w:rPr>
          <w:rtl/>
        </w:rPr>
      </w:pPr>
      <w:bookmarkStart w:id="92" w:name="hidden_AmotMidaA_1"/>
      <w:bookmarkStart w:id="93" w:name="show_IsNotHumanResources_1"/>
      <w:bookmarkEnd w:id="92"/>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2C490D8C" w14:textId="77777777" w:rsidR="00125AFD" w:rsidRPr="00E35708" w:rsidRDefault="00F61EC4" w:rsidP="000C2347">
      <w:pPr>
        <w:pStyle w:val="4-3"/>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14:paraId="0999816A" w14:textId="77777777" w:rsidR="00C23BCA" w:rsidRPr="00E35708" w:rsidRDefault="00F61EC4" w:rsidP="000C2347">
      <w:pPr>
        <w:pStyle w:val="4-3"/>
        <w:rPr>
          <w:rtl/>
        </w:rPr>
      </w:pPr>
      <w:bookmarkStart w:id="94" w:name="show_isMarkivIchut_3"/>
      <w:bookmarkStart w:id="95" w:name="show_isMarkivIchut_5"/>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00254EE6" w:rsidRPr="00E35708">
        <w:rPr>
          <w:rtl/>
        </w:rPr>
        <w:t xml:space="preserve"> </w:t>
      </w:r>
      <w:r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w:t>
      </w:r>
      <w:bookmarkEnd w:id="94"/>
      <w:bookmarkEnd w:id="95"/>
      <w:r w:rsidR="00BB5D6A" w:rsidRPr="00E35708">
        <w:rPr>
          <w:rtl/>
        </w:rPr>
        <w:t xml:space="preserve"> </w:t>
      </w:r>
      <w:r w:rsidRPr="00E35708">
        <w:rPr>
          <w:rtl/>
        </w:rPr>
        <w:t xml:space="preserve"> </w:t>
      </w:r>
    </w:p>
    <w:p w14:paraId="610672E8" w14:textId="77777777" w:rsidR="00C46AF5" w:rsidRPr="00E35708" w:rsidRDefault="00F61EC4" w:rsidP="000C2347">
      <w:pPr>
        <w:pStyle w:val="4-3"/>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לחילופין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93"/>
    </w:p>
    <w:p w14:paraId="4F731F59" w14:textId="77777777" w:rsidR="00B41858" w:rsidRPr="00C229DC" w:rsidRDefault="00F61EC4" w:rsidP="007B01DE">
      <w:pPr>
        <w:pStyle w:val="2-"/>
        <w:rPr>
          <w:rtl/>
        </w:rPr>
      </w:pPr>
      <w:bookmarkStart w:id="96" w:name="_Toc43400598"/>
      <w:bookmarkStart w:id="97" w:name="_Toc44931907"/>
      <w:bookmarkStart w:id="98" w:name="_Toc44931994"/>
      <w:r w:rsidRPr="00C229DC">
        <w:rPr>
          <w:rtl/>
        </w:rPr>
        <w:t xml:space="preserve">בחירת </w:t>
      </w:r>
      <w:r w:rsidR="001B092F" w:rsidRPr="00C229DC">
        <w:rPr>
          <w:rFonts w:hint="eastAsia"/>
          <w:rtl/>
        </w:rPr>
        <w:t>זוכה</w:t>
      </w:r>
      <w:bookmarkEnd w:id="96"/>
      <w:bookmarkEnd w:id="97"/>
      <w:bookmarkEnd w:id="98"/>
      <w:r w:rsidR="008669C4" w:rsidRPr="00C229DC">
        <w:rPr>
          <w:rtl/>
        </w:rPr>
        <w:t xml:space="preserve"> </w:t>
      </w:r>
    </w:p>
    <w:p w14:paraId="0E8676D9" w14:textId="11A7F687" w:rsidR="00B41858" w:rsidRDefault="00F61EC4" w:rsidP="00A0392D">
      <w:pPr>
        <w:pStyle w:val="3-"/>
      </w:pPr>
      <w:bookmarkStart w:id="99"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99"/>
    </w:p>
    <w:p w14:paraId="73A95FD9" w14:textId="3ED26CED" w:rsidR="00C84624" w:rsidRPr="00C229DC" w:rsidRDefault="00C84624" w:rsidP="008312A5">
      <w:pPr>
        <w:pStyle w:val="2-"/>
        <w:rPr>
          <w:rtl/>
        </w:rPr>
      </w:pPr>
      <w:r>
        <w:rPr>
          <w:rFonts w:hint="cs"/>
          <w:rtl/>
        </w:rPr>
        <w:t xml:space="preserve">כשירים לזכייה </w:t>
      </w:r>
    </w:p>
    <w:p w14:paraId="5451271C" w14:textId="5CBB7D30" w:rsidR="00C84624" w:rsidRPr="00916543" w:rsidRDefault="00151AF3" w:rsidP="008312A5">
      <w:pPr>
        <w:pStyle w:val="3-"/>
      </w:pPr>
      <w:r>
        <w:rPr>
          <w:rFonts w:hint="cs"/>
          <w:rtl/>
        </w:rPr>
        <w:t xml:space="preserve"> </w:t>
      </w:r>
      <w:r w:rsidR="00C84624">
        <w:rPr>
          <w:rFonts w:hint="cs"/>
          <w:rtl/>
        </w:rPr>
        <w:t xml:space="preserve">המזמין יהיה רשאי לבחור כשירים במכרז ("הכשיר"),  וזאת בהתאם לסדר דירוג ההצעות במכרז. אם תבוטל זכייתו של זוכה במכרז, מכל סיבה שהיא, בתקופה שעד תום שנה מיום בחירתו כזוכה, רשאי המזמין להכריז על הכשיר הבא אחריו כזוכה בכפוף לעמידתו בדרישות המנויות להלן בנוגע לזוכה במכרז. </w:t>
      </w:r>
    </w:p>
    <w:p w14:paraId="578A0A51" w14:textId="474C471E" w:rsidR="001754C3" w:rsidRPr="002A3E64" w:rsidRDefault="00F61EC4" w:rsidP="007B01DE">
      <w:pPr>
        <w:pStyle w:val="2-"/>
        <w:rPr>
          <w:rtl/>
        </w:rPr>
      </w:pPr>
      <w:r>
        <w:rPr>
          <w:rFonts w:hint="cs"/>
          <w:rtl/>
        </w:rPr>
        <w:lastRenderedPageBreak/>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65BABB10" w14:textId="73C2D039" w:rsidR="00B56758" w:rsidRPr="000C2347" w:rsidRDefault="00F61EC4" w:rsidP="00A0392D">
      <w:pPr>
        <w:pStyle w:val="3-"/>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38B9928A" w14:textId="448E9F42" w:rsidR="00AA162B" w:rsidRDefault="00AA162B" w:rsidP="00AA162B">
      <w:pPr>
        <w:pStyle w:val="3-"/>
      </w:pPr>
      <w:r>
        <w:rPr>
          <w:rFonts w:hint="cs"/>
          <w:rtl/>
        </w:rPr>
        <w:t xml:space="preserve"> על כלל אנשי הצוות וקבלני המשנה מטעם הספק לקבל את אישור </w:t>
      </w:r>
      <w:r w:rsidRPr="00AA162B">
        <w:rPr>
          <w:rtl/>
        </w:rPr>
        <w:t>אגף הביטחון החירום והסייבר</w:t>
      </w:r>
      <w:r>
        <w:rPr>
          <w:rFonts w:hint="cs"/>
          <w:rtl/>
        </w:rPr>
        <w:t xml:space="preserve">. </w:t>
      </w:r>
    </w:p>
    <w:p w14:paraId="47A73565" w14:textId="68751A86" w:rsidR="00280F8B" w:rsidRPr="000C2347" w:rsidRDefault="00F61EC4" w:rsidP="000C2347">
      <w:pPr>
        <w:pStyle w:val="4-3"/>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7" w:history="1">
        <w:r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14:paraId="74B842B3" w14:textId="77777777" w:rsidR="00A1050C" w:rsidRDefault="00F61EC4" w:rsidP="000C2347">
      <w:pPr>
        <w:pStyle w:val="4-3"/>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5BE3B327" w14:textId="77777777" w:rsidR="006F782B" w:rsidRPr="006F782B" w:rsidRDefault="00F61EC4" w:rsidP="006B6CCE">
      <w:pPr>
        <w:pStyle w:val="5-"/>
        <w:rPr>
          <w:rtl/>
        </w:rPr>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495CCF2F" w14:textId="77777777" w:rsidR="006F782B" w:rsidRPr="000C2347" w:rsidRDefault="00F61EC4" w:rsidP="000C2347">
      <w:pPr>
        <w:pStyle w:val="6-0"/>
        <w:rPr>
          <w:rtl/>
        </w:rPr>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xml:space="preserve">, או ההקדש, אשר טרם חלפו שנתיים מיום רישומן. </w:t>
      </w:r>
    </w:p>
    <w:p w14:paraId="08852D1F" w14:textId="77777777" w:rsidR="00376312" w:rsidRDefault="00F61EC4" w:rsidP="000C2347">
      <w:pPr>
        <w:pStyle w:val="6-0"/>
        <w:rPr>
          <w:rtl/>
        </w:rPr>
      </w:pPr>
      <w:r w:rsidRPr="006F782B">
        <w:rPr>
          <w:rFonts w:hint="cs"/>
          <w:rtl/>
        </w:rPr>
        <w:t>התקשרות עם אגודה עותומאנית.</w:t>
      </w:r>
      <w:r>
        <w:rPr>
          <w:rFonts w:hint="cs"/>
          <w:rtl/>
        </w:rPr>
        <w:t xml:space="preserve"> </w:t>
      </w:r>
    </w:p>
    <w:p w14:paraId="7820B914" w14:textId="77777777" w:rsidR="00A1050C" w:rsidRPr="000D594D" w:rsidRDefault="00F61EC4" w:rsidP="006B6CCE">
      <w:pPr>
        <w:pStyle w:val="5-"/>
        <w:rPr>
          <w:rtl/>
        </w:rPr>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הצהיר במסגרת הצעתו</w:t>
      </w:r>
      <w:r w:rsidR="00F34233" w:rsidRPr="000D594D">
        <w:rPr>
          <w:rtl/>
        </w:rPr>
        <w:t xml:space="preserve"> כי הוא אינו חב בתשלום מע"מ במסגרת ביצוע ההתקשרות ושהוא פנה לרשות המיסים לקבלת אישור על כך,</w:t>
      </w:r>
      <w:r w:rsidR="007A4775" w:rsidRPr="000D594D">
        <w:rPr>
          <w:rtl/>
        </w:rPr>
        <w:t xml:space="preserve"> </w:t>
      </w:r>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1A6924A9" w14:textId="77777777" w:rsidR="00903EFB" w:rsidRPr="002B62A3" w:rsidRDefault="00F61EC4" w:rsidP="000C2347">
      <w:pPr>
        <w:pStyle w:val="4-3"/>
        <w:rPr>
          <w:rtl/>
        </w:rPr>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bookmarkStart w:id="100" w:name="show_IsBituach_1"/>
      <w:r w:rsidR="00785F5F">
        <w:rPr>
          <w:rFonts w:hint="cs"/>
          <w:rtl/>
        </w:rPr>
        <w:t>נספח</w:t>
      </w:r>
      <w:r w:rsidR="00515DAC" w:rsidRPr="002B62A3">
        <w:rPr>
          <w:rtl/>
        </w:rPr>
        <w:t xml:space="preserve"> </w:t>
      </w:r>
      <w:r w:rsidR="006C79AD" w:rsidRPr="002B62A3">
        <w:rPr>
          <w:rtl/>
        </w:rPr>
        <w:t>ביטוח</w:t>
      </w:r>
      <w:r w:rsidR="000C29FE" w:rsidRPr="002B62A3">
        <w:rPr>
          <w:rtl/>
        </w:rPr>
        <w:t>,</w:t>
      </w:r>
      <w:bookmarkEnd w:id="100"/>
      <w:r w:rsidR="000C29FE" w:rsidRPr="002B62A3">
        <w:rPr>
          <w:rtl/>
        </w:rPr>
        <w:t xml:space="preserve"> </w:t>
      </w:r>
      <w:bookmarkStart w:id="101"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101"/>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E45ACE">
        <w:rPr>
          <w:rFonts w:hint="cs"/>
          <w:rtl/>
        </w:rPr>
        <w:t xml:space="preserve"> </w:t>
      </w:r>
      <w:r w:rsidR="00D0423F" w:rsidRPr="002B62A3">
        <w:rPr>
          <w:rtl/>
        </w:rPr>
        <w:t>ה</w:t>
      </w:r>
      <w:r w:rsidR="00D0423F">
        <w:rPr>
          <w:rFonts w:hint="cs"/>
          <w:rtl/>
        </w:rPr>
        <w:t>זוכה</w:t>
      </w:r>
      <w:r w:rsidRPr="002B62A3">
        <w:rPr>
          <w:rtl/>
        </w:rPr>
        <w:t>.</w:t>
      </w:r>
    </w:p>
    <w:p w14:paraId="4EB02C8E" w14:textId="77777777" w:rsidR="00322FCF" w:rsidRDefault="00F61EC4" w:rsidP="000C2347">
      <w:pPr>
        <w:pStyle w:val="4-3"/>
        <w:rPr>
          <w:rtl/>
        </w:rPr>
      </w:pPr>
      <w:r>
        <w:rPr>
          <w:rFonts w:hint="cs"/>
          <w:rtl/>
        </w:rPr>
        <w:t>על הזוכה להירשם כספק (</w:t>
      </w:r>
      <w:r w:rsidR="00C051AA">
        <w:rPr>
          <w:rFonts w:hint="cs"/>
          <w:rtl/>
        </w:rPr>
        <w:t xml:space="preserve">אם </w:t>
      </w:r>
      <w:r>
        <w:rPr>
          <w:rFonts w:hint="cs"/>
          <w:rtl/>
        </w:rPr>
        <w:t xml:space="preserve">אינו רשום) בפורטל הספקים הממשלתי לשם הגשת דיווחים וחשבוניות. לצורך כך, הזוכה יידרש לשאת בכל העלויות, </w:t>
      </w:r>
      <w:r w:rsidR="00C051AA">
        <w:rPr>
          <w:rFonts w:hint="cs"/>
          <w:rtl/>
        </w:rPr>
        <w:t xml:space="preserve">אם </w:t>
      </w:r>
      <w:r>
        <w:rPr>
          <w:rFonts w:hint="cs"/>
          <w:rtl/>
        </w:rPr>
        <w:t>ישנן, ולאשר את תנאי השימוש בפורטל</w:t>
      </w:r>
      <w:r w:rsidR="00F70D9A">
        <w:rPr>
          <w:rFonts w:hint="cs"/>
          <w:rtl/>
        </w:rPr>
        <w:t xml:space="preserve"> </w:t>
      </w:r>
      <w:r>
        <w:rPr>
          <w:rFonts w:hint="cs"/>
          <w:rtl/>
        </w:rPr>
        <w:t xml:space="preserve">(ראה </w:t>
      </w:r>
      <w:hyperlink r:id="rId18"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p>
    <w:p w14:paraId="57AA1029" w14:textId="77777777" w:rsidR="001A7586" w:rsidRPr="00AC2E6E" w:rsidRDefault="00F61EC4" w:rsidP="00A0392D">
      <w:pPr>
        <w:pStyle w:val="3-"/>
        <w:rPr>
          <w:rtl/>
        </w:rPr>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14:paraId="323AE729" w14:textId="77777777" w:rsidR="00AA027F" w:rsidRPr="002A3E64" w:rsidRDefault="00F61EC4" w:rsidP="007B01DE">
      <w:pPr>
        <w:pStyle w:val="2-"/>
        <w:rPr>
          <w:rtl/>
        </w:rPr>
      </w:pPr>
      <w:bookmarkStart w:id="102" w:name="_Toc43400601"/>
      <w:bookmarkStart w:id="103" w:name="_Toc44931910"/>
      <w:bookmarkStart w:id="104" w:name="_Toc44931997"/>
      <w:bookmarkStart w:id="105" w:name="_Toc516503356"/>
      <w:r w:rsidRPr="002A3E64">
        <w:rPr>
          <w:rFonts w:hint="eastAsia"/>
          <w:rtl/>
        </w:rPr>
        <w:lastRenderedPageBreak/>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02"/>
      <w:bookmarkEnd w:id="103"/>
      <w:bookmarkEnd w:id="104"/>
    </w:p>
    <w:p w14:paraId="18C2E9D0" w14:textId="5F765E2E" w:rsidR="00A921E5" w:rsidRPr="002D1D37" w:rsidRDefault="00F61EC4" w:rsidP="00A0392D">
      <w:pPr>
        <w:pStyle w:val="3-"/>
        <w:rPr>
          <w:rtl/>
        </w:rPr>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06"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w:t>
      </w:r>
      <w:proofErr w:type="spellStart"/>
      <w:r w:rsidRPr="002D1D37">
        <w:rPr>
          <w:rFonts w:hint="cs"/>
          <w:rtl/>
        </w:rPr>
        <w:t>מורשי</w:t>
      </w:r>
      <w:proofErr w:type="spellEnd"/>
      <w:r w:rsidRPr="002D1D37">
        <w:rPr>
          <w:rFonts w:hint="cs"/>
          <w:rtl/>
        </w:rPr>
        <w:t xml:space="preserve">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06"/>
    </w:p>
    <w:p w14:paraId="089082D8" w14:textId="4F05CBF0" w:rsidR="00AA027F" w:rsidRDefault="00F61EC4" w:rsidP="00A0392D">
      <w:pPr>
        <w:pStyle w:val="3-"/>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107" w:name="show_expected_time_by_customer"/>
      <w:r w:rsidR="0062039A">
        <w:rPr>
          <w:rFonts w:hint="cs"/>
          <w:rtl/>
        </w:rPr>
        <w:t xml:space="preserve"> פרק הזמן שיוגדר על ידי המזמין</w:t>
      </w:r>
      <w:bookmarkEnd w:id="107"/>
      <w:r w:rsidR="00CB59AA">
        <w:rPr>
          <w:rFonts w:hint="cs"/>
          <w:rtl/>
        </w:rPr>
        <w:t xml:space="preserve"> ובהתאם לנספח </w:t>
      </w:r>
      <w:r w:rsidR="00FA02E1">
        <w:rPr>
          <w:rFonts w:hint="cs"/>
          <w:rtl/>
        </w:rPr>
        <w:t>ו'</w:t>
      </w:r>
      <w:r w:rsidR="00CB59AA">
        <w:rPr>
          <w:rFonts w:hint="cs"/>
          <w:rtl/>
        </w:rPr>
        <w:t>.</w:t>
      </w:r>
      <w:r w:rsidRPr="002D1D37">
        <w:rPr>
          <w:rtl/>
        </w:rPr>
        <w:t xml:space="preserve"> </w:t>
      </w:r>
    </w:p>
    <w:p w14:paraId="1302A4E1" w14:textId="4D5BC6C1" w:rsidR="00DE22C4" w:rsidRPr="003874D1" w:rsidRDefault="00DE22C4" w:rsidP="009853F8">
      <w:pPr>
        <w:pStyle w:val="3-"/>
        <w:rPr>
          <w:rtl/>
        </w:rPr>
      </w:pPr>
      <w:r>
        <w:rPr>
          <w:rFonts w:hint="cs"/>
          <w:rtl/>
        </w:rPr>
        <w:t xml:space="preserve">מובהר כי עד לחתימת </w:t>
      </w:r>
      <w:proofErr w:type="spellStart"/>
      <w:r>
        <w:rPr>
          <w:rFonts w:hint="cs"/>
          <w:rtl/>
        </w:rPr>
        <w:t>מורשי</w:t>
      </w:r>
      <w:proofErr w:type="spellEnd"/>
      <w:r>
        <w:rPr>
          <w:rFonts w:hint="cs"/>
          <w:rtl/>
        </w:rPr>
        <w:t xml:space="preserve"> החתימה מטעם המזמין</w:t>
      </w:r>
      <w:r w:rsidR="009853F8">
        <w:rPr>
          <w:rFonts w:hint="cs"/>
          <w:rtl/>
        </w:rPr>
        <w:t xml:space="preserve"> כאמור בסעיף 6.4.1</w:t>
      </w:r>
      <w:r>
        <w:rPr>
          <w:rFonts w:hint="cs"/>
          <w:rtl/>
        </w:rPr>
        <w:t xml:space="preserve">, </w:t>
      </w:r>
      <w:r w:rsidR="009853F8" w:rsidRPr="009853F8">
        <w:rPr>
          <w:b/>
          <w:bCs/>
          <w:rtl/>
        </w:rPr>
        <w:t xml:space="preserve">לא תבוצע כל פעילות למתן </w:t>
      </w:r>
      <w:r w:rsidR="009853F8">
        <w:rPr>
          <w:rFonts w:hint="cs"/>
          <w:b/>
          <w:bCs/>
          <w:rtl/>
        </w:rPr>
        <w:t>ה</w:t>
      </w:r>
      <w:r w:rsidR="009853F8" w:rsidRPr="009853F8">
        <w:rPr>
          <w:b/>
          <w:bCs/>
          <w:rtl/>
        </w:rPr>
        <w:t>שירותים</w:t>
      </w:r>
      <w:r w:rsidR="009853F8">
        <w:rPr>
          <w:rFonts w:hint="cs"/>
          <w:b/>
          <w:bCs/>
          <w:rtl/>
        </w:rPr>
        <w:t xml:space="preserve">. </w:t>
      </w:r>
    </w:p>
    <w:p w14:paraId="50ECF4BD" w14:textId="77777777" w:rsidR="00B01EC3" w:rsidRDefault="00B01EC3" w:rsidP="00E0309B">
      <w:pPr>
        <w:rPr>
          <w:rtl/>
        </w:rPr>
      </w:pPr>
    </w:p>
    <w:p w14:paraId="2AF84760" w14:textId="6E142EF8" w:rsidR="00DE22C4" w:rsidRPr="00E0309B" w:rsidRDefault="00DE22C4" w:rsidP="00E0309B">
      <w:pPr>
        <w:rPr>
          <w:rtl/>
        </w:rPr>
        <w:sectPr w:rsidR="00DE22C4" w:rsidRPr="00E0309B" w:rsidSect="00654526">
          <w:pgSz w:w="11906" w:h="16838" w:code="9"/>
          <w:pgMar w:top="1616" w:right="1826" w:bottom="1440" w:left="1800" w:header="709" w:footer="709" w:gutter="0"/>
          <w:cols w:space="708"/>
          <w:titlePg/>
          <w:bidi/>
          <w:rtlGutter/>
          <w:docGrid w:linePitch="360"/>
        </w:sectPr>
      </w:pPr>
    </w:p>
    <w:p w14:paraId="11D6FC7A" w14:textId="77777777" w:rsidR="00721BE1" w:rsidRPr="00EC0034" w:rsidRDefault="00F61EC4" w:rsidP="00973BC2">
      <w:pPr>
        <w:pStyle w:val="1ff0"/>
        <w:rPr>
          <w:rtl/>
        </w:rPr>
      </w:pPr>
      <w:bookmarkStart w:id="108" w:name="_Toc256000047"/>
      <w:bookmarkStart w:id="109" w:name="_Toc32477902"/>
      <w:bookmarkStart w:id="110" w:name="_Toc43400602"/>
      <w:bookmarkStart w:id="111" w:name="_Toc44931911"/>
      <w:bookmarkStart w:id="112" w:name="_Toc44931998"/>
      <w:bookmarkStart w:id="113" w:name="_Toc53331332"/>
      <w:bookmarkStart w:id="114" w:name="_Toc173823722"/>
      <w:bookmarkStart w:id="115" w:name="_Toc173825530"/>
      <w:r w:rsidRPr="00EC0034">
        <w:rPr>
          <w:rFonts w:hint="cs"/>
          <w:rtl/>
        </w:rPr>
        <w:lastRenderedPageBreak/>
        <w:t>מופעים ומועדים במכרז</w:t>
      </w:r>
      <w:bookmarkEnd w:id="108"/>
      <w:bookmarkEnd w:id="109"/>
      <w:bookmarkEnd w:id="110"/>
      <w:bookmarkEnd w:id="111"/>
      <w:bookmarkEnd w:id="112"/>
      <w:bookmarkEnd w:id="113"/>
      <w:bookmarkEnd w:id="114"/>
      <w:bookmarkEnd w:id="115"/>
    </w:p>
    <w:p w14:paraId="7FA09C8C" w14:textId="77777777" w:rsidR="00721BE1" w:rsidRPr="002A3E64" w:rsidRDefault="00F61EC4" w:rsidP="007B01DE">
      <w:pPr>
        <w:pStyle w:val="2-"/>
        <w:rPr>
          <w:rtl/>
        </w:rPr>
      </w:pPr>
      <w:bookmarkStart w:id="116" w:name="_Toc43400603"/>
      <w:bookmarkStart w:id="117" w:name="_Toc44931912"/>
      <w:bookmarkStart w:id="118" w:name="_Toc44931999"/>
      <w:bookmarkStart w:id="119" w:name="_Toc516503358"/>
      <w:bookmarkEnd w:id="105"/>
      <w:r w:rsidRPr="002A3E64">
        <w:rPr>
          <w:rFonts w:hint="eastAsia"/>
          <w:rtl/>
        </w:rPr>
        <w:t>מועדי</w:t>
      </w:r>
      <w:r w:rsidRPr="002A3E64">
        <w:rPr>
          <w:rtl/>
        </w:rPr>
        <w:t xml:space="preserve"> </w:t>
      </w:r>
      <w:r w:rsidRPr="002A3E64">
        <w:rPr>
          <w:rFonts w:hint="eastAsia"/>
          <w:rtl/>
        </w:rPr>
        <w:t>המכרז</w:t>
      </w:r>
      <w:bookmarkEnd w:id="116"/>
      <w:bookmarkEnd w:id="117"/>
      <w:bookmarkEnd w:id="118"/>
    </w:p>
    <w:p w14:paraId="4FA2AAF5" w14:textId="77777777" w:rsidR="00721BE1" w:rsidRDefault="00F61EC4" w:rsidP="00A0392D">
      <w:pPr>
        <w:pStyle w:val="3-"/>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Caption w:val="מועדי המכרז"/>
        <w:tblDescription w:val="טבלה המציגה את כל המועדים הקשורים למכרז"/>
      </w:tblPr>
      <w:tblGrid>
        <w:gridCol w:w="4251"/>
        <w:gridCol w:w="3685"/>
      </w:tblGrid>
      <w:tr w:rsidR="00C55901" w14:paraId="02D5B35A" w14:textId="77777777" w:rsidTr="00B35F02">
        <w:trPr>
          <w:tblHeader/>
          <w:jc w:val="right"/>
        </w:trPr>
        <w:tc>
          <w:tcPr>
            <w:tcW w:w="4251" w:type="dxa"/>
            <w:shd w:val="clear" w:color="auto" w:fill="E6E6E6"/>
            <w:vAlign w:val="center"/>
          </w:tcPr>
          <w:p w14:paraId="2E855BD6" w14:textId="77777777" w:rsidR="0057313F" w:rsidRPr="00B63569" w:rsidRDefault="00F61EC4" w:rsidP="000011C8">
            <w:pPr>
              <w:pStyle w:val="af7"/>
              <w:spacing w:line="360" w:lineRule="auto"/>
              <w:ind w:right="-1440"/>
              <w:rPr>
                <w:rFonts w:cs="David"/>
                <w:rtl/>
              </w:rPr>
            </w:pPr>
            <w:r w:rsidRPr="00B63569">
              <w:rPr>
                <w:rFonts w:cs="David"/>
                <w:rtl/>
              </w:rPr>
              <w:t>נושא</w:t>
            </w:r>
          </w:p>
        </w:tc>
        <w:tc>
          <w:tcPr>
            <w:tcW w:w="3685" w:type="dxa"/>
            <w:shd w:val="clear" w:color="auto" w:fill="E6E6E6"/>
            <w:vAlign w:val="center"/>
          </w:tcPr>
          <w:p w14:paraId="4D20EA9F" w14:textId="77777777" w:rsidR="0057313F" w:rsidRPr="00B63569" w:rsidRDefault="00F61EC4" w:rsidP="00E63618">
            <w:pPr>
              <w:pStyle w:val="af7"/>
              <w:spacing w:line="360" w:lineRule="auto"/>
              <w:ind w:right="52"/>
              <w:rPr>
                <w:rFonts w:cs="David"/>
                <w:rtl/>
              </w:rPr>
            </w:pPr>
            <w:r w:rsidRPr="00B63569">
              <w:rPr>
                <w:rFonts w:cs="David"/>
                <w:rtl/>
              </w:rPr>
              <w:t>תאריך</w:t>
            </w:r>
          </w:p>
        </w:tc>
      </w:tr>
      <w:tr w:rsidR="00C55901" w14:paraId="6E5FBABF" w14:textId="77777777" w:rsidTr="00B35F02">
        <w:trPr>
          <w:jc w:val="right"/>
        </w:trPr>
        <w:tc>
          <w:tcPr>
            <w:tcW w:w="4251" w:type="dxa"/>
            <w:vAlign w:val="center"/>
          </w:tcPr>
          <w:p w14:paraId="5B4E3226" w14:textId="77777777" w:rsidR="0057313F" w:rsidRPr="00B63569" w:rsidRDefault="00F61EC4" w:rsidP="000011C8">
            <w:pPr>
              <w:pStyle w:val="af7"/>
              <w:spacing w:line="360" w:lineRule="auto"/>
              <w:ind w:right="160"/>
              <w:jc w:val="center"/>
              <w:rPr>
                <w:rFonts w:cs="David"/>
                <w:rtl/>
              </w:rPr>
            </w:pPr>
            <w:r w:rsidRPr="00B63569">
              <w:rPr>
                <w:rFonts w:cs="David"/>
                <w:rtl/>
              </w:rPr>
              <w:t>מועד אחרון להגשת שאלות הבהרה</w:t>
            </w:r>
          </w:p>
        </w:tc>
        <w:tc>
          <w:tcPr>
            <w:tcW w:w="3685" w:type="dxa"/>
            <w:vAlign w:val="center"/>
          </w:tcPr>
          <w:p w14:paraId="61E6CD52" w14:textId="683F2A1C" w:rsidR="0057313F" w:rsidRPr="00592C69" w:rsidRDefault="00F61EC4" w:rsidP="00547003">
            <w:pPr>
              <w:pStyle w:val="af7"/>
              <w:spacing w:line="360" w:lineRule="auto"/>
              <w:ind w:right="52"/>
              <w:jc w:val="center"/>
              <w:rPr>
                <w:rFonts w:cs="David"/>
                <w:rtl/>
              </w:rPr>
            </w:pPr>
            <w:r w:rsidRPr="00592C69">
              <w:rPr>
                <w:rFonts w:cs="David" w:hint="eastAsia"/>
                <w:rtl/>
              </w:rPr>
              <w:t>ב</w:t>
            </w:r>
            <w:r w:rsidR="00547003" w:rsidRPr="00592C69">
              <w:rPr>
                <w:rFonts w:cs="David"/>
                <w:rtl/>
              </w:rPr>
              <w:t xml:space="preserve"> </w:t>
            </w:r>
            <w:r w:rsidR="00AF7F8C" w:rsidRPr="00592C69">
              <w:rPr>
                <w:rFonts w:cs="David" w:hint="cs"/>
                <w:rtl/>
              </w:rPr>
              <w:t>14</w:t>
            </w:r>
            <w:r w:rsidR="00547003" w:rsidRPr="00592C69">
              <w:rPr>
                <w:rFonts w:cs="David"/>
                <w:rtl/>
              </w:rPr>
              <w:t>/</w:t>
            </w:r>
            <w:r w:rsidR="00AF7F8C" w:rsidRPr="00592C69">
              <w:rPr>
                <w:rFonts w:cs="David" w:hint="cs"/>
                <w:rtl/>
              </w:rPr>
              <w:t>04</w:t>
            </w:r>
            <w:r w:rsidR="00547003" w:rsidRPr="00592C69">
              <w:rPr>
                <w:rFonts w:cs="David"/>
                <w:rtl/>
              </w:rPr>
              <w:t>/</w:t>
            </w:r>
            <w:r w:rsidR="0062542C" w:rsidRPr="00592C69">
              <w:rPr>
                <w:rFonts w:cs="David"/>
                <w:rtl/>
              </w:rPr>
              <w:t>2026</w:t>
            </w:r>
            <w:r w:rsidR="001F1620" w:rsidRPr="00592C69">
              <w:rPr>
                <w:rFonts w:cs="David"/>
                <w:rtl/>
              </w:rPr>
              <w:t xml:space="preserve"> </w:t>
            </w:r>
            <w:r w:rsidRPr="00592C69">
              <w:rPr>
                <w:rFonts w:cs="David"/>
                <w:rtl/>
              </w:rPr>
              <w:t xml:space="preserve"> בשעה </w:t>
            </w:r>
            <w:r w:rsidR="00AF7F8C" w:rsidRPr="00592C69">
              <w:rPr>
                <w:rFonts w:cs="David" w:hint="cs"/>
                <w:b/>
                <w:bCs/>
                <w:sz w:val="28"/>
                <w:szCs w:val="28"/>
                <w:u w:val="single"/>
                <w:rtl/>
              </w:rPr>
              <w:t>1</w:t>
            </w:r>
            <w:r w:rsidR="00592C69" w:rsidRPr="00592C69">
              <w:rPr>
                <w:rFonts w:cs="David" w:hint="cs"/>
                <w:b/>
                <w:bCs/>
                <w:sz w:val="28"/>
                <w:szCs w:val="28"/>
                <w:u w:val="single"/>
                <w:rtl/>
              </w:rPr>
              <w:t>2</w:t>
            </w:r>
            <w:r w:rsidR="00AF7F8C" w:rsidRPr="00592C69">
              <w:rPr>
                <w:rFonts w:cs="David" w:hint="cs"/>
                <w:b/>
                <w:bCs/>
                <w:sz w:val="28"/>
                <w:szCs w:val="28"/>
                <w:u w:val="single"/>
                <w:rtl/>
              </w:rPr>
              <w:t>:00</w:t>
            </w:r>
          </w:p>
        </w:tc>
      </w:tr>
      <w:tr w:rsidR="00C55901" w14:paraId="14A6F911" w14:textId="77777777" w:rsidTr="00B35F02">
        <w:trPr>
          <w:jc w:val="right"/>
        </w:trPr>
        <w:tc>
          <w:tcPr>
            <w:tcW w:w="4251" w:type="dxa"/>
            <w:vAlign w:val="center"/>
          </w:tcPr>
          <w:p w14:paraId="199A277A" w14:textId="77777777" w:rsidR="0057313F" w:rsidRPr="00B63569" w:rsidRDefault="00F61EC4" w:rsidP="000011C8">
            <w:pPr>
              <w:pStyle w:val="af7"/>
              <w:spacing w:line="360" w:lineRule="auto"/>
              <w:ind w:right="108"/>
              <w:jc w:val="center"/>
              <w:rPr>
                <w:rFonts w:cs="David"/>
                <w:rtl/>
              </w:rPr>
            </w:pPr>
            <w:r w:rsidRPr="00B63569">
              <w:rPr>
                <w:rFonts w:cs="David"/>
                <w:rtl/>
              </w:rPr>
              <w:t xml:space="preserve">מועד אחרון להגשת הצעות </w:t>
            </w:r>
          </w:p>
        </w:tc>
        <w:tc>
          <w:tcPr>
            <w:tcW w:w="3685" w:type="dxa"/>
            <w:vAlign w:val="center"/>
          </w:tcPr>
          <w:p w14:paraId="49E94272" w14:textId="37E9D943" w:rsidR="0057313F" w:rsidRPr="00592C69" w:rsidRDefault="00F61EC4" w:rsidP="00065D4C">
            <w:pPr>
              <w:pStyle w:val="af7"/>
              <w:spacing w:line="360" w:lineRule="auto"/>
              <w:ind w:right="52"/>
              <w:jc w:val="center"/>
              <w:rPr>
                <w:rFonts w:cs="David"/>
                <w:rtl/>
              </w:rPr>
            </w:pPr>
            <w:r w:rsidRPr="00592C69">
              <w:rPr>
                <w:rFonts w:cs="David" w:hint="eastAsia"/>
                <w:rtl/>
              </w:rPr>
              <w:t>ב</w:t>
            </w:r>
            <w:r w:rsidR="004B0E16" w:rsidRPr="00592C69">
              <w:rPr>
                <w:rFonts w:cs="David"/>
                <w:rtl/>
              </w:rPr>
              <w:t xml:space="preserve"> </w:t>
            </w:r>
            <w:r w:rsidR="000B2DFD" w:rsidRPr="00592C69">
              <w:rPr>
                <w:rFonts w:cs="David" w:hint="eastAsia"/>
                <w:rtl/>
              </w:rPr>
              <w:t>‏</w:t>
            </w:r>
            <w:r w:rsidR="00AF7F8C" w:rsidRPr="00592C69">
              <w:rPr>
                <w:rFonts w:cs="David" w:hint="cs"/>
                <w:rtl/>
              </w:rPr>
              <w:t>04</w:t>
            </w:r>
            <w:r w:rsidR="000B2DFD" w:rsidRPr="00592C69">
              <w:rPr>
                <w:rFonts w:cs="David"/>
                <w:rtl/>
              </w:rPr>
              <w:t>/</w:t>
            </w:r>
            <w:r w:rsidR="00AF7F8C" w:rsidRPr="00592C69">
              <w:rPr>
                <w:rFonts w:cs="David" w:hint="cs"/>
                <w:rtl/>
              </w:rPr>
              <w:t>05</w:t>
            </w:r>
            <w:r w:rsidR="000B2DFD" w:rsidRPr="00592C69">
              <w:rPr>
                <w:rFonts w:cs="David"/>
                <w:rtl/>
              </w:rPr>
              <w:t>/</w:t>
            </w:r>
            <w:r w:rsidR="0062542C" w:rsidRPr="00592C69">
              <w:rPr>
                <w:rFonts w:cs="David"/>
                <w:rtl/>
              </w:rPr>
              <w:t>2026</w:t>
            </w:r>
            <w:r w:rsidRPr="00592C69">
              <w:rPr>
                <w:rFonts w:cs="David"/>
                <w:rtl/>
              </w:rPr>
              <w:t xml:space="preserve">  בשעה </w:t>
            </w:r>
            <w:r w:rsidR="00AF7F8C" w:rsidRPr="00592C69">
              <w:rPr>
                <w:rFonts w:cs="David" w:hint="cs"/>
                <w:b/>
                <w:bCs/>
                <w:sz w:val="28"/>
                <w:szCs w:val="28"/>
                <w:u w:val="single"/>
                <w:rtl/>
              </w:rPr>
              <w:t>12</w:t>
            </w:r>
            <w:r w:rsidR="0080502B" w:rsidRPr="00592C69">
              <w:rPr>
                <w:rFonts w:cs="David"/>
                <w:b/>
                <w:bCs/>
                <w:sz w:val="28"/>
                <w:szCs w:val="28"/>
                <w:u w:val="single"/>
                <w:rtl/>
              </w:rPr>
              <w:t>:00</w:t>
            </w:r>
          </w:p>
        </w:tc>
      </w:tr>
    </w:tbl>
    <w:p w14:paraId="7BA366B2" w14:textId="77777777" w:rsidR="00B35C2C" w:rsidRDefault="00F61EC4" w:rsidP="00A0392D">
      <w:pPr>
        <w:pStyle w:val="3-"/>
        <w:rPr>
          <w:rtl/>
        </w:r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46A7A74F" w14:textId="4A26F5BB" w:rsidR="00476E94" w:rsidRPr="00476E94" w:rsidRDefault="00F61EC4" w:rsidP="00476E94">
      <w:pPr>
        <w:pStyle w:val="3-"/>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bookmarkStart w:id="120" w:name="show_micrazpumbi_8"/>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r w:rsidR="006D78BC">
        <w:rPr>
          <w:rFonts w:hint="cs"/>
          <w:rtl/>
        </w:rPr>
        <w:t>01/2026</w:t>
      </w:r>
      <w:r w:rsidRPr="002A3E64">
        <w:rPr>
          <w:rtl/>
        </w:rPr>
        <w:t xml:space="preserve"> – </w:t>
      </w:r>
      <w:r w:rsidRPr="002A3E64">
        <w:rPr>
          <w:rFonts w:hint="eastAsia"/>
          <w:rtl/>
        </w:rPr>
        <w:t>ל</w:t>
      </w:r>
      <w:bookmarkStart w:id="121" w:name="TenderDesc_11"/>
      <w:r w:rsidRPr="002A3E64">
        <w:rPr>
          <w:rtl/>
        </w:rPr>
        <w:t>איסוף נתוני השאלות בספריות הציבוריות והעברת תשלומים לסופרים</w:t>
      </w:r>
      <w:bookmarkEnd w:id="121"/>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bookmarkEnd w:id="120"/>
      <w:r>
        <w:rPr>
          <w:rFonts w:hint="cs"/>
          <w:rtl/>
        </w:rPr>
        <w:t>.</w:t>
      </w:r>
      <w:r w:rsidRPr="00476E94">
        <w:rPr>
          <w:rtl/>
        </w:rPr>
        <w:t xml:space="preserve"> </w:t>
      </w:r>
    </w:p>
    <w:p w14:paraId="28CA6A3A" w14:textId="77777777" w:rsidR="003D6B71" w:rsidRDefault="00F61EC4" w:rsidP="007B01DE">
      <w:pPr>
        <w:pStyle w:val="2-"/>
        <w:rPr>
          <w:rtl/>
        </w:rPr>
      </w:pPr>
      <w:bookmarkStart w:id="122" w:name="_Toc43400605"/>
      <w:bookmarkStart w:id="123" w:name="_Toc44931914"/>
      <w:bookmarkStart w:id="124"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22"/>
      <w:bookmarkEnd w:id="123"/>
      <w:bookmarkEnd w:id="124"/>
    </w:p>
    <w:p w14:paraId="7859F574" w14:textId="77777777" w:rsidR="00721BE1" w:rsidRDefault="00F61EC4" w:rsidP="00A0392D">
      <w:pPr>
        <w:pStyle w:val="3-"/>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2E2A60CC" w14:textId="77777777" w:rsidR="005A3059" w:rsidRDefault="00F61EC4" w:rsidP="00A0392D">
      <w:pPr>
        <w:pStyle w:val="3-"/>
        <w:rPr>
          <w:rtl/>
        </w:rPr>
      </w:pPr>
      <w:bookmarkStart w:id="125" w:name="show_SugTevatMichrazimDigital_3"/>
      <w:r>
        <w:rPr>
          <w:rFonts w:hint="cs"/>
          <w:rtl/>
        </w:rPr>
        <w:t xml:space="preserve">שאלות הבהרה יוגשו באמצעות מערכת יהלום. </w:t>
      </w:r>
      <w:bookmarkStart w:id="126" w:name="show_micrazpumbi_1"/>
      <w:r>
        <w:rPr>
          <w:rFonts w:hint="cs"/>
          <w:rtl/>
        </w:rPr>
        <w:t xml:space="preserve">מציע אשר מעוניין לשאול שאלות הבהרה, נדרש ללחוץ על הקישור המתאים בדף המכרז ולפעול בהתאם להנחיות במערכת. </w:t>
      </w:r>
      <w:bookmarkEnd w:id="126"/>
      <w:r w:rsidR="004F339A" w:rsidRPr="004F339A">
        <w:rPr>
          <w:rtl/>
        </w:rPr>
        <w:t xml:space="preserve"> </w:t>
      </w:r>
      <w:r>
        <w:rPr>
          <w:rFonts w:hint="cs"/>
          <w:rtl/>
        </w:rPr>
        <w:t xml:space="preserve">שאלות שיועברו לאחר המועד הנקוב לעיל, או שיועברו שלא באמצעות מערכת יהלום, לא יחייבו מענה מאת המזמין. </w:t>
      </w:r>
    </w:p>
    <w:bookmarkEnd w:id="125"/>
    <w:p w14:paraId="2AD03D1D" w14:textId="77777777" w:rsidR="00721BE1" w:rsidRPr="00D60826" w:rsidRDefault="00F61EC4" w:rsidP="00A0392D">
      <w:pPr>
        <w:pStyle w:val="3-"/>
        <w:rPr>
          <w:rtl/>
        </w:rPr>
      </w:pPr>
      <w:r>
        <w:rPr>
          <w:rtl/>
        </w:rPr>
        <w:t>המזמין</w:t>
      </w:r>
      <w:r w:rsidRPr="00B63569">
        <w:rPr>
          <w:rtl/>
        </w:rPr>
        <w:t xml:space="preserve"> רשאי לאפשר סבבים נוספים של שאלות הבהרה, בהודעה שתפורסם</w:t>
      </w:r>
      <w:bookmarkStart w:id="127" w:name="show_micrazpumbi_2"/>
      <w:r w:rsidRPr="00B63569">
        <w:rPr>
          <w:rtl/>
        </w:rPr>
        <w:t xml:space="preserve"> </w:t>
      </w:r>
      <w:r w:rsidRPr="00D60826">
        <w:rPr>
          <w:rtl/>
        </w:rPr>
        <w:t>ב</w:t>
      </w:r>
      <w:r w:rsidR="00E15716">
        <w:rPr>
          <w:rFonts w:hint="cs"/>
          <w:rtl/>
        </w:rPr>
        <w:t>דף המכרז</w:t>
      </w:r>
      <w:bookmarkEnd w:id="127"/>
      <w:r w:rsidR="0062039A" w:rsidRPr="00D60826">
        <w:rPr>
          <w:rFonts w:hint="cs"/>
          <w:rtl/>
        </w:rPr>
        <w:t>, וזאת בהתאם לשיקול דעתו הבלעדי</w:t>
      </w:r>
      <w:r w:rsidRPr="00D60826">
        <w:rPr>
          <w:rtl/>
        </w:rPr>
        <w:t>.</w:t>
      </w:r>
    </w:p>
    <w:p w14:paraId="11C5548F" w14:textId="77777777" w:rsidR="00236E1B" w:rsidRPr="00D60826" w:rsidRDefault="00F61EC4" w:rsidP="00A0392D">
      <w:pPr>
        <w:pStyle w:val="3-"/>
        <w:rPr>
          <w:rtl/>
        </w:rPr>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5A49AF50" w14:textId="77777777" w:rsidR="00721BE1" w:rsidRPr="002A3E64" w:rsidRDefault="00F61EC4" w:rsidP="007B01DE">
      <w:pPr>
        <w:pStyle w:val="2-"/>
        <w:rPr>
          <w:rtl/>
        </w:rPr>
      </w:pPr>
      <w:bookmarkStart w:id="128" w:name="_Toc43400606"/>
      <w:bookmarkStart w:id="129" w:name="_Toc44931915"/>
      <w:bookmarkStart w:id="130" w:name="_Toc44932002"/>
      <w:r w:rsidRPr="002A3E64">
        <w:rPr>
          <w:rtl/>
        </w:rPr>
        <w:t>מענה המזמין לשאלות ההבהרה</w:t>
      </w:r>
      <w:bookmarkEnd w:id="128"/>
      <w:bookmarkEnd w:id="129"/>
      <w:bookmarkEnd w:id="130"/>
    </w:p>
    <w:p w14:paraId="57D78733" w14:textId="77777777" w:rsidR="00ED5238" w:rsidRDefault="00F61EC4" w:rsidP="00A0392D">
      <w:pPr>
        <w:pStyle w:val="3-"/>
        <w:rPr>
          <w:rtl/>
        </w:rPr>
      </w:pPr>
      <w:r>
        <w:rPr>
          <w:rFonts w:hint="cs"/>
          <w:rtl/>
        </w:rPr>
        <w:t>תשובות והבהרות תינתנה בכתב בלבד, נוסחן הוא הנוסח המחייב והן יהיו חלק בלתי נפרד ממסמכי המכרז.</w:t>
      </w:r>
    </w:p>
    <w:p w14:paraId="026A8207" w14:textId="77777777" w:rsidR="00ED5238" w:rsidRDefault="00F61EC4" w:rsidP="00A0392D">
      <w:pPr>
        <w:pStyle w:val="3-"/>
        <w:rPr>
          <w:rtl/>
        </w:rPr>
      </w:pPr>
      <w:r>
        <w:rPr>
          <w:rFonts w:hint="cs"/>
          <w:rtl/>
        </w:rPr>
        <w:lastRenderedPageBreak/>
        <w:t>תשובות והבהרות של המזמין, יפורסמו</w:t>
      </w:r>
      <w:bookmarkStart w:id="131" w:name="show_micrazpumbi_3"/>
      <w:r>
        <w:rPr>
          <w:rFonts w:hint="cs"/>
          <w:rtl/>
        </w:rPr>
        <w:t xml:space="preserve"> בדף המכרז</w:t>
      </w:r>
      <w:bookmarkEnd w:id="131"/>
      <w:r>
        <w:rPr>
          <w:rFonts w:hint="cs"/>
          <w:rtl/>
        </w:rPr>
        <w:t>. באחריות מציע במכרז להתעדכן בתשובות המזמין וכן בעדכונים שוטפים אשר יפורסמו בנוגע למכרז זה.</w:t>
      </w:r>
    </w:p>
    <w:p w14:paraId="4B0AF97E" w14:textId="77777777" w:rsidR="00ED5238" w:rsidRDefault="00F61EC4" w:rsidP="00A0392D">
      <w:pPr>
        <w:pStyle w:val="3-"/>
        <w:rPr>
          <w:rtl/>
        </w:rPr>
      </w:pPr>
      <w:r>
        <w:rPr>
          <w:rFonts w:hint="cs"/>
          <w:rtl/>
        </w:rPr>
        <w:t>המזמין רשאי לבצע כל שינוי במסמכי המכרז, וכן ליתן פרשנות או הבהרה להוראות מסמכי המכרז.</w:t>
      </w:r>
    </w:p>
    <w:p w14:paraId="7F124464" w14:textId="77777777" w:rsidR="00ED5238" w:rsidRDefault="00F61EC4" w:rsidP="00A0392D">
      <w:pPr>
        <w:pStyle w:val="3-"/>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7AD6BD91" w14:textId="77777777" w:rsidR="00ED5238" w:rsidRDefault="00F61EC4" w:rsidP="00A0392D">
      <w:pPr>
        <w:pStyle w:val="3-"/>
        <w:rPr>
          <w:rtl/>
        </w:rPr>
      </w:pPr>
      <w:r>
        <w:rPr>
          <w:rFonts w:hint="cs"/>
          <w:rtl/>
        </w:rPr>
        <w:t>תשובות המזמין יפורסמו ללא שמות הפונים.</w:t>
      </w:r>
    </w:p>
    <w:p w14:paraId="1B334CA7" w14:textId="77777777" w:rsidR="00236E1B" w:rsidRPr="002A3E64" w:rsidRDefault="00F61EC4" w:rsidP="007B01DE">
      <w:pPr>
        <w:pStyle w:val="2-"/>
        <w:rPr>
          <w:rtl/>
        </w:rPr>
      </w:pPr>
      <w:bookmarkStart w:id="132" w:name="_Toc43400608"/>
      <w:bookmarkStart w:id="133" w:name="_Toc44931917"/>
      <w:bookmarkStart w:id="134"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32"/>
      <w:bookmarkEnd w:id="133"/>
      <w:bookmarkEnd w:id="134"/>
      <w:r w:rsidR="00793D92">
        <w:rPr>
          <w:rFonts w:hint="cs"/>
          <w:rtl/>
        </w:rPr>
        <w:t xml:space="preserve"> </w:t>
      </w:r>
    </w:p>
    <w:p w14:paraId="1A106894" w14:textId="77777777" w:rsidR="00B73FEF" w:rsidRDefault="00F61EC4" w:rsidP="00A0392D">
      <w:pPr>
        <w:pStyle w:val="3-"/>
        <w:rPr>
          <w:rtl/>
        </w:rPr>
      </w:pPr>
      <w:bookmarkStart w:id="135"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w:t>
      </w:r>
      <w:bookmarkStart w:id="136" w:name="show_micrazpumbi_4"/>
      <w:r w:rsidRPr="009A1DF5">
        <w:rPr>
          <w:rtl/>
        </w:rPr>
        <w:t xml:space="preserve"> </w:t>
      </w:r>
      <w:r w:rsidRPr="009A1DF5">
        <w:rPr>
          <w:rFonts w:hint="eastAsia"/>
          <w:rtl/>
        </w:rPr>
        <w:t>ב</w:t>
      </w:r>
      <w:r>
        <w:rPr>
          <w:rFonts w:hint="cs"/>
          <w:rtl/>
        </w:rPr>
        <w:t>דף המכרז</w:t>
      </w:r>
      <w:bookmarkEnd w:id="136"/>
      <w:r>
        <w:rPr>
          <w:rFonts w:hint="cs"/>
          <w:rtl/>
        </w:rPr>
        <w:t xml:space="preserve">, </w:t>
      </w:r>
      <w:r w:rsidRPr="009A1DF5">
        <w:rPr>
          <w:rtl/>
        </w:rPr>
        <w:t xml:space="preserve">דרך הגשה אחרת במכרז. במקרה כאמור על המציעים לפעול בהתאם להוראות להגשת הצעות שפרסם המזמין בדף המכרז.  </w:t>
      </w:r>
    </w:p>
    <w:p w14:paraId="0288BB4E" w14:textId="77777777" w:rsidR="00B73FEF" w:rsidRPr="009A1DF5" w:rsidRDefault="00F61EC4" w:rsidP="00A0392D">
      <w:pPr>
        <w:pStyle w:val="3-"/>
        <w:rPr>
          <w:rtl/>
        </w:rPr>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bookmarkStart w:id="137" w:name="show_micrazpumbi_5"/>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bookmarkEnd w:id="137"/>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52864207" w14:textId="77777777" w:rsidR="00B73FEF" w:rsidRPr="009A1DF5" w:rsidRDefault="00F61EC4" w:rsidP="00A0392D">
      <w:pPr>
        <w:pStyle w:val="3-"/>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039FE436" w14:textId="77777777" w:rsidR="00B73FEF" w:rsidRPr="009A1DF5" w:rsidRDefault="00F61EC4" w:rsidP="00A0392D">
      <w:pPr>
        <w:pStyle w:val="3-"/>
        <w:rPr>
          <w:rtl/>
        </w:rPr>
      </w:pPr>
      <w:r w:rsidRPr="009A1DF5">
        <w:rPr>
          <w:rFonts w:hint="eastAsia"/>
          <w:rtl/>
        </w:rPr>
        <w:t>פעולות</w:t>
      </w:r>
      <w:r w:rsidRPr="009A1DF5">
        <w:rPr>
          <w:rtl/>
        </w:rPr>
        <w:t xml:space="preserve"> במערכת ההזדהות - </w:t>
      </w:r>
    </w:p>
    <w:p w14:paraId="280291AF" w14:textId="77777777" w:rsidR="00B73FEF" w:rsidRPr="009A1DF5" w:rsidRDefault="00F61EC4" w:rsidP="000C2347">
      <w:pPr>
        <w:pStyle w:val="4-3"/>
        <w:rPr>
          <w:rtl/>
        </w:rPr>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059BA48B" w14:textId="77777777" w:rsidR="00B73FEF" w:rsidRPr="009A1DF5" w:rsidRDefault="00F61EC4" w:rsidP="000C2347">
      <w:pPr>
        <w:pStyle w:val="4-3"/>
        <w:rPr>
          <w:rtl/>
        </w:rPr>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3F04244A" w14:textId="77777777" w:rsidR="00B73FEF" w:rsidRDefault="00F61EC4" w:rsidP="000C2347">
      <w:pPr>
        <w:pStyle w:val="4-3"/>
        <w:rPr>
          <w:rtl/>
        </w:rPr>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19" w:history="1">
        <w:r w:rsidRPr="009A1DF5">
          <w:t>1299</w:t>
        </w:r>
      </w:hyperlink>
      <w:r w:rsidRPr="009A1DF5">
        <w:rPr>
          <w:rtl/>
        </w:rPr>
        <w:t>, כתובת דואר אלקטרוני </w:t>
      </w:r>
      <w:hyperlink r:id="rId20" w:tgtFrame="_top" w:tooltip="כתובת דואר אלקטרוני" w:history="1">
        <w:r w:rsidRPr="009A1DF5">
          <w:rPr>
            <w:rStyle w:val="Hyperlink"/>
          </w:rPr>
          <w:t>moked@mail.gov.il</w:t>
        </w:r>
      </w:hyperlink>
      <w:r w:rsidRPr="009A1DF5">
        <w:rPr>
          <w:rtl/>
        </w:rPr>
        <w:t>, טלפון נוסף </w:t>
      </w:r>
      <w:hyperlink r:id="rId21" w:tooltip="טלפון" w:history="1">
        <w:r w:rsidRPr="009A1DF5">
          <w:t>08-6863100</w:t>
        </w:r>
      </w:hyperlink>
      <w:r w:rsidRPr="009A1DF5">
        <w:rPr>
          <w:rtl/>
        </w:rPr>
        <w:t>).</w:t>
      </w:r>
    </w:p>
    <w:p w14:paraId="1B232945" w14:textId="683C9B0C" w:rsidR="00B123E8" w:rsidRDefault="00F61EC4" w:rsidP="004C0E05">
      <w:pPr>
        <w:pStyle w:val="4-3"/>
        <w:numPr>
          <w:ilvl w:val="0"/>
          <w:numId w:val="0"/>
        </w:numPr>
        <w:ind w:left="2174" w:hanging="547"/>
      </w:pPr>
      <w:r>
        <w:rPr>
          <w:rFonts w:hint="cs"/>
          <w:rtl/>
        </w:rPr>
        <w:t xml:space="preserve">לפרטים נוספים אודות הליך ההרשמה ראו </w:t>
      </w:r>
      <w:r w:rsidR="00B123E8">
        <w:rPr>
          <w:rFonts w:hint="cs"/>
          <w:rtl/>
        </w:rPr>
        <w:t>בקישור שלהלן:</w:t>
      </w:r>
    </w:p>
    <w:p w14:paraId="2EF2FFF4" w14:textId="77777777" w:rsidR="00B123E8" w:rsidRDefault="00DA4624" w:rsidP="00B123E8">
      <w:pPr>
        <w:pStyle w:val="4-3"/>
        <w:numPr>
          <w:ilvl w:val="0"/>
          <w:numId w:val="0"/>
        </w:numPr>
        <w:ind w:left="2174"/>
        <w:rPr>
          <w:rtl/>
        </w:rPr>
      </w:pPr>
      <w:hyperlink r:id="rId22" w:history="1">
        <w:r w:rsidR="00B123E8" w:rsidRPr="00897088">
          <w:rPr>
            <w:rStyle w:val="Hyperlink"/>
            <w:rFonts w:ascii="David" w:hAnsi="David" w:cs="David"/>
          </w:rPr>
          <w:t>https://www.gov.il/he/pages/signup_sso_faq</w:t>
        </w:r>
      </w:hyperlink>
    </w:p>
    <w:p w14:paraId="6504423D" w14:textId="77777777" w:rsidR="00B73FEF" w:rsidRPr="009A1DF5" w:rsidRDefault="00F61EC4" w:rsidP="00AC67FD">
      <w:pPr>
        <w:pStyle w:val="4-3"/>
        <w:rPr>
          <w:rtl/>
        </w:r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6F6E15F8" w14:textId="0E702C92" w:rsidR="00B73FEF" w:rsidRPr="009A1DF5" w:rsidRDefault="0085555B" w:rsidP="00A0392D">
      <w:pPr>
        <w:pStyle w:val="3-"/>
        <w:rPr>
          <w:rtl/>
        </w:rPr>
      </w:pPr>
      <w:r>
        <w:rPr>
          <w:rFonts w:hint="cs"/>
          <w:rtl/>
        </w:rPr>
        <w:t xml:space="preserve"> </w:t>
      </w:r>
      <w:r w:rsidR="00F61EC4" w:rsidRPr="009A1DF5">
        <w:rPr>
          <w:rFonts w:hint="eastAsia"/>
          <w:rtl/>
        </w:rPr>
        <w:t>פעולות</w:t>
      </w:r>
      <w:r w:rsidR="00F61EC4" w:rsidRPr="009A1DF5">
        <w:rPr>
          <w:rtl/>
        </w:rPr>
        <w:t xml:space="preserve"> במערכת </w:t>
      </w:r>
      <w:r w:rsidR="00F61EC4">
        <w:rPr>
          <w:rFonts w:hint="cs"/>
          <w:rtl/>
        </w:rPr>
        <w:t>יהלום</w:t>
      </w:r>
      <w:r w:rsidR="00F61EC4" w:rsidRPr="009A1DF5">
        <w:rPr>
          <w:rtl/>
        </w:rPr>
        <w:t xml:space="preserve"> - </w:t>
      </w:r>
    </w:p>
    <w:p w14:paraId="6D4DB5F0" w14:textId="77777777" w:rsidR="00B73FEF" w:rsidRDefault="00F61EC4" w:rsidP="000C2347">
      <w:pPr>
        <w:pStyle w:val="4-3"/>
        <w:rPr>
          <w:rtl/>
        </w:rPr>
      </w:pPr>
      <w:r w:rsidRPr="009A1DF5">
        <w:rPr>
          <w:rFonts w:hint="eastAsia"/>
          <w:rtl/>
        </w:rPr>
        <w:lastRenderedPageBreak/>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5949B94A" w14:textId="77777777" w:rsidR="00B73FEF" w:rsidRPr="009A1DF5" w:rsidRDefault="00F61EC4" w:rsidP="000C2347">
      <w:pPr>
        <w:pStyle w:val="4-3"/>
        <w:rPr>
          <w:rtl/>
        </w:rPr>
      </w:pPr>
      <w:r>
        <w:rPr>
          <w:rFonts w:hint="cs"/>
          <w:rtl/>
        </w:rPr>
        <w:t>מציע יוכל לעדכן את הצעתו כל עוד לא חלף המועד האחרון להגשות הצעות.</w:t>
      </w:r>
    </w:p>
    <w:p w14:paraId="7C562485" w14:textId="77777777" w:rsidR="00B73FEF" w:rsidRPr="009A1DF5" w:rsidRDefault="00F61EC4" w:rsidP="000C2347">
      <w:pPr>
        <w:pStyle w:val="4-3"/>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0FC3FDF4" w14:textId="77777777" w:rsidR="00B73FEF" w:rsidRPr="009A1DF5" w:rsidRDefault="00F61EC4" w:rsidP="000C2347">
      <w:pPr>
        <w:pStyle w:val="4-3"/>
        <w:rPr>
          <w:rtl/>
        </w:r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6CF22206" w14:textId="77777777" w:rsidR="00B73FEF" w:rsidRDefault="00F61EC4" w:rsidP="000C2347">
      <w:pPr>
        <w:pStyle w:val="4-3"/>
        <w:rPr>
          <w:rtl/>
        </w:r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20103CB6" w14:textId="77777777" w:rsidR="00B73FEF" w:rsidRDefault="00F61EC4" w:rsidP="006B6CCE">
      <w:pPr>
        <w:pStyle w:val="5-"/>
        <w:rPr>
          <w:rtl/>
        </w:rPr>
      </w:pPr>
      <w:r>
        <w:rPr>
          <w:rFonts w:hint="cs"/>
          <w:rtl/>
        </w:rPr>
        <w:t xml:space="preserve">ניתן להעלות עד 10 קבצים כאשר הגודל המקסימלי של כל קובץ הוא עד </w:t>
      </w:r>
      <w:r>
        <w:t>15MB</w:t>
      </w:r>
      <w:r>
        <w:rPr>
          <w:rFonts w:hint="cs"/>
          <w:rtl/>
        </w:rPr>
        <w:t>.</w:t>
      </w:r>
    </w:p>
    <w:p w14:paraId="29F5E7C3" w14:textId="77777777" w:rsidR="00B73FEF" w:rsidRDefault="00F61EC4" w:rsidP="006B6CCE">
      <w:pPr>
        <w:pStyle w:val="5-"/>
        <w:rPr>
          <w:rtl/>
        </w:rPr>
      </w:pPr>
      <w:r>
        <w:rPr>
          <w:rFonts w:hint="cs"/>
          <w:rtl/>
        </w:rPr>
        <w:t xml:space="preserve">פרק הזמן שבו המערכת מתנתקת בהיעדר פעולה של משתמש הוא עשרים דקות. </w:t>
      </w:r>
    </w:p>
    <w:p w14:paraId="59C8EEEB" w14:textId="2C6D9473" w:rsidR="00B73FEF" w:rsidRPr="009A1DF5" w:rsidRDefault="00F61EC4" w:rsidP="004C0E05">
      <w:pPr>
        <w:pStyle w:val="4-3"/>
        <w:numPr>
          <w:ilvl w:val="0"/>
          <w:numId w:val="0"/>
        </w:numPr>
        <w:ind w:left="2174"/>
        <w:rPr>
          <w:rtl/>
        </w:rPr>
      </w:pP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tl/>
        </w:rPr>
        <w:t xml:space="preserve"> </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sidRPr="009A1DF5">
        <w:rPr>
          <w:rtl/>
        </w:rPr>
        <w:t xml:space="preserve"> </w:t>
      </w:r>
      <w:r w:rsidRPr="009A1DF5">
        <w:rPr>
          <w:rFonts w:hint="eastAsia"/>
          <w:rtl/>
        </w:rPr>
        <w:t>את</w:t>
      </w:r>
      <w:r w:rsidRPr="009A1DF5">
        <w:rPr>
          <w:rtl/>
        </w:rPr>
        <w:t xml:space="preserve"> </w:t>
      </w:r>
      <w:r w:rsidRPr="009A1DF5">
        <w:rPr>
          <w:rFonts w:hint="eastAsia"/>
          <w:rtl/>
        </w:rPr>
        <w:t>המדריך</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00C9643D">
        <w:rPr>
          <w:rFonts w:hint="cs"/>
          <w:rtl/>
        </w:rPr>
        <w:t>ב</w:t>
      </w:r>
      <w:hyperlink r:id="rId23" w:history="1">
        <w:r w:rsidR="00C9643D" w:rsidRPr="00893100">
          <w:rPr>
            <w:rStyle w:val="Hyperlink"/>
            <w:rFonts w:ascii="David" w:hAnsi="David" w:cs="David" w:hint="eastAsia"/>
            <w:rtl/>
          </w:rPr>
          <w:t>קישור</w:t>
        </w:r>
      </w:hyperlink>
      <w:r w:rsidR="00C9643D">
        <w:rPr>
          <w:rFonts w:hint="cs"/>
          <w:rtl/>
        </w:rPr>
        <w:t xml:space="preserve"> זה </w:t>
      </w:r>
      <w:r w:rsidRPr="009A1DF5">
        <w:rPr>
          <w:rtl/>
        </w:rPr>
        <w:t>מבעוד מועד. בנוסף לרשותו של מגיש ה</w:t>
      </w:r>
      <w:r>
        <w:rPr>
          <w:rFonts w:hint="cs"/>
          <w:rtl/>
        </w:rPr>
        <w:t>ה</w:t>
      </w:r>
      <w:r w:rsidRPr="009A1DF5">
        <w:rPr>
          <w:rtl/>
        </w:rPr>
        <w:t>צעה חומרי הדרכה אשר נועדו לסייע לו להגיש את הצעת</w:t>
      </w:r>
      <w:r>
        <w:rPr>
          <w:rFonts w:hint="cs"/>
          <w:rtl/>
        </w:rPr>
        <w:t>ו</w:t>
      </w:r>
      <w:r w:rsidRPr="009A1DF5">
        <w:rPr>
          <w:rtl/>
        </w:rPr>
        <w:t xml:space="preserve"> בהצלחה</w:t>
      </w:r>
      <w:r w:rsidR="00C9643D">
        <w:rPr>
          <w:rFonts w:hint="cs"/>
          <w:rtl/>
        </w:rPr>
        <w:t>.</w:t>
      </w:r>
    </w:p>
    <w:p w14:paraId="0C82875D" w14:textId="77777777" w:rsidR="00B73FEF" w:rsidRPr="009A1DF5" w:rsidRDefault="00F61EC4" w:rsidP="000C2347">
      <w:pPr>
        <w:pStyle w:val="4-3"/>
        <w:rPr>
          <w:rtl/>
        </w:rPr>
      </w:pPr>
      <w:r w:rsidRPr="009A1DF5">
        <w:rPr>
          <w:rFonts w:hint="eastAsia"/>
          <w:rtl/>
        </w:rPr>
        <w:t>לסיוע</w:t>
      </w:r>
      <w:r w:rsidRPr="009A1DF5">
        <w:rPr>
          <w:rtl/>
        </w:rPr>
        <w:t xml:space="preserve"> טכני במקרה של תקלה או שאלה ניתן לפנות למוקד התמיכה בימים א'-ה' בין השעות 8:00-17:00 </w:t>
      </w:r>
      <w:r>
        <w:rPr>
          <w:rFonts w:hint="cs"/>
          <w:rtl/>
        </w:rPr>
        <w:t>באמצעות דואר אלקטרוני</w:t>
      </w:r>
      <w:r w:rsidRPr="00341D9E">
        <w:rPr>
          <w:rtl/>
        </w:rPr>
        <w:t xml:space="preserve">: </w:t>
      </w:r>
      <w:hyperlink r:id="rId24" w:history="1">
        <w:r w:rsidRPr="007E7A82">
          <w:t>moked@mail.gov.il</w:t>
        </w:r>
      </w:hyperlink>
      <w:r w:rsidRPr="00C04238">
        <w:rPr>
          <w:rtl/>
        </w:rPr>
        <w:t xml:space="preserve"> או באמצעות הצ'אט האנושי: </w:t>
      </w:r>
      <w:hyperlink r:id="rId25" w:history="1">
        <w:r w:rsidRPr="007E7A82">
          <w:t>https://mygovchat.gov.il/icr/bot.aspx?l=3</w:t>
        </w:r>
      </w:hyperlink>
      <w:r>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068FB409" w14:textId="77777777" w:rsidR="00B73FEF" w:rsidRPr="009A1DF5" w:rsidRDefault="00F61EC4" w:rsidP="000C2347">
      <w:pPr>
        <w:pStyle w:val="4-3"/>
        <w:rPr>
          <w:rtl/>
        </w:rPr>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51FA680E" w14:textId="006A9191" w:rsidR="00266DFF" w:rsidRDefault="00F61EC4" w:rsidP="000C2347">
      <w:pPr>
        <w:pStyle w:val="4-3"/>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570ACBAF" w14:textId="43440A1D" w:rsidR="0085555B" w:rsidRDefault="0085555B" w:rsidP="00804BCD">
      <w:pPr>
        <w:pStyle w:val="4-3"/>
        <w:rPr>
          <w:rtl/>
        </w:rPr>
      </w:pPr>
      <w:r>
        <w:rPr>
          <w:rtl/>
        </w:rPr>
        <w:t>ההצעה הזוכה תועבר לבדיקת אגף הביטחון החירום והסייבר</w:t>
      </w:r>
      <w:r>
        <w:rPr>
          <w:rFonts w:hint="cs"/>
          <w:rtl/>
        </w:rPr>
        <w:t>.</w:t>
      </w:r>
    </w:p>
    <w:p w14:paraId="135F27D1" w14:textId="50217F0A" w:rsidR="0085555B" w:rsidRDefault="0085555B" w:rsidP="007E45B8">
      <w:pPr>
        <w:pStyle w:val="4-3"/>
        <w:numPr>
          <w:ilvl w:val="0"/>
          <w:numId w:val="0"/>
        </w:numPr>
        <w:ind w:left="2174"/>
        <w:rPr>
          <w:rtl/>
        </w:rPr>
      </w:pPr>
      <w:r>
        <w:rPr>
          <w:rtl/>
        </w:rPr>
        <w:lastRenderedPageBreak/>
        <w:t xml:space="preserve">המציע מתחייב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w:t>
      </w:r>
      <w:r>
        <w:rPr>
          <w:rFonts w:hint="cs"/>
          <w:rtl/>
        </w:rPr>
        <w:t>המפורטת בנספח ח'- אבטחת מידע וסייבר</w:t>
      </w:r>
      <w:r>
        <w:rPr>
          <w:rtl/>
        </w:rPr>
        <w:t>. ההיערכות תימשך לכל היותר 45 ימים כאשר בסיומה יודיע המציע למשרד כי סיים היערכותו כנדרש.</w:t>
      </w:r>
    </w:p>
    <w:p w14:paraId="0E76B010" w14:textId="77777777" w:rsidR="00266DFF" w:rsidRDefault="00F61EC4" w:rsidP="007B01DE">
      <w:pPr>
        <w:pStyle w:val="2-"/>
        <w:rPr>
          <w:rtl/>
        </w:rPr>
      </w:pPr>
      <w:r>
        <w:rPr>
          <w:rFonts w:hint="cs"/>
          <w:rtl/>
        </w:rPr>
        <w:t xml:space="preserve">ביטול אוטומטי של הצעה שהוגשה </w:t>
      </w:r>
      <w:r>
        <w:rPr>
          <w:rtl/>
        </w:rPr>
        <w:t>–</w:t>
      </w:r>
      <w:r>
        <w:rPr>
          <w:rFonts w:hint="cs"/>
          <w:rtl/>
        </w:rPr>
        <w:t xml:space="preserve"> תיקונים במסמכי המכרז</w:t>
      </w:r>
    </w:p>
    <w:p w14:paraId="7A4D1A85" w14:textId="77777777" w:rsidR="00266DFF" w:rsidRPr="00F10774" w:rsidRDefault="00F61EC4" w:rsidP="00A0392D">
      <w:pPr>
        <w:pStyle w:val="3-"/>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w:t>
      </w:r>
      <w:proofErr w:type="spellStart"/>
      <w:r w:rsidRPr="00F10774">
        <w:rPr>
          <w:rtl/>
        </w:rPr>
        <w:t>שהי</w:t>
      </w:r>
      <w:r w:rsidRPr="00F10774">
        <w:rPr>
          <w:rFonts w:hint="cs"/>
          <w:rtl/>
        </w:rPr>
        <w:t>תה</w:t>
      </w:r>
      <w:proofErr w:type="spellEnd"/>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7AFF4FCE" w14:textId="77777777" w:rsidR="00295B72" w:rsidRPr="003B4400" w:rsidRDefault="00F61EC4" w:rsidP="00A0392D">
      <w:pPr>
        <w:pStyle w:val="3-"/>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135"/>
    </w:p>
    <w:p w14:paraId="3ABDF20C"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23FB8257" w14:textId="77777777" w:rsidR="00721BE1" w:rsidRPr="00EC0034" w:rsidRDefault="00F61EC4" w:rsidP="00973BC2">
      <w:pPr>
        <w:pStyle w:val="1ff0"/>
        <w:rPr>
          <w:rtl/>
        </w:rPr>
      </w:pPr>
      <w:bookmarkStart w:id="138" w:name="_Toc256000048"/>
      <w:bookmarkStart w:id="139" w:name="_Toc32477903"/>
      <w:bookmarkStart w:id="140" w:name="_Toc43400610"/>
      <w:bookmarkStart w:id="141" w:name="_Toc44931919"/>
      <w:bookmarkStart w:id="142" w:name="_Toc44932006"/>
      <w:bookmarkStart w:id="143" w:name="_Toc53331333"/>
      <w:bookmarkStart w:id="144" w:name="_Toc173823723"/>
      <w:bookmarkStart w:id="145" w:name="_Toc173825531"/>
      <w:r w:rsidRPr="00EC0034">
        <w:rPr>
          <w:rFonts w:hint="cs"/>
          <w:rtl/>
        </w:rPr>
        <w:lastRenderedPageBreak/>
        <w:t xml:space="preserve">כללי </w:t>
      </w:r>
      <w:r w:rsidRPr="00EC0034">
        <w:rPr>
          <w:rtl/>
        </w:rPr>
        <w:t>המכרז</w:t>
      </w:r>
      <w:bookmarkEnd w:id="138"/>
      <w:bookmarkEnd w:id="139"/>
      <w:bookmarkEnd w:id="140"/>
      <w:bookmarkEnd w:id="141"/>
      <w:bookmarkEnd w:id="142"/>
      <w:bookmarkEnd w:id="143"/>
      <w:bookmarkEnd w:id="144"/>
      <w:bookmarkEnd w:id="145"/>
      <w:r w:rsidRPr="00EC0034">
        <w:rPr>
          <w:rtl/>
        </w:rPr>
        <w:t xml:space="preserve"> </w:t>
      </w:r>
    </w:p>
    <w:p w14:paraId="02C3FE21" w14:textId="77777777" w:rsidR="001965BD" w:rsidRDefault="00F61EC4" w:rsidP="007B01DE">
      <w:pPr>
        <w:pStyle w:val="2-"/>
        <w:rPr>
          <w:rtl/>
        </w:rPr>
      </w:pPr>
      <w:bookmarkStart w:id="146" w:name="_Toc43400611"/>
      <w:bookmarkStart w:id="147" w:name="_Toc44931920"/>
      <w:bookmarkStart w:id="148"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46"/>
      <w:bookmarkEnd w:id="147"/>
      <w:bookmarkEnd w:id="148"/>
    </w:p>
    <w:p w14:paraId="33F8E625" w14:textId="77777777" w:rsidR="001965BD" w:rsidRDefault="00F61EC4" w:rsidP="00A0392D">
      <w:pPr>
        <w:pStyle w:val="3-"/>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6EA1EF16" w14:textId="77777777" w:rsidR="00BC62A8" w:rsidRDefault="00F61EC4" w:rsidP="00A0392D">
      <w:pPr>
        <w:pStyle w:val="3-"/>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555E0113" w14:textId="77777777" w:rsidR="00C31917" w:rsidRDefault="00F61EC4" w:rsidP="00A0392D">
      <w:pPr>
        <w:pStyle w:val="3-"/>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125C06E7" w14:textId="77777777" w:rsidR="001965BD" w:rsidRDefault="00F61EC4" w:rsidP="00A0392D">
      <w:pPr>
        <w:pStyle w:val="3-"/>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6F818CF4" w14:textId="77777777" w:rsidR="001965BD" w:rsidRDefault="00F61EC4" w:rsidP="00A0392D">
      <w:pPr>
        <w:pStyle w:val="3-"/>
      </w:pPr>
      <w:r>
        <w:rPr>
          <w:rFonts w:hint="cs"/>
          <w:rtl/>
        </w:rPr>
        <w:t>אם</w:t>
      </w:r>
      <w:r w:rsidRPr="00082200">
        <w:rPr>
          <w:rFonts w:hint="cs"/>
          <w:rtl/>
        </w:rPr>
        <w:t xml:space="preserve"> 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58095FF4" w14:textId="77777777" w:rsidR="00BD785A" w:rsidRPr="00CF393B" w:rsidRDefault="00F61EC4" w:rsidP="00BD785A">
      <w:pPr>
        <w:pStyle w:val="3-"/>
        <w:rPr>
          <w:rtl/>
        </w:rPr>
      </w:pPr>
      <w:r>
        <w:rPr>
          <w:rFonts w:hint="cs"/>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40723525" w14:textId="77777777" w:rsidR="00010C5B" w:rsidRDefault="00F61EC4" w:rsidP="00010C5B">
      <w:pPr>
        <w:pStyle w:val="3-"/>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w:t>
      </w:r>
      <w:r w:rsidR="00C051AA">
        <w:rPr>
          <w:rFonts w:hint="cs"/>
          <w:rtl/>
        </w:rPr>
        <w:t xml:space="preserve">אם </w:t>
      </w:r>
      <w:r>
        <w:rPr>
          <w:rFonts w:hint="cs"/>
          <w:rtl/>
        </w:rPr>
        <w:t>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149" w:name="show_isMarkivIchut_7"/>
      <w:r>
        <w:rPr>
          <w:rFonts w:hint="cs"/>
          <w:rtl/>
        </w:rPr>
        <w:t xml:space="preserve">יודגש, לצורך ניקוד ההצעות, המזמין יהיה רשאי להתחשב בניסיון שלו עם המציע או של גוף ממשלתי אחר, וזאת במקום או בנוסף </w:t>
      </w:r>
      <w:r>
        <w:rPr>
          <w:rFonts w:hint="cs"/>
          <w:rtl/>
        </w:rPr>
        <w:lastRenderedPageBreak/>
        <w:t xml:space="preserve">ללקוחות אחרים שפורטו בהצעה, </w:t>
      </w:r>
      <w:r w:rsidR="008150A8">
        <w:rPr>
          <w:rFonts w:hint="cs"/>
          <w:rtl/>
        </w:rPr>
        <w:t xml:space="preserve">אם </w:t>
      </w:r>
      <w:r>
        <w:rPr>
          <w:rFonts w:hint="cs"/>
          <w:rtl/>
        </w:rPr>
        <w:t xml:space="preserve">פורטו או במסגרת כל אמת מידה רלוונטית אחרת.  </w:t>
      </w:r>
      <w:bookmarkEnd w:id="149"/>
    </w:p>
    <w:p w14:paraId="786DA2FB" w14:textId="53ADD0BD" w:rsidR="00010C5B" w:rsidRDefault="00F61EC4" w:rsidP="00010C5B">
      <w:pPr>
        <w:pStyle w:val="3-"/>
        <w:rPr>
          <w:rtl/>
        </w:rPr>
      </w:pPr>
      <w:bookmarkStart w:id="150" w:name="show_ifSugmicrazIsHatzatmeher"/>
      <w:r w:rsidRPr="000470D2">
        <w:rPr>
          <w:b/>
          <w:bCs/>
          <w:rtl/>
        </w:rPr>
        <w:t>ציון איכות מזערי כתנאי לבדיקת הצעת המחיר</w:t>
      </w:r>
      <w:r>
        <w:rPr>
          <w:rFonts w:hint="cs"/>
          <w:rtl/>
        </w:rPr>
        <w:t xml:space="preserve"> </w:t>
      </w:r>
      <w:r>
        <w:rPr>
          <w:rtl/>
        </w:rPr>
        <w:t>–</w:t>
      </w:r>
      <w:r>
        <w:rPr>
          <w:rFonts w:hint="cs"/>
          <w:rtl/>
        </w:rPr>
        <w:t xml:space="preserve">  יעברו לשלב בדיקת הצעת המחיר רק הצעות </w:t>
      </w:r>
      <w:r w:rsidRPr="00EF0417">
        <w:rPr>
          <w:rtl/>
        </w:rPr>
        <w:t>שציון האיכות שלהם גבוה מ-</w:t>
      </w:r>
      <w:bookmarkStart w:id="151" w:name="minTzionToBid"/>
      <w:bookmarkEnd w:id="151"/>
      <w:r w:rsidR="00C03573">
        <w:rPr>
          <w:rFonts w:hint="cs"/>
          <w:rtl/>
        </w:rPr>
        <w:t xml:space="preserve"> </w:t>
      </w:r>
      <w:r w:rsidR="00787337">
        <w:rPr>
          <w:rFonts w:hint="cs"/>
          <w:rtl/>
        </w:rPr>
        <w:t>60</w:t>
      </w:r>
      <w:r w:rsidR="00DF3A60">
        <w:rPr>
          <w:rFonts w:hint="cs"/>
          <w:rtl/>
        </w:rPr>
        <w:t>%.</w:t>
      </w:r>
    </w:p>
    <w:p w14:paraId="21126F85" w14:textId="01C97977" w:rsidR="00010C5B" w:rsidRPr="0066137D" w:rsidRDefault="00665DF4" w:rsidP="00010C5B">
      <w:pPr>
        <w:pStyle w:val="3-"/>
        <w:rPr>
          <w:rtl/>
        </w:rPr>
      </w:pPr>
      <w:r>
        <w:rPr>
          <w:rFonts w:hint="cs"/>
          <w:rtl/>
        </w:rPr>
        <w:t xml:space="preserve"> במקרה שאף הצעה לא עברה את ציון האיכות המזערי כאמור בסעיף 8.1.8, </w:t>
      </w:r>
      <w:r w:rsidR="00F61EC4" w:rsidRPr="00687229">
        <w:rPr>
          <w:rtl/>
        </w:rPr>
        <w:t>רשאי המ</w:t>
      </w:r>
      <w:r w:rsidR="00F61EC4">
        <w:rPr>
          <w:rFonts w:hint="cs"/>
          <w:rtl/>
        </w:rPr>
        <w:t>זמין,</w:t>
      </w:r>
      <w:r w:rsidR="00F61EC4" w:rsidRPr="00687229">
        <w:rPr>
          <w:rtl/>
        </w:rPr>
        <w:t xml:space="preserve"> על פי שיקול דעתו</w:t>
      </w:r>
      <w:r w:rsidR="00F61EC4">
        <w:rPr>
          <w:rFonts w:hint="cs"/>
          <w:rtl/>
        </w:rPr>
        <w:t>,</w:t>
      </w:r>
      <w:r w:rsidR="00F61EC4" w:rsidRPr="00687229">
        <w:rPr>
          <w:rtl/>
        </w:rPr>
        <w:t xml:space="preserve"> להע</w:t>
      </w:r>
      <w:r w:rsidR="00F61EC4">
        <w:rPr>
          <w:rFonts w:hint="cs"/>
          <w:rtl/>
        </w:rPr>
        <w:t>ביר</w:t>
      </w:r>
      <w:r w:rsidR="00F61EC4" w:rsidRPr="00687229">
        <w:rPr>
          <w:rtl/>
        </w:rPr>
        <w:t xml:space="preserve"> את </w:t>
      </w:r>
      <w:r w:rsidR="00D72FB8">
        <w:rPr>
          <w:rFonts w:hint="cs"/>
          <w:rtl/>
        </w:rPr>
        <w:t xml:space="preserve">שתי </w:t>
      </w:r>
      <w:r w:rsidR="00F61EC4" w:rsidRPr="00687229">
        <w:rPr>
          <w:rtl/>
        </w:rPr>
        <w:t>ההצעות עם ציון האיכות הגבוה ביותר</w:t>
      </w:r>
      <w:r w:rsidR="00F61EC4">
        <w:rPr>
          <w:rFonts w:hint="cs"/>
          <w:rtl/>
        </w:rPr>
        <w:t xml:space="preserve"> לשלב בדיקת הצעת המחיר</w:t>
      </w:r>
      <w:r w:rsidR="00F61EC4">
        <w:rPr>
          <w:rtl/>
        </w:rPr>
        <w:t>, גם אם ציון האיכות שלהן נמוך מ</w:t>
      </w:r>
      <w:r w:rsidR="00F61EC4">
        <w:rPr>
          <w:rFonts w:hint="cs"/>
          <w:rtl/>
        </w:rPr>
        <w:t>ציון האיכות המזערי הקבוע לעיל</w:t>
      </w:r>
      <w:r w:rsidR="008966E6">
        <w:rPr>
          <w:rFonts w:hint="cs"/>
          <w:rtl/>
        </w:rPr>
        <w:t xml:space="preserve"> </w:t>
      </w:r>
      <w:r w:rsidR="00F61EC4">
        <w:rPr>
          <w:rFonts w:hint="cs"/>
          <w:rtl/>
        </w:rPr>
        <w:t>או לבטל את המכרז ולצאת למכרז חדש במקומו</w:t>
      </w:r>
      <w:r w:rsidR="00F61EC4" w:rsidRPr="00687229">
        <w:rPr>
          <w:rtl/>
        </w:rPr>
        <w:t>.</w:t>
      </w:r>
      <w:bookmarkEnd w:id="150"/>
    </w:p>
    <w:p w14:paraId="3679B1D4" w14:textId="77777777" w:rsidR="00D178FD" w:rsidRPr="002A3E64" w:rsidRDefault="00F61EC4" w:rsidP="007B01DE">
      <w:pPr>
        <w:pStyle w:val="2-"/>
        <w:rPr>
          <w:rtl/>
        </w:rPr>
      </w:pPr>
      <w:bookmarkStart w:id="152" w:name="_Toc43400615"/>
      <w:bookmarkStart w:id="153" w:name="_Toc44931924"/>
      <w:bookmarkStart w:id="154" w:name="_Toc44932011"/>
      <w:r w:rsidRPr="00551CC2">
        <w:rPr>
          <w:rFonts w:hint="eastAsia"/>
          <w:rtl/>
        </w:rPr>
        <w:t>הצעה</w:t>
      </w:r>
      <w:r w:rsidRPr="00551CC2">
        <w:rPr>
          <w:rtl/>
        </w:rPr>
        <w:t xml:space="preserve"> </w:t>
      </w:r>
      <w:r w:rsidRPr="00551CC2">
        <w:rPr>
          <w:rFonts w:hint="eastAsia"/>
          <w:rtl/>
        </w:rPr>
        <w:t>יחידה</w:t>
      </w:r>
      <w:bookmarkEnd w:id="152"/>
      <w:bookmarkEnd w:id="153"/>
      <w:bookmarkEnd w:id="154"/>
    </w:p>
    <w:p w14:paraId="75A7D706" w14:textId="77777777" w:rsidR="00082200" w:rsidRPr="00082200" w:rsidRDefault="00F61EC4" w:rsidP="00A0392D">
      <w:pPr>
        <w:pStyle w:val="3-"/>
        <w:rPr>
          <w:rtl/>
        </w:rPr>
      </w:pPr>
      <w:r>
        <w:rPr>
          <w:rFonts w:hint="cs"/>
          <w:rtl/>
        </w:rPr>
        <w:t>אם</w:t>
      </w:r>
      <w:r w:rsidRPr="00082200">
        <w:rPr>
          <w:rFonts w:hint="cs"/>
          <w:rtl/>
        </w:rPr>
        <w:t xml:space="preserve"> הוגשה במכרז הצעה יחידה או שלאחר בדיקת ההצעות נותרה הצעה אחת בלבד, המזמין, בהתאם לשיקול דעתו הבלעדי יהיה רשאי:</w:t>
      </w:r>
    </w:p>
    <w:p w14:paraId="42F0E62F" w14:textId="77777777" w:rsidR="00082200" w:rsidRPr="00082200" w:rsidRDefault="00F61EC4" w:rsidP="000C2347">
      <w:pPr>
        <w:pStyle w:val="4-3"/>
        <w:rPr>
          <w:rtl/>
        </w:rPr>
      </w:pPr>
      <w:r w:rsidRPr="00082200">
        <w:rPr>
          <w:rFonts w:hint="cs"/>
          <w:rtl/>
        </w:rPr>
        <w:t>להכריז על המציע שנותר כזוכה;</w:t>
      </w:r>
    </w:p>
    <w:p w14:paraId="2EBB6D38" w14:textId="77777777" w:rsidR="00082200" w:rsidRPr="00082200" w:rsidRDefault="00F61EC4" w:rsidP="000C2347">
      <w:pPr>
        <w:pStyle w:val="4-3"/>
        <w:rPr>
          <w:rtl/>
        </w:rPr>
      </w:pPr>
      <w:r>
        <w:rPr>
          <w:rFonts w:hint="cs"/>
          <w:rtl/>
        </w:rPr>
        <w:t>לבטל את המכרז, ולצאת למכרז חדש</w:t>
      </w:r>
      <w:r w:rsidR="00CB2AEF">
        <w:rPr>
          <w:rFonts w:hint="cs"/>
          <w:rtl/>
        </w:rPr>
        <w:t>.</w:t>
      </w:r>
    </w:p>
    <w:p w14:paraId="6759D682" w14:textId="77777777" w:rsidR="00D178FD" w:rsidRPr="002A3E64" w:rsidRDefault="00F61EC4" w:rsidP="007B01DE">
      <w:pPr>
        <w:pStyle w:val="2-"/>
        <w:rPr>
          <w:rtl/>
        </w:rPr>
      </w:pPr>
      <w:bookmarkStart w:id="155" w:name="_Toc43400616"/>
      <w:bookmarkStart w:id="156" w:name="_Toc44931925"/>
      <w:bookmarkStart w:id="157" w:name="_Toc44932012"/>
      <w:r w:rsidRPr="002A3E64">
        <w:rPr>
          <w:rFonts w:hint="eastAsia"/>
          <w:rtl/>
        </w:rPr>
        <w:t>פסילת</w:t>
      </w:r>
      <w:r w:rsidRPr="002A3E64">
        <w:rPr>
          <w:rtl/>
        </w:rPr>
        <w:t xml:space="preserve"> הצעות</w:t>
      </w:r>
      <w:bookmarkEnd w:id="155"/>
      <w:bookmarkEnd w:id="156"/>
      <w:bookmarkEnd w:id="157"/>
      <w:r w:rsidRPr="002A3E64">
        <w:rPr>
          <w:rtl/>
        </w:rPr>
        <w:t xml:space="preserve"> </w:t>
      </w:r>
    </w:p>
    <w:p w14:paraId="7C8718E8" w14:textId="77777777" w:rsidR="00601886" w:rsidRDefault="00166899" w:rsidP="00A0392D">
      <w:pPr>
        <w:pStyle w:val="3-"/>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65D37AC2" w14:textId="77777777" w:rsidR="00C339F9" w:rsidRDefault="00F61EC4" w:rsidP="000C2347">
      <w:pPr>
        <w:pStyle w:val="4-3"/>
        <w:rPr>
          <w:rtl/>
        </w:rPr>
      </w:pPr>
      <w:r w:rsidRPr="002D1D37">
        <w:rPr>
          <w:rFonts w:hint="cs"/>
          <w:b/>
          <w:bCs/>
          <w:rtl/>
        </w:rPr>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7D1955B1" w14:textId="77777777" w:rsidR="00166899" w:rsidRDefault="00F61EC4" w:rsidP="000C2347">
      <w:pPr>
        <w:pStyle w:val="4-3"/>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4FF952BF" w14:textId="77777777" w:rsidR="00DF025C" w:rsidRDefault="00F61EC4" w:rsidP="000C2347">
      <w:pPr>
        <w:pStyle w:val="4-3"/>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2AE85583" w14:textId="6C685B74" w:rsidR="00166899" w:rsidRDefault="00F61EC4" w:rsidP="000C2347">
      <w:pPr>
        <w:pStyle w:val="4-3"/>
        <w:rPr>
          <w:rtl/>
        </w:rPr>
      </w:pPr>
      <w:r w:rsidRPr="002D1D37">
        <w:rPr>
          <w:rFonts w:hint="cs"/>
          <w:b/>
          <w:bCs/>
          <w:rtl/>
        </w:rPr>
        <w:t>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2E253A30" w14:textId="420F9F8A" w:rsidR="00082200" w:rsidRDefault="00F61EC4" w:rsidP="000C2347">
      <w:pPr>
        <w:pStyle w:val="4-3"/>
        <w:rPr>
          <w:rtl/>
        </w:rPr>
      </w:pP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lastRenderedPageBreak/>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653614BC" w14:textId="7A8967AD" w:rsidR="00204485" w:rsidRPr="00491AC8" w:rsidRDefault="00F61EC4" w:rsidP="000C2347">
      <w:pPr>
        <w:pStyle w:val="4-3"/>
        <w:rPr>
          <w:rtl/>
        </w:rPr>
      </w:pPr>
      <w:r w:rsidRPr="00491AC8">
        <w:rPr>
          <w:b/>
          <w:bCs/>
          <w:rtl/>
        </w:rPr>
        <w:t xml:space="preserve">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66C64D35" w14:textId="77777777" w:rsidR="00832BF4" w:rsidRPr="002A3E64" w:rsidRDefault="00F61EC4" w:rsidP="007B01DE">
      <w:pPr>
        <w:pStyle w:val="2-"/>
        <w:rPr>
          <w:rtl/>
        </w:rPr>
      </w:pPr>
      <w:bookmarkStart w:id="158" w:name="_Toc43400617"/>
      <w:bookmarkStart w:id="159" w:name="_Toc44931926"/>
      <w:bookmarkStart w:id="160" w:name="_Toc44932013"/>
      <w:r>
        <w:rPr>
          <w:rFonts w:hint="cs"/>
          <w:rtl/>
        </w:rPr>
        <w:t>מינוי נציג מטעם המ</w:t>
      </w:r>
      <w:r w:rsidR="00261355">
        <w:rPr>
          <w:rFonts w:hint="cs"/>
          <w:rtl/>
        </w:rPr>
        <w:t>ציע</w:t>
      </w:r>
      <w:bookmarkEnd w:id="158"/>
      <w:bookmarkEnd w:id="159"/>
      <w:bookmarkEnd w:id="160"/>
    </w:p>
    <w:p w14:paraId="608CCD15" w14:textId="77777777" w:rsidR="00832BF4" w:rsidRDefault="00F61EC4" w:rsidP="00A0392D">
      <w:pPr>
        <w:pStyle w:val="3-"/>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14A48EE0" w14:textId="77777777" w:rsidR="00A90878" w:rsidRPr="003810BB" w:rsidRDefault="00F61EC4" w:rsidP="00A0392D">
      <w:pPr>
        <w:pStyle w:val="3-"/>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0809DE9A" w14:textId="77777777" w:rsidR="007B037E" w:rsidRPr="002A3E64" w:rsidRDefault="00F61EC4" w:rsidP="007B01DE">
      <w:pPr>
        <w:pStyle w:val="2-"/>
        <w:rPr>
          <w:rtl/>
        </w:rPr>
      </w:pPr>
      <w:bookmarkStart w:id="161" w:name="_Toc53331334"/>
      <w:bookmarkStart w:id="162" w:name="_Toc516503359"/>
      <w:bookmarkStart w:id="163" w:name="_Toc43400618"/>
      <w:bookmarkStart w:id="164" w:name="_Toc44931927"/>
      <w:bookmarkStart w:id="165" w:name="_Toc44932014"/>
      <w:bookmarkEnd w:id="119"/>
      <w:r>
        <w:rPr>
          <w:rFonts w:hint="cs"/>
          <w:rtl/>
        </w:rPr>
        <w:t>תוקף</w:t>
      </w:r>
      <w:r w:rsidRPr="002A3E64">
        <w:rPr>
          <w:rtl/>
        </w:rPr>
        <w:t xml:space="preserve"> </w:t>
      </w:r>
      <w:r w:rsidRPr="002A3E64">
        <w:rPr>
          <w:rFonts w:hint="eastAsia"/>
          <w:rtl/>
        </w:rPr>
        <w:t>הצעות</w:t>
      </w:r>
      <w:bookmarkEnd w:id="161"/>
      <w:r w:rsidRPr="002A3E64">
        <w:rPr>
          <w:rtl/>
        </w:rPr>
        <w:t xml:space="preserve"> </w:t>
      </w:r>
    </w:p>
    <w:p w14:paraId="7DAD6866" w14:textId="77777777" w:rsidR="007B037E" w:rsidRPr="00A92289" w:rsidRDefault="00F61EC4" w:rsidP="00A0392D">
      <w:pPr>
        <w:pStyle w:val="3-"/>
        <w:rPr>
          <w:rtl/>
        </w:rPr>
      </w:pPr>
      <w:bookmarkStart w:id="166"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66"/>
      <w:r w:rsidRPr="00FF7633">
        <w:rPr>
          <w:rtl/>
        </w:rPr>
        <w:t xml:space="preserve"> </w:t>
      </w:r>
    </w:p>
    <w:p w14:paraId="008B0293" w14:textId="77777777" w:rsidR="007B037E" w:rsidRDefault="00F61EC4" w:rsidP="00A0392D">
      <w:pPr>
        <w:pStyle w:val="3-"/>
        <w:rPr>
          <w:rtl/>
        </w:rPr>
      </w:pPr>
      <w:bookmarkStart w:id="167"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67"/>
    </w:p>
    <w:p w14:paraId="6FEE7C12" w14:textId="77777777" w:rsidR="00AD6E2D" w:rsidRPr="002A3E64" w:rsidRDefault="00F61EC4" w:rsidP="007B01DE">
      <w:pPr>
        <w:pStyle w:val="2-"/>
        <w:rPr>
          <w:rtl/>
        </w:rPr>
      </w:pPr>
      <w:r w:rsidRPr="002A3E64">
        <w:rPr>
          <w:rtl/>
        </w:rPr>
        <w:t>ביטול או שינוי המכרז</w:t>
      </w:r>
      <w:bookmarkEnd w:id="162"/>
      <w:bookmarkEnd w:id="163"/>
      <w:bookmarkEnd w:id="164"/>
      <w:bookmarkEnd w:id="165"/>
    </w:p>
    <w:p w14:paraId="2B1AA0FF" w14:textId="77777777" w:rsidR="00E5417A" w:rsidRDefault="00F61EC4" w:rsidP="00A0392D">
      <w:pPr>
        <w:pStyle w:val="3-"/>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379F2F94" w14:textId="77777777" w:rsidR="001015D6" w:rsidRPr="00E5417A" w:rsidRDefault="00F61EC4" w:rsidP="00A0392D">
      <w:pPr>
        <w:pStyle w:val="3-"/>
        <w:rPr>
          <w:rtl/>
        </w:rPr>
      </w:pPr>
      <w:r>
        <w:rPr>
          <w:rFonts w:hint="cs"/>
          <w:rtl/>
        </w:rPr>
        <w:t xml:space="preserve">הודעה על ביצוע </w:t>
      </w:r>
      <w:r w:rsidR="00AD6E2D" w:rsidRPr="00E5417A">
        <w:rPr>
          <w:rFonts w:hint="eastAsia"/>
          <w:rtl/>
        </w:rPr>
        <w:t>שינויים</w:t>
      </w:r>
      <w:r w:rsidR="00AD6E2D" w:rsidRPr="00E5417A">
        <w:rPr>
          <w:rtl/>
        </w:rPr>
        <w:t xml:space="preserve"> כאמור</w:t>
      </w:r>
      <w:bookmarkStart w:id="168" w:name="show_micrazpumbi_6"/>
      <w:r w:rsidR="00AD6E2D" w:rsidRPr="00E5417A">
        <w:rPr>
          <w:rtl/>
        </w:rPr>
        <w:t xml:space="preserve"> </w:t>
      </w:r>
      <w:r>
        <w:rPr>
          <w:rFonts w:hint="cs"/>
          <w:rtl/>
        </w:rPr>
        <w:t>תפורסם</w:t>
      </w:r>
      <w:r w:rsidRPr="00E5417A">
        <w:rPr>
          <w:rtl/>
        </w:rPr>
        <w:t xml:space="preserve"> </w:t>
      </w:r>
      <w:r w:rsidR="00AD6E2D" w:rsidRPr="00E5417A">
        <w:rPr>
          <w:rtl/>
        </w:rPr>
        <w:t>ב</w:t>
      </w:r>
      <w:r w:rsidR="00E15716">
        <w:rPr>
          <w:rFonts w:hint="cs"/>
          <w:rtl/>
        </w:rPr>
        <w:t>דף המכרז</w:t>
      </w:r>
      <w:bookmarkEnd w:id="168"/>
      <w:r w:rsidR="00AD6E2D" w:rsidRPr="00E5417A">
        <w:rPr>
          <w:rtl/>
        </w:rPr>
        <w:t xml:space="preserve">. על מציע </w:t>
      </w:r>
      <w:r w:rsidR="00AD6E2D" w:rsidRPr="00E5417A">
        <w:rPr>
          <w:rFonts w:hint="eastAsia"/>
          <w:rtl/>
        </w:rPr>
        <w:t>האחריות</w:t>
      </w:r>
      <w:r w:rsidR="00AD6E2D" w:rsidRPr="00E5417A">
        <w:rPr>
          <w:rtl/>
        </w:rPr>
        <w:t xml:space="preserve"> להתעדכן ב</w:t>
      </w:r>
      <w:r w:rsidR="00AD6E2D" w:rsidRPr="00E5417A">
        <w:rPr>
          <w:rFonts w:hint="eastAsia"/>
          <w:rtl/>
        </w:rPr>
        <w:t>אופן</w:t>
      </w:r>
      <w:r w:rsidR="00AD6E2D" w:rsidRPr="00E5417A">
        <w:rPr>
          <w:rtl/>
        </w:rPr>
        <w:t xml:space="preserve"> </w:t>
      </w:r>
      <w:r w:rsidR="00AD6E2D" w:rsidRPr="00E5417A">
        <w:rPr>
          <w:rFonts w:hint="eastAsia"/>
          <w:rtl/>
        </w:rPr>
        <w:t>עצמאי</w:t>
      </w:r>
      <w:r w:rsidR="00AD6E2D" w:rsidRPr="00E5417A">
        <w:rPr>
          <w:rtl/>
        </w:rPr>
        <w:t xml:space="preserve"> </w:t>
      </w:r>
      <w:r w:rsidR="00AD6E2D" w:rsidRPr="00E5417A">
        <w:rPr>
          <w:rFonts w:hint="eastAsia"/>
          <w:rtl/>
        </w:rPr>
        <w:t>בהודעות</w:t>
      </w:r>
      <w:r w:rsidR="00AD6E2D" w:rsidRPr="00E5417A">
        <w:rPr>
          <w:rtl/>
        </w:rPr>
        <w:t xml:space="preserve"> </w:t>
      </w:r>
      <w:r w:rsidR="00AD6E2D" w:rsidRPr="00E5417A">
        <w:rPr>
          <w:rFonts w:hint="eastAsia"/>
          <w:rtl/>
        </w:rPr>
        <w:t>ו</w:t>
      </w:r>
      <w:r w:rsidR="00AD6E2D" w:rsidRPr="00E5417A">
        <w:rPr>
          <w:rtl/>
        </w:rPr>
        <w:t>עדכונים אשר יפורסמו כאמור בנוגע למכרז זה.</w:t>
      </w:r>
    </w:p>
    <w:p w14:paraId="70F10B8B" w14:textId="77777777" w:rsidR="00CE3C66" w:rsidRDefault="00F61EC4" w:rsidP="00A0392D">
      <w:pPr>
        <w:pStyle w:val="3-"/>
        <w:rPr>
          <w:rtl/>
        </w:rPr>
      </w:pPr>
      <w:r>
        <w:rPr>
          <w:rFonts w:hint="cs"/>
          <w:rtl/>
        </w:rPr>
        <w:t xml:space="preserve">ההתקשרות עם הזוכה במכרז מותנית בקיומו של תקציב זמין. </w:t>
      </w:r>
      <w:r w:rsidR="008F2532">
        <w:rPr>
          <w:rFonts w:hint="cs"/>
          <w:rtl/>
        </w:rPr>
        <w:t xml:space="preserve">אם </w:t>
      </w:r>
      <w:r>
        <w:rPr>
          <w:rFonts w:hint="cs"/>
          <w:rtl/>
        </w:rPr>
        <w:t xml:space="preserve">מסיבות תקציביות לא ניתן יהיה להתקשר עם הזוכה במכרז, רשאי </w:t>
      </w:r>
      <w:r w:rsidR="003E255E">
        <w:rPr>
          <w:rFonts w:hint="cs"/>
          <w:rtl/>
        </w:rPr>
        <w:t>המזמין</w:t>
      </w:r>
      <w:r>
        <w:rPr>
          <w:rFonts w:hint="cs"/>
          <w:rtl/>
        </w:rPr>
        <w:t xml:space="preserve"> לבטל את המכרז.</w:t>
      </w:r>
    </w:p>
    <w:p w14:paraId="6A54B7F9" w14:textId="77777777" w:rsidR="00CE3C66" w:rsidRDefault="00F61EC4" w:rsidP="00A0392D">
      <w:pPr>
        <w:pStyle w:val="3-"/>
        <w:rPr>
          <w:rtl/>
        </w:rPr>
      </w:pPr>
      <w:r>
        <w:rPr>
          <w:rtl/>
        </w:rPr>
        <w:t>המזמין</w:t>
      </w:r>
      <w:r w:rsidRPr="00FB3976">
        <w:rPr>
          <w:rtl/>
        </w:rPr>
        <w:t xml:space="preserve"> לא יהיה חייב לפצות את המציעים במקרה של ביטול</w:t>
      </w:r>
      <w:r>
        <w:rPr>
          <w:rFonts w:hint="cs"/>
          <w:rtl/>
        </w:rPr>
        <w:t xml:space="preserve"> המכרז.</w:t>
      </w:r>
    </w:p>
    <w:p w14:paraId="4F22BBA0" w14:textId="77777777" w:rsidR="00322FCF" w:rsidRPr="002A3E64" w:rsidRDefault="00F61EC4" w:rsidP="007B01DE">
      <w:pPr>
        <w:pStyle w:val="2-"/>
        <w:rPr>
          <w:rtl/>
        </w:rPr>
      </w:pPr>
      <w:bookmarkStart w:id="169" w:name="_Toc516503360"/>
      <w:bookmarkStart w:id="170" w:name="_Toc43400620"/>
      <w:bookmarkStart w:id="171" w:name="_Toc44931929"/>
      <w:bookmarkStart w:id="172" w:name="_Toc44932016"/>
      <w:r w:rsidRPr="002A3E64">
        <w:rPr>
          <w:rtl/>
        </w:rPr>
        <w:t>הוצאות</w:t>
      </w:r>
      <w:bookmarkEnd w:id="169"/>
      <w:bookmarkEnd w:id="170"/>
      <w:bookmarkEnd w:id="171"/>
      <w:bookmarkEnd w:id="172"/>
      <w:r w:rsidRPr="002A3E64">
        <w:rPr>
          <w:rtl/>
        </w:rPr>
        <w:t xml:space="preserve"> </w:t>
      </w:r>
    </w:p>
    <w:p w14:paraId="0284BFBF" w14:textId="77777777" w:rsidR="004A7CFB" w:rsidRDefault="00F61EC4" w:rsidP="00A0392D">
      <w:pPr>
        <w:pStyle w:val="3-"/>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39BCB4F7" w14:textId="77777777" w:rsidR="001015D6" w:rsidRPr="00B63569" w:rsidRDefault="00F61EC4" w:rsidP="00A0392D">
      <w:pPr>
        <w:pStyle w:val="3-"/>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17773284" w14:textId="77777777" w:rsidR="00377479" w:rsidRPr="002A3E64" w:rsidRDefault="00F61EC4" w:rsidP="007B01DE">
      <w:pPr>
        <w:pStyle w:val="2-"/>
        <w:rPr>
          <w:rtl/>
        </w:rPr>
      </w:pPr>
      <w:bookmarkStart w:id="173" w:name="_Toc516503361"/>
      <w:bookmarkStart w:id="174" w:name="_Toc43400621"/>
      <w:bookmarkStart w:id="175" w:name="_Toc44931930"/>
      <w:bookmarkStart w:id="176" w:name="_Toc44932017"/>
      <w:r w:rsidRPr="002A3E64">
        <w:rPr>
          <w:rtl/>
        </w:rPr>
        <w:lastRenderedPageBreak/>
        <w:t>סמכות השיפוט</w:t>
      </w:r>
      <w:bookmarkEnd w:id="173"/>
      <w:bookmarkEnd w:id="174"/>
      <w:bookmarkEnd w:id="175"/>
      <w:bookmarkEnd w:id="176"/>
    </w:p>
    <w:p w14:paraId="52D9A0B5" w14:textId="77777777" w:rsidR="001015D6" w:rsidRPr="00551CC2" w:rsidRDefault="00F61EC4" w:rsidP="00A0392D">
      <w:pPr>
        <w:pStyle w:val="3-"/>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01F726C9" w14:textId="77777777" w:rsidR="00377479" w:rsidRPr="002A3E64" w:rsidRDefault="00F61EC4" w:rsidP="007B01DE">
      <w:pPr>
        <w:pStyle w:val="2-"/>
        <w:rPr>
          <w:rtl/>
        </w:rPr>
      </w:pPr>
      <w:bookmarkStart w:id="177" w:name="_Toc516503362"/>
      <w:bookmarkStart w:id="178" w:name="_Toc43400622"/>
      <w:bookmarkStart w:id="179" w:name="_Toc44931931"/>
      <w:bookmarkStart w:id="180"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77"/>
      <w:bookmarkEnd w:id="178"/>
      <w:bookmarkEnd w:id="179"/>
      <w:bookmarkEnd w:id="180"/>
    </w:p>
    <w:p w14:paraId="01979722" w14:textId="77777777" w:rsidR="0013061D" w:rsidRDefault="00F61EC4" w:rsidP="00A0392D">
      <w:pPr>
        <w:pStyle w:val="3-"/>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2F8DA9FA" w14:textId="77777777" w:rsidR="00900CA3" w:rsidRPr="00900CA3" w:rsidRDefault="00F61EC4" w:rsidP="00A0392D">
      <w:pPr>
        <w:pStyle w:val="3-"/>
        <w:rPr>
          <w:rtl/>
        </w:rPr>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w:t>
      </w:r>
      <w:proofErr w:type="spellStart"/>
      <w:r w:rsidR="001820B3">
        <w:rPr>
          <w:rFonts w:hint="cs"/>
          <w:rtl/>
        </w:rPr>
        <w:t>המנוים</w:t>
      </w:r>
      <w:proofErr w:type="spellEnd"/>
      <w:r w:rsidR="001820B3">
        <w:rPr>
          <w:rFonts w:hint="cs"/>
          <w:rtl/>
        </w:rPr>
        <w:t xml:space="preserve">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68BEB640" w14:textId="77777777" w:rsidR="00C26BFA" w:rsidRPr="00C26BFA" w:rsidRDefault="00F61EC4" w:rsidP="00A0392D">
      <w:pPr>
        <w:pStyle w:val="3-"/>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7762AB85" w14:textId="77777777" w:rsidR="00295B6A" w:rsidRDefault="00F61EC4" w:rsidP="00A0392D">
      <w:pPr>
        <w:pStyle w:val="3-"/>
        <w:rPr>
          <w:rtl/>
        </w:rPr>
      </w:pPr>
      <w:r>
        <w:rPr>
          <w:rFonts w:hint="cs"/>
          <w:rtl/>
        </w:rPr>
        <w:t>מציע שטען שחלק מסוים מהצעתו היא סוד מסחרי או מקצועי, יהיה מנוע מלדרוש לעיין בחלק זה של ההצעה הזוכה במכרז.</w:t>
      </w:r>
    </w:p>
    <w:p w14:paraId="1F5B15FD" w14:textId="77777777" w:rsidR="00E81F28" w:rsidRDefault="00F61EC4" w:rsidP="00A0392D">
      <w:pPr>
        <w:pStyle w:val="3-"/>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14:paraId="04674A61" w14:textId="77777777" w:rsidR="0013061D" w:rsidRDefault="00F61EC4" w:rsidP="00A0392D">
      <w:pPr>
        <w:pStyle w:val="3-"/>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099D18F3" w14:textId="77777777" w:rsidR="008824EE" w:rsidRDefault="00F61EC4" w:rsidP="007B01DE">
      <w:pPr>
        <w:pStyle w:val="2-"/>
        <w:rPr>
          <w:rtl/>
        </w:rPr>
      </w:pPr>
      <w:r>
        <w:rPr>
          <w:rFonts w:hint="cs"/>
          <w:rtl/>
        </w:rPr>
        <w:lastRenderedPageBreak/>
        <w:t>מיצוי הליכים מול הוועדה</w:t>
      </w:r>
    </w:p>
    <w:p w14:paraId="6AD2CE1C" w14:textId="77777777" w:rsidR="005D0A83" w:rsidRDefault="00F61EC4" w:rsidP="00A0392D">
      <w:pPr>
        <w:pStyle w:val="3-"/>
        <w:rPr>
          <w:rtl/>
        </w:rPr>
      </w:pPr>
      <w:r>
        <w:rPr>
          <w:rFonts w:hint="cs"/>
          <w:rtl/>
        </w:rPr>
        <w:t xml:space="preserve">אם </w:t>
      </w:r>
      <w:r w:rsidR="008824EE">
        <w:rPr>
          <w:rFonts w:hint="cs"/>
          <w:rtl/>
        </w:rPr>
        <w:t>לאחר מימוש זכות העיו</w:t>
      </w:r>
      <w:r w:rsidR="00AD2655">
        <w:rPr>
          <w:rFonts w:hint="cs"/>
          <w:rtl/>
        </w:rPr>
        <w:t>ן, מציע במכרז סבור שנפלה טעות בה</w:t>
      </w:r>
      <w:r w:rsidR="008824EE">
        <w:rPr>
          <w:rFonts w:hint="cs"/>
          <w:rtl/>
        </w:rPr>
        <w:t>חלטה של ועדת המכרזים</w:t>
      </w:r>
      <w:r w:rsidR="00D913EA">
        <w:rPr>
          <w:rFonts w:hint="cs"/>
          <w:rtl/>
        </w:rPr>
        <w:t>,</w:t>
      </w:r>
      <w:r w:rsidR="008824EE">
        <w:rPr>
          <w:rFonts w:hint="cs"/>
          <w:rtl/>
        </w:rPr>
        <w:t xml:space="preserve"> עליו לפנות לוועדה בכתב ולפרט את טענותיו באופן מנומק וזאת לא יאוחר מ-</w:t>
      </w:r>
      <w:r w:rsidR="00361E8A">
        <w:rPr>
          <w:rFonts w:hint="cs"/>
          <w:rtl/>
        </w:rPr>
        <w:t xml:space="preserve">10 </w:t>
      </w:r>
      <w:r w:rsidR="008824EE">
        <w:rPr>
          <w:rFonts w:hint="cs"/>
          <w:rtl/>
        </w:rPr>
        <w:t>ימי</w:t>
      </w:r>
      <w:r w:rsidR="00361E8A">
        <w:rPr>
          <w:rFonts w:hint="cs"/>
          <w:rtl/>
        </w:rPr>
        <w:t xml:space="preserve"> עסקים </w:t>
      </w:r>
      <w:r w:rsidR="008824EE">
        <w:rPr>
          <w:rFonts w:hint="cs"/>
          <w:rtl/>
        </w:rPr>
        <w:t>מ</w:t>
      </w:r>
      <w:r w:rsidR="00BC62A8">
        <w:rPr>
          <w:rFonts w:hint="cs"/>
          <w:rtl/>
        </w:rPr>
        <w:t>מועד</w:t>
      </w:r>
      <w:r w:rsidR="008824EE">
        <w:rPr>
          <w:rFonts w:hint="cs"/>
          <w:rtl/>
        </w:rPr>
        <w:t xml:space="preserve"> מימוש זכות העיון. </w:t>
      </w:r>
    </w:p>
    <w:p w14:paraId="3439EBFA" w14:textId="77777777" w:rsidR="008824EE" w:rsidRDefault="00F61EC4" w:rsidP="00A0392D">
      <w:pPr>
        <w:pStyle w:val="3-"/>
        <w:rPr>
          <w:rtl/>
        </w:rPr>
      </w:pPr>
      <w:r>
        <w:rPr>
          <w:rFonts w:hint="cs"/>
          <w:rtl/>
        </w:rPr>
        <w:t xml:space="preserve">במהלך בירור טענות מציע במכרז, </w:t>
      </w:r>
      <w:r w:rsidR="00EA4782">
        <w:rPr>
          <w:rFonts w:hint="cs"/>
          <w:rtl/>
        </w:rPr>
        <w:t xml:space="preserve">אם </w:t>
      </w:r>
      <w:r>
        <w:rPr>
          <w:rFonts w:hint="cs"/>
          <w:rtl/>
        </w:rPr>
        <w:t xml:space="preserve">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2D1EAD90" w14:textId="77777777" w:rsidR="000A2211" w:rsidRDefault="00F61EC4" w:rsidP="00A0392D">
      <w:pPr>
        <w:pStyle w:val="3-"/>
        <w:rPr>
          <w:rtl/>
        </w:rPr>
      </w:pPr>
      <w:r>
        <w:rPr>
          <w:rFonts w:hint="cs"/>
          <w:rtl/>
        </w:rPr>
        <w:t xml:space="preserve">אם </w:t>
      </w:r>
      <w:r w:rsidR="009F25D7">
        <w:rPr>
          <w:rFonts w:hint="cs"/>
          <w:rtl/>
        </w:rPr>
        <w:t xml:space="preserve">לאחר בירור טענות המציע, </w:t>
      </w:r>
      <w:r w:rsidR="008824EE">
        <w:rPr>
          <w:rFonts w:hint="cs"/>
          <w:rtl/>
        </w:rPr>
        <w:t>ועדת המכר</w:t>
      </w:r>
      <w:r w:rsidR="009F25D7">
        <w:rPr>
          <w:rFonts w:hint="cs"/>
          <w:rtl/>
        </w:rPr>
        <w:t>ז</w:t>
      </w:r>
      <w:r w:rsidR="008824EE">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0CF53BB1" w14:textId="77777777" w:rsidR="000A2211" w:rsidRDefault="00F61EC4">
      <w:pPr>
        <w:bidi w:val="0"/>
        <w:spacing w:before="200" w:after="200" w:line="276" w:lineRule="auto"/>
      </w:pPr>
      <w:r>
        <w:rPr>
          <w:rtl/>
        </w:rPr>
        <w:br w:type="page"/>
      </w:r>
    </w:p>
    <w:p w14:paraId="275BA3BF" w14:textId="77777777" w:rsidR="004E394B" w:rsidRDefault="00F61EC4" w:rsidP="0057259E">
      <w:pPr>
        <w:pStyle w:val="afffffff9"/>
        <w:rPr>
          <w:rtl/>
        </w:rPr>
      </w:pPr>
      <w:bookmarkStart w:id="181" w:name="_Toc256000049"/>
      <w:bookmarkStart w:id="182" w:name="_Toc32477904"/>
      <w:bookmarkStart w:id="183" w:name="_Toc43400623"/>
      <w:bookmarkStart w:id="184" w:name="_Toc44931932"/>
      <w:bookmarkStart w:id="185" w:name="_Toc44932019"/>
      <w:bookmarkStart w:id="186" w:name="_Toc44932668"/>
      <w:bookmarkStart w:id="187" w:name="_Toc53331337"/>
      <w:bookmarkStart w:id="188" w:name="_Toc173823724"/>
      <w:bookmarkStart w:id="189" w:name="_Toc173825532"/>
      <w:r w:rsidRPr="002426B4">
        <w:rPr>
          <w:rFonts w:hint="cs"/>
          <w:rtl/>
        </w:rPr>
        <w:lastRenderedPageBreak/>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81"/>
      <w:bookmarkEnd w:id="182"/>
      <w:bookmarkEnd w:id="183"/>
      <w:bookmarkEnd w:id="184"/>
      <w:bookmarkEnd w:id="185"/>
      <w:bookmarkEnd w:id="186"/>
      <w:bookmarkEnd w:id="187"/>
      <w:bookmarkEnd w:id="188"/>
      <w:bookmarkEnd w:id="189"/>
    </w:p>
    <w:p w14:paraId="1B1504C0" w14:textId="77777777" w:rsidR="004C0E05" w:rsidRPr="004C0E05" w:rsidRDefault="004C0E05" w:rsidP="004C0E05">
      <w:pPr>
        <w:rPr>
          <w:rtl/>
        </w:rPr>
      </w:pPr>
    </w:p>
    <w:p w14:paraId="68E06A14" w14:textId="77777777" w:rsidR="004C0E05" w:rsidRPr="004C0E05" w:rsidRDefault="004C0E05" w:rsidP="004C0E05">
      <w:pPr>
        <w:rPr>
          <w:rtl/>
        </w:rPr>
      </w:pPr>
    </w:p>
    <w:p w14:paraId="7D9663E3" w14:textId="6EB3CBF8" w:rsidR="004C0E05" w:rsidRDefault="004C0E05" w:rsidP="004C0E05">
      <w:pPr>
        <w:tabs>
          <w:tab w:val="left" w:pos="1982"/>
        </w:tabs>
        <w:rPr>
          <w:b/>
          <w:bCs/>
          <w:caps/>
          <w:spacing w:val="15"/>
          <w:sz w:val="72"/>
          <w:szCs w:val="72"/>
          <w:rtl/>
        </w:rPr>
      </w:pPr>
    </w:p>
    <w:p w14:paraId="36FFA8A1" w14:textId="53E4EDD9" w:rsidR="004C0E05" w:rsidRPr="004C0E05" w:rsidRDefault="004C0E05" w:rsidP="004C0E05">
      <w:pPr>
        <w:tabs>
          <w:tab w:val="left" w:pos="1982"/>
        </w:tabs>
        <w:rPr>
          <w:rtl/>
        </w:rPr>
        <w:sectPr w:rsidR="004C0E05" w:rsidRPr="004C0E05" w:rsidSect="00654526">
          <w:pgSz w:w="11906" w:h="16838" w:code="9"/>
          <w:pgMar w:top="1616" w:right="1826" w:bottom="1440" w:left="1800" w:header="709" w:footer="709" w:gutter="0"/>
          <w:cols w:space="708"/>
          <w:titlePg/>
          <w:bidi/>
          <w:rtlGutter/>
          <w:docGrid w:linePitch="360"/>
        </w:sectPr>
      </w:pPr>
      <w:r>
        <w:rPr>
          <w:rtl/>
        </w:rPr>
        <w:tab/>
      </w:r>
    </w:p>
    <w:p w14:paraId="08F4EC3A" w14:textId="77777777" w:rsidR="00B45730" w:rsidRPr="00EC0034" w:rsidRDefault="00F61EC4" w:rsidP="00973BC2">
      <w:pPr>
        <w:pStyle w:val="1ff0"/>
        <w:rPr>
          <w:rtl/>
        </w:rPr>
      </w:pPr>
      <w:bookmarkStart w:id="190" w:name="_Toc256000050"/>
      <w:bookmarkStart w:id="191" w:name="_Toc32477905"/>
      <w:bookmarkStart w:id="192" w:name="_Toc43400624"/>
      <w:bookmarkStart w:id="193" w:name="_Toc44931933"/>
      <w:bookmarkStart w:id="194" w:name="_Toc44932020"/>
      <w:bookmarkStart w:id="195" w:name="_Toc53331338"/>
      <w:bookmarkStart w:id="196" w:name="_Toc173823725"/>
      <w:bookmarkStart w:id="197" w:name="_Toc173825533"/>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190"/>
      <w:bookmarkEnd w:id="191"/>
      <w:bookmarkEnd w:id="192"/>
      <w:bookmarkEnd w:id="193"/>
      <w:bookmarkEnd w:id="194"/>
      <w:bookmarkEnd w:id="195"/>
      <w:bookmarkEnd w:id="196"/>
      <w:bookmarkEnd w:id="197"/>
    </w:p>
    <w:p w14:paraId="37172857" w14:textId="77777777" w:rsidR="004E394B" w:rsidRPr="002A3E64" w:rsidRDefault="00F61EC4" w:rsidP="007B01DE">
      <w:pPr>
        <w:pStyle w:val="2-"/>
        <w:rPr>
          <w:rtl/>
        </w:rPr>
      </w:pPr>
      <w:bookmarkStart w:id="198" w:name="_Toc43400625"/>
      <w:bookmarkStart w:id="199" w:name="_Toc44931934"/>
      <w:bookmarkStart w:id="200" w:name="_Toc44932021"/>
      <w:r w:rsidRPr="002A3E64">
        <w:rPr>
          <w:rFonts w:hint="eastAsia"/>
          <w:rtl/>
        </w:rPr>
        <w:t>כללי</w:t>
      </w:r>
      <w:r w:rsidR="00204AE0">
        <w:rPr>
          <w:rFonts w:hint="cs"/>
          <w:rtl/>
        </w:rPr>
        <w:t>ם למילוי חוברת ההצעה</w:t>
      </w:r>
      <w:bookmarkEnd w:id="198"/>
      <w:bookmarkEnd w:id="199"/>
      <w:bookmarkEnd w:id="200"/>
    </w:p>
    <w:p w14:paraId="0E735F16" w14:textId="77777777" w:rsidR="000B02CF" w:rsidRPr="00AA29ED" w:rsidRDefault="00F61EC4" w:rsidP="00A0392D">
      <w:pPr>
        <w:pStyle w:val="3-"/>
        <w:rPr>
          <w:rtl/>
        </w:rPr>
      </w:pPr>
      <w:bookmarkStart w:id="201"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01"/>
    </w:p>
    <w:p w14:paraId="7B137B6C" w14:textId="77777777" w:rsidR="004E394B" w:rsidRDefault="00F61EC4" w:rsidP="00A0392D">
      <w:pPr>
        <w:pStyle w:val="3-"/>
        <w:rPr>
          <w:rtl/>
        </w:rPr>
      </w:pPr>
      <w:bookmarkStart w:id="202"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02"/>
    </w:p>
    <w:p w14:paraId="3572D36C" w14:textId="77777777" w:rsidR="004E394B" w:rsidRPr="00116E05" w:rsidRDefault="00F61EC4" w:rsidP="00A0392D">
      <w:pPr>
        <w:pStyle w:val="3-"/>
        <w:rPr>
          <w:rtl/>
        </w:rPr>
      </w:pPr>
      <w:bookmarkStart w:id="203"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03"/>
      <w:r w:rsidRPr="00116E05">
        <w:rPr>
          <w:rFonts w:hint="cs"/>
          <w:rtl/>
        </w:rPr>
        <w:t xml:space="preserve"> </w:t>
      </w:r>
    </w:p>
    <w:p w14:paraId="1125B360" w14:textId="77777777" w:rsidR="00B11972" w:rsidRPr="00116E05" w:rsidRDefault="00F61EC4" w:rsidP="00A0392D">
      <w:pPr>
        <w:pStyle w:val="3-"/>
        <w:rPr>
          <w:rtl/>
        </w:rPr>
      </w:pPr>
      <w:bookmarkStart w:id="204"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204"/>
    </w:p>
    <w:p w14:paraId="6E5F14E2" w14:textId="77777777" w:rsidR="009351AA" w:rsidRDefault="00F61EC4" w:rsidP="00A0392D">
      <w:pPr>
        <w:pStyle w:val="3-"/>
        <w:rPr>
          <w:rtl/>
        </w:rPr>
      </w:pPr>
      <w:bookmarkStart w:id="205"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05"/>
    </w:p>
    <w:p w14:paraId="50B105FB" w14:textId="77777777" w:rsidR="004E394B" w:rsidRPr="00EC0034" w:rsidRDefault="00F61EC4" w:rsidP="00973BC2">
      <w:pPr>
        <w:pStyle w:val="1ff0"/>
        <w:rPr>
          <w:rtl/>
        </w:rPr>
      </w:pPr>
      <w:bookmarkStart w:id="206" w:name="_Toc256000051"/>
      <w:bookmarkStart w:id="207" w:name="_Toc32477906"/>
      <w:bookmarkStart w:id="208" w:name="_Toc43400627"/>
      <w:bookmarkStart w:id="209" w:name="_Toc44931936"/>
      <w:bookmarkStart w:id="210" w:name="_Toc44932023"/>
      <w:bookmarkStart w:id="211" w:name="_Toc53331344"/>
      <w:bookmarkStart w:id="212" w:name="_Toc173823726"/>
      <w:bookmarkStart w:id="213" w:name="_Toc173825534"/>
      <w:bookmarkStart w:id="214" w:name="_Toc516503366"/>
      <w:r w:rsidRPr="00EC0034">
        <w:rPr>
          <w:rFonts w:hint="cs"/>
          <w:rtl/>
        </w:rPr>
        <w:t>פרטי המציע</w:t>
      </w:r>
      <w:bookmarkEnd w:id="206"/>
      <w:bookmarkEnd w:id="207"/>
      <w:bookmarkEnd w:id="208"/>
      <w:bookmarkEnd w:id="209"/>
      <w:bookmarkEnd w:id="210"/>
      <w:bookmarkEnd w:id="211"/>
      <w:bookmarkEnd w:id="212"/>
      <w:bookmarkEnd w:id="213"/>
    </w:p>
    <w:tbl>
      <w:tblPr>
        <w:tblStyle w:val="affff4"/>
        <w:tblpPr w:leftFromText="180" w:rightFromText="180" w:vertAnchor="text" w:tblpY="1"/>
        <w:tblOverlap w:val="never"/>
        <w:bidiVisual/>
        <w:tblW w:w="4878" w:type="pct"/>
        <w:tblLayout w:type="fixed"/>
        <w:tblLook w:val="04A0" w:firstRow="1" w:lastRow="0" w:firstColumn="1" w:lastColumn="0" w:noHBand="0" w:noVBand="1"/>
        <w:tblCaption w:val="פרטי המציע"/>
        <w:tblDescription w:val="טבלת נתונים המרכזת את פרטי הזיהוי של המציע"/>
      </w:tblPr>
      <w:tblGrid>
        <w:gridCol w:w="3258"/>
        <w:gridCol w:w="4810"/>
      </w:tblGrid>
      <w:tr w:rsidR="00C55901" w14:paraId="4A51D45E" w14:textId="77777777" w:rsidTr="005C132D">
        <w:trPr>
          <w:trHeight w:val="885"/>
          <w:tblHeader/>
        </w:trPr>
        <w:tc>
          <w:tcPr>
            <w:tcW w:w="2019" w:type="pct"/>
            <w:vAlign w:val="center"/>
          </w:tcPr>
          <w:p w14:paraId="323F4CF8" w14:textId="77777777" w:rsidR="0042795F" w:rsidRPr="005777FC" w:rsidRDefault="00F61EC4" w:rsidP="005C132D">
            <w:pPr>
              <w:spacing w:before="120" w:after="120" w:line="360" w:lineRule="auto"/>
              <w:rPr>
                <w:rFonts w:ascii="David" w:hAnsi="David" w:cs="David"/>
                <w:sz w:val="24"/>
                <w:szCs w:val="24"/>
                <w:rtl/>
              </w:rPr>
            </w:pPr>
            <w:r w:rsidRPr="005777FC">
              <w:rPr>
                <w:rFonts w:ascii="David" w:hAnsi="David" w:cs="David"/>
                <w:sz w:val="24"/>
                <w:szCs w:val="24"/>
                <w:rtl/>
              </w:rPr>
              <w:t xml:space="preserve">שם המציע </w:t>
            </w:r>
          </w:p>
        </w:tc>
        <w:tc>
          <w:tcPr>
            <w:tcW w:w="2981" w:type="pct"/>
            <w:vAlign w:val="center"/>
          </w:tcPr>
          <w:p w14:paraId="41789751" w14:textId="77777777" w:rsidR="0042795F" w:rsidRPr="005777FC" w:rsidRDefault="0042795F" w:rsidP="005C132D">
            <w:pPr>
              <w:spacing w:before="120" w:after="120" w:line="360" w:lineRule="auto"/>
              <w:rPr>
                <w:rFonts w:ascii="David" w:hAnsi="David" w:cs="David"/>
                <w:sz w:val="24"/>
                <w:szCs w:val="24"/>
                <w:rtl/>
              </w:rPr>
            </w:pPr>
          </w:p>
        </w:tc>
      </w:tr>
      <w:tr w:rsidR="00C55901" w14:paraId="6CFD7B06" w14:textId="77777777" w:rsidTr="005C132D">
        <w:trPr>
          <w:trHeight w:val="20"/>
        </w:trPr>
        <w:tc>
          <w:tcPr>
            <w:tcW w:w="2019" w:type="pct"/>
            <w:vAlign w:val="center"/>
          </w:tcPr>
          <w:p w14:paraId="404D011A" w14:textId="77777777" w:rsidR="0042795F" w:rsidRPr="005777FC" w:rsidRDefault="00F61EC4" w:rsidP="005C132D">
            <w:pPr>
              <w:spacing w:before="120" w:after="120" w:line="360" w:lineRule="auto"/>
              <w:rPr>
                <w:rFonts w:ascii="David" w:hAnsi="David" w:cs="David"/>
                <w:sz w:val="24"/>
                <w:szCs w:val="24"/>
                <w:rtl/>
              </w:rPr>
            </w:pPr>
            <w:r w:rsidRPr="005777FC">
              <w:rPr>
                <w:rFonts w:ascii="David" w:hAnsi="David" w:cs="David"/>
                <w:sz w:val="24"/>
                <w:szCs w:val="24"/>
                <w:rtl/>
              </w:rPr>
              <w:t xml:space="preserve">סוג מציע </w:t>
            </w:r>
          </w:p>
          <w:p w14:paraId="65300BF3" w14:textId="77777777" w:rsidR="0042795F" w:rsidRPr="005777FC" w:rsidRDefault="00F61EC4" w:rsidP="005C132D">
            <w:pPr>
              <w:spacing w:before="120" w:after="120" w:line="360" w:lineRule="auto"/>
              <w:rPr>
                <w:rFonts w:ascii="David" w:hAnsi="David" w:cs="David"/>
                <w:sz w:val="24"/>
                <w:szCs w:val="24"/>
                <w:rtl/>
              </w:rPr>
            </w:pPr>
            <w:r w:rsidRPr="005777FC">
              <w:rPr>
                <w:rFonts w:ascii="David" w:hAnsi="David" w:cs="David"/>
                <w:sz w:val="24"/>
                <w:szCs w:val="24"/>
                <w:rtl/>
              </w:rPr>
              <w:t>(תאגיד/שותפות/</w:t>
            </w:r>
            <w:r w:rsidR="00145DF9" w:rsidRPr="005777FC">
              <w:rPr>
                <w:rFonts w:ascii="David" w:hAnsi="David" w:cs="David"/>
                <w:sz w:val="24"/>
                <w:szCs w:val="24"/>
                <w:rtl/>
              </w:rPr>
              <w:t>עמותה/</w:t>
            </w:r>
            <w:r w:rsidRPr="005777FC">
              <w:rPr>
                <w:rFonts w:ascii="David" w:hAnsi="David" w:cs="David"/>
                <w:sz w:val="24"/>
                <w:szCs w:val="24"/>
                <w:rtl/>
              </w:rPr>
              <w:t>עוסק מורשה וכדו')</w:t>
            </w:r>
          </w:p>
        </w:tc>
        <w:tc>
          <w:tcPr>
            <w:tcW w:w="2981" w:type="pct"/>
            <w:vAlign w:val="center"/>
          </w:tcPr>
          <w:p w14:paraId="7F474A62" w14:textId="77777777" w:rsidR="0042795F" w:rsidRPr="005777FC" w:rsidRDefault="0042795F" w:rsidP="005C132D">
            <w:pPr>
              <w:spacing w:before="120" w:after="120" w:line="360" w:lineRule="auto"/>
              <w:rPr>
                <w:rFonts w:ascii="David" w:hAnsi="David" w:cs="David"/>
                <w:sz w:val="24"/>
                <w:szCs w:val="24"/>
                <w:rtl/>
              </w:rPr>
            </w:pPr>
          </w:p>
        </w:tc>
      </w:tr>
      <w:tr w:rsidR="00C55901" w14:paraId="697E10BE" w14:textId="77777777" w:rsidTr="005C132D">
        <w:trPr>
          <w:trHeight w:val="20"/>
        </w:trPr>
        <w:tc>
          <w:tcPr>
            <w:tcW w:w="2019" w:type="pct"/>
            <w:vAlign w:val="center"/>
          </w:tcPr>
          <w:p w14:paraId="536584E6" w14:textId="77777777" w:rsidR="0042795F" w:rsidRPr="005777FC" w:rsidRDefault="00F61EC4" w:rsidP="005C132D">
            <w:pPr>
              <w:spacing w:before="120" w:after="120" w:line="360" w:lineRule="auto"/>
              <w:rPr>
                <w:rFonts w:ascii="David" w:hAnsi="David" w:cs="David"/>
                <w:sz w:val="24"/>
                <w:szCs w:val="24"/>
                <w:rtl/>
              </w:rPr>
            </w:pPr>
            <w:r w:rsidRPr="005777FC">
              <w:rPr>
                <w:rFonts w:ascii="David" w:hAnsi="David" w:cs="David"/>
                <w:sz w:val="24"/>
                <w:szCs w:val="24"/>
                <w:rtl/>
              </w:rPr>
              <w:t>תאריך הרישום במרשם (אם רלוונטי)</w:t>
            </w:r>
          </w:p>
        </w:tc>
        <w:tc>
          <w:tcPr>
            <w:tcW w:w="2981" w:type="pct"/>
            <w:vAlign w:val="center"/>
          </w:tcPr>
          <w:p w14:paraId="78A83ECC" w14:textId="77777777" w:rsidR="0042795F" w:rsidRPr="005777FC" w:rsidRDefault="0042795F" w:rsidP="005C132D">
            <w:pPr>
              <w:spacing w:before="120" w:after="120" w:line="360" w:lineRule="auto"/>
              <w:rPr>
                <w:rFonts w:ascii="David" w:hAnsi="David" w:cs="David"/>
                <w:sz w:val="24"/>
                <w:szCs w:val="24"/>
                <w:rtl/>
              </w:rPr>
            </w:pPr>
          </w:p>
        </w:tc>
      </w:tr>
      <w:tr w:rsidR="00C55901" w14:paraId="42036477" w14:textId="77777777" w:rsidTr="005C132D">
        <w:trPr>
          <w:trHeight w:val="793"/>
        </w:trPr>
        <w:tc>
          <w:tcPr>
            <w:tcW w:w="2019" w:type="pct"/>
            <w:vAlign w:val="center"/>
          </w:tcPr>
          <w:p w14:paraId="245533F3" w14:textId="77777777" w:rsidR="0042795F" w:rsidRPr="005777FC" w:rsidRDefault="00F61EC4" w:rsidP="005C132D">
            <w:pPr>
              <w:spacing w:before="120" w:after="120" w:line="360" w:lineRule="auto"/>
              <w:rPr>
                <w:rFonts w:ascii="David" w:hAnsi="David" w:cs="David"/>
                <w:sz w:val="24"/>
                <w:szCs w:val="24"/>
                <w:rtl/>
              </w:rPr>
            </w:pPr>
            <w:r w:rsidRPr="005777FC">
              <w:rPr>
                <w:rFonts w:ascii="David" w:hAnsi="David" w:cs="David"/>
                <w:sz w:val="24"/>
                <w:szCs w:val="24"/>
                <w:rtl/>
              </w:rPr>
              <w:t>מספר מזהה</w:t>
            </w:r>
            <w:r w:rsidR="002D4F3D" w:rsidRPr="005777FC">
              <w:rPr>
                <w:rFonts w:ascii="David" w:hAnsi="David" w:cs="David"/>
                <w:sz w:val="24"/>
                <w:szCs w:val="24"/>
                <w:rtl/>
              </w:rPr>
              <w:t xml:space="preserve"> (לדוג' </w:t>
            </w:r>
            <w:proofErr w:type="spellStart"/>
            <w:r w:rsidR="002D4F3D" w:rsidRPr="005777FC">
              <w:rPr>
                <w:rFonts w:ascii="David" w:hAnsi="David" w:cs="David"/>
                <w:sz w:val="24"/>
                <w:szCs w:val="24"/>
                <w:rtl/>
              </w:rPr>
              <w:t>ח"פ</w:t>
            </w:r>
            <w:proofErr w:type="spellEnd"/>
            <w:r w:rsidR="002D4F3D" w:rsidRPr="005777FC">
              <w:rPr>
                <w:rFonts w:ascii="David" w:hAnsi="David" w:cs="David"/>
                <w:sz w:val="24"/>
                <w:szCs w:val="24"/>
                <w:rtl/>
              </w:rPr>
              <w:t>)</w:t>
            </w:r>
          </w:p>
        </w:tc>
        <w:tc>
          <w:tcPr>
            <w:tcW w:w="2981" w:type="pct"/>
            <w:vAlign w:val="center"/>
          </w:tcPr>
          <w:p w14:paraId="73B6AC78" w14:textId="77777777" w:rsidR="0042795F" w:rsidRPr="005777FC" w:rsidRDefault="0042795F" w:rsidP="005C132D">
            <w:pPr>
              <w:spacing w:before="120" w:after="120" w:line="360" w:lineRule="auto"/>
              <w:rPr>
                <w:rFonts w:ascii="David" w:hAnsi="David" w:cs="David"/>
                <w:sz w:val="24"/>
                <w:szCs w:val="24"/>
                <w:rtl/>
              </w:rPr>
            </w:pPr>
          </w:p>
        </w:tc>
      </w:tr>
    </w:tbl>
    <w:p w14:paraId="1732003A" w14:textId="77777777" w:rsidR="00D21DE4" w:rsidRDefault="00D21DE4" w:rsidP="00D21DE4">
      <w:pPr>
        <w:pStyle w:val="20"/>
        <w:numPr>
          <w:ilvl w:val="0"/>
          <w:numId w:val="0"/>
        </w:numPr>
        <w:bidi/>
        <w:ind w:left="1069" w:hanging="360"/>
        <w:rPr>
          <w:sz w:val="24"/>
          <w:szCs w:val="24"/>
          <w:rtl/>
        </w:rPr>
      </w:pPr>
    </w:p>
    <w:p w14:paraId="743F601F" w14:textId="77777777" w:rsidR="00D21DE4" w:rsidRDefault="00F61EC4" w:rsidP="003A3380">
      <w:pPr>
        <w:pStyle w:val="2-"/>
      </w:pPr>
      <w:r>
        <w:rPr>
          <w:rFonts w:hint="cs"/>
          <w:rtl/>
        </w:rPr>
        <w:t>איש קשר המציע</w:t>
      </w:r>
    </w:p>
    <w:tbl>
      <w:tblPr>
        <w:tblStyle w:val="affff4"/>
        <w:bidiVisual/>
        <w:tblW w:w="0" w:type="auto"/>
        <w:tblLook w:val="04A0" w:firstRow="1" w:lastRow="0" w:firstColumn="1" w:lastColumn="0" w:noHBand="0" w:noVBand="1"/>
        <w:tblCaption w:val="איש קשר המציע"/>
        <w:tblDescription w:val="טבלת נתונים המרכזת את פרטי איש הקשר של המציע"/>
      </w:tblPr>
      <w:tblGrid>
        <w:gridCol w:w="8270"/>
      </w:tblGrid>
      <w:tr w:rsidR="00C55901" w14:paraId="3F0F7352" w14:textId="77777777" w:rsidTr="003A3380">
        <w:trPr>
          <w:trHeight w:val="893"/>
        </w:trPr>
        <w:tc>
          <w:tcPr>
            <w:tcW w:w="8270" w:type="dxa"/>
            <w:vAlign w:val="center"/>
          </w:tcPr>
          <w:p w14:paraId="3E578829" w14:textId="77777777" w:rsidR="00D21DE4" w:rsidRPr="003A3380" w:rsidRDefault="00F61EC4" w:rsidP="003A3380">
            <w:pPr>
              <w:spacing w:before="120" w:after="120" w:line="360" w:lineRule="auto"/>
              <w:rPr>
                <w:rFonts w:ascii="David" w:hAnsi="David" w:cs="David"/>
                <w:sz w:val="24"/>
                <w:szCs w:val="24"/>
                <w:rtl/>
              </w:rPr>
            </w:pPr>
            <w:r w:rsidRPr="003A3380">
              <w:rPr>
                <w:rFonts w:ascii="David" w:hAnsi="David" w:cs="David" w:hint="cs"/>
                <w:sz w:val="24"/>
                <w:szCs w:val="24"/>
                <w:rtl/>
              </w:rPr>
              <w:t>שם:</w:t>
            </w:r>
          </w:p>
        </w:tc>
      </w:tr>
      <w:tr w:rsidR="00C55901" w14:paraId="683E801D" w14:textId="77777777" w:rsidTr="003A3380">
        <w:trPr>
          <w:trHeight w:val="893"/>
        </w:trPr>
        <w:tc>
          <w:tcPr>
            <w:tcW w:w="8270" w:type="dxa"/>
            <w:vAlign w:val="center"/>
          </w:tcPr>
          <w:p w14:paraId="4EC7F63E" w14:textId="77777777" w:rsidR="00D21DE4" w:rsidRPr="003A3380" w:rsidRDefault="00F61EC4" w:rsidP="003A3380">
            <w:pPr>
              <w:spacing w:before="120" w:after="120" w:line="360" w:lineRule="auto"/>
              <w:rPr>
                <w:rFonts w:ascii="David" w:hAnsi="David" w:cs="David"/>
                <w:sz w:val="24"/>
                <w:szCs w:val="24"/>
                <w:rtl/>
              </w:rPr>
            </w:pPr>
            <w:r w:rsidRPr="003A3380">
              <w:rPr>
                <w:rFonts w:ascii="David" w:hAnsi="David" w:cs="David" w:hint="cs"/>
                <w:sz w:val="24"/>
                <w:szCs w:val="24"/>
                <w:rtl/>
              </w:rPr>
              <w:lastRenderedPageBreak/>
              <w:t>כתובת:</w:t>
            </w:r>
          </w:p>
        </w:tc>
      </w:tr>
      <w:tr w:rsidR="00C55901" w14:paraId="7D4A282C" w14:textId="77777777" w:rsidTr="003A3380">
        <w:trPr>
          <w:trHeight w:val="893"/>
        </w:trPr>
        <w:tc>
          <w:tcPr>
            <w:tcW w:w="8270" w:type="dxa"/>
            <w:vAlign w:val="center"/>
          </w:tcPr>
          <w:p w14:paraId="40C5BF56" w14:textId="77777777" w:rsidR="00D21DE4" w:rsidRPr="003A3380" w:rsidRDefault="00F61EC4" w:rsidP="003A3380">
            <w:pPr>
              <w:rPr>
                <w:rFonts w:ascii="David" w:hAnsi="David" w:cs="David"/>
                <w:sz w:val="24"/>
                <w:szCs w:val="24"/>
                <w:rtl/>
              </w:rPr>
            </w:pPr>
            <w:r>
              <w:rPr>
                <w:rFonts w:ascii="David" w:hAnsi="David" w:cs="David" w:hint="cs"/>
                <w:sz w:val="24"/>
                <w:szCs w:val="24"/>
                <w:rtl/>
              </w:rPr>
              <w:t>טלפון:</w:t>
            </w:r>
          </w:p>
        </w:tc>
      </w:tr>
      <w:tr w:rsidR="00C55901" w14:paraId="4D16EAB4" w14:textId="77777777" w:rsidTr="003A3380">
        <w:trPr>
          <w:trHeight w:val="893"/>
        </w:trPr>
        <w:tc>
          <w:tcPr>
            <w:tcW w:w="8270" w:type="dxa"/>
            <w:vAlign w:val="center"/>
          </w:tcPr>
          <w:p w14:paraId="20F40956" w14:textId="77777777" w:rsidR="00D21DE4" w:rsidRPr="003A3380" w:rsidRDefault="00F61EC4" w:rsidP="003A3380">
            <w:pPr>
              <w:rPr>
                <w:rFonts w:ascii="David" w:hAnsi="David" w:cs="David"/>
                <w:sz w:val="24"/>
                <w:szCs w:val="24"/>
                <w:rtl/>
              </w:rPr>
            </w:pPr>
            <w:r>
              <w:rPr>
                <w:rFonts w:ascii="David" w:hAnsi="David" w:cs="David" w:hint="cs"/>
                <w:sz w:val="24"/>
                <w:szCs w:val="24"/>
                <w:rtl/>
              </w:rPr>
              <w:t>דוא"ל:</w:t>
            </w:r>
          </w:p>
        </w:tc>
      </w:tr>
    </w:tbl>
    <w:p w14:paraId="0336D9A8" w14:textId="77777777" w:rsidR="009241A0" w:rsidRDefault="00F61EC4" w:rsidP="003A3380">
      <w:pPr>
        <w:rPr>
          <w:rtl/>
        </w:rPr>
      </w:pPr>
      <w:r w:rsidRPr="0095640C">
        <w:rPr>
          <w:rtl/>
        </w:rPr>
        <w:br w:type="textWrapping" w:clear="all"/>
      </w:r>
    </w:p>
    <w:p w14:paraId="6A48A279" w14:textId="77777777" w:rsidR="009241A0" w:rsidRDefault="009241A0" w:rsidP="009241A0">
      <w:pPr>
        <w:pStyle w:val="20"/>
        <w:numPr>
          <w:ilvl w:val="0"/>
          <w:numId w:val="0"/>
        </w:numPr>
        <w:bidi/>
        <w:ind w:left="1069"/>
        <w:rPr>
          <w:rtl/>
        </w:rPr>
      </w:pPr>
    </w:p>
    <w:p w14:paraId="7F8DEEBF" w14:textId="77777777" w:rsidR="001173E7" w:rsidRPr="00EC0034" w:rsidRDefault="00F61EC4" w:rsidP="00973BC2">
      <w:pPr>
        <w:pStyle w:val="1ff0"/>
        <w:rPr>
          <w:rtl/>
        </w:rPr>
      </w:pPr>
      <w:bookmarkStart w:id="215" w:name="_Toc256000052"/>
      <w:bookmarkStart w:id="216" w:name="_Toc173823727"/>
      <w:bookmarkStart w:id="217" w:name="_Toc173825535"/>
      <w:r w:rsidRPr="00EC0034">
        <w:rPr>
          <w:rFonts w:hint="cs"/>
          <w:rtl/>
        </w:rPr>
        <w:t xml:space="preserve">הוכחת </w:t>
      </w:r>
      <w:bookmarkStart w:id="218" w:name="_Toc32477907"/>
      <w:bookmarkStart w:id="219" w:name="_Toc43400628"/>
      <w:bookmarkStart w:id="220" w:name="_Toc44931937"/>
      <w:bookmarkStart w:id="221" w:name="_Toc44932024"/>
      <w:bookmarkStart w:id="222" w:name="_Toc53331345"/>
      <w:r w:rsidR="004E394B" w:rsidRPr="00EC0034">
        <w:rPr>
          <w:rFonts w:hint="cs"/>
          <w:rtl/>
        </w:rPr>
        <w:t>עמידה בתנאי הסף</w:t>
      </w:r>
      <w:r w:rsidR="000B02CF" w:rsidRPr="00EC0034">
        <w:rPr>
          <w:rFonts w:hint="cs"/>
          <w:rtl/>
        </w:rPr>
        <w:t xml:space="preserve"> של המכר</w:t>
      </w:r>
      <w:bookmarkEnd w:id="218"/>
      <w:bookmarkEnd w:id="219"/>
      <w:bookmarkEnd w:id="220"/>
      <w:bookmarkEnd w:id="221"/>
      <w:bookmarkEnd w:id="222"/>
      <w:r w:rsidR="001B4C8A" w:rsidRPr="00EC0034">
        <w:rPr>
          <w:rFonts w:hint="cs"/>
          <w:rtl/>
        </w:rPr>
        <w:t>ז</w:t>
      </w:r>
      <w:bookmarkEnd w:id="215"/>
      <w:bookmarkEnd w:id="216"/>
      <w:bookmarkEnd w:id="217"/>
    </w:p>
    <w:p w14:paraId="030D10B9" w14:textId="77777777" w:rsidR="004E394B" w:rsidRPr="00FF7633" w:rsidRDefault="00F61EC4" w:rsidP="00973BC2">
      <w:pPr>
        <w:pStyle w:val="2-0"/>
        <w:rPr>
          <w:u w:val="single"/>
          <w:rtl/>
        </w:rPr>
      </w:pPr>
      <w:bookmarkStart w:id="223"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23"/>
    </w:p>
    <w:p w14:paraId="27473C16" w14:textId="77777777" w:rsidR="008C1A0C" w:rsidRDefault="00F61EC4" w:rsidP="000A437B">
      <w:pPr>
        <w:pStyle w:val="2-"/>
        <w:rPr>
          <w:rtl/>
        </w:rPr>
      </w:pPr>
      <w:bookmarkStart w:id="224" w:name="_Toc42501732"/>
      <w:bookmarkStart w:id="225" w:name="_Toc42589790"/>
      <w:bookmarkStart w:id="226" w:name="_Toc42589883"/>
      <w:bookmarkStart w:id="227" w:name="_Toc43197220"/>
      <w:bookmarkStart w:id="228" w:name="_Toc44931938"/>
      <w:bookmarkStart w:id="229" w:name="_Toc44932025"/>
      <w:bookmarkStart w:id="230" w:name="_Toc49766700"/>
      <w:bookmarkStart w:id="231" w:name="_Toc49766789"/>
      <w:bookmarkStart w:id="232" w:name="_Toc53330152"/>
      <w:bookmarkStart w:id="233" w:name="_Toc42501733"/>
      <w:bookmarkStart w:id="234" w:name="_Toc42589791"/>
      <w:bookmarkStart w:id="235" w:name="_Toc42589884"/>
      <w:bookmarkStart w:id="236" w:name="_Toc43197221"/>
      <w:bookmarkStart w:id="237" w:name="_Toc44931939"/>
      <w:bookmarkStart w:id="238" w:name="_Toc44932026"/>
      <w:bookmarkStart w:id="239" w:name="_Toc49766701"/>
      <w:bookmarkStart w:id="240" w:name="_Toc49766790"/>
      <w:bookmarkStart w:id="241" w:name="_Toc53330153"/>
      <w:bookmarkStart w:id="242" w:name="_Toc43400629"/>
      <w:bookmarkStart w:id="243" w:name="_Toc44931940"/>
      <w:bookmarkStart w:id="244" w:name="_Toc44932027"/>
      <w:bookmarkStart w:id="245" w:name="_Toc53331347"/>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246" w:name="_Toc53331348"/>
      <w:bookmarkEnd w:id="242"/>
      <w:bookmarkEnd w:id="243"/>
      <w:bookmarkEnd w:id="244"/>
      <w:bookmarkEnd w:id="245"/>
      <w:r w:rsidR="00AA16F8">
        <w:t xml:space="preserve"> </w:t>
      </w:r>
    </w:p>
    <w:p w14:paraId="72D8D848" w14:textId="77777777" w:rsidR="00AA16F8" w:rsidRPr="000A437B" w:rsidRDefault="00F61EC4" w:rsidP="00A0392D">
      <w:pPr>
        <w:pStyle w:val="3-"/>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246"/>
    </w:p>
    <w:p w14:paraId="03EE2D28" w14:textId="77777777" w:rsidR="00BB11E1" w:rsidRPr="002F1CE5" w:rsidRDefault="00F61EC4" w:rsidP="008C253B">
      <w:pPr>
        <w:pStyle w:val="4-"/>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634719B1" w14:textId="77777777" w:rsidR="004E394B" w:rsidRPr="00741C3C" w:rsidRDefault="00F61EC4" w:rsidP="008C253B">
      <w:pPr>
        <w:pStyle w:val="42"/>
        <w:rPr>
          <w:rtl/>
        </w:rPr>
      </w:pPr>
      <w:r w:rsidRPr="00741C3C">
        <w:rPr>
          <w:rtl/>
        </w:rPr>
        <w:t>המציע רשום בישראל כדין.</w:t>
      </w:r>
    </w:p>
    <w:p w14:paraId="39B1840D" w14:textId="77777777" w:rsidR="00082200" w:rsidRPr="000A437B" w:rsidRDefault="00F61EC4" w:rsidP="008C253B">
      <w:pPr>
        <w:pStyle w:val="42"/>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bookmarkStart w:id="247" w:name="html_registration_proof_preview"/>
      <w:bookmarkEnd w:id="247"/>
      <w:r w:rsidR="00A3613B">
        <w:rPr>
          <w:rFonts w:hint="cs"/>
          <w:rtl/>
        </w:rPr>
        <w:t xml:space="preserve"> ____________________________________________________________________________________________________________________________________________________________________________</w:t>
      </w:r>
    </w:p>
    <w:p w14:paraId="6A23BE03" w14:textId="77777777" w:rsidR="009E4565" w:rsidRPr="002F1CE5" w:rsidRDefault="00F61EC4" w:rsidP="008C253B">
      <w:pPr>
        <w:pStyle w:val="4-"/>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7B01DE">
        <w:rPr>
          <w:rStyle w:val="4-Char1"/>
          <w:rtl/>
        </w:rPr>
        <w:t xml:space="preserve">– </w:t>
      </w:r>
    </w:p>
    <w:p w14:paraId="783D6A61" w14:textId="77777777" w:rsidR="008B27AC" w:rsidRPr="008C253B" w:rsidRDefault="00F61EC4" w:rsidP="008C253B">
      <w:pPr>
        <w:pStyle w:val="5-"/>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6726FDA7" w14:textId="77777777" w:rsidR="00554187" w:rsidRDefault="00F61EC4" w:rsidP="000C2347">
      <w:pPr>
        <w:pStyle w:val="6-0"/>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5DDDD798" w14:textId="77777777" w:rsidR="00554187" w:rsidRPr="00426CDE" w:rsidRDefault="00F61EC4" w:rsidP="000C2347">
      <w:pPr>
        <w:pStyle w:val="6-0"/>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22A4B996" w14:textId="77777777" w:rsidR="00082200" w:rsidRDefault="00F61EC4" w:rsidP="008C253B">
      <w:pPr>
        <w:pStyle w:val="5-"/>
        <w:rPr>
          <w:rtl/>
        </w:rPr>
      </w:pPr>
      <w:r w:rsidRPr="00082200">
        <w:rPr>
          <w:rFonts w:hint="cs"/>
          <w:rtl/>
        </w:rPr>
        <w:lastRenderedPageBreak/>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248" w:name="nispach3_1"/>
      <w:r w:rsidRPr="00A65735">
        <w:rPr>
          <w:b/>
          <w:bCs/>
          <w:rtl/>
        </w:rPr>
        <w:t>2</w:t>
      </w:r>
      <w:bookmarkEnd w:id="248"/>
      <w:r w:rsidR="00CA733A" w:rsidRPr="00A65735">
        <w:rPr>
          <w:b/>
          <w:bCs/>
          <w:rtl/>
        </w:rPr>
        <w:t>.</w:t>
      </w:r>
    </w:p>
    <w:p w14:paraId="24708164" w14:textId="77777777" w:rsidR="008B27AC" w:rsidRPr="008C253B" w:rsidRDefault="00F61EC4" w:rsidP="008C253B">
      <w:pPr>
        <w:pStyle w:val="5-"/>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0B20A143" w14:textId="77777777" w:rsidR="00082200" w:rsidRPr="00DE0651" w:rsidRDefault="00F61EC4" w:rsidP="000C2347">
      <w:pPr>
        <w:pStyle w:val="6-0"/>
        <w:rPr>
          <w:rtl/>
        </w:rPr>
      </w:pPr>
      <w:bookmarkStart w:id="249"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7DD74933" w14:textId="77777777" w:rsidR="004E394B" w:rsidRPr="00082200" w:rsidRDefault="00F61EC4" w:rsidP="008C253B">
      <w:pPr>
        <w:pStyle w:val="5-"/>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250" w:name="nispach4_1"/>
      <w:r w:rsidRPr="00A65735">
        <w:rPr>
          <w:b/>
          <w:bCs/>
          <w:rtl/>
        </w:rPr>
        <w:t>3</w:t>
      </w:r>
      <w:bookmarkEnd w:id="250"/>
      <w:r w:rsidR="00E40724" w:rsidRPr="00A65735">
        <w:rPr>
          <w:b/>
          <w:bCs/>
          <w:rtl/>
        </w:rPr>
        <w:t>.</w:t>
      </w:r>
    </w:p>
    <w:bookmarkEnd w:id="249"/>
    <w:p w14:paraId="47201CC4" w14:textId="77777777" w:rsidR="008B27AC" w:rsidRPr="008C253B" w:rsidRDefault="00F61EC4" w:rsidP="008C253B">
      <w:pPr>
        <w:pStyle w:val="5-"/>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35FC7321" w14:textId="77777777" w:rsidR="004E394B" w:rsidRPr="000A437B" w:rsidRDefault="00F61EC4" w:rsidP="008C253B">
      <w:pPr>
        <w:pStyle w:val="53"/>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30D9905B" w14:textId="77777777" w:rsidR="004E394B" w:rsidRPr="000A437B" w:rsidRDefault="00F61EC4" w:rsidP="008C253B">
      <w:pPr>
        <w:pStyle w:val="53"/>
        <w:rPr>
          <w:rtl/>
        </w:rPr>
      </w:pPr>
      <w:r w:rsidRPr="000A437B">
        <w:rPr>
          <w:rtl/>
        </w:rPr>
        <w:t xml:space="preserve">הוראות סעיף 9 לחוק שוויון זכויות לאנשים עם מוגבלות חלות על המציע והוא מקיים אותן. </w:t>
      </w:r>
    </w:p>
    <w:p w14:paraId="2583C4F5" w14:textId="77777777" w:rsidR="004E394B" w:rsidRPr="000A437B" w:rsidRDefault="00F61EC4" w:rsidP="000C2347">
      <w:pPr>
        <w:pStyle w:val="6-0"/>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4B27B2EF" w14:textId="77777777" w:rsidR="004E394B" w:rsidRPr="008C253B" w:rsidRDefault="00F61EC4" w:rsidP="008C253B">
      <w:pPr>
        <w:pStyle w:val="69"/>
        <w:rPr>
          <w:rtl/>
        </w:rPr>
      </w:pPr>
      <w:r w:rsidRPr="008C253B">
        <w:rPr>
          <w:rtl/>
        </w:rPr>
        <w:t>המציע מעסיק פחות מ-100 עובדים.</w:t>
      </w:r>
      <w:r w:rsidR="007B5800" w:rsidRPr="008C253B">
        <w:rPr>
          <w:rFonts w:hint="cs"/>
          <w:rtl/>
        </w:rPr>
        <w:t xml:space="preserve"> </w:t>
      </w:r>
    </w:p>
    <w:p w14:paraId="4D08630D" w14:textId="77777777" w:rsidR="004E394B" w:rsidRPr="000A437B" w:rsidRDefault="00F61EC4" w:rsidP="008C253B">
      <w:pPr>
        <w:pStyle w:val="69"/>
        <w:rPr>
          <w:rtl/>
        </w:rPr>
      </w:pPr>
      <w:r w:rsidRPr="000A437B">
        <w:rPr>
          <w:rtl/>
        </w:rPr>
        <w:t>המציע מעסיק 100 עובדים או יותר.</w:t>
      </w:r>
    </w:p>
    <w:p w14:paraId="55CCB699" w14:textId="77777777" w:rsidR="00C47C96" w:rsidRPr="00DF5D14" w:rsidRDefault="00F61EC4" w:rsidP="000C2347">
      <w:pPr>
        <w:pStyle w:val="6-0"/>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2985F35C" w14:textId="2859ED2F" w:rsidR="004E394B" w:rsidRPr="000A437B" w:rsidRDefault="00F61EC4" w:rsidP="0057259E">
      <w:pPr>
        <w:pStyle w:val="69"/>
        <w:rPr>
          <w:rtl/>
        </w:rPr>
      </w:pPr>
      <w:r w:rsidRPr="000A437B">
        <w:rPr>
          <w:rtl/>
        </w:rPr>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w:t>
      </w:r>
      <w:r w:rsidR="00A75F3B">
        <w:t xml:space="preserve"> </w:t>
      </w:r>
      <w:r w:rsidRPr="000A437B">
        <w:t xml:space="preserve">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12D5D9DB" w14:textId="77777777" w:rsidR="00672287" w:rsidRPr="000A437B" w:rsidRDefault="00F61EC4" w:rsidP="0057259E">
      <w:pPr>
        <w:pStyle w:val="69"/>
        <w:rPr>
          <w:rtl/>
        </w:rPr>
      </w:pPr>
      <w:r w:rsidRPr="000A437B">
        <w:rPr>
          <w:rtl/>
        </w:rPr>
        <w:lastRenderedPageBreak/>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31135A56" w14:textId="77777777" w:rsidR="00530B7E" w:rsidRDefault="00F61EC4" w:rsidP="008C253B">
      <w:pPr>
        <w:pStyle w:val="4-"/>
        <w:rPr>
          <w:rtl/>
        </w:rPr>
      </w:pPr>
      <w:r>
        <w:rPr>
          <w:rFonts w:hint="cs"/>
          <w:rtl/>
        </w:rPr>
        <w:t xml:space="preserve">המציע עומד בדרישות הרישוי והתקנים הנדרשים על פי דין לצורך ההתקשרות, </w:t>
      </w:r>
      <w:r w:rsidR="00EA4782">
        <w:rPr>
          <w:rFonts w:hint="cs"/>
          <w:rtl/>
        </w:rPr>
        <w:t xml:space="preserve">אם </w:t>
      </w:r>
      <w:r>
        <w:rPr>
          <w:rFonts w:hint="cs"/>
          <w:rtl/>
        </w:rPr>
        <w:t>ישנם</w:t>
      </w:r>
      <w:r w:rsidR="001B067E">
        <w:rPr>
          <w:rFonts w:hint="cs"/>
          <w:rtl/>
        </w:rPr>
        <w:t xml:space="preserve"> </w:t>
      </w:r>
      <w:r w:rsidR="001B067E" w:rsidRPr="001B067E">
        <w:rPr>
          <w:rtl/>
        </w:rPr>
        <w:t>–</w:t>
      </w:r>
    </w:p>
    <w:p w14:paraId="4E7D5C6C" w14:textId="77777777" w:rsidR="00530B7E" w:rsidRDefault="00F61EC4" w:rsidP="008C253B">
      <w:pPr>
        <w:pStyle w:val="5-"/>
        <w:rPr>
          <w:rtl/>
        </w:rPr>
      </w:pPr>
      <w:r>
        <w:rPr>
          <w:rFonts w:hint="cs"/>
          <w:rtl/>
        </w:rPr>
        <w:t xml:space="preserve">המזמין יהיה רשאי לבקש אישור על עמידה בתקנים או בתקנים זרים מקבילים, </w:t>
      </w:r>
      <w:r w:rsidR="00EA4782">
        <w:rPr>
          <w:rFonts w:hint="cs"/>
          <w:rtl/>
        </w:rPr>
        <w:t xml:space="preserve">אם </w:t>
      </w:r>
      <w:r>
        <w:rPr>
          <w:rFonts w:hint="cs"/>
          <w:rtl/>
        </w:rPr>
        <w:t>עמידה בתקן זר מקביל אפשרית בהתאם להוראות הדין.</w:t>
      </w:r>
    </w:p>
    <w:p w14:paraId="0B12C1F8" w14:textId="77777777" w:rsidR="00AC2B19" w:rsidRDefault="00AC2B19" w:rsidP="00B35F02">
      <w:pPr>
        <w:rPr>
          <w:rtl/>
        </w:rPr>
      </w:pPr>
    </w:p>
    <w:p w14:paraId="159FAF17" w14:textId="77777777" w:rsidR="00A71143" w:rsidRPr="00A71143" w:rsidRDefault="00A71143" w:rsidP="00A71143">
      <w:pPr>
        <w:rPr>
          <w:rtl/>
        </w:rPr>
      </w:pPr>
    </w:p>
    <w:p w14:paraId="448BDB84" w14:textId="77777777" w:rsidR="00A71143" w:rsidRPr="00A71143" w:rsidRDefault="00A71143" w:rsidP="009277F4">
      <w:pPr>
        <w:rPr>
          <w:rtl/>
        </w:rPr>
      </w:pPr>
    </w:p>
    <w:p w14:paraId="477A959F" w14:textId="77777777" w:rsidR="00A71143" w:rsidRPr="00A71143" w:rsidRDefault="00A71143" w:rsidP="00ED7485">
      <w:pPr>
        <w:rPr>
          <w:rtl/>
        </w:rPr>
      </w:pPr>
    </w:p>
    <w:p w14:paraId="2518463A" w14:textId="1EFEA7D7" w:rsidR="00A71143" w:rsidRDefault="00A71143" w:rsidP="004C0E05">
      <w:pPr>
        <w:tabs>
          <w:tab w:val="left" w:pos="1806"/>
        </w:tabs>
        <w:rPr>
          <w:rtl/>
        </w:rPr>
      </w:pPr>
    </w:p>
    <w:p w14:paraId="3A4F8A81" w14:textId="0F2EAC31" w:rsidR="00621CE0" w:rsidRDefault="00A71143" w:rsidP="004C0E05">
      <w:pPr>
        <w:tabs>
          <w:tab w:val="left" w:pos="1806"/>
        </w:tabs>
        <w:rPr>
          <w:rtl/>
        </w:rPr>
        <w:sectPr w:rsidR="00621CE0" w:rsidSect="00654526">
          <w:pgSz w:w="11906" w:h="16838" w:code="9"/>
          <w:pgMar w:top="1616" w:right="1826" w:bottom="1440" w:left="1800" w:header="709" w:footer="709" w:gutter="0"/>
          <w:cols w:space="708"/>
          <w:titlePg/>
          <w:bidi/>
          <w:rtlGutter/>
          <w:docGrid w:linePitch="360"/>
        </w:sectPr>
      </w:pPr>
      <w:r>
        <w:rPr>
          <w:rtl/>
        </w:rPr>
        <w:tab/>
      </w:r>
    </w:p>
    <w:p w14:paraId="663A41F9" w14:textId="069FF1F4" w:rsidR="00E11E3E" w:rsidRPr="008A3CB5" w:rsidRDefault="00E11E3E" w:rsidP="00E11E3E">
      <w:pPr>
        <w:pStyle w:val="2-"/>
        <w:rPr>
          <w:rtl/>
        </w:rPr>
      </w:pPr>
      <w:r w:rsidRPr="008A3CB5">
        <w:rPr>
          <w:rFonts w:hint="eastAsia"/>
          <w:rtl/>
        </w:rPr>
        <w:lastRenderedPageBreak/>
        <w:t>הוכחת</w:t>
      </w:r>
      <w:r w:rsidRPr="008A3CB5">
        <w:rPr>
          <w:rtl/>
        </w:rPr>
        <w:t xml:space="preserve"> </w:t>
      </w:r>
      <w:r w:rsidRPr="008A3CB5">
        <w:rPr>
          <w:rFonts w:hint="eastAsia"/>
          <w:rtl/>
        </w:rPr>
        <w:t>העמידה</w:t>
      </w:r>
      <w:r w:rsidRPr="008A3CB5">
        <w:rPr>
          <w:rtl/>
        </w:rPr>
        <w:t xml:space="preserve"> </w:t>
      </w:r>
      <w:r w:rsidRPr="008A3CB5">
        <w:rPr>
          <w:rFonts w:hint="eastAsia"/>
          <w:rtl/>
        </w:rPr>
        <w:t>בתנאי</w:t>
      </w:r>
      <w:r w:rsidRPr="008A3CB5">
        <w:rPr>
          <w:rtl/>
        </w:rPr>
        <w:t xml:space="preserve"> </w:t>
      </w:r>
      <w:r w:rsidRPr="008A3CB5">
        <w:rPr>
          <w:rFonts w:hint="eastAsia"/>
          <w:rtl/>
        </w:rPr>
        <w:t>הסף</w:t>
      </w:r>
      <w:r w:rsidRPr="008A3CB5">
        <w:rPr>
          <w:rtl/>
        </w:rPr>
        <w:t xml:space="preserve"> </w:t>
      </w:r>
      <w:r w:rsidRPr="008A3CB5">
        <w:rPr>
          <w:rFonts w:hint="eastAsia"/>
          <w:rtl/>
        </w:rPr>
        <w:t>המקצועיים</w:t>
      </w:r>
      <w:r w:rsidRPr="008A3CB5">
        <w:rPr>
          <w:rtl/>
        </w:rPr>
        <w:t>:</w:t>
      </w:r>
    </w:p>
    <w:p w14:paraId="6401C8DE" w14:textId="77777777" w:rsidR="00E11E3E" w:rsidRDefault="00E11E3E" w:rsidP="00421CFD">
      <w:pPr>
        <w:pStyle w:val="3-"/>
        <w:ind w:left="1901"/>
      </w:pPr>
      <w:r w:rsidRPr="008A3CB5">
        <w:rPr>
          <w:rFonts w:hint="eastAsia"/>
          <w:rtl/>
        </w:rPr>
        <w:t>עם</w:t>
      </w:r>
      <w:r w:rsidRPr="008A3CB5">
        <w:rPr>
          <w:rtl/>
        </w:rPr>
        <w:t xml:space="preserve"> הגשת הצעה זו, </w:t>
      </w:r>
      <w:r w:rsidRPr="008A3CB5">
        <w:rPr>
          <w:rFonts w:hint="eastAsia"/>
          <w:rtl/>
        </w:rPr>
        <w:t>המציע</w:t>
      </w:r>
      <w:r w:rsidRPr="008A3CB5">
        <w:rPr>
          <w:rtl/>
        </w:rPr>
        <w:t xml:space="preserve"> </w:t>
      </w:r>
      <w:r w:rsidRPr="008A3CB5">
        <w:rPr>
          <w:rFonts w:hint="eastAsia"/>
          <w:rtl/>
        </w:rPr>
        <w:t>מצהיר</w:t>
      </w:r>
      <w:r w:rsidRPr="008A3CB5">
        <w:rPr>
          <w:rtl/>
        </w:rPr>
        <w:t xml:space="preserve"> </w:t>
      </w:r>
      <w:r w:rsidRPr="008A3CB5">
        <w:rPr>
          <w:rFonts w:hint="eastAsia"/>
          <w:rtl/>
        </w:rPr>
        <w:t>ומתחייב</w:t>
      </w:r>
      <w:r w:rsidRPr="008A3CB5">
        <w:rPr>
          <w:rtl/>
        </w:rPr>
        <w:t xml:space="preserve"> </w:t>
      </w:r>
      <w:r w:rsidRPr="008A3CB5">
        <w:rPr>
          <w:rFonts w:hint="eastAsia"/>
          <w:rtl/>
        </w:rPr>
        <w:t>כי</w:t>
      </w:r>
      <w:r w:rsidRPr="008A3CB5">
        <w:rPr>
          <w:rtl/>
        </w:rPr>
        <w:t xml:space="preserve"> </w:t>
      </w:r>
      <w:r w:rsidRPr="008A3CB5">
        <w:rPr>
          <w:rFonts w:hint="eastAsia"/>
          <w:rtl/>
        </w:rPr>
        <w:t>הוא</w:t>
      </w:r>
      <w:r w:rsidRPr="008A3CB5">
        <w:rPr>
          <w:rtl/>
        </w:rPr>
        <w:t xml:space="preserve"> </w:t>
      </w:r>
      <w:r w:rsidRPr="008A3CB5">
        <w:rPr>
          <w:rFonts w:hint="eastAsia"/>
          <w:rtl/>
        </w:rPr>
        <w:t>עומד</w:t>
      </w:r>
      <w:r w:rsidRPr="008A3CB5">
        <w:rPr>
          <w:rtl/>
        </w:rPr>
        <w:t xml:space="preserve"> </w:t>
      </w:r>
      <w:r w:rsidRPr="008A3CB5">
        <w:rPr>
          <w:rFonts w:hint="eastAsia"/>
          <w:rtl/>
        </w:rPr>
        <w:t>בתנאי</w:t>
      </w:r>
      <w:r w:rsidRPr="008A3CB5">
        <w:rPr>
          <w:rtl/>
        </w:rPr>
        <w:t xml:space="preserve"> </w:t>
      </w:r>
      <w:r w:rsidRPr="008A3CB5">
        <w:rPr>
          <w:rFonts w:hint="eastAsia"/>
          <w:rtl/>
        </w:rPr>
        <w:t>הסף</w:t>
      </w:r>
      <w:r w:rsidRPr="008A3CB5">
        <w:rPr>
          <w:rtl/>
        </w:rPr>
        <w:t xml:space="preserve"> </w:t>
      </w:r>
      <w:r w:rsidRPr="008A3CB5">
        <w:rPr>
          <w:rFonts w:hint="eastAsia"/>
          <w:rtl/>
        </w:rPr>
        <w:t>המקצועיים</w:t>
      </w:r>
      <w:r w:rsidRPr="008A3CB5">
        <w:rPr>
          <w:rtl/>
        </w:rPr>
        <w:t xml:space="preserve"> </w:t>
      </w:r>
      <w:r w:rsidRPr="008A3CB5">
        <w:rPr>
          <w:rFonts w:hint="eastAsia"/>
          <w:rtl/>
        </w:rPr>
        <w:t>המפורטים</w:t>
      </w:r>
      <w:r w:rsidRPr="008A3CB5">
        <w:rPr>
          <w:rtl/>
        </w:rPr>
        <w:t xml:space="preserve"> </w:t>
      </w:r>
      <w:r w:rsidRPr="008A3CB5">
        <w:rPr>
          <w:rFonts w:hint="eastAsia"/>
          <w:rtl/>
        </w:rPr>
        <w:t>בפרק</w:t>
      </w:r>
      <w:r w:rsidRPr="008A3CB5">
        <w:rPr>
          <w:rtl/>
        </w:rPr>
        <w:t xml:space="preserve"> </w:t>
      </w:r>
      <w:r w:rsidRPr="008A3CB5">
        <w:rPr>
          <w:rFonts w:hint="eastAsia"/>
          <w:rtl/>
        </w:rPr>
        <w:t>א</w:t>
      </w:r>
      <w:r w:rsidRPr="008A3CB5">
        <w:rPr>
          <w:rtl/>
        </w:rPr>
        <w:t>' למכרז.</w:t>
      </w:r>
    </w:p>
    <w:p w14:paraId="3383DD91" w14:textId="77777777" w:rsidR="00E11E3E" w:rsidRDefault="00E11E3E" w:rsidP="00421CFD">
      <w:pPr>
        <w:pStyle w:val="3-"/>
        <w:ind w:left="1901"/>
      </w:pPr>
      <w:r>
        <w:rPr>
          <w:rtl/>
        </w:rPr>
        <w:t>יש למלא את הטבל</w:t>
      </w:r>
      <w:r>
        <w:rPr>
          <w:rFonts w:hint="cs"/>
          <w:rtl/>
        </w:rPr>
        <w:t>אות להלן</w:t>
      </w:r>
      <w:r>
        <w:rPr>
          <w:rtl/>
        </w:rPr>
        <w:t xml:space="preserve"> בהתאם לפירוט הנדרש, אין להוסיף </w:t>
      </w:r>
      <w:r>
        <w:rPr>
          <w:rFonts w:hint="cs"/>
          <w:rtl/>
        </w:rPr>
        <w:t xml:space="preserve">בטבלה </w:t>
      </w:r>
      <w:r>
        <w:rPr>
          <w:rtl/>
        </w:rPr>
        <w:t>מידע שאינו רלוונטי.</w:t>
      </w:r>
      <w:r>
        <w:rPr>
          <w:rFonts w:hint="cs"/>
          <w:rtl/>
        </w:rPr>
        <w:t xml:space="preserve"> </w:t>
      </w:r>
      <w:r>
        <w:rPr>
          <w:rtl/>
        </w:rPr>
        <w:t>ניתן להוסיף לאמור בטבלה כל מסמך או מידע רלוונטי, אשר יכול להעיד על המפורט בטבלה.</w:t>
      </w:r>
    </w:p>
    <w:p w14:paraId="64D7D33F" w14:textId="77777777" w:rsidR="00E11E3E" w:rsidRDefault="00E11E3E" w:rsidP="00421CFD">
      <w:pPr>
        <w:pStyle w:val="3-"/>
        <w:ind w:left="1901"/>
        <w:rPr>
          <w:rtl/>
        </w:rPr>
      </w:pPr>
      <w:r>
        <w:rPr>
          <w:rFonts w:hint="cs"/>
          <w:rtl/>
        </w:rPr>
        <w:t>בכל שורה בטבלה יש להתייחס למופע נפרד</w:t>
      </w:r>
      <w:r w:rsidRPr="004C03B0">
        <w:rPr>
          <w:rtl/>
        </w:rPr>
        <w:t xml:space="preserve">. במידה ונערכו </w:t>
      </w:r>
      <w:r>
        <w:rPr>
          <w:rFonts w:hint="cs"/>
          <w:rtl/>
        </w:rPr>
        <w:t>כמה מופעים</w:t>
      </w:r>
      <w:r w:rsidRPr="004C03B0">
        <w:rPr>
          <w:rtl/>
        </w:rPr>
        <w:t xml:space="preserve"> במקביל באותו יום, יש לכתוב</w:t>
      </w:r>
      <w:r>
        <w:rPr>
          <w:rFonts w:hint="cs"/>
          <w:rtl/>
        </w:rPr>
        <w:t xml:space="preserve"> כל מופע</w:t>
      </w:r>
      <w:r w:rsidRPr="004C03B0">
        <w:rPr>
          <w:rtl/>
        </w:rPr>
        <w:t xml:space="preserve"> בשור</w:t>
      </w:r>
      <w:r>
        <w:rPr>
          <w:rFonts w:hint="cs"/>
          <w:rtl/>
        </w:rPr>
        <w:t>ה נפרדת</w:t>
      </w:r>
      <w:r w:rsidRPr="004C03B0">
        <w:rPr>
          <w:rtl/>
        </w:rPr>
        <w:t>, ולהקפיד שהתאריך</w:t>
      </w:r>
      <w:r>
        <w:rPr>
          <w:rFonts w:hint="cs"/>
          <w:rtl/>
        </w:rPr>
        <w:t xml:space="preserve"> יהיה</w:t>
      </w:r>
      <w:r w:rsidRPr="004C03B0">
        <w:rPr>
          <w:rtl/>
        </w:rPr>
        <w:t xml:space="preserve"> זהה.</w:t>
      </w:r>
    </w:p>
    <w:p w14:paraId="46D01458" w14:textId="006E3885" w:rsidR="00E11E3E" w:rsidRPr="00D77309" w:rsidRDefault="00E11E3E" w:rsidP="00421CFD">
      <w:pPr>
        <w:pStyle w:val="3-"/>
        <w:ind w:left="1901"/>
      </w:pPr>
      <w:r w:rsidRPr="00803778">
        <w:rPr>
          <w:rFonts w:hint="eastAsia"/>
          <w:rtl/>
        </w:rPr>
        <w:t>המציע</w:t>
      </w:r>
      <w:r w:rsidRPr="00803778">
        <w:rPr>
          <w:rtl/>
        </w:rPr>
        <w:t xml:space="preserve"> </w:t>
      </w:r>
      <w:r w:rsidRPr="00D403DA">
        <w:rPr>
          <w:rFonts w:hint="eastAsia"/>
          <w:rtl/>
        </w:rPr>
        <w:t>יפרט</w:t>
      </w:r>
      <w:r w:rsidRPr="00D403DA">
        <w:rPr>
          <w:rtl/>
        </w:rPr>
        <w:t xml:space="preserve"> </w:t>
      </w:r>
      <w:r w:rsidRPr="00D403DA">
        <w:rPr>
          <w:rFonts w:hint="eastAsia"/>
          <w:rtl/>
        </w:rPr>
        <w:t>את</w:t>
      </w:r>
      <w:r w:rsidRPr="00D403DA">
        <w:rPr>
          <w:rtl/>
        </w:rPr>
        <w:t xml:space="preserve"> </w:t>
      </w:r>
      <w:r w:rsidRPr="00591428">
        <w:rPr>
          <w:rFonts w:hint="eastAsia"/>
          <w:rtl/>
        </w:rPr>
        <w:t>אופן</w:t>
      </w:r>
      <w:r w:rsidRPr="00591428">
        <w:rPr>
          <w:rtl/>
        </w:rPr>
        <w:t xml:space="preserve"> </w:t>
      </w:r>
      <w:r w:rsidRPr="00591428">
        <w:rPr>
          <w:rFonts w:hint="eastAsia"/>
          <w:rtl/>
        </w:rPr>
        <w:t>עמידתו</w:t>
      </w:r>
      <w:r w:rsidRPr="00591428">
        <w:rPr>
          <w:rtl/>
        </w:rPr>
        <w:t xml:space="preserve"> </w:t>
      </w:r>
      <w:r w:rsidRPr="00591428">
        <w:rPr>
          <w:rFonts w:hint="eastAsia"/>
          <w:rtl/>
        </w:rPr>
        <w:t>בתנאי</w:t>
      </w:r>
      <w:r w:rsidRPr="00591428">
        <w:rPr>
          <w:rtl/>
        </w:rPr>
        <w:t xml:space="preserve"> </w:t>
      </w:r>
      <w:r w:rsidRPr="00591428">
        <w:rPr>
          <w:rFonts w:hint="eastAsia"/>
          <w:rtl/>
        </w:rPr>
        <w:t>סף</w:t>
      </w:r>
      <w:r w:rsidRPr="00591428">
        <w:rPr>
          <w:rtl/>
        </w:rPr>
        <w:t xml:space="preserve"> </w:t>
      </w:r>
      <w:r w:rsidRPr="00591428">
        <w:rPr>
          <w:rFonts w:hint="eastAsia"/>
          <w:rtl/>
        </w:rPr>
        <w:t>המקצועיים</w:t>
      </w:r>
      <w:r w:rsidRPr="00D77309">
        <w:rPr>
          <w:rtl/>
        </w:rPr>
        <w:t xml:space="preserve">, </w:t>
      </w:r>
      <w:r w:rsidRPr="00D77309">
        <w:rPr>
          <w:rFonts w:hint="eastAsia"/>
          <w:rtl/>
        </w:rPr>
        <w:t>בהתאם</w:t>
      </w:r>
      <w:r w:rsidRPr="00D77309">
        <w:rPr>
          <w:rtl/>
        </w:rPr>
        <w:t xml:space="preserve"> </w:t>
      </w:r>
      <w:r w:rsidRPr="00D77309">
        <w:rPr>
          <w:rFonts w:hint="eastAsia"/>
          <w:rtl/>
        </w:rPr>
        <w:t>למפורט</w:t>
      </w:r>
      <w:r w:rsidRPr="00D77309">
        <w:rPr>
          <w:rtl/>
        </w:rPr>
        <w:t xml:space="preserve"> </w:t>
      </w:r>
      <w:r w:rsidRPr="00D77309">
        <w:rPr>
          <w:rFonts w:hint="eastAsia"/>
          <w:rtl/>
        </w:rPr>
        <w:t>להלן</w:t>
      </w:r>
      <w:r w:rsidRPr="00D77309">
        <w:rPr>
          <w:rtl/>
        </w:rPr>
        <w:t>:</w:t>
      </w:r>
    </w:p>
    <w:p w14:paraId="63CD7150" w14:textId="6C842007" w:rsidR="00B133C0" w:rsidRPr="00986B95" w:rsidRDefault="00B133C0" w:rsidP="00803778">
      <w:pPr>
        <w:pStyle w:val="3-"/>
        <w:numPr>
          <w:ilvl w:val="3"/>
          <w:numId w:val="251"/>
        </w:numPr>
      </w:pPr>
      <w:r w:rsidRPr="00986B95">
        <w:rPr>
          <w:rtl/>
        </w:rPr>
        <w:t xml:space="preserve"> מחזור כספי –</w:t>
      </w:r>
    </w:p>
    <w:p w14:paraId="266CA073" w14:textId="5381449F" w:rsidR="00CF4EEA" w:rsidRPr="00B52BF7" w:rsidRDefault="00CF4EEA" w:rsidP="00986B95">
      <w:pPr>
        <w:pStyle w:val="4-"/>
        <w:numPr>
          <w:ilvl w:val="0"/>
          <w:numId w:val="0"/>
        </w:numPr>
        <w:ind w:left="1935"/>
        <w:rPr>
          <w:rtl/>
        </w:rPr>
      </w:pPr>
      <w:r w:rsidRPr="00B52BF7">
        <w:rPr>
          <w:rtl/>
        </w:rPr>
        <w:t>למציע מחזור כספי שנתי בהיקף שלא יפחת מ-2,500,000 ₪ לפחות</w:t>
      </w:r>
      <w:r>
        <w:rPr>
          <w:rFonts w:hint="cs"/>
          <w:rtl/>
        </w:rPr>
        <w:t xml:space="preserve">, </w:t>
      </w:r>
      <w:r w:rsidRPr="00B52BF7">
        <w:rPr>
          <w:rtl/>
        </w:rPr>
        <w:t>במשך שנתיים לפחות מתוך שלוש השנים האחרונות (2023-2025)</w:t>
      </w:r>
      <w:r>
        <w:rPr>
          <w:rFonts w:hint="cs"/>
          <w:rtl/>
        </w:rPr>
        <w:t>.</w:t>
      </w:r>
    </w:p>
    <w:p w14:paraId="31038CFE" w14:textId="77777777" w:rsidR="00B133C0" w:rsidRPr="00D403DA" w:rsidRDefault="00B133C0" w:rsidP="00803778">
      <w:pPr>
        <w:pStyle w:val="4-"/>
        <w:numPr>
          <w:ilvl w:val="0"/>
          <w:numId w:val="0"/>
        </w:numPr>
        <w:ind w:left="1935"/>
        <w:rPr>
          <w:rtl/>
        </w:rPr>
      </w:pPr>
      <w:r w:rsidRPr="00803778">
        <w:rPr>
          <w:rtl/>
        </w:rPr>
        <w:t xml:space="preserve">יש להוסיף את נספח 4, אישור רו"ח אודות נתונים מהדוחות הכספיים, לצורך הוכחת עמידה בתנאי סף זה. </w:t>
      </w:r>
    </w:p>
    <w:p w14:paraId="386229E0" w14:textId="5E6B9BF7" w:rsidR="00B133C0" w:rsidRPr="00986B95" w:rsidRDefault="00B133C0" w:rsidP="00803778">
      <w:pPr>
        <w:pStyle w:val="5-"/>
        <w:numPr>
          <w:ilvl w:val="3"/>
          <w:numId w:val="251"/>
        </w:numPr>
        <w:rPr>
          <w:rtl/>
        </w:rPr>
      </w:pPr>
      <w:r w:rsidRPr="00986B95">
        <w:rPr>
          <w:b/>
          <w:bCs/>
          <w:rtl/>
        </w:rPr>
        <w:t>ניסיון המציע –</w:t>
      </w:r>
    </w:p>
    <w:p w14:paraId="28ED383D" w14:textId="2DDD4304" w:rsidR="00B133C0" w:rsidRPr="00986B95" w:rsidRDefault="00B133C0" w:rsidP="00803778">
      <w:pPr>
        <w:pStyle w:val="5-"/>
        <w:numPr>
          <w:ilvl w:val="0"/>
          <w:numId w:val="0"/>
        </w:numPr>
        <w:ind w:left="1701"/>
      </w:pPr>
      <w:r w:rsidRPr="00986B95">
        <w:rPr>
          <w:rtl/>
        </w:rPr>
        <w:t xml:space="preserve">11.3.4.2.1 </w:t>
      </w:r>
      <w:r w:rsidRPr="00986B95">
        <w:rPr>
          <w:rFonts w:hint="eastAsia"/>
          <w:rtl/>
        </w:rPr>
        <w:t>המציע</w:t>
      </w:r>
      <w:r w:rsidRPr="00986B95">
        <w:rPr>
          <w:rtl/>
        </w:rPr>
        <w:t xml:space="preserve"> </w:t>
      </w:r>
      <w:r w:rsidRPr="00986B95">
        <w:rPr>
          <w:rFonts w:hint="eastAsia"/>
          <w:rtl/>
        </w:rPr>
        <w:t>הינו</w:t>
      </w:r>
      <w:r w:rsidRPr="00986B95">
        <w:rPr>
          <w:rtl/>
        </w:rPr>
        <w:t xml:space="preserve"> בעל </w:t>
      </w:r>
      <w:r w:rsidRPr="00986B95">
        <w:rPr>
          <w:rFonts w:hint="eastAsia"/>
          <w:rtl/>
        </w:rPr>
        <w:t>ניסיון</w:t>
      </w:r>
      <w:r w:rsidRPr="00986B95">
        <w:rPr>
          <w:rtl/>
        </w:rPr>
        <w:t xml:space="preserve"> מוכח של שנתיים לפחות, במהלך </w:t>
      </w:r>
      <w:r w:rsidR="00CF4EEA">
        <w:rPr>
          <w:rFonts w:hint="cs"/>
          <w:rtl/>
        </w:rPr>
        <w:t>חמש השנים</w:t>
      </w:r>
      <w:r w:rsidRPr="00986B95">
        <w:rPr>
          <w:rtl/>
        </w:rPr>
        <w:t xml:space="preserve"> האח</w:t>
      </w:r>
      <w:r w:rsidRPr="00986B95">
        <w:rPr>
          <w:rFonts w:hint="eastAsia"/>
          <w:rtl/>
        </w:rPr>
        <w:t>רונות</w:t>
      </w:r>
      <w:r w:rsidRPr="00986B95">
        <w:rPr>
          <w:rtl/>
        </w:rPr>
        <w:t xml:space="preserve"> (</w:t>
      </w:r>
      <w:r w:rsidR="00CF4EEA">
        <w:rPr>
          <w:rFonts w:hint="cs"/>
          <w:rtl/>
        </w:rPr>
        <w:t>2021-2025</w:t>
      </w:r>
      <w:r w:rsidRPr="00986B95">
        <w:rPr>
          <w:rtl/>
        </w:rPr>
        <w:t xml:space="preserve">), באספקת שירותי נתונים, כהגדרתם להלן. מובהר כי לצורך סעיף זה יבחנו לפחות </w:t>
      </w:r>
      <w:r w:rsidRPr="00986B95">
        <w:rPr>
          <w:rFonts w:hint="eastAsia"/>
          <w:rtl/>
        </w:rPr>
        <w:t>שני</w:t>
      </w:r>
      <w:r w:rsidRPr="00986B95">
        <w:rPr>
          <w:rtl/>
        </w:rPr>
        <w:t xml:space="preserve"> פרויקטים , </w:t>
      </w:r>
      <w:r w:rsidRPr="00986B95">
        <w:rPr>
          <w:rFonts w:hint="eastAsia"/>
          <w:rtl/>
        </w:rPr>
        <w:t>שכל</w:t>
      </w:r>
      <w:r w:rsidRPr="00986B95">
        <w:rPr>
          <w:rtl/>
        </w:rPr>
        <w:t xml:space="preserve"> אחד מהם התקיים במשך 12 חודשים רצופים לפחות, עבור לקוח אחד או בנושא מסוים, או לחילופין פרויקט אחד שנמשך 24 חודשים רצופים. </w:t>
      </w:r>
    </w:p>
    <w:p w14:paraId="2F9356AD" w14:textId="51B8BA4B" w:rsidR="00B133C0" w:rsidRPr="00986B95" w:rsidRDefault="00B133C0" w:rsidP="00B133C0">
      <w:pPr>
        <w:pStyle w:val="5-"/>
        <w:numPr>
          <w:ilvl w:val="0"/>
          <w:numId w:val="0"/>
        </w:numPr>
        <w:ind w:left="1701"/>
        <w:rPr>
          <w:rtl/>
        </w:rPr>
      </w:pPr>
      <w:r w:rsidRPr="00986B95">
        <w:rPr>
          <w:rtl/>
        </w:rPr>
        <w:t>"</w:t>
      </w:r>
      <w:r w:rsidRPr="00986B95">
        <w:rPr>
          <w:b/>
          <w:bCs/>
          <w:rtl/>
        </w:rPr>
        <w:t>שירותי נתונים</w:t>
      </w:r>
      <w:r w:rsidRPr="00986B95">
        <w:rPr>
          <w:rtl/>
        </w:rPr>
        <w:t xml:space="preserve">" לעניין סעיף זה: מתן שירותי איסוף, איחוד, טיוב, </w:t>
      </w:r>
      <w:proofErr w:type="spellStart"/>
      <w:r w:rsidRPr="00986B95">
        <w:rPr>
          <w:rtl/>
        </w:rPr>
        <w:t>שליפתנתונים</w:t>
      </w:r>
      <w:proofErr w:type="spellEnd"/>
      <w:r w:rsidRPr="00986B95">
        <w:rPr>
          <w:rtl/>
        </w:rPr>
        <w:t xml:space="preserve">, אשר כללו מאגר נתונים </w:t>
      </w:r>
      <w:r w:rsidRPr="00986B95">
        <w:rPr>
          <w:rFonts w:hint="eastAsia"/>
          <w:rtl/>
        </w:rPr>
        <w:t>המקיף</w:t>
      </w:r>
      <w:r w:rsidRPr="00986B95">
        <w:rPr>
          <w:rtl/>
        </w:rPr>
        <w:t xml:space="preserve"> לפחות 400,000 שורות נתונים. </w:t>
      </w:r>
    </w:p>
    <w:p w14:paraId="4270EE82" w14:textId="2FB1DB95" w:rsidR="00B133C0" w:rsidRPr="00986B95" w:rsidRDefault="00B133C0" w:rsidP="00803778">
      <w:pPr>
        <w:pStyle w:val="5-"/>
        <w:numPr>
          <w:ilvl w:val="4"/>
          <w:numId w:val="253"/>
        </w:numPr>
        <w:rPr>
          <w:rtl/>
        </w:rPr>
      </w:pPr>
      <w:r w:rsidRPr="00986B95">
        <w:rPr>
          <w:rFonts w:hint="eastAsia"/>
          <w:rtl/>
        </w:rPr>
        <w:t>המציע</w:t>
      </w:r>
      <w:r w:rsidRPr="00986B95">
        <w:rPr>
          <w:rtl/>
        </w:rPr>
        <w:t xml:space="preserve"> הינו בעל ניסיון בביצוע של לפחות שני </w:t>
      </w:r>
      <w:proofErr w:type="spellStart"/>
      <w:r w:rsidRPr="00986B95">
        <w:rPr>
          <w:rFonts w:hint="eastAsia"/>
          <w:rtl/>
        </w:rPr>
        <w:t>פרוייקטים</w:t>
      </w:r>
      <w:proofErr w:type="spellEnd"/>
      <w:r w:rsidRPr="00986B95">
        <w:rPr>
          <w:rtl/>
        </w:rPr>
        <w:t xml:space="preserve"> של אספקת שירותי תשלומים במהלך </w:t>
      </w:r>
      <w:r w:rsidR="00CF4EEA">
        <w:rPr>
          <w:rFonts w:hint="cs"/>
          <w:rtl/>
        </w:rPr>
        <w:t>חמש</w:t>
      </w:r>
      <w:r w:rsidR="00CF4EEA" w:rsidRPr="00986B95">
        <w:rPr>
          <w:rtl/>
        </w:rPr>
        <w:t xml:space="preserve"> </w:t>
      </w:r>
      <w:r w:rsidRPr="00986B95">
        <w:rPr>
          <w:rtl/>
        </w:rPr>
        <w:t>השנים האחרונות (</w:t>
      </w:r>
      <w:r w:rsidR="00CF4EEA">
        <w:rPr>
          <w:rFonts w:hint="cs"/>
          <w:rtl/>
        </w:rPr>
        <w:t>2021-2025</w:t>
      </w:r>
      <w:r w:rsidRPr="00986B95">
        <w:rPr>
          <w:rtl/>
        </w:rPr>
        <w:t xml:space="preserve">), כהגדרתם להלן. </w:t>
      </w:r>
    </w:p>
    <w:p w14:paraId="017ACBE5" w14:textId="3F020BAE" w:rsidR="00B133C0" w:rsidRPr="00986B95" w:rsidRDefault="00B133C0" w:rsidP="00B133C0">
      <w:pPr>
        <w:pStyle w:val="5-"/>
        <w:numPr>
          <w:ilvl w:val="0"/>
          <w:numId w:val="0"/>
        </w:numPr>
        <w:ind w:left="1701"/>
        <w:rPr>
          <w:rtl/>
        </w:rPr>
      </w:pPr>
      <w:r w:rsidRPr="00986B95">
        <w:rPr>
          <w:b/>
          <w:bCs/>
          <w:rtl/>
        </w:rPr>
        <w:t>"שירותי תשלומי</w:t>
      </w:r>
      <w:r w:rsidRPr="00986B95">
        <w:rPr>
          <w:rFonts w:hint="eastAsia"/>
          <w:b/>
          <w:bCs/>
          <w:rtl/>
        </w:rPr>
        <w:t>ם</w:t>
      </w:r>
      <w:r w:rsidRPr="00986B95">
        <w:rPr>
          <w:b/>
          <w:bCs/>
          <w:rtl/>
        </w:rPr>
        <w:t>"</w:t>
      </w:r>
      <w:r w:rsidRPr="00986B95">
        <w:rPr>
          <w:rtl/>
        </w:rPr>
        <w:t xml:space="preserve"> לעניין סעיף זה: </w:t>
      </w:r>
      <w:r w:rsidRPr="00986B95">
        <w:rPr>
          <w:rFonts w:hint="eastAsia"/>
          <w:rtl/>
        </w:rPr>
        <w:t>מתן</w:t>
      </w:r>
      <w:r w:rsidRPr="00986B95">
        <w:rPr>
          <w:rtl/>
        </w:rPr>
        <w:t xml:space="preserve"> שירותי ביצוע תשלום, הכולל </w:t>
      </w:r>
      <w:r w:rsidRPr="00986B95">
        <w:rPr>
          <w:rFonts w:hint="eastAsia"/>
          <w:rtl/>
        </w:rPr>
        <w:t>למעלה</w:t>
      </w:r>
      <w:r w:rsidRPr="00986B95">
        <w:rPr>
          <w:rtl/>
        </w:rPr>
        <w:t xml:space="preserve"> מ- 250 מוטבים בשנה.</w:t>
      </w:r>
    </w:p>
    <w:p w14:paraId="4C86E8AE" w14:textId="6E992636" w:rsidR="00803778" w:rsidRPr="00986B95" w:rsidRDefault="00803778" w:rsidP="00B133C0">
      <w:pPr>
        <w:pStyle w:val="5-"/>
        <w:numPr>
          <w:ilvl w:val="0"/>
          <w:numId w:val="0"/>
        </w:numPr>
        <w:ind w:left="1701"/>
        <w:rPr>
          <w:rtl/>
        </w:rPr>
      </w:pPr>
    </w:p>
    <w:tbl>
      <w:tblPr>
        <w:tblpPr w:leftFromText="180" w:rightFromText="180" w:vertAnchor="page" w:horzAnchor="margin" w:tblpY="2111"/>
        <w:bidiVisual/>
        <w:tblW w:w="8821" w:type="dxa"/>
        <w:tblLook w:val="04A0" w:firstRow="1" w:lastRow="0" w:firstColumn="1" w:lastColumn="0" w:noHBand="0" w:noVBand="1"/>
      </w:tblPr>
      <w:tblGrid>
        <w:gridCol w:w="591"/>
        <w:gridCol w:w="956"/>
        <w:gridCol w:w="1741"/>
        <w:gridCol w:w="1160"/>
        <w:gridCol w:w="1492"/>
        <w:gridCol w:w="1160"/>
        <w:gridCol w:w="862"/>
        <w:gridCol w:w="859"/>
      </w:tblGrid>
      <w:tr w:rsidR="006E20DA" w:rsidRPr="00803778" w14:paraId="1EAB01DB" w14:textId="77777777" w:rsidTr="006E20DA">
        <w:trPr>
          <w:trHeight w:val="410"/>
        </w:trPr>
        <w:tc>
          <w:tcPr>
            <w:tcW w:w="591"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7502BCC6" w14:textId="77777777" w:rsidR="006E20DA" w:rsidRPr="005830A0" w:rsidRDefault="006E20DA" w:rsidP="006E20DA">
            <w:pPr>
              <w:rPr>
                <w:rFonts w:ascii="Arial" w:eastAsia="Times New Roman" w:hAnsi="Arial" w:cs="Arial"/>
                <w:b/>
                <w:bCs/>
                <w:color w:val="1F1F1F"/>
                <w:sz w:val="20"/>
                <w:szCs w:val="20"/>
              </w:rPr>
            </w:pPr>
            <w:r w:rsidRPr="005830A0">
              <w:rPr>
                <w:rFonts w:ascii="Arial" w:eastAsia="Times New Roman" w:hAnsi="Arial" w:cs="Arial"/>
                <w:b/>
                <w:bCs/>
                <w:color w:val="1F1F1F"/>
                <w:sz w:val="20"/>
                <w:szCs w:val="20"/>
                <w:rtl/>
              </w:rPr>
              <w:lastRenderedPageBreak/>
              <w:t>מס'</w:t>
            </w:r>
          </w:p>
        </w:tc>
        <w:tc>
          <w:tcPr>
            <w:tcW w:w="956"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0510EC86" w14:textId="77777777" w:rsidR="006E20DA" w:rsidRPr="00B76B87" w:rsidRDefault="006E20DA" w:rsidP="006E20DA">
            <w:pPr>
              <w:rPr>
                <w:rFonts w:ascii="Arial" w:eastAsia="Times New Roman" w:hAnsi="Arial" w:cs="Arial"/>
                <w:b/>
                <w:bCs/>
                <w:color w:val="1F1F1F"/>
                <w:sz w:val="20"/>
                <w:szCs w:val="20"/>
                <w:rtl/>
              </w:rPr>
            </w:pPr>
            <w:r w:rsidRPr="00B76B87">
              <w:rPr>
                <w:rFonts w:ascii="Arial" w:eastAsia="Times New Roman" w:hAnsi="Arial" w:cs="Arial"/>
                <w:b/>
                <w:bCs/>
                <w:color w:val="1F1F1F"/>
                <w:sz w:val="20"/>
                <w:szCs w:val="20"/>
                <w:rtl/>
              </w:rPr>
              <w:t>שם הלקוח / מזמין השירות</w:t>
            </w:r>
          </w:p>
        </w:tc>
        <w:tc>
          <w:tcPr>
            <w:tcW w:w="1741"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754E7611" w14:textId="77777777" w:rsidR="006E20DA" w:rsidRPr="00B76B87" w:rsidRDefault="006E20DA" w:rsidP="006E20DA">
            <w:pPr>
              <w:rPr>
                <w:rFonts w:ascii="Arial" w:eastAsia="Times New Roman" w:hAnsi="Arial" w:cs="Arial"/>
                <w:b/>
                <w:bCs/>
                <w:color w:val="1F1F1F"/>
                <w:sz w:val="20"/>
                <w:szCs w:val="20"/>
                <w:rtl/>
              </w:rPr>
            </w:pPr>
            <w:r w:rsidRPr="00B76B87">
              <w:rPr>
                <w:rFonts w:ascii="Arial" w:eastAsia="Times New Roman" w:hAnsi="Arial" w:cs="Arial"/>
                <w:b/>
                <w:bCs/>
                <w:color w:val="1F1F1F"/>
                <w:sz w:val="20"/>
                <w:szCs w:val="20"/>
                <w:rtl/>
              </w:rPr>
              <w:t>תקופת מתן השירות (</w:t>
            </w:r>
            <w:proofErr w:type="spellStart"/>
            <w:r w:rsidRPr="00B76B87">
              <w:rPr>
                <w:rFonts w:ascii="Arial" w:eastAsia="Times New Roman" w:hAnsi="Arial" w:cs="Arial"/>
                <w:b/>
                <w:bCs/>
                <w:color w:val="1F1F1F"/>
                <w:sz w:val="20"/>
                <w:szCs w:val="20"/>
                <w:rtl/>
              </w:rPr>
              <w:t>חודש+שנה</w:t>
            </w:r>
            <w:proofErr w:type="spellEnd"/>
            <w:r w:rsidRPr="00B76B87">
              <w:rPr>
                <w:rFonts w:ascii="Arial" w:eastAsia="Times New Roman" w:hAnsi="Arial" w:cs="Arial"/>
                <w:b/>
                <w:bCs/>
                <w:color w:val="1F1F1F"/>
                <w:sz w:val="20"/>
                <w:szCs w:val="20"/>
                <w:rtl/>
              </w:rPr>
              <w:t xml:space="preserve"> עד </w:t>
            </w:r>
            <w:proofErr w:type="spellStart"/>
            <w:r w:rsidRPr="00B76B87">
              <w:rPr>
                <w:rFonts w:ascii="Arial" w:eastAsia="Times New Roman" w:hAnsi="Arial" w:cs="Arial"/>
                <w:b/>
                <w:bCs/>
                <w:color w:val="1F1F1F"/>
                <w:sz w:val="20"/>
                <w:szCs w:val="20"/>
                <w:rtl/>
              </w:rPr>
              <w:t>חודש+שנה</w:t>
            </w:r>
            <w:proofErr w:type="spellEnd"/>
            <w:r w:rsidRPr="00B76B87">
              <w:rPr>
                <w:rFonts w:ascii="Arial" w:eastAsia="Times New Roman" w:hAnsi="Arial" w:cs="Arial"/>
                <w:b/>
                <w:bCs/>
                <w:color w:val="1F1F1F"/>
                <w:sz w:val="20"/>
                <w:szCs w:val="20"/>
                <w:rtl/>
              </w:rPr>
              <w:t>)</w:t>
            </w:r>
          </w:p>
        </w:tc>
        <w:tc>
          <w:tcPr>
            <w:tcW w:w="1160" w:type="dxa"/>
            <w:tcBorders>
              <w:top w:val="single" w:sz="8" w:space="0" w:color="000000"/>
              <w:left w:val="single" w:sz="8" w:space="0" w:color="000000"/>
              <w:bottom w:val="single" w:sz="8" w:space="0" w:color="000000"/>
              <w:right w:val="single" w:sz="8" w:space="0" w:color="000000"/>
            </w:tcBorders>
          </w:tcPr>
          <w:p w14:paraId="5E145C84" w14:textId="77777777" w:rsidR="006E20DA" w:rsidRPr="00B76B87" w:rsidRDefault="006E20DA" w:rsidP="006E20DA">
            <w:pPr>
              <w:rPr>
                <w:rFonts w:ascii="Arial" w:eastAsia="Times New Roman" w:hAnsi="Arial" w:cs="Arial"/>
                <w:b/>
                <w:bCs/>
                <w:color w:val="1F1F1F"/>
                <w:sz w:val="20"/>
                <w:szCs w:val="20"/>
                <w:rtl/>
              </w:rPr>
            </w:pPr>
            <w:r w:rsidRPr="00B76B87">
              <w:rPr>
                <w:rFonts w:ascii="Arial" w:eastAsia="Times New Roman" w:hAnsi="Arial" w:cs="Arial" w:hint="cs"/>
                <w:b/>
                <w:bCs/>
                <w:color w:val="1F1F1F"/>
                <w:sz w:val="20"/>
                <w:szCs w:val="20"/>
                <w:rtl/>
              </w:rPr>
              <w:t>תיאור השירותים / הפרויקט</w:t>
            </w:r>
          </w:p>
        </w:tc>
        <w:tc>
          <w:tcPr>
            <w:tcW w:w="1492"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4E2E14FC" w14:textId="77777777" w:rsidR="006E20DA" w:rsidRPr="00C441A1" w:rsidRDefault="006E20DA" w:rsidP="006E20DA">
            <w:pPr>
              <w:rPr>
                <w:rFonts w:ascii="Arial" w:eastAsia="Times New Roman" w:hAnsi="Arial" w:cs="Arial"/>
                <w:b/>
                <w:bCs/>
                <w:color w:val="1F1F1F"/>
                <w:sz w:val="20"/>
                <w:szCs w:val="20"/>
                <w:rtl/>
              </w:rPr>
            </w:pPr>
            <w:r w:rsidRPr="00B76B87">
              <w:rPr>
                <w:rFonts w:ascii="Arial" w:eastAsia="Times New Roman" w:hAnsi="Arial" w:cs="Arial" w:hint="cs"/>
                <w:b/>
                <w:bCs/>
                <w:color w:val="1F1F1F"/>
                <w:sz w:val="20"/>
                <w:szCs w:val="20"/>
                <w:rtl/>
              </w:rPr>
              <w:t xml:space="preserve">האם השירות כלל שירותי נתונים?  </w:t>
            </w:r>
          </w:p>
        </w:tc>
        <w:tc>
          <w:tcPr>
            <w:tcW w:w="1160"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58E7EA00" w14:textId="77777777" w:rsidR="006E20DA" w:rsidRPr="009F7077" w:rsidRDefault="006E20DA" w:rsidP="006E20DA">
            <w:pPr>
              <w:rPr>
                <w:rFonts w:ascii="Arial" w:eastAsia="Times New Roman" w:hAnsi="Arial" w:cs="Arial"/>
                <w:b/>
                <w:bCs/>
                <w:color w:val="1F1F1F"/>
                <w:sz w:val="20"/>
                <w:szCs w:val="20"/>
                <w:rtl/>
              </w:rPr>
            </w:pPr>
            <w:r w:rsidRPr="00C441A1">
              <w:rPr>
                <w:rFonts w:ascii="Arial" w:eastAsia="Times New Roman" w:hAnsi="Arial" w:cs="Arial" w:hint="cs"/>
                <w:b/>
                <w:bCs/>
                <w:color w:val="1F1F1F"/>
                <w:sz w:val="20"/>
                <w:szCs w:val="20"/>
                <w:rtl/>
              </w:rPr>
              <w:t xml:space="preserve">מספר </w:t>
            </w:r>
            <w:r w:rsidRPr="009F7077">
              <w:rPr>
                <w:rFonts w:ascii="Arial" w:eastAsia="Times New Roman" w:hAnsi="Arial" w:cs="Arial" w:hint="cs"/>
                <w:b/>
                <w:bCs/>
                <w:color w:val="1F1F1F"/>
                <w:sz w:val="20"/>
                <w:szCs w:val="20"/>
                <w:rtl/>
              </w:rPr>
              <w:t xml:space="preserve">שורות הנתונים אשר שנכללו במתן השירותים  </w:t>
            </w:r>
          </w:p>
        </w:tc>
        <w:tc>
          <w:tcPr>
            <w:tcW w:w="862"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5408F5C3" w14:textId="77777777" w:rsidR="006E20DA" w:rsidRPr="00803778" w:rsidRDefault="006E20DA" w:rsidP="006E20DA">
            <w:pPr>
              <w:rPr>
                <w:rFonts w:ascii="Arial" w:eastAsia="Times New Roman" w:hAnsi="Arial" w:cs="Arial"/>
                <w:b/>
                <w:bCs/>
                <w:color w:val="1F1F1F"/>
                <w:sz w:val="20"/>
                <w:szCs w:val="20"/>
                <w:rtl/>
              </w:rPr>
            </w:pPr>
            <w:r w:rsidRPr="009F7077">
              <w:rPr>
                <w:rFonts w:ascii="Arial" w:eastAsia="Times New Roman" w:hAnsi="Arial" w:cs="Arial"/>
                <w:b/>
                <w:bCs/>
                <w:color w:val="1F1F1F"/>
                <w:sz w:val="20"/>
                <w:szCs w:val="20"/>
                <w:rtl/>
              </w:rPr>
              <w:t>שם איש קשר אצל הלקוח + תפקיד</w:t>
            </w:r>
          </w:p>
        </w:tc>
        <w:tc>
          <w:tcPr>
            <w:tcW w:w="859"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76C92C07" w14:textId="77777777" w:rsidR="006E20DA" w:rsidRPr="00803778" w:rsidRDefault="006E20DA" w:rsidP="006E20DA">
            <w:pPr>
              <w:rPr>
                <w:rFonts w:ascii="Arial" w:eastAsia="Times New Roman" w:hAnsi="Arial" w:cs="Arial"/>
                <w:b/>
                <w:bCs/>
                <w:color w:val="1F1F1F"/>
                <w:sz w:val="20"/>
                <w:szCs w:val="20"/>
                <w:rtl/>
              </w:rPr>
            </w:pPr>
            <w:r w:rsidRPr="00803778">
              <w:rPr>
                <w:rFonts w:ascii="Arial" w:eastAsia="Times New Roman" w:hAnsi="Arial" w:cs="Arial"/>
                <w:b/>
                <w:bCs/>
                <w:color w:val="1F1F1F"/>
                <w:sz w:val="20"/>
                <w:szCs w:val="20"/>
                <w:rtl/>
              </w:rPr>
              <w:t>טלפון ודוא"ל של איש הקשר</w:t>
            </w:r>
          </w:p>
        </w:tc>
      </w:tr>
      <w:tr w:rsidR="006E20DA" w:rsidRPr="00803778" w14:paraId="7514A93C" w14:textId="77777777" w:rsidTr="006E20DA">
        <w:trPr>
          <w:trHeight w:val="100"/>
        </w:trPr>
        <w:tc>
          <w:tcPr>
            <w:tcW w:w="591"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2172E509" w14:textId="77777777" w:rsidR="006E20DA" w:rsidRPr="00803778" w:rsidRDefault="006E20DA" w:rsidP="006E20DA">
            <w:pPr>
              <w:bidi w:val="0"/>
              <w:jc w:val="right"/>
              <w:rPr>
                <w:rFonts w:ascii="Arial" w:eastAsia="Times New Roman" w:hAnsi="Arial" w:cs="Arial"/>
                <w:color w:val="1F1F1F"/>
                <w:sz w:val="22"/>
                <w:szCs w:val="22"/>
                <w:rtl/>
              </w:rPr>
            </w:pPr>
            <w:r w:rsidRPr="00803778">
              <w:rPr>
                <w:rFonts w:ascii="Arial" w:eastAsia="Times New Roman" w:hAnsi="Arial" w:cs="Arial"/>
                <w:color w:val="1F1F1F"/>
                <w:sz w:val="22"/>
                <w:szCs w:val="22"/>
              </w:rPr>
              <w:t>1</w:t>
            </w:r>
          </w:p>
        </w:tc>
        <w:tc>
          <w:tcPr>
            <w:tcW w:w="956"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4FC93FC5" w14:textId="77777777" w:rsidR="006E20DA" w:rsidRPr="00803778" w:rsidRDefault="006E20DA" w:rsidP="006E20DA">
            <w:pPr>
              <w:rPr>
                <w:rFonts w:ascii="Arial" w:eastAsia="Times New Roman" w:hAnsi="Arial" w:cs="Arial"/>
                <w:color w:val="1F1F1F"/>
                <w:sz w:val="22"/>
                <w:szCs w:val="22"/>
              </w:rPr>
            </w:pPr>
            <w:r w:rsidRPr="00803778">
              <w:rPr>
                <w:rFonts w:ascii="Arial" w:eastAsia="Times New Roman" w:hAnsi="Arial" w:cs="Arial"/>
                <w:color w:val="1F1F1F"/>
                <w:sz w:val="22"/>
                <w:szCs w:val="22"/>
              </w:rPr>
              <w:t> </w:t>
            </w:r>
          </w:p>
        </w:tc>
        <w:tc>
          <w:tcPr>
            <w:tcW w:w="1741" w:type="dxa"/>
            <w:tcBorders>
              <w:top w:val="nil"/>
              <w:left w:val="single" w:sz="8" w:space="0" w:color="000000"/>
              <w:bottom w:val="nil"/>
              <w:right w:val="single" w:sz="8" w:space="0" w:color="000000"/>
            </w:tcBorders>
            <w:shd w:val="clear" w:color="auto" w:fill="auto"/>
            <w:vAlign w:val="center"/>
            <w:hideMark/>
          </w:tcPr>
          <w:p w14:paraId="76A03690" w14:textId="77777777" w:rsidR="006E20DA" w:rsidRPr="00803778" w:rsidRDefault="006E20DA" w:rsidP="006E20DA">
            <w:pPr>
              <w:rPr>
                <w:rFonts w:ascii="Arial" w:eastAsia="Times New Roman" w:hAnsi="Arial" w:cs="Arial"/>
                <w:color w:val="1F1F1F"/>
                <w:sz w:val="22"/>
                <w:szCs w:val="22"/>
              </w:rPr>
            </w:pPr>
            <w:r w:rsidRPr="00803778">
              <w:rPr>
                <w:rFonts w:ascii="Arial" w:eastAsia="Times New Roman" w:hAnsi="Arial" w:cs="Arial"/>
                <w:color w:val="1F1F1F"/>
                <w:sz w:val="22"/>
                <w:szCs w:val="22"/>
                <w:rtl/>
              </w:rPr>
              <w:t>מ: _______</w:t>
            </w:r>
          </w:p>
        </w:tc>
        <w:tc>
          <w:tcPr>
            <w:tcW w:w="1160" w:type="dxa"/>
            <w:vMerge w:val="restart"/>
            <w:tcBorders>
              <w:top w:val="nil"/>
              <w:left w:val="single" w:sz="8" w:space="0" w:color="000000"/>
              <w:right w:val="single" w:sz="8" w:space="0" w:color="000000"/>
            </w:tcBorders>
          </w:tcPr>
          <w:p w14:paraId="7B5A35E2" w14:textId="77777777" w:rsidR="006E20DA" w:rsidRPr="00803778" w:rsidRDefault="006E20DA" w:rsidP="006E20DA">
            <w:pPr>
              <w:rPr>
                <w:rFonts w:ascii="Arial" w:eastAsia="Times New Roman" w:hAnsi="Arial" w:cs="Arial"/>
                <w:color w:val="1F1F1F"/>
                <w:sz w:val="22"/>
                <w:szCs w:val="22"/>
                <w:rtl/>
              </w:rPr>
            </w:pPr>
          </w:p>
        </w:tc>
        <w:tc>
          <w:tcPr>
            <w:tcW w:w="1492"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4ED21DCE" w14:textId="77777777" w:rsidR="006E20DA" w:rsidRPr="00803778" w:rsidRDefault="006E20DA" w:rsidP="006E20DA">
            <w:pPr>
              <w:pStyle w:val="af4"/>
              <w:numPr>
                <w:ilvl w:val="0"/>
                <w:numId w:val="122"/>
              </w:numPr>
              <w:rPr>
                <w:rFonts w:ascii="Arial" w:eastAsia="Times New Roman" w:hAnsi="Arial" w:cs="Arial"/>
                <w:color w:val="1F1F1F"/>
                <w:sz w:val="22"/>
                <w:szCs w:val="22"/>
              </w:rPr>
            </w:pPr>
            <w:r w:rsidRPr="00803778">
              <w:rPr>
                <w:rFonts w:ascii="Arial" w:eastAsia="Times New Roman" w:hAnsi="Arial" w:cs="Arial" w:hint="eastAsia"/>
                <w:color w:val="1F1F1F"/>
                <w:sz w:val="22"/>
                <w:szCs w:val="22"/>
                <w:rtl/>
              </w:rPr>
              <w:t>כן</w:t>
            </w:r>
            <w:r w:rsidRPr="00803778">
              <w:rPr>
                <w:rFonts w:ascii="Arial" w:eastAsia="Times New Roman" w:hAnsi="Arial" w:cs="Arial"/>
                <w:color w:val="1F1F1F"/>
                <w:sz w:val="22"/>
                <w:szCs w:val="22"/>
                <w:rtl/>
              </w:rPr>
              <w:t xml:space="preserve"> </w:t>
            </w:r>
          </w:p>
          <w:p w14:paraId="6DCE47AB" w14:textId="77777777" w:rsidR="006E20DA" w:rsidRPr="00803778" w:rsidRDefault="006E20DA" w:rsidP="006E20DA">
            <w:pPr>
              <w:pStyle w:val="af4"/>
              <w:numPr>
                <w:ilvl w:val="0"/>
                <w:numId w:val="122"/>
              </w:numPr>
              <w:rPr>
                <w:rFonts w:ascii="Arial" w:eastAsia="Times New Roman" w:hAnsi="Arial" w:cs="Arial"/>
                <w:color w:val="1F1F1F"/>
                <w:sz w:val="22"/>
                <w:szCs w:val="22"/>
              </w:rPr>
            </w:pPr>
            <w:r w:rsidRPr="00803778">
              <w:rPr>
                <w:rFonts w:ascii="Arial" w:eastAsia="Times New Roman" w:hAnsi="Arial" w:cs="Arial" w:hint="eastAsia"/>
                <w:color w:val="1F1F1F"/>
                <w:sz w:val="22"/>
                <w:szCs w:val="22"/>
                <w:rtl/>
              </w:rPr>
              <w:t>לא</w:t>
            </w:r>
            <w:r w:rsidRPr="00803778">
              <w:rPr>
                <w:rFonts w:ascii="Arial" w:eastAsia="Times New Roman" w:hAnsi="Arial" w:cs="Arial"/>
                <w:color w:val="1F1F1F"/>
                <w:sz w:val="22"/>
                <w:szCs w:val="22"/>
                <w:rtl/>
              </w:rPr>
              <w:t xml:space="preserve"> </w:t>
            </w:r>
            <w:r w:rsidRPr="00803778">
              <w:rPr>
                <w:rFonts w:ascii="Arial" w:eastAsia="Times New Roman" w:hAnsi="Arial" w:cs="Arial"/>
                <w:color w:val="1F1F1F"/>
                <w:sz w:val="22"/>
                <w:szCs w:val="22"/>
              </w:rPr>
              <w:t> </w:t>
            </w:r>
          </w:p>
        </w:tc>
        <w:tc>
          <w:tcPr>
            <w:tcW w:w="1160"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1DA0512D" w14:textId="77777777" w:rsidR="006E20DA" w:rsidRPr="00803778" w:rsidRDefault="006E20DA" w:rsidP="006E20DA">
            <w:pPr>
              <w:rPr>
                <w:rFonts w:ascii="Arial" w:eastAsia="Times New Roman" w:hAnsi="Arial" w:cs="Arial"/>
                <w:color w:val="1F1F1F"/>
                <w:sz w:val="22"/>
                <w:szCs w:val="22"/>
              </w:rPr>
            </w:pPr>
            <w:r w:rsidRPr="00803778">
              <w:rPr>
                <w:rFonts w:ascii="Arial" w:eastAsia="Times New Roman" w:hAnsi="Arial" w:cs="Arial"/>
                <w:color w:val="1F1F1F"/>
                <w:sz w:val="22"/>
                <w:szCs w:val="22"/>
              </w:rPr>
              <w:t> </w:t>
            </w:r>
          </w:p>
        </w:tc>
        <w:tc>
          <w:tcPr>
            <w:tcW w:w="862"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2A56EE1C" w14:textId="77777777" w:rsidR="006E20DA" w:rsidRPr="00803778" w:rsidRDefault="006E20DA" w:rsidP="006E20DA">
            <w:pPr>
              <w:rPr>
                <w:rFonts w:ascii="Arial" w:eastAsia="Times New Roman" w:hAnsi="Arial" w:cs="Arial"/>
                <w:color w:val="1F1F1F"/>
                <w:sz w:val="22"/>
                <w:szCs w:val="22"/>
              </w:rPr>
            </w:pPr>
            <w:r w:rsidRPr="00803778">
              <w:rPr>
                <w:rFonts w:ascii="Arial" w:eastAsia="Times New Roman" w:hAnsi="Arial" w:cs="Arial"/>
                <w:color w:val="1F1F1F"/>
                <w:sz w:val="22"/>
                <w:szCs w:val="22"/>
              </w:rPr>
              <w:t> </w:t>
            </w:r>
          </w:p>
        </w:tc>
        <w:tc>
          <w:tcPr>
            <w:tcW w:w="859"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63F97BF1" w14:textId="77777777" w:rsidR="006E20DA" w:rsidRPr="00803778" w:rsidRDefault="006E20DA" w:rsidP="006E20DA">
            <w:pPr>
              <w:rPr>
                <w:rFonts w:ascii="Arial" w:eastAsia="Times New Roman" w:hAnsi="Arial" w:cs="Arial"/>
                <w:color w:val="1F1F1F"/>
                <w:sz w:val="22"/>
                <w:szCs w:val="22"/>
              </w:rPr>
            </w:pPr>
            <w:r w:rsidRPr="00803778">
              <w:rPr>
                <w:rFonts w:ascii="Arial" w:eastAsia="Times New Roman" w:hAnsi="Arial" w:cs="Arial"/>
                <w:color w:val="1F1F1F"/>
                <w:sz w:val="22"/>
                <w:szCs w:val="22"/>
              </w:rPr>
              <w:t> </w:t>
            </w:r>
          </w:p>
        </w:tc>
      </w:tr>
      <w:tr w:rsidR="006E20DA" w:rsidRPr="00803778" w14:paraId="34B7D362" w14:textId="77777777" w:rsidTr="006E20DA">
        <w:trPr>
          <w:trHeight w:val="100"/>
        </w:trPr>
        <w:tc>
          <w:tcPr>
            <w:tcW w:w="591" w:type="dxa"/>
            <w:vMerge/>
            <w:tcBorders>
              <w:top w:val="nil"/>
              <w:left w:val="single" w:sz="8" w:space="0" w:color="000000"/>
              <w:bottom w:val="single" w:sz="8" w:space="0" w:color="000000"/>
              <w:right w:val="single" w:sz="8" w:space="0" w:color="000000"/>
            </w:tcBorders>
            <w:vAlign w:val="center"/>
            <w:hideMark/>
          </w:tcPr>
          <w:p w14:paraId="34AD5716" w14:textId="77777777" w:rsidR="006E20DA" w:rsidRPr="00803778" w:rsidRDefault="006E20DA" w:rsidP="006E20DA">
            <w:pPr>
              <w:rPr>
                <w:rFonts w:ascii="Arial" w:eastAsia="Times New Roman" w:hAnsi="Arial" w:cs="Arial"/>
                <w:color w:val="1F1F1F"/>
                <w:sz w:val="22"/>
                <w:szCs w:val="22"/>
              </w:rPr>
            </w:pPr>
          </w:p>
        </w:tc>
        <w:tc>
          <w:tcPr>
            <w:tcW w:w="956" w:type="dxa"/>
            <w:vMerge/>
            <w:tcBorders>
              <w:top w:val="nil"/>
              <w:left w:val="single" w:sz="8" w:space="0" w:color="000000"/>
              <w:bottom w:val="single" w:sz="8" w:space="0" w:color="000000"/>
              <w:right w:val="single" w:sz="8" w:space="0" w:color="000000"/>
            </w:tcBorders>
            <w:vAlign w:val="center"/>
            <w:hideMark/>
          </w:tcPr>
          <w:p w14:paraId="78F2BD3B" w14:textId="77777777" w:rsidR="006E20DA" w:rsidRPr="00803778" w:rsidRDefault="006E20DA" w:rsidP="006E20DA">
            <w:pPr>
              <w:rPr>
                <w:rFonts w:ascii="Arial" w:eastAsia="Times New Roman" w:hAnsi="Arial" w:cs="Arial"/>
                <w:color w:val="1F1F1F"/>
                <w:sz w:val="22"/>
                <w:szCs w:val="22"/>
              </w:rPr>
            </w:pPr>
          </w:p>
        </w:tc>
        <w:tc>
          <w:tcPr>
            <w:tcW w:w="1741" w:type="dxa"/>
            <w:tcBorders>
              <w:top w:val="nil"/>
              <w:left w:val="single" w:sz="8" w:space="0" w:color="000000"/>
              <w:bottom w:val="nil"/>
              <w:right w:val="single" w:sz="8" w:space="0" w:color="000000"/>
            </w:tcBorders>
            <w:shd w:val="clear" w:color="auto" w:fill="auto"/>
            <w:vAlign w:val="center"/>
            <w:hideMark/>
          </w:tcPr>
          <w:p w14:paraId="13528343" w14:textId="77777777" w:rsidR="006E20DA" w:rsidRPr="00803778" w:rsidRDefault="006E20DA" w:rsidP="006E20DA">
            <w:pPr>
              <w:bidi w:val="0"/>
              <w:jc w:val="right"/>
              <w:rPr>
                <w:rFonts w:ascii="Calibri" w:eastAsia="Times New Roman" w:hAnsi="Calibri" w:cs="Calibri"/>
                <w:sz w:val="22"/>
                <w:szCs w:val="22"/>
              </w:rPr>
            </w:pPr>
            <w:r w:rsidRPr="00803778">
              <w:rPr>
                <w:rFonts w:ascii="Calibri" w:eastAsia="Times New Roman" w:hAnsi="Calibri" w:cs="Calibri"/>
                <w:sz w:val="22"/>
                <w:szCs w:val="22"/>
              </w:rPr>
              <w:t> </w:t>
            </w:r>
          </w:p>
        </w:tc>
        <w:tc>
          <w:tcPr>
            <w:tcW w:w="1160" w:type="dxa"/>
            <w:vMerge/>
            <w:tcBorders>
              <w:left w:val="single" w:sz="8" w:space="0" w:color="000000"/>
              <w:right w:val="single" w:sz="8" w:space="0" w:color="000000"/>
            </w:tcBorders>
          </w:tcPr>
          <w:p w14:paraId="5F825A82" w14:textId="77777777" w:rsidR="006E20DA" w:rsidRPr="00803778" w:rsidRDefault="006E20DA" w:rsidP="006E20DA">
            <w:pPr>
              <w:rPr>
                <w:rFonts w:ascii="Arial" w:eastAsia="Times New Roman" w:hAnsi="Arial" w:cs="Arial"/>
                <w:color w:val="1F1F1F"/>
                <w:sz w:val="22"/>
                <w:szCs w:val="22"/>
              </w:rPr>
            </w:pPr>
          </w:p>
        </w:tc>
        <w:tc>
          <w:tcPr>
            <w:tcW w:w="1492" w:type="dxa"/>
            <w:vMerge/>
            <w:tcBorders>
              <w:top w:val="nil"/>
              <w:left w:val="single" w:sz="8" w:space="0" w:color="000000"/>
              <w:bottom w:val="single" w:sz="8" w:space="0" w:color="000000"/>
              <w:right w:val="single" w:sz="8" w:space="0" w:color="000000"/>
            </w:tcBorders>
            <w:vAlign w:val="center"/>
            <w:hideMark/>
          </w:tcPr>
          <w:p w14:paraId="26D71DC5" w14:textId="77777777" w:rsidR="006E20DA" w:rsidRPr="00803778" w:rsidRDefault="006E20DA" w:rsidP="006E20DA">
            <w:pPr>
              <w:rPr>
                <w:rFonts w:ascii="Arial" w:eastAsia="Times New Roman" w:hAnsi="Arial" w:cs="Arial"/>
                <w:color w:val="1F1F1F"/>
                <w:sz w:val="22"/>
                <w:szCs w:val="22"/>
              </w:rPr>
            </w:pPr>
          </w:p>
        </w:tc>
        <w:tc>
          <w:tcPr>
            <w:tcW w:w="1160" w:type="dxa"/>
            <w:vMerge/>
            <w:tcBorders>
              <w:top w:val="nil"/>
              <w:left w:val="single" w:sz="8" w:space="0" w:color="000000"/>
              <w:bottom w:val="single" w:sz="8" w:space="0" w:color="000000"/>
              <w:right w:val="single" w:sz="8" w:space="0" w:color="000000"/>
            </w:tcBorders>
            <w:vAlign w:val="center"/>
            <w:hideMark/>
          </w:tcPr>
          <w:p w14:paraId="259DE1AA" w14:textId="77777777" w:rsidR="006E20DA" w:rsidRPr="00803778" w:rsidRDefault="006E20DA" w:rsidP="006E20DA">
            <w:pPr>
              <w:rPr>
                <w:rFonts w:ascii="Arial" w:eastAsia="Times New Roman" w:hAnsi="Arial" w:cs="Arial"/>
                <w:color w:val="1F1F1F"/>
                <w:sz w:val="22"/>
                <w:szCs w:val="22"/>
              </w:rPr>
            </w:pPr>
          </w:p>
        </w:tc>
        <w:tc>
          <w:tcPr>
            <w:tcW w:w="862" w:type="dxa"/>
            <w:vMerge/>
            <w:tcBorders>
              <w:top w:val="nil"/>
              <w:left w:val="single" w:sz="8" w:space="0" w:color="000000"/>
              <w:bottom w:val="single" w:sz="8" w:space="0" w:color="000000"/>
              <w:right w:val="single" w:sz="8" w:space="0" w:color="000000"/>
            </w:tcBorders>
            <w:vAlign w:val="center"/>
            <w:hideMark/>
          </w:tcPr>
          <w:p w14:paraId="34E6FB18" w14:textId="77777777" w:rsidR="006E20DA" w:rsidRPr="00803778" w:rsidRDefault="006E20DA" w:rsidP="006E20DA">
            <w:pPr>
              <w:rPr>
                <w:rFonts w:ascii="Arial" w:eastAsia="Times New Roman" w:hAnsi="Arial" w:cs="Arial"/>
                <w:color w:val="1F1F1F"/>
                <w:sz w:val="22"/>
                <w:szCs w:val="22"/>
              </w:rPr>
            </w:pPr>
          </w:p>
        </w:tc>
        <w:tc>
          <w:tcPr>
            <w:tcW w:w="859" w:type="dxa"/>
            <w:vMerge/>
            <w:tcBorders>
              <w:top w:val="nil"/>
              <w:left w:val="single" w:sz="8" w:space="0" w:color="000000"/>
              <w:bottom w:val="single" w:sz="8" w:space="0" w:color="000000"/>
              <w:right w:val="single" w:sz="8" w:space="0" w:color="000000"/>
            </w:tcBorders>
            <w:vAlign w:val="center"/>
            <w:hideMark/>
          </w:tcPr>
          <w:p w14:paraId="1C3B945F" w14:textId="77777777" w:rsidR="006E20DA" w:rsidRPr="00803778" w:rsidRDefault="006E20DA" w:rsidP="006E20DA">
            <w:pPr>
              <w:rPr>
                <w:rFonts w:ascii="Arial" w:eastAsia="Times New Roman" w:hAnsi="Arial" w:cs="Arial"/>
                <w:color w:val="1F1F1F"/>
                <w:sz w:val="22"/>
                <w:szCs w:val="22"/>
              </w:rPr>
            </w:pPr>
          </w:p>
        </w:tc>
      </w:tr>
      <w:tr w:rsidR="006E20DA" w:rsidRPr="00803778" w14:paraId="4B4FC925" w14:textId="77777777" w:rsidTr="006E20DA">
        <w:trPr>
          <w:trHeight w:val="305"/>
        </w:trPr>
        <w:tc>
          <w:tcPr>
            <w:tcW w:w="591" w:type="dxa"/>
            <w:vMerge/>
            <w:tcBorders>
              <w:top w:val="nil"/>
              <w:left w:val="single" w:sz="8" w:space="0" w:color="000000"/>
              <w:bottom w:val="single" w:sz="8" w:space="0" w:color="000000"/>
              <w:right w:val="single" w:sz="8" w:space="0" w:color="000000"/>
            </w:tcBorders>
            <w:vAlign w:val="center"/>
            <w:hideMark/>
          </w:tcPr>
          <w:p w14:paraId="0B352C66" w14:textId="77777777" w:rsidR="006E20DA" w:rsidRPr="00803778" w:rsidRDefault="006E20DA" w:rsidP="006E20DA">
            <w:pPr>
              <w:rPr>
                <w:rFonts w:ascii="Arial" w:eastAsia="Times New Roman" w:hAnsi="Arial" w:cs="Arial"/>
                <w:color w:val="1F1F1F"/>
                <w:sz w:val="22"/>
                <w:szCs w:val="22"/>
              </w:rPr>
            </w:pPr>
          </w:p>
        </w:tc>
        <w:tc>
          <w:tcPr>
            <w:tcW w:w="956" w:type="dxa"/>
            <w:vMerge/>
            <w:tcBorders>
              <w:top w:val="nil"/>
              <w:left w:val="single" w:sz="8" w:space="0" w:color="000000"/>
              <w:bottom w:val="single" w:sz="8" w:space="0" w:color="000000"/>
              <w:right w:val="single" w:sz="8" w:space="0" w:color="000000"/>
            </w:tcBorders>
            <w:vAlign w:val="center"/>
            <w:hideMark/>
          </w:tcPr>
          <w:p w14:paraId="11F4F7B6" w14:textId="77777777" w:rsidR="006E20DA" w:rsidRPr="00803778" w:rsidRDefault="006E20DA" w:rsidP="006E20DA">
            <w:pPr>
              <w:rPr>
                <w:rFonts w:ascii="Arial" w:eastAsia="Times New Roman" w:hAnsi="Arial" w:cs="Arial"/>
                <w:color w:val="1F1F1F"/>
                <w:sz w:val="22"/>
                <w:szCs w:val="22"/>
              </w:rPr>
            </w:pPr>
          </w:p>
        </w:tc>
        <w:tc>
          <w:tcPr>
            <w:tcW w:w="1741" w:type="dxa"/>
            <w:tcBorders>
              <w:top w:val="nil"/>
              <w:left w:val="single" w:sz="8" w:space="0" w:color="000000"/>
              <w:bottom w:val="single" w:sz="8" w:space="0" w:color="000000"/>
              <w:right w:val="single" w:sz="8" w:space="0" w:color="000000"/>
            </w:tcBorders>
            <w:shd w:val="clear" w:color="auto" w:fill="auto"/>
            <w:vAlign w:val="center"/>
            <w:hideMark/>
          </w:tcPr>
          <w:p w14:paraId="7DCFAC7F" w14:textId="77777777" w:rsidR="006E20DA" w:rsidRPr="00803778" w:rsidRDefault="006E20DA" w:rsidP="006E20DA">
            <w:pPr>
              <w:jc w:val="right"/>
              <w:rPr>
                <w:rFonts w:ascii="Arial" w:eastAsia="Times New Roman" w:hAnsi="Arial" w:cs="Arial"/>
                <w:color w:val="1F1F1F"/>
                <w:sz w:val="22"/>
                <w:szCs w:val="22"/>
              </w:rPr>
            </w:pPr>
            <w:r w:rsidRPr="00803778">
              <w:rPr>
                <w:rFonts w:ascii="Arial" w:eastAsia="Times New Roman" w:hAnsi="Arial" w:cs="Arial"/>
                <w:color w:val="1F1F1F"/>
                <w:sz w:val="22"/>
                <w:szCs w:val="22"/>
                <w:rtl/>
              </w:rPr>
              <w:t>עד: _______</w:t>
            </w:r>
          </w:p>
        </w:tc>
        <w:tc>
          <w:tcPr>
            <w:tcW w:w="1160" w:type="dxa"/>
            <w:vMerge/>
            <w:tcBorders>
              <w:left w:val="single" w:sz="8" w:space="0" w:color="000000"/>
              <w:bottom w:val="single" w:sz="8" w:space="0" w:color="000000"/>
              <w:right w:val="single" w:sz="8" w:space="0" w:color="000000"/>
            </w:tcBorders>
          </w:tcPr>
          <w:p w14:paraId="23198ADC" w14:textId="77777777" w:rsidR="006E20DA" w:rsidRPr="00803778" w:rsidRDefault="006E20DA" w:rsidP="006E20DA">
            <w:pPr>
              <w:rPr>
                <w:rFonts w:ascii="Arial" w:eastAsia="Times New Roman" w:hAnsi="Arial" w:cs="Arial"/>
                <w:color w:val="1F1F1F"/>
                <w:sz w:val="22"/>
                <w:szCs w:val="22"/>
              </w:rPr>
            </w:pPr>
          </w:p>
        </w:tc>
        <w:tc>
          <w:tcPr>
            <w:tcW w:w="1492" w:type="dxa"/>
            <w:vMerge/>
            <w:tcBorders>
              <w:top w:val="nil"/>
              <w:left w:val="single" w:sz="8" w:space="0" w:color="000000"/>
              <w:bottom w:val="single" w:sz="8" w:space="0" w:color="000000"/>
              <w:right w:val="single" w:sz="8" w:space="0" w:color="000000"/>
            </w:tcBorders>
            <w:vAlign w:val="center"/>
            <w:hideMark/>
          </w:tcPr>
          <w:p w14:paraId="25F0E42D" w14:textId="77777777" w:rsidR="006E20DA" w:rsidRPr="00803778" w:rsidRDefault="006E20DA" w:rsidP="006E20DA">
            <w:pPr>
              <w:rPr>
                <w:rFonts w:ascii="Arial" w:eastAsia="Times New Roman" w:hAnsi="Arial" w:cs="Arial"/>
                <w:color w:val="1F1F1F"/>
                <w:sz w:val="22"/>
                <w:szCs w:val="22"/>
              </w:rPr>
            </w:pPr>
          </w:p>
        </w:tc>
        <w:tc>
          <w:tcPr>
            <w:tcW w:w="1160" w:type="dxa"/>
            <w:vMerge/>
            <w:tcBorders>
              <w:top w:val="nil"/>
              <w:left w:val="single" w:sz="8" w:space="0" w:color="000000"/>
              <w:bottom w:val="single" w:sz="8" w:space="0" w:color="000000"/>
              <w:right w:val="single" w:sz="8" w:space="0" w:color="000000"/>
            </w:tcBorders>
            <w:vAlign w:val="center"/>
            <w:hideMark/>
          </w:tcPr>
          <w:p w14:paraId="256E6C6A" w14:textId="77777777" w:rsidR="006E20DA" w:rsidRPr="00803778" w:rsidRDefault="006E20DA" w:rsidP="006E20DA">
            <w:pPr>
              <w:rPr>
                <w:rFonts w:ascii="Arial" w:eastAsia="Times New Roman" w:hAnsi="Arial" w:cs="Arial"/>
                <w:color w:val="1F1F1F"/>
                <w:sz w:val="22"/>
                <w:szCs w:val="22"/>
              </w:rPr>
            </w:pPr>
          </w:p>
        </w:tc>
        <w:tc>
          <w:tcPr>
            <w:tcW w:w="862" w:type="dxa"/>
            <w:vMerge/>
            <w:tcBorders>
              <w:top w:val="nil"/>
              <w:left w:val="single" w:sz="8" w:space="0" w:color="000000"/>
              <w:bottom w:val="single" w:sz="8" w:space="0" w:color="000000"/>
              <w:right w:val="single" w:sz="8" w:space="0" w:color="000000"/>
            </w:tcBorders>
            <w:vAlign w:val="center"/>
            <w:hideMark/>
          </w:tcPr>
          <w:p w14:paraId="1841DEB9" w14:textId="77777777" w:rsidR="006E20DA" w:rsidRPr="00803778" w:rsidRDefault="006E20DA" w:rsidP="006E20DA">
            <w:pPr>
              <w:rPr>
                <w:rFonts w:ascii="Arial" w:eastAsia="Times New Roman" w:hAnsi="Arial" w:cs="Arial"/>
                <w:color w:val="1F1F1F"/>
                <w:sz w:val="22"/>
                <w:szCs w:val="22"/>
              </w:rPr>
            </w:pPr>
          </w:p>
        </w:tc>
        <w:tc>
          <w:tcPr>
            <w:tcW w:w="859" w:type="dxa"/>
            <w:vMerge/>
            <w:tcBorders>
              <w:top w:val="nil"/>
              <w:left w:val="single" w:sz="8" w:space="0" w:color="000000"/>
              <w:bottom w:val="single" w:sz="8" w:space="0" w:color="000000"/>
              <w:right w:val="single" w:sz="8" w:space="0" w:color="000000"/>
            </w:tcBorders>
            <w:vAlign w:val="center"/>
            <w:hideMark/>
          </w:tcPr>
          <w:p w14:paraId="320A2C3C" w14:textId="77777777" w:rsidR="006E20DA" w:rsidRPr="00803778" w:rsidRDefault="006E20DA" w:rsidP="006E20DA">
            <w:pPr>
              <w:rPr>
                <w:rFonts w:ascii="Arial" w:eastAsia="Times New Roman" w:hAnsi="Arial" w:cs="Arial"/>
                <w:color w:val="1F1F1F"/>
                <w:sz w:val="22"/>
                <w:szCs w:val="22"/>
              </w:rPr>
            </w:pPr>
          </w:p>
        </w:tc>
      </w:tr>
      <w:tr w:rsidR="006E20DA" w:rsidRPr="00803778" w14:paraId="7AA7B17F" w14:textId="77777777" w:rsidTr="006E20DA">
        <w:trPr>
          <w:trHeight w:val="100"/>
        </w:trPr>
        <w:tc>
          <w:tcPr>
            <w:tcW w:w="591"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4EE477FE" w14:textId="77777777" w:rsidR="006E20DA" w:rsidRPr="00803778" w:rsidRDefault="006E20DA" w:rsidP="006E20DA">
            <w:pPr>
              <w:bidi w:val="0"/>
              <w:jc w:val="right"/>
              <w:rPr>
                <w:rFonts w:ascii="Arial" w:eastAsia="Times New Roman" w:hAnsi="Arial" w:cs="Arial"/>
                <w:color w:val="1F1F1F"/>
                <w:sz w:val="22"/>
                <w:szCs w:val="22"/>
                <w:rtl/>
              </w:rPr>
            </w:pPr>
            <w:r w:rsidRPr="00803778">
              <w:rPr>
                <w:rFonts w:ascii="Arial" w:eastAsia="Times New Roman" w:hAnsi="Arial" w:cs="Arial"/>
                <w:color w:val="1F1F1F"/>
                <w:sz w:val="22"/>
                <w:szCs w:val="22"/>
              </w:rPr>
              <w:t>2</w:t>
            </w:r>
          </w:p>
        </w:tc>
        <w:tc>
          <w:tcPr>
            <w:tcW w:w="956"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2DDC262A" w14:textId="77777777" w:rsidR="006E20DA" w:rsidRPr="00803778" w:rsidRDefault="006E20DA" w:rsidP="006E20DA">
            <w:pPr>
              <w:bidi w:val="0"/>
              <w:jc w:val="right"/>
              <w:rPr>
                <w:rFonts w:ascii="Arial" w:eastAsia="Times New Roman" w:hAnsi="Arial" w:cs="Arial"/>
                <w:color w:val="1F1F1F"/>
                <w:sz w:val="22"/>
                <w:szCs w:val="22"/>
              </w:rPr>
            </w:pPr>
            <w:r w:rsidRPr="00803778">
              <w:rPr>
                <w:rFonts w:ascii="Arial" w:eastAsia="Times New Roman" w:hAnsi="Arial" w:cs="Arial"/>
                <w:color w:val="1F1F1F"/>
                <w:sz w:val="22"/>
                <w:szCs w:val="22"/>
              </w:rPr>
              <w:t> </w:t>
            </w:r>
          </w:p>
        </w:tc>
        <w:tc>
          <w:tcPr>
            <w:tcW w:w="1741" w:type="dxa"/>
            <w:tcBorders>
              <w:top w:val="nil"/>
              <w:left w:val="single" w:sz="8" w:space="0" w:color="000000"/>
              <w:bottom w:val="nil"/>
              <w:right w:val="single" w:sz="8" w:space="0" w:color="000000"/>
            </w:tcBorders>
            <w:shd w:val="clear" w:color="auto" w:fill="auto"/>
            <w:vAlign w:val="center"/>
            <w:hideMark/>
          </w:tcPr>
          <w:p w14:paraId="71B0D965" w14:textId="77777777" w:rsidR="006E20DA" w:rsidRPr="00803778" w:rsidRDefault="006E20DA" w:rsidP="006E20DA">
            <w:pPr>
              <w:jc w:val="right"/>
              <w:rPr>
                <w:rFonts w:ascii="Arial" w:eastAsia="Times New Roman" w:hAnsi="Arial" w:cs="Arial"/>
                <w:color w:val="1F1F1F"/>
                <w:sz w:val="22"/>
                <w:szCs w:val="22"/>
              </w:rPr>
            </w:pPr>
            <w:r w:rsidRPr="00803778">
              <w:rPr>
                <w:rFonts w:ascii="Arial" w:eastAsia="Times New Roman" w:hAnsi="Arial" w:cs="Arial"/>
                <w:color w:val="1F1F1F"/>
                <w:sz w:val="22"/>
                <w:szCs w:val="22"/>
                <w:rtl/>
              </w:rPr>
              <w:t>מ: _______</w:t>
            </w:r>
          </w:p>
        </w:tc>
        <w:tc>
          <w:tcPr>
            <w:tcW w:w="1160" w:type="dxa"/>
            <w:vMerge w:val="restart"/>
            <w:tcBorders>
              <w:top w:val="nil"/>
              <w:left w:val="single" w:sz="8" w:space="0" w:color="000000"/>
              <w:right w:val="single" w:sz="8" w:space="0" w:color="000000"/>
            </w:tcBorders>
          </w:tcPr>
          <w:p w14:paraId="2890E41D" w14:textId="77777777" w:rsidR="006E20DA" w:rsidRPr="00803778" w:rsidRDefault="006E20DA" w:rsidP="006E20DA">
            <w:pPr>
              <w:pStyle w:val="af4"/>
              <w:rPr>
                <w:rFonts w:ascii="Arial" w:eastAsia="Times New Roman" w:hAnsi="Arial" w:cs="Arial"/>
                <w:color w:val="1F1F1F"/>
                <w:sz w:val="22"/>
                <w:szCs w:val="22"/>
                <w:rtl/>
              </w:rPr>
            </w:pPr>
          </w:p>
        </w:tc>
        <w:tc>
          <w:tcPr>
            <w:tcW w:w="1492"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598C0014" w14:textId="77777777" w:rsidR="006E20DA" w:rsidRPr="00803778" w:rsidRDefault="006E20DA" w:rsidP="006E20DA">
            <w:pPr>
              <w:pStyle w:val="af4"/>
              <w:numPr>
                <w:ilvl w:val="0"/>
                <w:numId w:val="122"/>
              </w:numPr>
              <w:rPr>
                <w:rFonts w:ascii="Arial" w:eastAsia="Times New Roman" w:hAnsi="Arial" w:cs="Arial"/>
                <w:color w:val="1F1F1F"/>
                <w:sz w:val="22"/>
                <w:szCs w:val="22"/>
              </w:rPr>
            </w:pPr>
            <w:r w:rsidRPr="00803778">
              <w:rPr>
                <w:rFonts w:ascii="Arial" w:eastAsia="Times New Roman" w:hAnsi="Arial" w:cs="Arial" w:hint="eastAsia"/>
                <w:color w:val="1F1F1F"/>
                <w:sz w:val="22"/>
                <w:szCs w:val="22"/>
                <w:rtl/>
              </w:rPr>
              <w:t>כן</w:t>
            </w:r>
            <w:r w:rsidRPr="00803778">
              <w:rPr>
                <w:rFonts w:ascii="Arial" w:eastAsia="Times New Roman" w:hAnsi="Arial" w:cs="Arial"/>
                <w:color w:val="1F1F1F"/>
                <w:sz w:val="22"/>
                <w:szCs w:val="22"/>
                <w:rtl/>
              </w:rPr>
              <w:t xml:space="preserve"> </w:t>
            </w:r>
          </w:p>
          <w:p w14:paraId="6AEBED68" w14:textId="77777777" w:rsidR="006E20DA" w:rsidRPr="00803778" w:rsidRDefault="006E20DA" w:rsidP="006E20DA">
            <w:pPr>
              <w:pStyle w:val="af4"/>
              <w:numPr>
                <w:ilvl w:val="0"/>
                <w:numId w:val="122"/>
              </w:numPr>
              <w:rPr>
                <w:rFonts w:ascii="Arial" w:eastAsia="Times New Roman" w:hAnsi="Arial" w:cs="Arial"/>
                <w:color w:val="1F1F1F"/>
                <w:sz w:val="22"/>
                <w:szCs w:val="22"/>
                <w:rtl/>
              </w:rPr>
            </w:pPr>
            <w:r w:rsidRPr="00803778">
              <w:rPr>
                <w:rFonts w:ascii="Arial" w:eastAsia="Times New Roman" w:hAnsi="Arial" w:cs="Arial" w:hint="eastAsia"/>
                <w:color w:val="1F1F1F"/>
                <w:sz w:val="22"/>
                <w:szCs w:val="22"/>
                <w:rtl/>
              </w:rPr>
              <w:t>לא</w:t>
            </w:r>
            <w:r w:rsidRPr="00803778">
              <w:rPr>
                <w:rFonts w:ascii="Arial" w:eastAsia="Times New Roman" w:hAnsi="Arial" w:cs="Arial"/>
                <w:color w:val="1F1F1F"/>
                <w:sz w:val="22"/>
                <w:szCs w:val="22"/>
                <w:rtl/>
              </w:rPr>
              <w:t xml:space="preserve"> </w:t>
            </w:r>
            <w:r w:rsidRPr="00803778">
              <w:rPr>
                <w:rFonts w:ascii="Arial" w:eastAsia="Times New Roman" w:hAnsi="Arial" w:cs="Arial"/>
                <w:color w:val="1F1F1F"/>
                <w:sz w:val="22"/>
                <w:szCs w:val="22"/>
              </w:rPr>
              <w:t>  </w:t>
            </w:r>
          </w:p>
        </w:tc>
        <w:tc>
          <w:tcPr>
            <w:tcW w:w="1160"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77FFAF6E" w14:textId="77777777" w:rsidR="006E20DA" w:rsidRPr="00803778" w:rsidRDefault="006E20DA" w:rsidP="006E20DA">
            <w:pPr>
              <w:bidi w:val="0"/>
              <w:jc w:val="right"/>
              <w:rPr>
                <w:rFonts w:ascii="Arial" w:eastAsia="Times New Roman" w:hAnsi="Arial" w:cs="Arial"/>
                <w:color w:val="1F1F1F"/>
                <w:sz w:val="22"/>
                <w:szCs w:val="22"/>
              </w:rPr>
            </w:pPr>
            <w:r w:rsidRPr="00803778">
              <w:rPr>
                <w:rFonts w:ascii="Arial" w:eastAsia="Times New Roman" w:hAnsi="Arial" w:cs="Arial"/>
                <w:color w:val="1F1F1F"/>
                <w:sz w:val="22"/>
                <w:szCs w:val="22"/>
              </w:rPr>
              <w:t> </w:t>
            </w:r>
          </w:p>
        </w:tc>
        <w:tc>
          <w:tcPr>
            <w:tcW w:w="862"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26FA0A85" w14:textId="77777777" w:rsidR="006E20DA" w:rsidRPr="00803778" w:rsidRDefault="006E20DA" w:rsidP="006E20DA">
            <w:pPr>
              <w:bidi w:val="0"/>
              <w:jc w:val="right"/>
              <w:rPr>
                <w:rFonts w:ascii="Arial" w:eastAsia="Times New Roman" w:hAnsi="Arial" w:cs="Arial"/>
                <w:color w:val="1F1F1F"/>
                <w:sz w:val="22"/>
                <w:szCs w:val="22"/>
              </w:rPr>
            </w:pPr>
            <w:r w:rsidRPr="00803778">
              <w:rPr>
                <w:rFonts w:ascii="Arial" w:eastAsia="Times New Roman" w:hAnsi="Arial" w:cs="Arial"/>
                <w:color w:val="1F1F1F"/>
                <w:sz w:val="22"/>
                <w:szCs w:val="22"/>
              </w:rPr>
              <w:t> </w:t>
            </w:r>
          </w:p>
        </w:tc>
        <w:tc>
          <w:tcPr>
            <w:tcW w:w="859"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61725805" w14:textId="77777777" w:rsidR="006E20DA" w:rsidRPr="00803778" w:rsidRDefault="006E20DA" w:rsidP="006E20DA">
            <w:pPr>
              <w:bidi w:val="0"/>
              <w:jc w:val="right"/>
              <w:rPr>
                <w:rFonts w:ascii="Arial" w:eastAsia="Times New Roman" w:hAnsi="Arial" w:cs="Arial"/>
                <w:color w:val="1F1F1F"/>
                <w:sz w:val="22"/>
                <w:szCs w:val="22"/>
              </w:rPr>
            </w:pPr>
            <w:r w:rsidRPr="00803778">
              <w:rPr>
                <w:rFonts w:ascii="Arial" w:eastAsia="Times New Roman" w:hAnsi="Arial" w:cs="Arial"/>
                <w:color w:val="1F1F1F"/>
                <w:sz w:val="22"/>
                <w:szCs w:val="22"/>
              </w:rPr>
              <w:t> </w:t>
            </w:r>
          </w:p>
        </w:tc>
      </w:tr>
      <w:tr w:rsidR="006E20DA" w:rsidRPr="00803778" w14:paraId="4B9A56AE" w14:textId="77777777" w:rsidTr="006E20DA">
        <w:trPr>
          <w:trHeight w:val="100"/>
        </w:trPr>
        <w:tc>
          <w:tcPr>
            <w:tcW w:w="591" w:type="dxa"/>
            <w:vMerge/>
            <w:tcBorders>
              <w:top w:val="nil"/>
              <w:left w:val="single" w:sz="8" w:space="0" w:color="000000"/>
              <w:bottom w:val="single" w:sz="8" w:space="0" w:color="000000"/>
              <w:right w:val="single" w:sz="8" w:space="0" w:color="000000"/>
            </w:tcBorders>
            <w:vAlign w:val="center"/>
            <w:hideMark/>
          </w:tcPr>
          <w:p w14:paraId="0E5154BE" w14:textId="77777777" w:rsidR="006E20DA" w:rsidRPr="00803778" w:rsidRDefault="006E20DA" w:rsidP="006E20DA">
            <w:pPr>
              <w:rPr>
                <w:rFonts w:ascii="Arial" w:eastAsia="Times New Roman" w:hAnsi="Arial" w:cs="Arial"/>
                <w:color w:val="1F1F1F"/>
                <w:sz w:val="22"/>
                <w:szCs w:val="22"/>
              </w:rPr>
            </w:pPr>
          </w:p>
        </w:tc>
        <w:tc>
          <w:tcPr>
            <w:tcW w:w="956" w:type="dxa"/>
            <w:vMerge/>
            <w:tcBorders>
              <w:top w:val="nil"/>
              <w:left w:val="single" w:sz="8" w:space="0" w:color="000000"/>
              <w:bottom w:val="single" w:sz="8" w:space="0" w:color="000000"/>
              <w:right w:val="single" w:sz="8" w:space="0" w:color="000000"/>
            </w:tcBorders>
            <w:vAlign w:val="center"/>
            <w:hideMark/>
          </w:tcPr>
          <w:p w14:paraId="612CBD63" w14:textId="77777777" w:rsidR="006E20DA" w:rsidRPr="00803778" w:rsidRDefault="006E20DA" w:rsidP="006E20DA">
            <w:pPr>
              <w:rPr>
                <w:rFonts w:ascii="Arial" w:eastAsia="Times New Roman" w:hAnsi="Arial" w:cs="Arial"/>
                <w:color w:val="1F1F1F"/>
                <w:sz w:val="22"/>
                <w:szCs w:val="22"/>
              </w:rPr>
            </w:pPr>
          </w:p>
        </w:tc>
        <w:tc>
          <w:tcPr>
            <w:tcW w:w="1741" w:type="dxa"/>
            <w:tcBorders>
              <w:top w:val="nil"/>
              <w:left w:val="single" w:sz="8" w:space="0" w:color="000000"/>
              <w:bottom w:val="nil"/>
              <w:right w:val="single" w:sz="8" w:space="0" w:color="000000"/>
            </w:tcBorders>
            <w:shd w:val="clear" w:color="auto" w:fill="auto"/>
            <w:vAlign w:val="center"/>
            <w:hideMark/>
          </w:tcPr>
          <w:p w14:paraId="0C6A59EE" w14:textId="77777777" w:rsidR="006E20DA" w:rsidRPr="00803778" w:rsidRDefault="006E20DA" w:rsidP="006E20DA">
            <w:pPr>
              <w:bidi w:val="0"/>
              <w:jc w:val="right"/>
              <w:rPr>
                <w:rFonts w:ascii="Calibri" w:eastAsia="Times New Roman" w:hAnsi="Calibri" w:cs="Calibri"/>
                <w:sz w:val="22"/>
                <w:szCs w:val="22"/>
              </w:rPr>
            </w:pPr>
            <w:r w:rsidRPr="00803778">
              <w:rPr>
                <w:rFonts w:ascii="Calibri" w:eastAsia="Times New Roman" w:hAnsi="Calibri" w:cs="Calibri"/>
                <w:sz w:val="22"/>
                <w:szCs w:val="22"/>
              </w:rPr>
              <w:t> </w:t>
            </w:r>
          </w:p>
        </w:tc>
        <w:tc>
          <w:tcPr>
            <w:tcW w:w="1160" w:type="dxa"/>
            <w:vMerge/>
            <w:tcBorders>
              <w:left w:val="single" w:sz="8" w:space="0" w:color="000000"/>
              <w:right w:val="single" w:sz="8" w:space="0" w:color="000000"/>
            </w:tcBorders>
          </w:tcPr>
          <w:p w14:paraId="6708C691" w14:textId="77777777" w:rsidR="006E20DA" w:rsidRPr="00803778" w:rsidRDefault="006E20DA" w:rsidP="006E20DA">
            <w:pPr>
              <w:rPr>
                <w:rFonts w:ascii="Arial" w:eastAsia="Times New Roman" w:hAnsi="Arial" w:cs="Arial"/>
                <w:color w:val="1F1F1F"/>
                <w:sz w:val="22"/>
                <w:szCs w:val="22"/>
              </w:rPr>
            </w:pPr>
          </w:p>
        </w:tc>
        <w:tc>
          <w:tcPr>
            <w:tcW w:w="1492" w:type="dxa"/>
            <w:vMerge/>
            <w:tcBorders>
              <w:top w:val="nil"/>
              <w:left w:val="single" w:sz="8" w:space="0" w:color="000000"/>
              <w:bottom w:val="single" w:sz="8" w:space="0" w:color="000000"/>
              <w:right w:val="single" w:sz="8" w:space="0" w:color="000000"/>
            </w:tcBorders>
            <w:vAlign w:val="center"/>
            <w:hideMark/>
          </w:tcPr>
          <w:p w14:paraId="56B690FA" w14:textId="77777777" w:rsidR="006E20DA" w:rsidRPr="00803778" w:rsidRDefault="006E20DA" w:rsidP="006E20DA">
            <w:pPr>
              <w:rPr>
                <w:rFonts w:ascii="Arial" w:eastAsia="Times New Roman" w:hAnsi="Arial" w:cs="Arial"/>
                <w:color w:val="1F1F1F"/>
                <w:sz w:val="22"/>
                <w:szCs w:val="22"/>
              </w:rPr>
            </w:pPr>
          </w:p>
        </w:tc>
        <w:tc>
          <w:tcPr>
            <w:tcW w:w="1160" w:type="dxa"/>
            <w:vMerge/>
            <w:tcBorders>
              <w:top w:val="nil"/>
              <w:left w:val="single" w:sz="8" w:space="0" w:color="000000"/>
              <w:bottom w:val="single" w:sz="8" w:space="0" w:color="000000"/>
              <w:right w:val="single" w:sz="8" w:space="0" w:color="000000"/>
            </w:tcBorders>
            <w:vAlign w:val="center"/>
            <w:hideMark/>
          </w:tcPr>
          <w:p w14:paraId="34E49AAB" w14:textId="77777777" w:rsidR="006E20DA" w:rsidRPr="00803778" w:rsidRDefault="006E20DA" w:rsidP="006E20DA">
            <w:pPr>
              <w:rPr>
                <w:rFonts w:ascii="Arial" w:eastAsia="Times New Roman" w:hAnsi="Arial" w:cs="Arial"/>
                <w:color w:val="1F1F1F"/>
                <w:sz w:val="22"/>
                <w:szCs w:val="22"/>
              </w:rPr>
            </w:pPr>
          </w:p>
        </w:tc>
        <w:tc>
          <w:tcPr>
            <w:tcW w:w="862" w:type="dxa"/>
            <w:vMerge/>
            <w:tcBorders>
              <w:top w:val="nil"/>
              <w:left w:val="single" w:sz="8" w:space="0" w:color="000000"/>
              <w:bottom w:val="single" w:sz="8" w:space="0" w:color="000000"/>
              <w:right w:val="single" w:sz="8" w:space="0" w:color="000000"/>
            </w:tcBorders>
            <w:vAlign w:val="center"/>
            <w:hideMark/>
          </w:tcPr>
          <w:p w14:paraId="410E4F6A" w14:textId="77777777" w:rsidR="006E20DA" w:rsidRPr="00803778" w:rsidRDefault="006E20DA" w:rsidP="006E20DA">
            <w:pPr>
              <w:rPr>
                <w:rFonts w:ascii="Arial" w:eastAsia="Times New Roman" w:hAnsi="Arial" w:cs="Arial"/>
                <w:color w:val="1F1F1F"/>
                <w:sz w:val="22"/>
                <w:szCs w:val="22"/>
              </w:rPr>
            </w:pPr>
          </w:p>
        </w:tc>
        <w:tc>
          <w:tcPr>
            <w:tcW w:w="859" w:type="dxa"/>
            <w:vMerge/>
            <w:tcBorders>
              <w:top w:val="nil"/>
              <w:left w:val="single" w:sz="8" w:space="0" w:color="000000"/>
              <w:bottom w:val="single" w:sz="8" w:space="0" w:color="000000"/>
              <w:right w:val="single" w:sz="8" w:space="0" w:color="000000"/>
            </w:tcBorders>
            <w:vAlign w:val="center"/>
            <w:hideMark/>
          </w:tcPr>
          <w:p w14:paraId="5D095F50" w14:textId="77777777" w:rsidR="006E20DA" w:rsidRPr="00803778" w:rsidRDefault="006E20DA" w:rsidP="006E20DA">
            <w:pPr>
              <w:rPr>
                <w:rFonts w:ascii="Arial" w:eastAsia="Times New Roman" w:hAnsi="Arial" w:cs="Arial"/>
                <w:color w:val="1F1F1F"/>
                <w:sz w:val="22"/>
                <w:szCs w:val="22"/>
              </w:rPr>
            </w:pPr>
          </w:p>
        </w:tc>
      </w:tr>
      <w:tr w:rsidR="006E20DA" w:rsidRPr="00803778" w14:paraId="67488A55" w14:textId="77777777" w:rsidTr="006E20DA">
        <w:trPr>
          <w:trHeight w:val="104"/>
        </w:trPr>
        <w:tc>
          <w:tcPr>
            <w:tcW w:w="591" w:type="dxa"/>
            <w:vMerge/>
            <w:tcBorders>
              <w:top w:val="nil"/>
              <w:left w:val="single" w:sz="8" w:space="0" w:color="000000"/>
              <w:bottom w:val="single" w:sz="8" w:space="0" w:color="000000"/>
              <w:right w:val="single" w:sz="8" w:space="0" w:color="000000"/>
            </w:tcBorders>
            <w:vAlign w:val="center"/>
            <w:hideMark/>
          </w:tcPr>
          <w:p w14:paraId="7AFC2A26" w14:textId="77777777" w:rsidR="006E20DA" w:rsidRPr="00803778" w:rsidRDefault="006E20DA" w:rsidP="006E20DA">
            <w:pPr>
              <w:rPr>
                <w:rFonts w:ascii="Arial" w:eastAsia="Times New Roman" w:hAnsi="Arial" w:cs="Arial"/>
                <w:color w:val="1F1F1F"/>
                <w:sz w:val="22"/>
                <w:szCs w:val="22"/>
              </w:rPr>
            </w:pPr>
          </w:p>
        </w:tc>
        <w:tc>
          <w:tcPr>
            <w:tcW w:w="956" w:type="dxa"/>
            <w:vMerge/>
            <w:tcBorders>
              <w:top w:val="nil"/>
              <w:left w:val="single" w:sz="8" w:space="0" w:color="000000"/>
              <w:bottom w:val="single" w:sz="8" w:space="0" w:color="000000"/>
              <w:right w:val="single" w:sz="8" w:space="0" w:color="000000"/>
            </w:tcBorders>
            <w:vAlign w:val="center"/>
            <w:hideMark/>
          </w:tcPr>
          <w:p w14:paraId="36E9E4F3" w14:textId="77777777" w:rsidR="006E20DA" w:rsidRPr="00803778" w:rsidRDefault="006E20DA" w:rsidP="006E20DA">
            <w:pPr>
              <w:rPr>
                <w:rFonts w:ascii="Arial" w:eastAsia="Times New Roman" w:hAnsi="Arial" w:cs="Arial"/>
                <w:color w:val="1F1F1F"/>
                <w:sz w:val="22"/>
                <w:szCs w:val="22"/>
              </w:rPr>
            </w:pPr>
          </w:p>
        </w:tc>
        <w:tc>
          <w:tcPr>
            <w:tcW w:w="1741" w:type="dxa"/>
            <w:tcBorders>
              <w:top w:val="nil"/>
              <w:left w:val="single" w:sz="8" w:space="0" w:color="000000"/>
              <w:bottom w:val="single" w:sz="8" w:space="0" w:color="000000"/>
              <w:right w:val="single" w:sz="8" w:space="0" w:color="000000"/>
            </w:tcBorders>
            <w:shd w:val="clear" w:color="auto" w:fill="auto"/>
            <w:vAlign w:val="center"/>
            <w:hideMark/>
          </w:tcPr>
          <w:p w14:paraId="4600FC8B" w14:textId="77777777" w:rsidR="006E20DA" w:rsidRPr="00803778" w:rsidRDefault="006E20DA" w:rsidP="006E20DA">
            <w:pPr>
              <w:jc w:val="right"/>
              <w:rPr>
                <w:rFonts w:ascii="Arial" w:eastAsia="Times New Roman" w:hAnsi="Arial" w:cs="Arial"/>
                <w:color w:val="1F1F1F"/>
                <w:sz w:val="22"/>
                <w:szCs w:val="22"/>
              </w:rPr>
            </w:pPr>
            <w:r w:rsidRPr="00803778">
              <w:rPr>
                <w:rFonts w:ascii="Arial" w:eastAsia="Times New Roman" w:hAnsi="Arial" w:cs="Arial"/>
                <w:color w:val="1F1F1F"/>
                <w:sz w:val="22"/>
                <w:szCs w:val="22"/>
                <w:rtl/>
              </w:rPr>
              <w:t>עד: _______</w:t>
            </w:r>
          </w:p>
        </w:tc>
        <w:tc>
          <w:tcPr>
            <w:tcW w:w="1160" w:type="dxa"/>
            <w:vMerge/>
            <w:tcBorders>
              <w:left w:val="single" w:sz="8" w:space="0" w:color="000000"/>
              <w:bottom w:val="single" w:sz="8" w:space="0" w:color="000000"/>
              <w:right w:val="single" w:sz="8" w:space="0" w:color="000000"/>
            </w:tcBorders>
          </w:tcPr>
          <w:p w14:paraId="2EE5382A" w14:textId="77777777" w:rsidR="006E20DA" w:rsidRPr="00803778" w:rsidRDefault="006E20DA" w:rsidP="006E20DA">
            <w:pPr>
              <w:rPr>
                <w:rFonts w:ascii="Arial" w:eastAsia="Times New Roman" w:hAnsi="Arial" w:cs="Arial"/>
                <w:color w:val="1F1F1F"/>
                <w:sz w:val="22"/>
                <w:szCs w:val="22"/>
              </w:rPr>
            </w:pPr>
          </w:p>
        </w:tc>
        <w:tc>
          <w:tcPr>
            <w:tcW w:w="1492" w:type="dxa"/>
            <w:vMerge/>
            <w:tcBorders>
              <w:top w:val="nil"/>
              <w:left w:val="single" w:sz="8" w:space="0" w:color="000000"/>
              <w:bottom w:val="single" w:sz="8" w:space="0" w:color="000000"/>
              <w:right w:val="single" w:sz="8" w:space="0" w:color="000000"/>
            </w:tcBorders>
            <w:vAlign w:val="center"/>
            <w:hideMark/>
          </w:tcPr>
          <w:p w14:paraId="2AA86AAB" w14:textId="77777777" w:rsidR="006E20DA" w:rsidRPr="00803778" w:rsidRDefault="006E20DA" w:rsidP="006E20DA">
            <w:pPr>
              <w:rPr>
                <w:rFonts w:ascii="Arial" w:eastAsia="Times New Roman" w:hAnsi="Arial" w:cs="Arial"/>
                <w:color w:val="1F1F1F"/>
                <w:sz w:val="22"/>
                <w:szCs w:val="22"/>
              </w:rPr>
            </w:pPr>
          </w:p>
        </w:tc>
        <w:tc>
          <w:tcPr>
            <w:tcW w:w="1160" w:type="dxa"/>
            <w:vMerge/>
            <w:tcBorders>
              <w:top w:val="nil"/>
              <w:left w:val="single" w:sz="8" w:space="0" w:color="000000"/>
              <w:bottom w:val="single" w:sz="8" w:space="0" w:color="000000"/>
              <w:right w:val="single" w:sz="8" w:space="0" w:color="000000"/>
            </w:tcBorders>
            <w:vAlign w:val="center"/>
            <w:hideMark/>
          </w:tcPr>
          <w:p w14:paraId="1A10D992" w14:textId="77777777" w:rsidR="006E20DA" w:rsidRPr="00803778" w:rsidRDefault="006E20DA" w:rsidP="006E20DA">
            <w:pPr>
              <w:rPr>
                <w:rFonts w:ascii="Arial" w:eastAsia="Times New Roman" w:hAnsi="Arial" w:cs="Arial"/>
                <w:color w:val="1F1F1F"/>
                <w:sz w:val="22"/>
                <w:szCs w:val="22"/>
              </w:rPr>
            </w:pPr>
          </w:p>
        </w:tc>
        <w:tc>
          <w:tcPr>
            <w:tcW w:w="862" w:type="dxa"/>
            <w:vMerge/>
            <w:tcBorders>
              <w:top w:val="nil"/>
              <w:left w:val="single" w:sz="8" w:space="0" w:color="000000"/>
              <w:bottom w:val="single" w:sz="8" w:space="0" w:color="000000"/>
              <w:right w:val="single" w:sz="8" w:space="0" w:color="000000"/>
            </w:tcBorders>
            <w:vAlign w:val="center"/>
            <w:hideMark/>
          </w:tcPr>
          <w:p w14:paraId="13777967" w14:textId="77777777" w:rsidR="006E20DA" w:rsidRPr="00803778" w:rsidRDefault="006E20DA" w:rsidP="006E20DA">
            <w:pPr>
              <w:rPr>
                <w:rFonts w:ascii="Arial" w:eastAsia="Times New Roman" w:hAnsi="Arial" w:cs="Arial"/>
                <w:color w:val="1F1F1F"/>
                <w:sz w:val="22"/>
                <w:szCs w:val="22"/>
              </w:rPr>
            </w:pPr>
          </w:p>
        </w:tc>
        <w:tc>
          <w:tcPr>
            <w:tcW w:w="859" w:type="dxa"/>
            <w:vMerge/>
            <w:tcBorders>
              <w:top w:val="nil"/>
              <w:left w:val="single" w:sz="8" w:space="0" w:color="000000"/>
              <w:bottom w:val="single" w:sz="8" w:space="0" w:color="000000"/>
              <w:right w:val="single" w:sz="8" w:space="0" w:color="000000"/>
            </w:tcBorders>
            <w:vAlign w:val="center"/>
            <w:hideMark/>
          </w:tcPr>
          <w:p w14:paraId="69792335" w14:textId="77777777" w:rsidR="006E20DA" w:rsidRPr="00803778" w:rsidRDefault="006E20DA" w:rsidP="006E20DA">
            <w:pPr>
              <w:rPr>
                <w:rFonts w:ascii="Arial" w:eastAsia="Times New Roman" w:hAnsi="Arial" w:cs="Arial"/>
                <w:color w:val="1F1F1F"/>
                <w:sz w:val="22"/>
                <w:szCs w:val="22"/>
              </w:rPr>
            </w:pPr>
          </w:p>
        </w:tc>
      </w:tr>
      <w:tr w:rsidR="006E20DA" w:rsidRPr="00803778" w14:paraId="4B2DAD5B" w14:textId="77777777" w:rsidTr="006E20DA">
        <w:trPr>
          <w:trHeight w:val="100"/>
        </w:trPr>
        <w:tc>
          <w:tcPr>
            <w:tcW w:w="591"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64EFD62A" w14:textId="77777777" w:rsidR="006E20DA" w:rsidRPr="00803778" w:rsidRDefault="006E20DA" w:rsidP="006E20DA">
            <w:pPr>
              <w:bidi w:val="0"/>
              <w:jc w:val="right"/>
              <w:rPr>
                <w:rFonts w:ascii="Arial" w:eastAsia="Times New Roman" w:hAnsi="Arial" w:cs="Arial"/>
                <w:color w:val="1F1F1F"/>
                <w:sz w:val="22"/>
                <w:szCs w:val="22"/>
                <w:rtl/>
              </w:rPr>
            </w:pPr>
            <w:r w:rsidRPr="00803778">
              <w:rPr>
                <w:rFonts w:ascii="Arial" w:eastAsia="Times New Roman" w:hAnsi="Arial" w:cs="Arial"/>
                <w:color w:val="1F1F1F"/>
                <w:sz w:val="22"/>
                <w:szCs w:val="22"/>
              </w:rPr>
              <w:t>3</w:t>
            </w:r>
          </w:p>
        </w:tc>
        <w:tc>
          <w:tcPr>
            <w:tcW w:w="956"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5FF7E9B0" w14:textId="77777777" w:rsidR="006E20DA" w:rsidRPr="00803778" w:rsidRDefault="006E20DA" w:rsidP="006E20DA">
            <w:pPr>
              <w:bidi w:val="0"/>
              <w:jc w:val="right"/>
              <w:rPr>
                <w:rFonts w:ascii="Arial" w:eastAsia="Times New Roman" w:hAnsi="Arial" w:cs="Arial"/>
                <w:color w:val="1F1F1F"/>
                <w:sz w:val="22"/>
                <w:szCs w:val="22"/>
              </w:rPr>
            </w:pPr>
            <w:r w:rsidRPr="00803778">
              <w:rPr>
                <w:rFonts w:ascii="Arial" w:eastAsia="Times New Roman" w:hAnsi="Arial" w:cs="Arial"/>
                <w:color w:val="1F1F1F"/>
                <w:sz w:val="22"/>
                <w:szCs w:val="22"/>
              </w:rPr>
              <w:t> </w:t>
            </w:r>
          </w:p>
        </w:tc>
        <w:tc>
          <w:tcPr>
            <w:tcW w:w="1741" w:type="dxa"/>
            <w:tcBorders>
              <w:top w:val="nil"/>
              <w:left w:val="single" w:sz="8" w:space="0" w:color="000000"/>
              <w:bottom w:val="nil"/>
              <w:right w:val="single" w:sz="8" w:space="0" w:color="000000"/>
            </w:tcBorders>
            <w:shd w:val="clear" w:color="auto" w:fill="auto"/>
            <w:vAlign w:val="center"/>
            <w:hideMark/>
          </w:tcPr>
          <w:p w14:paraId="44CCFC60" w14:textId="77777777" w:rsidR="006E20DA" w:rsidRPr="00803778" w:rsidRDefault="006E20DA" w:rsidP="006E20DA">
            <w:pPr>
              <w:jc w:val="right"/>
              <w:rPr>
                <w:rFonts w:ascii="Arial" w:eastAsia="Times New Roman" w:hAnsi="Arial" w:cs="Arial"/>
                <w:color w:val="1F1F1F"/>
                <w:sz w:val="22"/>
                <w:szCs w:val="22"/>
              </w:rPr>
            </w:pPr>
            <w:r w:rsidRPr="00803778">
              <w:rPr>
                <w:rFonts w:ascii="Arial" w:eastAsia="Times New Roman" w:hAnsi="Arial" w:cs="Arial"/>
                <w:color w:val="1F1F1F"/>
                <w:sz w:val="22"/>
                <w:szCs w:val="22"/>
                <w:rtl/>
              </w:rPr>
              <w:t>מ: _______</w:t>
            </w:r>
          </w:p>
        </w:tc>
        <w:tc>
          <w:tcPr>
            <w:tcW w:w="1160" w:type="dxa"/>
            <w:vMerge w:val="restart"/>
            <w:tcBorders>
              <w:top w:val="nil"/>
              <w:left w:val="single" w:sz="8" w:space="0" w:color="000000"/>
              <w:right w:val="single" w:sz="8" w:space="0" w:color="000000"/>
            </w:tcBorders>
          </w:tcPr>
          <w:p w14:paraId="06FAB6E3" w14:textId="77777777" w:rsidR="006E20DA" w:rsidRPr="00803778" w:rsidRDefault="006E20DA" w:rsidP="006E20DA">
            <w:pPr>
              <w:pStyle w:val="af4"/>
              <w:rPr>
                <w:rFonts w:ascii="Arial" w:eastAsia="Times New Roman" w:hAnsi="Arial" w:cs="Arial"/>
                <w:color w:val="1F1F1F"/>
                <w:sz w:val="22"/>
                <w:szCs w:val="22"/>
                <w:rtl/>
              </w:rPr>
            </w:pPr>
          </w:p>
        </w:tc>
        <w:tc>
          <w:tcPr>
            <w:tcW w:w="1492"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5B46C4EE" w14:textId="77777777" w:rsidR="006E20DA" w:rsidRPr="00803778" w:rsidRDefault="006E20DA" w:rsidP="006E20DA">
            <w:pPr>
              <w:pStyle w:val="af4"/>
              <w:numPr>
                <w:ilvl w:val="0"/>
                <w:numId w:val="122"/>
              </w:numPr>
              <w:rPr>
                <w:rFonts w:ascii="Arial" w:eastAsia="Times New Roman" w:hAnsi="Arial" w:cs="Arial"/>
                <w:color w:val="1F1F1F"/>
                <w:sz w:val="22"/>
                <w:szCs w:val="22"/>
              </w:rPr>
            </w:pPr>
            <w:r w:rsidRPr="00803778">
              <w:rPr>
                <w:rFonts w:ascii="Arial" w:eastAsia="Times New Roman" w:hAnsi="Arial" w:cs="Arial" w:hint="eastAsia"/>
                <w:color w:val="1F1F1F"/>
                <w:sz w:val="22"/>
                <w:szCs w:val="22"/>
                <w:rtl/>
              </w:rPr>
              <w:t>כן</w:t>
            </w:r>
            <w:r w:rsidRPr="00803778">
              <w:rPr>
                <w:rFonts w:ascii="Arial" w:eastAsia="Times New Roman" w:hAnsi="Arial" w:cs="Arial"/>
                <w:color w:val="1F1F1F"/>
                <w:sz w:val="22"/>
                <w:szCs w:val="22"/>
                <w:rtl/>
              </w:rPr>
              <w:t xml:space="preserve"> </w:t>
            </w:r>
          </w:p>
          <w:p w14:paraId="44FDCD94" w14:textId="77777777" w:rsidR="006E20DA" w:rsidRPr="00803778" w:rsidRDefault="006E20DA" w:rsidP="006E20DA">
            <w:pPr>
              <w:pStyle w:val="af4"/>
              <w:numPr>
                <w:ilvl w:val="0"/>
                <w:numId w:val="122"/>
              </w:numPr>
              <w:rPr>
                <w:rFonts w:ascii="Arial" w:eastAsia="Times New Roman" w:hAnsi="Arial" w:cs="Arial"/>
                <w:color w:val="1F1F1F"/>
                <w:sz w:val="22"/>
                <w:szCs w:val="22"/>
                <w:rtl/>
              </w:rPr>
            </w:pPr>
            <w:r w:rsidRPr="00803778">
              <w:rPr>
                <w:rFonts w:ascii="Arial" w:eastAsia="Times New Roman" w:hAnsi="Arial" w:cs="Arial" w:hint="eastAsia"/>
                <w:color w:val="1F1F1F"/>
                <w:sz w:val="22"/>
                <w:szCs w:val="22"/>
                <w:rtl/>
              </w:rPr>
              <w:t>לא</w:t>
            </w:r>
            <w:r w:rsidRPr="00803778">
              <w:rPr>
                <w:rFonts w:ascii="Arial" w:eastAsia="Times New Roman" w:hAnsi="Arial" w:cs="Arial"/>
                <w:color w:val="1F1F1F"/>
                <w:sz w:val="22"/>
                <w:szCs w:val="22"/>
                <w:rtl/>
              </w:rPr>
              <w:t xml:space="preserve"> </w:t>
            </w:r>
            <w:r w:rsidRPr="00803778">
              <w:rPr>
                <w:rFonts w:ascii="Arial" w:eastAsia="Times New Roman" w:hAnsi="Arial" w:cs="Arial"/>
                <w:color w:val="1F1F1F"/>
                <w:sz w:val="22"/>
                <w:szCs w:val="22"/>
              </w:rPr>
              <w:t>  </w:t>
            </w:r>
          </w:p>
        </w:tc>
        <w:tc>
          <w:tcPr>
            <w:tcW w:w="1160"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57C48EEA" w14:textId="77777777" w:rsidR="006E20DA" w:rsidRPr="00803778" w:rsidRDefault="006E20DA" w:rsidP="006E20DA">
            <w:pPr>
              <w:bidi w:val="0"/>
              <w:jc w:val="right"/>
              <w:rPr>
                <w:rFonts w:ascii="Arial" w:eastAsia="Times New Roman" w:hAnsi="Arial" w:cs="Arial"/>
                <w:color w:val="1F1F1F"/>
                <w:sz w:val="22"/>
                <w:szCs w:val="22"/>
              </w:rPr>
            </w:pPr>
            <w:r w:rsidRPr="00803778">
              <w:rPr>
                <w:rFonts w:ascii="Arial" w:eastAsia="Times New Roman" w:hAnsi="Arial" w:cs="Arial"/>
                <w:color w:val="1F1F1F"/>
                <w:sz w:val="22"/>
                <w:szCs w:val="22"/>
              </w:rPr>
              <w:t> </w:t>
            </w:r>
          </w:p>
        </w:tc>
        <w:tc>
          <w:tcPr>
            <w:tcW w:w="862"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2AAB9348" w14:textId="77777777" w:rsidR="006E20DA" w:rsidRPr="00803778" w:rsidRDefault="006E20DA" w:rsidP="006E20DA">
            <w:pPr>
              <w:bidi w:val="0"/>
              <w:jc w:val="right"/>
              <w:rPr>
                <w:rFonts w:ascii="Arial" w:eastAsia="Times New Roman" w:hAnsi="Arial" w:cs="Arial"/>
                <w:color w:val="1F1F1F"/>
                <w:sz w:val="22"/>
                <w:szCs w:val="22"/>
              </w:rPr>
            </w:pPr>
            <w:r w:rsidRPr="00803778">
              <w:rPr>
                <w:rFonts w:ascii="Arial" w:eastAsia="Times New Roman" w:hAnsi="Arial" w:cs="Arial"/>
                <w:color w:val="1F1F1F"/>
                <w:sz w:val="22"/>
                <w:szCs w:val="22"/>
              </w:rPr>
              <w:t> </w:t>
            </w:r>
          </w:p>
        </w:tc>
        <w:tc>
          <w:tcPr>
            <w:tcW w:w="859"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133DF6B1" w14:textId="77777777" w:rsidR="006E20DA" w:rsidRPr="00803778" w:rsidRDefault="006E20DA" w:rsidP="006E20DA">
            <w:pPr>
              <w:bidi w:val="0"/>
              <w:jc w:val="right"/>
              <w:rPr>
                <w:rFonts w:ascii="Arial" w:eastAsia="Times New Roman" w:hAnsi="Arial" w:cs="Arial"/>
                <w:color w:val="1F1F1F"/>
                <w:sz w:val="22"/>
                <w:szCs w:val="22"/>
              </w:rPr>
            </w:pPr>
            <w:r w:rsidRPr="00803778">
              <w:rPr>
                <w:rFonts w:ascii="Arial" w:eastAsia="Times New Roman" w:hAnsi="Arial" w:cs="Arial"/>
                <w:color w:val="1F1F1F"/>
                <w:sz w:val="22"/>
                <w:szCs w:val="22"/>
              </w:rPr>
              <w:t> </w:t>
            </w:r>
          </w:p>
        </w:tc>
      </w:tr>
      <w:tr w:rsidR="006E20DA" w:rsidRPr="00803778" w14:paraId="7692A1C2" w14:textId="77777777" w:rsidTr="006E20DA">
        <w:trPr>
          <w:trHeight w:val="100"/>
        </w:trPr>
        <w:tc>
          <w:tcPr>
            <w:tcW w:w="591" w:type="dxa"/>
            <w:vMerge/>
            <w:tcBorders>
              <w:top w:val="nil"/>
              <w:left w:val="single" w:sz="8" w:space="0" w:color="000000"/>
              <w:bottom w:val="single" w:sz="8" w:space="0" w:color="000000"/>
              <w:right w:val="single" w:sz="8" w:space="0" w:color="000000"/>
            </w:tcBorders>
            <w:vAlign w:val="center"/>
            <w:hideMark/>
          </w:tcPr>
          <w:p w14:paraId="326059B8" w14:textId="77777777" w:rsidR="006E20DA" w:rsidRPr="00803778" w:rsidRDefault="006E20DA" w:rsidP="006E20DA">
            <w:pPr>
              <w:rPr>
                <w:rFonts w:ascii="Arial" w:eastAsia="Times New Roman" w:hAnsi="Arial" w:cs="Arial"/>
                <w:color w:val="1F1F1F"/>
                <w:sz w:val="22"/>
                <w:szCs w:val="22"/>
              </w:rPr>
            </w:pPr>
          </w:p>
        </w:tc>
        <w:tc>
          <w:tcPr>
            <w:tcW w:w="956" w:type="dxa"/>
            <w:vMerge/>
            <w:tcBorders>
              <w:top w:val="nil"/>
              <w:left w:val="single" w:sz="8" w:space="0" w:color="000000"/>
              <w:bottom w:val="single" w:sz="8" w:space="0" w:color="000000"/>
              <w:right w:val="single" w:sz="8" w:space="0" w:color="000000"/>
            </w:tcBorders>
            <w:vAlign w:val="center"/>
            <w:hideMark/>
          </w:tcPr>
          <w:p w14:paraId="355EC3A2" w14:textId="77777777" w:rsidR="006E20DA" w:rsidRPr="00803778" w:rsidRDefault="006E20DA" w:rsidP="006E20DA">
            <w:pPr>
              <w:rPr>
                <w:rFonts w:ascii="Arial" w:eastAsia="Times New Roman" w:hAnsi="Arial" w:cs="Arial"/>
                <w:color w:val="1F1F1F"/>
                <w:sz w:val="22"/>
                <w:szCs w:val="22"/>
              </w:rPr>
            </w:pPr>
          </w:p>
        </w:tc>
        <w:tc>
          <w:tcPr>
            <w:tcW w:w="1741" w:type="dxa"/>
            <w:tcBorders>
              <w:top w:val="nil"/>
              <w:left w:val="single" w:sz="8" w:space="0" w:color="000000"/>
              <w:bottom w:val="nil"/>
              <w:right w:val="single" w:sz="8" w:space="0" w:color="000000"/>
            </w:tcBorders>
            <w:shd w:val="clear" w:color="auto" w:fill="auto"/>
            <w:vAlign w:val="center"/>
            <w:hideMark/>
          </w:tcPr>
          <w:p w14:paraId="0F83E4E3" w14:textId="77777777" w:rsidR="006E20DA" w:rsidRPr="00803778" w:rsidRDefault="006E20DA" w:rsidP="006E20DA">
            <w:pPr>
              <w:bidi w:val="0"/>
              <w:jc w:val="right"/>
              <w:rPr>
                <w:rFonts w:ascii="Calibri" w:eastAsia="Times New Roman" w:hAnsi="Calibri" w:cs="Calibri"/>
                <w:sz w:val="22"/>
                <w:szCs w:val="22"/>
              </w:rPr>
            </w:pPr>
            <w:r w:rsidRPr="00803778">
              <w:rPr>
                <w:rFonts w:ascii="Calibri" w:eastAsia="Times New Roman" w:hAnsi="Calibri" w:cs="Calibri"/>
                <w:sz w:val="22"/>
                <w:szCs w:val="22"/>
              </w:rPr>
              <w:t> </w:t>
            </w:r>
          </w:p>
        </w:tc>
        <w:tc>
          <w:tcPr>
            <w:tcW w:w="1160" w:type="dxa"/>
            <w:vMerge/>
            <w:tcBorders>
              <w:left w:val="single" w:sz="8" w:space="0" w:color="000000"/>
              <w:right w:val="single" w:sz="8" w:space="0" w:color="000000"/>
            </w:tcBorders>
          </w:tcPr>
          <w:p w14:paraId="51F0936F" w14:textId="77777777" w:rsidR="006E20DA" w:rsidRPr="00803778" w:rsidRDefault="006E20DA" w:rsidP="006E20DA">
            <w:pPr>
              <w:rPr>
                <w:rFonts w:ascii="Arial" w:eastAsia="Times New Roman" w:hAnsi="Arial" w:cs="Arial"/>
                <w:color w:val="1F1F1F"/>
                <w:sz w:val="22"/>
                <w:szCs w:val="22"/>
              </w:rPr>
            </w:pPr>
          </w:p>
        </w:tc>
        <w:tc>
          <w:tcPr>
            <w:tcW w:w="1492" w:type="dxa"/>
            <w:vMerge/>
            <w:tcBorders>
              <w:top w:val="nil"/>
              <w:left w:val="single" w:sz="8" w:space="0" w:color="000000"/>
              <w:bottom w:val="single" w:sz="8" w:space="0" w:color="000000"/>
              <w:right w:val="single" w:sz="8" w:space="0" w:color="000000"/>
            </w:tcBorders>
            <w:vAlign w:val="center"/>
            <w:hideMark/>
          </w:tcPr>
          <w:p w14:paraId="1554E14B" w14:textId="77777777" w:rsidR="006E20DA" w:rsidRPr="00803778" w:rsidRDefault="006E20DA" w:rsidP="006E20DA">
            <w:pPr>
              <w:rPr>
                <w:rFonts w:ascii="Arial" w:eastAsia="Times New Roman" w:hAnsi="Arial" w:cs="Arial"/>
                <w:color w:val="1F1F1F"/>
                <w:sz w:val="22"/>
                <w:szCs w:val="22"/>
              </w:rPr>
            </w:pPr>
          </w:p>
        </w:tc>
        <w:tc>
          <w:tcPr>
            <w:tcW w:w="1160" w:type="dxa"/>
            <w:vMerge/>
            <w:tcBorders>
              <w:top w:val="nil"/>
              <w:left w:val="single" w:sz="8" w:space="0" w:color="000000"/>
              <w:bottom w:val="single" w:sz="8" w:space="0" w:color="000000"/>
              <w:right w:val="single" w:sz="8" w:space="0" w:color="000000"/>
            </w:tcBorders>
            <w:vAlign w:val="center"/>
            <w:hideMark/>
          </w:tcPr>
          <w:p w14:paraId="7453B729" w14:textId="77777777" w:rsidR="006E20DA" w:rsidRPr="00803778" w:rsidRDefault="006E20DA" w:rsidP="006E20DA">
            <w:pPr>
              <w:rPr>
                <w:rFonts w:ascii="Arial" w:eastAsia="Times New Roman" w:hAnsi="Arial" w:cs="Arial"/>
                <w:color w:val="1F1F1F"/>
                <w:sz w:val="22"/>
                <w:szCs w:val="22"/>
              </w:rPr>
            </w:pPr>
          </w:p>
        </w:tc>
        <w:tc>
          <w:tcPr>
            <w:tcW w:w="862" w:type="dxa"/>
            <w:vMerge/>
            <w:tcBorders>
              <w:top w:val="nil"/>
              <w:left w:val="single" w:sz="8" w:space="0" w:color="000000"/>
              <w:bottom w:val="single" w:sz="8" w:space="0" w:color="000000"/>
              <w:right w:val="single" w:sz="8" w:space="0" w:color="000000"/>
            </w:tcBorders>
            <w:vAlign w:val="center"/>
            <w:hideMark/>
          </w:tcPr>
          <w:p w14:paraId="4AA69395" w14:textId="77777777" w:rsidR="006E20DA" w:rsidRPr="00803778" w:rsidRDefault="006E20DA" w:rsidP="006E20DA">
            <w:pPr>
              <w:rPr>
                <w:rFonts w:ascii="Arial" w:eastAsia="Times New Roman" w:hAnsi="Arial" w:cs="Arial"/>
                <w:color w:val="1F1F1F"/>
                <w:sz w:val="22"/>
                <w:szCs w:val="22"/>
              </w:rPr>
            </w:pPr>
          </w:p>
        </w:tc>
        <w:tc>
          <w:tcPr>
            <w:tcW w:w="859" w:type="dxa"/>
            <w:vMerge/>
            <w:tcBorders>
              <w:top w:val="nil"/>
              <w:left w:val="single" w:sz="8" w:space="0" w:color="000000"/>
              <w:bottom w:val="single" w:sz="8" w:space="0" w:color="000000"/>
              <w:right w:val="single" w:sz="8" w:space="0" w:color="000000"/>
            </w:tcBorders>
            <w:vAlign w:val="center"/>
            <w:hideMark/>
          </w:tcPr>
          <w:p w14:paraId="7378A659" w14:textId="77777777" w:rsidR="006E20DA" w:rsidRPr="00803778" w:rsidRDefault="006E20DA" w:rsidP="006E20DA">
            <w:pPr>
              <w:rPr>
                <w:rFonts w:ascii="Arial" w:eastAsia="Times New Roman" w:hAnsi="Arial" w:cs="Arial"/>
                <w:color w:val="1F1F1F"/>
                <w:sz w:val="22"/>
                <w:szCs w:val="22"/>
              </w:rPr>
            </w:pPr>
          </w:p>
        </w:tc>
      </w:tr>
      <w:tr w:rsidR="006E20DA" w:rsidRPr="00803778" w14:paraId="6726AECD" w14:textId="77777777" w:rsidTr="006E20DA">
        <w:trPr>
          <w:trHeight w:val="104"/>
        </w:trPr>
        <w:tc>
          <w:tcPr>
            <w:tcW w:w="591" w:type="dxa"/>
            <w:vMerge/>
            <w:tcBorders>
              <w:top w:val="nil"/>
              <w:left w:val="single" w:sz="8" w:space="0" w:color="000000"/>
              <w:bottom w:val="single" w:sz="8" w:space="0" w:color="000000"/>
              <w:right w:val="single" w:sz="8" w:space="0" w:color="000000"/>
            </w:tcBorders>
            <w:vAlign w:val="center"/>
            <w:hideMark/>
          </w:tcPr>
          <w:p w14:paraId="72549260" w14:textId="77777777" w:rsidR="006E20DA" w:rsidRPr="00803778" w:rsidRDefault="006E20DA" w:rsidP="006E20DA">
            <w:pPr>
              <w:rPr>
                <w:rFonts w:ascii="Arial" w:eastAsia="Times New Roman" w:hAnsi="Arial" w:cs="Arial"/>
                <w:color w:val="1F1F1F"/>
                <w:sz w:val="22"/>
                <w:szCs w:val="22"/>
              </w:rPr>
            </w:pPr>
          </w:p>
        </w:tc>
        <w:tc>
          <w:tcPr>
            <w:tcW w:w="956" w:type="dxa"/>
            <w:vMerge/>
            <w:tcBorders>
              <w:top w:val="nil"/>
              <w:left w:val="single" w:sz="8" w:space="0" w:color="000000"/>
              <w:bottom w:val="single" w:sz="8" w:space="0" w:color="000000"/>
              <w:right w:val="single" w:sz="8" w:space="0" w:color="000000"/>
            </w:tcBorders>
            <w:vAlign w:val="center"/>
            <w:hideMark/>
          </w:tcPr>
          <w:p w14:paraId="3180534E" w14:textId="77777777" w:rsidR="006E20DA" w:rsidRPr="00803778" w:rsidRDefault="006E20DA" w:rsidP="006E20DA">
            <w:pPr>
              <w:rPr>
                <w:rFonts w:ascii="Arial" w:eastAsia="Times New Roman" w:hAnsi="Arial" w:cs="Arial"/>
                <w:color w:val="1F1F1F"/>
                <w:sz w:val="22"/>
                <w:szCs w:val="22"/>
              </w:rPr>
            </w:pPr>
          </w:p>
        </w:tc>
        <w:tc>
          <w:tcPr>
            <w:tcW w:w="1741" w:type="dxa"/>
            <w:tcBorders>
              <w:top w:val="nil"/>
              <w:left w:val="single" w:sz="8" w:space="0" w:color="000000"/>
              <w:bottom w:val="nil"/>
              <w:right w:val="single" w:sz="8" w:space="0" w:color="000000"/>
            </w:tcBorders>
            <w:shd w:val="clear" w:color="auto" w:fill="auto"/>
            <w:vAlign w:val="center"/>
            <w:hideMark/>
          </w:tcPr>
          <w:p w14:paraId="23089681" w14:textId="77777777" w:rsidR="006E20DA" w:rsidRPr="00803778" w:rsidRDefault="006E20DA" w:rsidP="006E20DA">
            <w:pPr>
              <w:jc w:val="right"/>
              <w:rPr>
                <w:rFonts w:ascii="Arial" w:eastAsia="Times New Roman" w:hAnsi="Arial" w:cs="Arial"/>
                <w:color w:val="1F1F1F"/>
                <w:sz w:val="22"/>
                <w:szCs w:val="22"/>
              </w:rPr>
            </w:pPr>
            <w:r w:rsidRPr="00803778">
              <w:rPr>
                <w:rFonts w:ascii="Arial" w:eastAsia="Times New Roman" w:hAnsi="Arial" w:cs="Arial"/>
                <w:color w:val="1F1F1F"/>
                <w:sz w:val="22"/>
                <w:szCs w:val="22"/>
                <w:rtl/>
              </w:rPr>
              <w:t>עד: _______</w:t>
            </w:r>
          </w:p>
        </w:tc>
        <w:tc>
          <w:tcPr>
            <w:tcW w:w="1160" w:type="dxa"/>
            <w:vMerge/>
            <w:tcBorders>
              <w:left w:val="single" w:sz="8" w:space="0" w:color="000000"/>
              <w:bottom w:val="single" w:sz="8" w:space="0" w:color="000000"/>
              <w:right w:val="single" w:sz="8" w:space="0" w:color="000000"/>
            </w:tcBorders>
          </w:tcPr>
          <w:p w14:paraId="1B828B10" w14:textId="77777777" w:rsidR="006E20DA" w:rsidRPr="00803778" w:rsidRDefault="006E20DA" w:rsidP="006E20DA">
            <w:pPr>
              <w:rPr>
                <w:rFonts w:ascii="Arial" w:eastAsia="Times New Roman" w:hAnsi="Arial" w:cs="Arial"/>
                <w:color w:val="1F1F1F"/>
                <w:sz w:val="22"/>
                <w:szCs w:val="22"/>
              </w:rPr>
            </w:pPr>
          </w:p>
        </w:tc>
        <w:tc>
          <w:tcPr>
            <w:tcW w:w="1492" w:type="dxa"/>
            <w:vMerge/>
            <w:tcBorders>
              <w:top w:val="nil"/>
              <w:left w:val="single" w:sz="8" w:space="0" w:color="000000"/>
              <w:bottom w:val="single" w:sz="8" w:space="0" w:color="000000"/>
              <w:right w:val="single" w:sz="8" w:space="0" w:color="000000"/>
            </w:tcBorders>
            <w:vAlign w:val="center"/>
            <w:hideMark/>
          </w:tcPr>
          <w:p w14:paraId="7A1DA120" w14:textId="77777777" w:rsidR="006E20DA" w:rsidRPr="00803778" w:rsidRDefault="006E20DA" w:rsidP="006E20DA">
            <w:pPr>
              <w:rPr>
                <w:rFonts w:ascii="Arial" w:eastAsia="Times New Roman" w:hAnsi="Arial" w:cs="Arial"/>
                <w:color w:val="1F1F1F"/>
                <w:sz w:val="22"/>
                <w:szCs w:val="22"/>
              </w:rPr>
            </w:pPr>
          </w:p>
        </w:tc>
        <w:tc>
          <w:tcPr>
            <w:tcW w:w="1160" w:type="dxa"/>
            <w:vMerge/>
            <w:tcBorders>
              <w:top w:val="nil"/>
              <w:left w:val="single" w:sz="8" w:space="0" w:color="000000"/>
              <w:bottom w:val="single" w:sz="8" w:space="0" w:color="000000"/>
              <w:right w:val="single" w:sz="8" w:space="0" w:color="000000"/>
            </w:tcBorders>
            <w:vAlign w:val="center"/>
            <w:hideMark/>
          </w:tcPr>
          <w:p w14:paraId="5DBB514B" w14:textId="77777777" w:rsidR="006E20DA" w:rsidRPr="00803778" w:rsidRDefault="006E20DA" w:rsidP="006E20DA">
            <w:pPr>
              <w:rPr>
                <w:rFonts w:ascii="Arial" w:eastAsia="Times New Roman" w:hAnsi="Arial" w:cs="Arial"/>
                <w:color w:val="1F1F1F"/>
                <w:sz w:val="22"/>
                <w:szCs w:val="22"/>
              </w:rPr>
            </w:pPr>
          </w:p>
        </w:tc>
        <w:tc>
          <w:tcPr>
            <w:tcW w:w="862" w:type="dxa"/>
            <w:vMerge/>
            <w:tcBorders>
              <w:top w:val="nil"/>
              <w:left w:val="single" w:sz="8" w:space="0" w:color="000000"/>
              <w:bottom w:val="single" w:sz="8" w:space="0" w:color="000000"/>
              <w:right w:val="single" w:sz="8" w:space="0" w:color="000000"/>
            </w:tcBorders>
            <w:vAlign w:val="center"/>
            <w:hideMark/>
          </w:tcPr>
          <w:p w14:paraId="762A9012" w14:textId="77777777" w:rsidR="006E20DA" w:rsidRPr="00803778" w:rsidRDefault="006E20DA" w:rsidP="006E20DA">
            <w:pPr>
              <w:rPr>
                <w:rFonts w:ascii="Arial" w:eastAsia="Times New Roman" w:hAnsi="Arial" w:cs="Arial"/>
                <w:color w:val="1F1F1F"/>
                <w:sz w:val="22"/>
                <w:szCs w:val="22"/>
              </w:rPr>
            </w:pPr>
          </w:p>
        </w:tc>
        <w:tc>
          <w:tcPr>
            <w:tcW w:w="859" w:type="dxa"/>
            <w:vMerge/>
            <w:tcBorders>
              <w:top w:val="nil"/>
              <w:left w:val="single" w:sz="8" w:space="0" w:color="000000"/>
              <w:bottom w:val="single" w:sz="8" w:space="0" w:color="000000"/>
              <w:right w:val="single" w:sz="8" w:space="0" w:color="000000"/>
            </w:tcBorders>
            <w:vAlign w:val="center"/>
            <w:hideMark/>
          </w:tcPr>
          <w:p w14:paraId="59E5FCF8" w14:textId="77777777" w:rsidR="006E20DA" w:rsidRPr="00803778" w:rsidRDefault="006E20DA" w:rsidP="006E20DA">
            <w:pPr>
              <w:rPr>
                <w:rFonts w:ascii="Arial" w:eastAsia="Times New Roman" w:hAnsi="Arial" w:cs="Arial"/>
                <w:color w:val="1F1F1F"/>
                <w:sz w:val="22"/>
                <w:szCs w:val="22"/>
              </w:rPr>
            </w:pPr>
          </w:p>
        </w:tc>
      </w:tr>
      <w:tr w:rsidR="006E20DA" w:rsidRPr="00803778" w14:paraId="1E814C9D" w14:textId="77777777" w:rsidTr="006E20DA">
        <w:trPr>
          <w:trHeight w:val="104"/>
        </w:trPr>
        <w:tc>
          <w:tcPr>
            <w:tcW w:w="591" w:type="dxa"/>
            <w:tcBorders>
              <w:top w:val="nil"/>
              <w:left w:val="single" w:sz="8" w:space="0" w:color="000000"/>
              <w:bottom w:val="single" w:sz="8" w:space="0" w:color="000000"/>
              <w:right w:val="single" w:sz="8" w:space="0" w:color="000000"/>
            </w:tcBorders>
            <w:vAlign w:val="center"/>
          </w:tcPr>
          <w:p w14:paraId="520CE037" w14:textId="77777777" w:rsidR="006E20DA" w:rsidRPr="00803778" w:rsidRDefault="006E20DA" w:rsidP="006E20DA">
            <w:pPr>
              <w:pStyle w:val="af4"/>
              <w:numPr>
                <w:ilvl w:val="3"/>
                <w:numId w:val="74"/>
              </w:numPr>
              <w:rPr>
                <w:rFonts w:ascii="Arial" w:eastAsia="Times New Roman" w:hAnsi="Arial" w:cs="Arial"/>
                <w:color w:val="1F1F1F"/>
                <w:sz w:val="22"/>
                <w:szCs w:val="22"/>
              </w:rPr>
            </w:pPr>
          </w:p>
        </w:tc>
        <w:tc>
          <w:tcPr>
            <w:tcW w:w="956" w:type="dxa"/>
            <w:tcBorders>
              <w:top w:val="nil"/>
              <w:left w:val="single" w:sz="8" w:space="0" w:color="000000"/>
              <w:bottom w:val="single" w:sz="8" w:space="0" w:color="000000"/>
              <w:right w:val="single" w:sz="8" w:space="0" w:color="000000"/>
            </w:tcBorders>
            <w:vAlign w:val="center"/>
          </w:tcPr>
          <w:p w14:paraId="53026D7B" w14:textId="77777777" w:rsidR="006E20DA" w:rsidRPr="00803778" w:rsidRDefault="006E20DA" w:rsidP="006E20DA">
            <w:pPr>
              <w:rPr>
                <w:rFonts w:ascii="Arial" w:eastAsia="Times New Roman" w:hAnsi="Arial" w:cs="Arial"/>
                <w:color w:val="1F1F1F"/>
                <w:sz w:val="22"/>
                <w:szCs w:val="22"/>
              </w:rPr>
            </w:pPr>
          </w:p>
        </w:tc>
        <w:tc>
          <w:tcPr>
            <w:tcW w:w="1741" w:type="dxa"/>
            <w:tcBorders>
              <w:top w:val="nil"/>
              <w:left w:val="single" w:sz="8" w:space="0" w:color="000000"/>
              <w:bottom w:val="single" w:sz="8" w:space="0" w:color="000000"/>
              <w:right w:val="single" w:sz="8" w:space="0" w:color="000000"/>
            </w:tcBorders>
            <w:shd w:val="clear" w:color="auto" w:fill="auto"/>
            <w:vAlign w:val="center"/>
          </w:tcPr>
          <w:p w14:paraId="1F2ED6CF" w14:textId="77777777" w:rsidR="006E20DA" w:rsidRPr="00803778" w:rsidRDefault="006E20DA" w:rsidP="006E20DA">
            <w:pPr>
              <w:jc w:val="right"/>
              <w:rPr>
                <w:rFonts w:ascii="Arial" w:eastAsia="Times New Roman" w:hAnsi="Arial" w:cs="Arial"/>
                <w:color w:val="1F1F1F"/>
                <w:sz w:val="22"/>
                <w:szCs w:val="22"/>
                <w:rtl/>
              </w:rPr>
            </w:pPr>
            <w:r w:rsidRPr="00803778">
              <w:rPr>
                <w:rFonts w:ascii="Arial" w:eastAsia="Times New Roman" w:hAnsi="Arial" w:cs="Arial" w:hint="eastAsia"/>
                <w:color w:val="1F1F1F"/>
                <w:sz w:val="22"/>
                <w:szCs w:val="22"/>
                <w:rtl/>
              </w:rPr>
              <w:t>מ</w:t>
            </w:r>
            <w:r w:rsidRPr="00803778">
              <w:rPr>
                <w:rFonts w:ascii="Arial" w:eastAsia="Times New Roman" w:hAnsi="Arial" w:cs="Arial"/>
                <w:color w:val="1F1F1F"/>
                <w:sz w:val="22"/>
                <w:szCs w:val="22"/>
                <w:rtl/>
              </w:rPr>
              <w:t>:_________</w:t>
            </w:r>
          </w:p>
          <w:p w14:paraId="62F395D8" w14:textId="77777777" w:rsidR="006E20DA" w:rsidRPr="00803778" w:rsidRDefault="006E20DA" w:rsidP="006E20DA">
            <w:pPr>
              <w:jc w:val="right"/>
              <w:rPr>
                <w:rFonts w:ascii="Arial" w:eastAsia="Times New Roman" w:hAnsi="Arial" w:cs="Arial"/>
                <w:color w:val="1F1F1F"/>
                <w:sz w:val="22"/>
                <w:szCs w:val="22"/>
                <w:rtl/>
              </w:rPr>
            </w:pPr>
            <w:r w:rsidRPr="00803778">
              <w:rPr>
                <w:rFonts w:ascii="Arial" w:eastAsia="Times New Roman" w:hAnsi="Arial" w:cs="Arial" w:hint="eastAsia"/>
                <w:color w:val="1F1F1F"/>
                <w:sz w:val="22"/>
                <w:szCs w:val="22"/>
                <w:rtl/>
              </w:rPr>
              <w:t>עד</w:t>
            </w:r>
            <w:r w:rsidRPr="00803778">
              <w:rPr>
                <w:rFonts w:ascii="Arial" w:eastAsia="Times New Roman" w:hAnsi="Arial" w:cs="Arial"/>
                <w:color w:val="1F1F1F"/>
                <w:sz w:val="22"/>
                <w:szCs w:val="22"/>
                <w:rtl/>
              </w:rPr>
              <w:t>:</w:t>
            </w:r>
            <w:r w:rsidRPr="00803778">
              <w:rPr>
                <w:rFonts w:ascii="Arial" w:eastAsia="Times New Roman" w:hAnsi="Arial" w:cs="Arial"/>
                <w:color w:val="1F1F1F"/>
                <w:sz w:val="22"/>
                <w:szCs w:val="22"/>
              </w:rPr>
              <w:t xml:space="preserve"> </w:t>
            </w:r>
            <w:r w:rsidRPr="00803778">
              <w:rPr>
                <w:rFonts w:ascii="Arial" w:eastAsia="Times New Roman" w:hAnsi="Arial" w:cs="Arial"/>
                <w:color w:val="1F1F1F"/>
                <w:sz w:val="22"/>
                <w:szCs w:val="22"/>
                <w:rtl/>
              </w:rPr>
              <w:t>_________</w:t>
            </w:r>
          </w:p>
        </w:tc>
        <w:tc>
          <w:tcPr>
            <w:tcW w:w="1160" w:type="dxa"/>
            <w:tcBorders>
              <w:top w:val="nil"/>
              <w:left w:val="single" w:sz="8" w:space="0" w:color="000000"/>
              <w:bottom w:val="single" w:sz="8" w:space="0" w:color="000000"/>
              <w:right w:val="single" w:sz="8" w:space="0" w:color="000000"/>
            </w:tcBorders>
          </w:tcPr>
          <w:p w14:paraId="35C866B9" w14:textId="77777777" w:rsidR="006E20DA" w:rsidRPr="00803778" w:rsidRDefault="006E20DA" w:rsidP="006E20DA">
            <w:pPr>
              <w:pStyle w:val="af4"/>
              <w:rPr>
                <w:rFonts w:ascii="Arial" w:eastAsia="Times New Roman" w:hAnsi="Arial" w:cs="Arial"/>
                <w:color w:val="1F1F1F"/>
                <w:sz w:val="22"/>
                <w:szCs w:val="22"/>
                <w:rtl/>
              </w:rPr>
            </w:pPr>
          </w:p>
        </w:tc>
        <w:tc>
          <w:tcPr>
            <w:tcW w:w="1492" w:type="dxa"/>
            <w:tcBorders>
              <w:top w:val="nil"/>
              <w:left w:val="single" w:sz="8" w:space="0" w:color="000000"/>
              <w:bottom w:val="single" w:sz="8" w:space="0" w:color="000000"/>
              <w:right w:val="single" w:sz="8" w:space="0" w:color="000000"/>
            </w:tcBorders>
            <w:vAlign w:val="center"/>
          </w:tcPr>
          <w:p w14:paraId="64198638" w14:textId="77777777" w:rsidR="006E20DA" w:rsidRPr="00803778" w:rsidRDefault="006E20DA" w:rsidP="006E20DA">
            <w:pPr>
              <w:pStyle w:val="af4"/>
              <w:numPr>
                <w:ilvl w:val="0"/>
                <w:numId w:val="122"/>
              </w:numPr>
              <w:rPr>
                <w:rFonts w:ascii="Arial" w:eastAsia="Times New Roman" w:hAnsi="Arial" w:cs="Arial"/>
                <w:color w:val="1F1F1F"/>
                <w:sz w:val="22"/>
                <w:szCs w:val="22"/>
              </w:rPr>
            </w:pPr>
            <w:r w:rsidRPr="00803778">
              <w:rPr>
                <w:rFonts w:ascii="Arial" w:eastAsia="Times New Roman" w:hAnsi="Arial" w:cs="Arial" w:hint="eastAsia"/>
                <w:color w:val="1F1F1F"/>
                <w:sz w:val="22"/>
                <w:szCs w:val="22"/>
                <w:rtl/>
              </w:rPr>
              <w:t>כן</w:t>
            </w:r>
            <w:r w:rsidRPr="00803778">
              <w:rPr>
                <w:rFonts w:ascii="Arial" w:eastAsia="Times New Roman" w:hAnsi="Arial" w:cs="Arial"/>
                <w:color w:val="1F1F1F"/>
                <w:sz w:val="22"/>
                <w:szCs w:val="22"/>
                <w:rtl/>
              </w:rPr>
              <w:t xml:space="preserve"> </w:t>
            </w:r>
          </w:p>
          <w:p w14:paraId="423F0954" w14:textId="77777777" w:rsidR="006E20DA" w:rsidRPr="00803778" w:rsidRDefault="006E20DA" w:rsidP="006E20DA">
            <w:pPr>
              <w:pStyle w:val="af4"/>
              <w:numPr>
                <w:ilvl w:val="0"/>
                <w:numId w:val="122"/>
              </w:numPr>
              <w:rPr>
                <w:rFonts w:ascii="Arial" w:eastAsia="Times New Roman" w:hAnsi="Arial" w:cs="Arial"/>
                <w:color w:val="1F1F1F"/>
                <w:sz w:val="22"/>
                <w:szCs w:val="22"/>
              </w:rPr>
            </w:pPr>
            <w:r w:rsidRPr="00803778">
              <w:rPr>
                <w:rFonts w:ascii="Arial" w:eastAsia="Times New Roman" w:hAnsi="Arial" w:cs="Arial" w:hint="eastAsia"/>
                <w:color w:val="1F1F1F"/>
                <w:sz w:val="22"/>
                <w:szCs w:val="22"/>
                <w:rtl/>
              </w:rPr>
              <w:t>לא</w:t>
            </w:r>
            <w:r w:rsidRPr="00803778">
              <w:rPr>
                <w:rFonts w:ascii="Arial" w:eastAsia="Times New Roman" w:hAnsi="Arial" w:cs="Arial"/>
                <w:color w:val="1F1F1F"/>
                <w:sz w:val="22"/>
                <w:szCs w:val="22"/>
                <w:rtl/>
              </w:rPr>
              <w:t xml:space="preserve"> </w:t>
            </w:r>
            <w:r w:rsidRPr="00803778">
              <w:rPr>
                <w:rFonts w:ascii="Arial" w:eastAsia="Times New Roman" w:hAnsi="Arial" w:cs="Arial"/>
                <w:color w:val="1F1F1F"/>
                <w:sz w:val="22"/>
                <w:szCs w:val="22"/>
              </w:rPr>
              <w:t> </w:t>
            </w:r>
          </w:p>
        </w:tc>
        <w:tc>
          <w:tcPr>
            <w:tcW w:w="1160" w:type="dxa"/>
            <w:tcBorders>
              <w:top w:val="nil"/>
              <w:left w:val="single" w:sz="8" w:space="0" w:color="000000"/>
              <w:bottom w:val="single" w:sz="8" w:space="0" w:color="000000"/>
              <w:right w:val="single" w:sz="8" w:space="0" w:color="000000"/>
            </w:tcBorders>
            <w:vAlign w:val="center"/>
          </w:tcPr>
          <w:p w14:paraId="0755C671" w14:textId="77777777" w:rsidR="006E20DA" w:rsidRPr="00803778" w:rsidRDefault="006E20DA" w:rsidP="006E20DA">
            <w:pPr>
              <w:rPr>
                <w:rFonts w:ascii="Arial" w:eastAsia="Times New Roman" w:hAnsi="Arial" w:cs="Arial"/>
                <w:color w:val="1F1F1F"/>
                <w:sz w:val="22"/>
                <w:szCs w:val="22"/>
              </w:rPr>
            </w:pPr>
          </w:p>
        </w:tc>
        <w:tc>
          <w:tcPr>
            <w:tcW w:w="862" w:type="dxa"/>
            <w:tcBorders>
              <w:top w:val="nil"/>
              <w:left w:val="single" w:sz="8" w:space="0" w:color="000000"/>
              <w:bottom w:val="single" w:sz="8" w:space="0" w:color="000000"/>
              <w:right w:val="single" w:sz="8" w:space="0" w:color="000000"/>
            </w:tcBorders>
            <w:vAlign w:val="center"/>
          </w:tcPr>
          <w:p w14:paraId="00AA9840" w14:textId="77777777" w:rsidR="006E20DA" w:rsidRPr="00803778" w:rsidRDefault="006E20DA" w:rsidP="006E20DA">
            <w:pPr>
              <w:rPr>
                <w:rFonts w:ascii="Arial" w:eastAsia="Times New Roman" w:hAnsi="Arial" w:cs="Arial"/>
                <w:color w:val="1F1F1F"/>
                <w:sz w:val="22"/>
                <w:szCs w:val="22"/>
              </w:rPr>
            </w:pPr>
          </w:p>
        </w:tc>
        <w:tc>
          <w:tcPr>
            <w:tcW w:w="859" w:type="dxa"/>
            <w:tcBorders>
              <w:top w:val="nil"/>
              <w:left w:val="single" w:sz="8" w:space="0" w:color="000000"/>
              <w:bottom w:val="single" w:sz="8" w:space="0" w:color="000000"/>
              <w:right w:val="single" w:sz="8" w:space="0" w:color="000000"/>
            </w:tcBorders>
            <w:vAlign w:val="center"/>
          </w:tcPr>
          <w:p w14:paraId="2B9F6F65" w14:textId="77777777" w:rsidR="006E20DA" w:rsidRPr="00803778" w:rsidRDefault="006E20DA" w:rsidP="006E20DA">
            <w:pPr>
              <w:rPr>
                <w:rFonts w:ascii="Arial" w:eastAsia="Times New Roman" w:hAnsi="Arial" w:cs="Arial"/>
                <w:color w:val="1F1F1F"/>
                <w:sz w:val="22"/>
                <w:szCs w:val="22"/>
              </w:rPr>
            </w:pPr>
          </w:p>
        </w:tc>
      </w:tr>
    </w:tbl>
    <w:p w14:paraId="0889AE26" w14:textId="73C0741E" w:rsidR="00803778" w:rsidRPr="00591428" w:rsidRDefault="00803778" w:rsidP="00803778">
      <w:pPr>
        <w:pStyle w:val="2-"/>
        <w:numPr>
          <w:ilvl w:val="0"/>
          <w:numId w:val="0"/>
        </w:numPr>
        <w:ind w:left="792"/>
      </w:pPr>
      <w:r w:rsidRPr="00803778">
        <w:rPr>
          <w:rFonts w:hint="cs"/>
          <w:rtl/>
        </w:rPr>
        <w:t>לתנאי סף  4</w:t>
      </w:r>
      <w:r w:rsidRPr="00D403DA">
        <w:rPr>
          <w:rFonts w:hint="cs"/>
          <w:rtl/>
        </w:rPr>
        <w:t xml:space="preserve">.3.3.1.1 </w:t>
      </w:r>
      <w:r w:rsidRPr="00D403DA">
        <w:rPr>
          <w:rtl/>
        </w:rPr>
        <w:t>–</w:t>
      </w:r>
      <w:r w:rsidRPr="00D403DA">
        <w:rPr>
          <w:rFonts w:hint="cs"/>
          <w:rtl/>
        </w:rPr>
        <w:t xml:space="preserve"> שירותי נתונים </w:t>
      </w:r>
      <w:r w:rsidRPr="00591428">
        <w:rPr>
          <w:rFonts w:hint="cs"/>
          <w:rtl/>
        </w:rPr>
        <w:t xml:space="preserve"> </w:t>
      </w:r>
    </w:p>
    <w:tbl>
      <w:tblPr>
        <w:tblStyle w:val="ng-star-insertedTable"/>
        <w:bidiVisual/>
        <w:tblW w:w="5000" w:type="pct"/>
        <w:tblCellMar>
          <w:top w:w="15" w:type="dxa"/>
          <w:left w:w="15" w:type="dxa"/>
          <w:bottom w:w="15" w:type="dxa"/>
          <w:right w:w="15" w:type="dxa"/>
        </w:tblCellMar>
        <w:tblLook w:val="05E0" w:firstRow="1" w:lastRow="1" w:firstColumn="1" w:lastColumn="1" w:noHBand="0" w:noVBand="1"/>
      </w:tblPr>
      <w:tblGrid>
        <w:gridCol w:w="8267"/>
      </w:tblGrid>
      <w:tr w:rsidR="00D403DA" w14:paraId="6BD0D868" w14:textId="77777777" w:rsidTr="00986B95">
        <w:trPr>
          <w:trHeight w:val="165"/>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9FBCC14" w14:textId="77777777" w:rsidR="00D403DA" w:rsidRDefault="00D403DA" w:rsidP="000D553E">
            <w:pPr>
              <w:rPr>
                <w:rStyle w:val="ng-star-inserted"/>
                <w:rFonts w:eastAsia="David"/>
                <w:color w:val="000000"/>
                <w:rtl/>
              </w:rPr>
            </w:pPr>
            <w:r>
              <w:rPr>
                <w:rStyle w:val="ng-star-inserted"/>
                <w:rFonts w:eastAsia="David"/>
                <w:b/>
                <w:bCs/>
                <w:color w:val="000000"/>
                <w:rtl/>
              </w:rPr>
              <w:t>הנחיות למילוי הטבלה:</w:t>
            </w:r>
          </w:p>
        </w:tc>
      </w:tr>
      <w:tr w:rsidR="00D403DA" w14:paraId="750E7A4E" w14:textId="77777777" w:rsidTr="00986B95">
        <w:trPr>
          <w:trHeight w:val="1395"/>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60AF003" w14:textId="77777777" w:rsidR="00D403DA" w:rsidRDefault="00D403DA" w:rsidP="000D553E">
            <w:pPr>
              <w:numPr>
                <w:ilvl w:val="0"/>
                <w:numId w:val="75"/>
              </w:numPr>
              <w:spacing w:before="240"/>
              <w:ind w:left="795" w:hanging="282"/>
              <w:rPr>
                <w:rStyle w:val="ng-star-inserted"/>
                <w:rFonts w:eastAsia="David"/>
                <w:color w:val="000000"/>
                <w:rtl/>
              </w:rPr>
            </w:pPr>
            <w:r>
              <w:rPr>
                <w:rStyle w:val="ng-star-inserted"/>
                <w:rFonts w:eastAsia="David"/>
                <w:color w:val="000000"/>
                <w:rtl/>
              </w:rPr>
              <w:t>יש למלא את הטבלה בהתאם לפירוט הנדרש בה, אין להוסיף מידע שאינו רלוונטי.</w:t>
            </w:r>
          </w:p>
          <w:p w14:paraId="2CA68207" w14:textId="77777777" w:rsidR="00D403DA" w:rsidRDefault="00D403DA" w:rsidP="000D553E">
            <w:pPr>
              <w:numPr>
                <w:ilvl w:val="0"/>
                <w:numId w:val="75"/>
              </w:numPr>
              <w:ind w:left="795" w:hanging="282"/>
              <w:rPr>
                <w:rStyle w:val="ng-star-inserted"/>
                <w:rFonts w:eastAsia="David"/>
                <w:color w:val="000000"/>
                <w:rtl/>
              </w:rPr>
            </w:pPr>
            <w:r>
              <w:rPr>
                <w:rStyle w:val="ng-star-inserted"/>
                <w:rFonts w:eastAsia="David"/>
                <w:color w:val="000000"/>
                <w:rtl/>
              </w:rPr>
              <w:t>יש למלא את הטבלה בהתאם לכמות התאים המופיעים בה. ככל שימולאו יותר תאים מהנדרש יבדקו רק התאים הראשונים שימולאו.</w:t>
            </w:r>
          </w:p>
          <w:p w14:paraId="0AD6FF58" w14:textId="77777777" w:rsidR="00D403DA" w:rsidRDefault="00D403DA" w:rsidP="000D553E">
            <w:pPr>
              <w:numPr>
                <w:ilvl w:val="0"/>
                <w:numId w:val="75"/>
              </w:numPr>
              <w:spacing w:after="240"/>
              <w:ind w:left="795" w:hanging="282"/>
              <w:rPr>
                <w:rStyle w:val="ng-star-inserted"/>
                <w:rFonts w:eastAsia="David"/>
                <w:color w:val="000000"/>
                <w:rtl/>
              </w:rPr>
            </w:pPr>
            <w:r>
              <w:rPr>
                <w:rStyle w:val="ng-star-inserted"/>
                <w:rFonts w:eastAsia="David"/>
                <w:color w:val="000000"/>
                <w:rtl/>
              </w:rPr>
              <w:t>ניתן להוסיף לאמור בטבלה כל מסמך או מידע רלוונטי, אשר יכול להעיד על המפורט בטבלה.</w:t>
            </w:r>
          </w:p>
        </w:tc>
      </w:tr>
    </w:tbl>
    <w:p w14:paraId="74409B7A" w14:textId="079ECCD9" w:rsidR="00803778" w:rsidRDefault="00981DF1" w:rsidP="00803778">
      <w:pPr>
        <w:pStyle w:val="1-0"/>
        <w:numPr>
          <w:ilvl w:val="0"/>
          <w:numId w:val="0"/>
        </w:numPr>
        <w:ind w:left="360" w:hanging="360"/>
        <w:rPr>
          <w:rtl/>
        </w:rPr>
      </w:pPr>
      <w:r w:rsidRPr="005830A0">
        <w:rPr>
          <w:rFonts w:hint="eastAsia"/>
          <w:sz w:val="28"/>
          <w:szCs w:val="28"/>
          <w:rtl/>
        </w:rPr>
        <w:t>לתנאי</w:t>
      </w:r>
      <w:r w:rsidRPr="005830A0">
        <w:rPr>
          <w:sz w:val="28"/>
          <w:szCs w:val="28"/>
          <w:rtl/>
        </w:rPr>
        <w:t xml:space="preserve"> </w:t>
      </w:r>
      <w:r w:rsidRPr="005830A0">
        <w:rPr>
          <w:rFonts w:hint="eastAsia"/>
          <w:sz w:val="28"/>
          <w:szCs w:val="28"/>
          <w:rtl/>
        </w:rPr>
        <w:t>סף</w:t>
      </w:r>
      <w:r w:rsidRPr="005830A0">
        <w:rPr>
          <w:sz w:val="28"/>
          <w:szCs w:val="28"/>
          <w:rtl/>
        </w:rPr>
        <w:t xml:space="preserve"> 4.3.3.1.2 – שירותי תשלו</w:t>
      </w:r>
      <w:r w:rsidR="009F7077">
        <w:rPr>
          <w:rFonts w:hint="cs"/>
          <w:sz w:val="28"/>
          <w:szCs w:val="28"/>
          <w:rtl/>
        </w:rPr>
        <w:t>מי</w:t>
      </w:r>
      <w:r w:rsidRPr="005830A0">
        <w:rPr>
          <w:sz w:val="28"/>
          <w:szCs w:val="28"/>
          <w:rtl/>
        </w:rPr>
        <w:t>ם</w:t>
      </w:r>
    </w:p>
    <w:p w14:paraId="3A399109" w14:textId="77777777" w:rsidR="00981DF1" w:rsidRPr="00D403DA" w:rsidRDefault="00981DF1" w:rsidP="00803778">
      <w:pPr>
        <w:pStyle w:val="1-0"/>
        <w:numPr>
          <w:ilvl w:val="0"/>
          <w:numId w:val="0"/>
        </w:numPr>
        <w:ind w:left="360" w:hanging="360"/>
        <w:rPr>
          <w:rtl/>
        </w:rPr>
      </w:pPr>
    </w:p>
    <w:tbl>
      <w:tblPr>
        <w:tblpPr w:leftFromText="180" w:rightFromText="180" w:vertAnchor="text" w:horzAnchor="page" w:tblpX="3116" w:tblpY="-374"/>
        <w:bidiVisual/>
        <w:tblW w:w="7587" w:type="dxa"/>
        <w:tblLook w:val="04A0" w:firstRow="1" w:lastRow="0" w:firstColumn="1" w:lastColumn="0" w:noHBand="0" w:noVBand="1"/>
      </w:tblPr>
      <w:tblGrid>
        <w:gridCol w:w="513"/>
        <w:gridCol w:w="830"/>
        <w:gridCol w:w="1511"/>
        <w:gridCol w:w="1007"/>
        <w:gridCol w:w="1295"/>
        <w:gridCol w:w="937"/>
        <w:gridCol w:w="748"/>
        <w:gridCol w:w="746"/>
      </w:tblGrid>
      <w:tr w:rsidR="00981DF1" w:rsidRPr="00856DE3" w14:paraId="69081D16" w14:textId="77777777" w:rsidTr="006E20DA">
        <w:trPr>
          <w:trHeight w:val="483"/>
        </w:trPr>
        <w:tc>
          <w:tcPr>
            <w:tcW w:w="513"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726C7FD3" w14:textId="77777777" w:rsidR="00981DF1" w:rsidRPr="00B76B87" w:rsidRDefault="00981DF1" w:rsidP="000D553E">
            <w:pPr>
              <w:rPr>
                <w:rFonts w:ascii="Arial" w:eastAsia="Times New Roman" w:hAnsi="Arial" w:cs="Arial"/>
                <w:b/>
                <w:bCs/>
                <w:color w:val="1F1F1F"/>
                <w:sz w:val="20"/>
                <w:szCs w:val="20"/>
              </w:rPr>
            </w:pPr>
            <w:r w:rsidRPr="00B76B87">
              <w:rPr>
                <w:rFonts w:ascii="Arial" w:eastAsia="Times New Roman" w:hAnsi="Arial" w:cs="Arial"/>
                <w:b/>
                <w:bCs/>
                <w:color w:val="1F1F1F"/>
                <w:sz w:val="20"/>
                <w:szCs w:val="20"/>
                <w:rtl/>
              </w:rPr>
              <w:t>מס'</w:t>
            </w:r>
          </w:p>
        </w:tc>
        <w:tc>
          <w:tcPr>
            <w:tcW w:w="830"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4770C60D" w14:textId="77777777" w:rsidR="00981DF1" w:rsidRPr="00B76B87" w:rsidRDefault="00981DF1" w:rsidP="000D553E">
            <w:pPr>
              <w:rPr>
                <w:rFonts w:ascii="Arial" w:eastAsia="Times New Roman" w:hAnsi="Arial" w:cs="Arial"/>
                <w:b/>
                <w:bCs/>
                <w:color w:val="1F1F1F"/>
                <w:sz w:val="20"/>
                <w:szCs w:val="20"/>
                <w:rtl/>
              </w:rPr>
            </w:pPr>
            <w:r w:rsidRPr="00B76B87">
              <w:rPr>
                <w:rFonts w:ascii="Arial" w:eastAsia="Times New Roman" w:hAnsi="Arial" w:cs="Arial"/>
                <w:b/>
                <w:bCs/>
                <w:color w:val="1F1F1F"/>
                <w:sz w:val="20"/>
                <w:szCs w:val="20"/>
                <w:rtl/>
              </w:rPr>
              <w:t>שם הלקוח / מזמין השירות</w:t>
            </w:r>
          </w:p>
        </w:tc>
        <w:tc>
          <w:tcPr>
            <w:tcW w:w="1511"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4C6AB910" w14:textId="77777777" w:rsidR="00981DF1" w:rsidRPr="00B76B87" w:rsidRDefault="00981DF1" w:rsidP="000D553E">
            <w:pPr>
              <w:rPr>
                <w:rFonts w:ascii="Arial" w:eastAsia="Times New Roman" w:hAnsi="Arial" w:cs="Arial"/>
                <w:b/>
                <w:bCs/>
                <w:color w:val="1F1F1F"/>
                <w:sz w:val="20"/>
                <w:szCs w:val="20"/>
                <w:rtl/>
              </w:rPr>
            </w:pPr>
            <w:r w:rsidRPr="00B76B87">
              <w:rPr>
                <w:rFonts w:ascii="Arial" w:eastAsia="Times New Roman" w:hAnsi="Arial" w:cs="Arial"/>
                <w:b/>
                <w:bCs/>
                <w:color w:val="1F1F1F"/>
                <w:sz w:val="20"/>
                <w:szCs w:val="20"/>
                <w:rtl/>
              </w:rPr>
              <w:t>תקופת מתן השירות (</w:t>
            </w:r>
            <w:proofErr w:type="spellStart"/>
            <w:r w:rsidRPr="00B76B87">
              <w:rPr>
                <w:rFonts w:ascii="Arial" w:eastAsia="Times New Roman" w:hAnsi="Arial" w:cs="Arial"/>
                <w:b/>
                <w:bCs/>
                <w:color w:val="1F1F1F"/>
                <w:sz w:val="20"/>
                <w:szCs w:val="20"/>
                <w:rtl/>
              </w:rPr>
              <w:t>חודש+שנה</w:t>
            </w:r>
            <w:proofErr w:type="spellEnd"/>
            <w:r w:rsidRPr="00B76B87">
              <w:rPr>
                <w:rFonts w:ascii="Arial" w:eastAsia="Times New Roman" w:hAnsi="Arial" w:cs="Arial"/>
                <w:b/>
                <w:bCs/>
                <w:color w:val="1F1F1F"/>
                <w:sz w:val="20"/>
                <w:szCs w:val="20"/>
                <w:rtl/>
              </w:rPr>
              <w:t xml:space="preserve"> עד </w:t>
            </w:r>
            <w:proofErr w:type="spellStart"/>
            <w:r w:rsidRPr="00B76B87">
              <w:rPr>
                <w:rFonts w:ascii="Arial" w:eastAsia="Times New Roman" w:hAnsi="Arial" w:cs="Arial"/>
                <w:b/>
                <w:bCs/>
                <w:color w:val="1F1F1F"/>
                <w:sz w:val="20"/>
                <w:szCs w:val="20"/>
                <w:rtl/>
              </w:rPr>
              <w:t>חודש+שנה</w:t>
            </w:r>
            <w:proofErr w:type="spellEnd"/>
            <w:r w:rsidRPr="00B76B87">
              <w:rPr>
                <w:rFonts w:ascii="Arial" w:eastAsia="Times New Roman" w:hAnsi="Arial" w:cs="Arial"/>
                <w:b/>
                <w:bCs/>
                <w:color w:val="1F1F1F"/>
                <w:sz w:val="20"/>
                <w:szCs w:val="20"/>
                <w:rtl/>
              </w:rPr>
              <w:t>)</w:t>
            </w:r>
          </w:p>
        </w:tc>
        <w:tc>
          <w:tcPr>
            <w:tcW w:w="1007" w:type="dxa"/>
            <w:tcBorders>
              <w:top w:val="single" w:sz="8" w:space="0" w:color="000000"/>
              <w:left w:val="single" w:sz="8" w:space="0" w:color="000000"/>
              <w:bottom w:val="single" w:sz="8" w:space="0" w:color="000000"/>
              <w:right w:val="single" w:sz="8" w:space="0" w:color="000000"/>
            </w:tcBorders>
          </w:tcPr>
          <w:p w14:paraId="354A7A92" w14:textId="77777777" w:rsidR="00981DF1" w:rsidRPr="00B76B87" w:rsidRDefault="00981DF1" w:rsidP="000D553E">
            <w:pPr>
              <w:rPr>
                <w:rFonts w:ascii="Arial" w:eastAsia="Times New Roman" w:hAnsi="Arial" w:cs="Arial"/>
                <w:b/>
                <w:bCs/>
                <w:color w:val="1F1F1F"/>
                <w:sz w:val="20"/>
                <w:szCs w:val="20"/>
                <w:rtl/>
              </w:rPr>
            </w:pPr>
            <w:r w:rsidRPr="00B76B87">
              <w:rPr>
                <w:rFonts w:ascii="Arial" w:eastAsia="Times New Roman" w:hAnsi="Arial" w:cs="Arial" w:hint="cs"/>
                <w:b/>
                <w:bCs/>
                <w:color w:val="1F1F1F"/>
                <w:sz w:val="20"/>
                <w:szCs w:val="20"/>
                <w:rtl/>
              </w:rPr>
              <w:t>תיאור השירותים / הפרויקט</w:t>
            </w:r>
          </w:p>
        </w:tc>
        <w:tc>
          <w:tcPr>
            <w:tcW w:w="1295"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054D1221" w14:textId="77777777" w:rsidR="00981DF1" w:rsidRPr="00856DE3" w:rsidRDefault="00981DF1" w:rsidP="000D553E">
            <w:pPr>
              <w:rPr>
                <w:rFonts w:ascii="Arial" w:eastAsia="Times New Roman" w:hAnsi="Arial" w:cs="Arial"/>
                <w:b/>
                <w:bCs/>
                <w:color w:val="1F1F1F"/>
                <w:sz w:val="20"/>
                <w:szCs w:val="20"/>
                <w:rtl/>
              </w:rPr>
            </w:pPr>
            <w:r w:rsidRPr="00C441A1">
              <w:rPr>
                <w:rFonts w:ascii="Arial" w:eastAsia="Times New Roman" w:hAnsi="Arial" w:cs="Arial" w:hint="cs"/>
                <w:b/>
                <w:bCs/>
                <w:color w:val="1F1F1F"/>
                <w:sz w:val="20"/>
                <w:szCs w:val="20"/>
                <w:rtl/>
              </w:rPr>
              <w:t>האם השירות כלל שירותי תשלומים</w:t>
            </w:r>
            <w:r w:rsidRPr="00856DE3">
              <w:rPr>
                <w:rFonts w:ascii="Arial" w:eastAsia="Times New Roman" w:hAnsi="Arial" w:cs="Arial" w:hint="cs"/>
                <w:b/>
                <w:bCs/>
                <w:color w:val="1F1F1F"/>
                <w:sz w:val="20"/>
                <w:szCs w:val="20"/>
                <w:rtl/>
              </w:rPr>
              <w:t xml:space="preserve">?  </w:t>
            </w:r>
          </w:p>
        </w:tc>
        <w:tc>
          <w:tcPr>
            <w:tcW w:w="937"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78BD1C5B" w14:textId="77777777" w:rsidR="00981DF1" w:rsidRPr="00856DE3" w:rsidRDefault="00981DF1" w:rsidP="000D553E">
            <w:pPr>
              <w:rPr>
                <w:rFonts w:ascii="Arial" w:eastAsia="Times New Roman" w:hAnsi="Arial" w:cs="Arial"/>
                <w:b/>
                <w:bCs/>
                <w:color w:val="1F1F1F"/>
                <w:sz w:val="20"/>
                <w:szCs w:val="20"/>
                <w:rtl/>
              </w:rPr>
            </w:pPr>
            <w:r w:rsidRPr="00856DE3">
              <w:rPr>
                <w:rFonts w:ascii="Arial" w:eastAsia="Times New Roman" w:hAnsi="Arial" w:cs="Arial" w:hint="cs"/>
                <w:b/>
                <w:bCs/>
                <w:color w:val="1F1F1F"/>
                <w:sz w:val="20"/>
                <w:szCs w:val="20"/>
                <w:rtl/>
              </w:rPr>
              <w:t xml:space="preserve">מספר המוטבים לתשלום </w:t>
            </w:r>
          </w:p>
        </w:tc>
        <w:tc>
          <w:tcPr>
            <w:tcW w:w="748"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09F5BAE2" w14:textId="77777777" w:rsidR="00981DF1" w:rsidRPr="00856DE3" w:rsidRDefault="00981DF1" w:rsidP="000D553E">
            <w:pPr>
              <w:rPr>
                <w:rFonts w:ascii="Arial" w:eastAsia="Times New Roman" w:hAnsi="Arial" w:cs="Arial"/>
                <w:b/>
                <w:bCs/>
                <w:color w:val="1F1F1F"/>
                <w:sz w:val="20"/>
                <w:szCs w:val="20"/>
                <w:rtl/>
              </w:rPr>
            </w:pPr>
            <w:r w:rsidRPr="00856DE3">
              <w:rPr>
                <w:rFonts w:ascii="Arial" w:eastAsia="Times New Roman" w:hAnsi="Arial" w:cs="Arial"/>
                <w:b/>
                <w:bCs/>
                <w:color w:val="1F1F1F"/>
                <w:sz w:val="20"/>
                <w:szCs w:val="20"/>
                <w:rtl/>
              </w:rPr>
              <w:t>שם איש קשר אצל הלקוח + תפקיד</w:t>
            </w:r>
          </w:p>
        </w:tc>
        <w:tc>
          <w:tcPr>
            <w:tcW w:w="746"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330F3244" w14:textId="77777777" w:rsidR="00981DF1" w:rsidRPr="00856DE3" w:rsidRDefault="00981DF1" w:rsidP="000D553E">
            <w:pPr>
              <w:rPr>
                <w:rFonts w:ascii="Arial" w:eastAsia="Times New Roman" w:hAnsi="Arial" w:cs="Arial"/>
                <w:b/>
                <w:bCs/>
                <w:color w:val="1F1F1F"/>
                <w:sz w:val="20"/>
                <w:szCs w:val="20"/>
                <w:rtl/>
              </w:rPr>
            </w:pPr>
            <w:r w:rsidRPr="00856DE3">
              <w:rPr>
                <w:rFonts w:ascii="Arial" w:eastAsia="Times New Roman" w:hAnsi="Arial" w:cs="Arial"/>
                <w:b/>
                <w:bCs/>
                <w:color w:val="1F1F1F"/>
                <w:sz w:val="20"/>
                <w:szCs w:val="20"/>
                <w:rtl/>
              </w:rPr>
              <w:t>טלפון ודוא"ל של איש הקשר</w:t>
            </w:r>
          </w:p>
        </w:tc>
      </w:tr>
      <w:tr w:rsidR="00981DF1" w:rsidRPr="00856DE3" w14:paraId="64F764D1" w14:textId="77777777" w:rsidTr="006E20DA">
        <w:trPr>
          <w:trHeight w:val="119"/>
        </w:trPr>
        <w:tc>
          <w:tcPr>
            <w:tcW w:w="513"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7750D2A5" w14:textId="77777777" w:rsidR="00981DF1" w:rsidRPr="00856DE3" w:rsidRDefault="00981DF1" w:rsidP="000D553E">
            <w:pPr>
              <w:bidi w:val="0"/>
              <w:jc w:val="right"/>
              <w:rPr>
                <w:rFonts w:ascii="Arial" w:eastAsia="Times New Roman" w:hAnsi="Arial" w:cs="Arial"/>
                <w:color w:val="1F1F1F"/>
                <w:sz w:val="22"/>
                <w:szCs w:val="22"/>
                <w:rtl/>
              </w:rPr>
            </w:pPr>
            <w:r w:rsidRPr="00856DE3">
              <w:rPr>
                <w:rFonts w:ascii="Arial" w:eastAsia="Times New Roman" w:hAnsi="Arial" w:cs="Arial"/>
                <w:color w:val="1F1F1F"/>
                <w:sz w:val="22"/>
                <w:szCs w:val="22"/>
              </w:rPr>
              <w:t>1</w:t>
            </w:r>
          </w:p>
        </w:tc>
        <w:tc>
          <w:tcPr>
            <w:tcW w:w="830"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72ADF53B" w14:textId="77777777" w:rsidR="00981DF1" w:rsidRPr="00856DE3" w:rsidRDefault="00981DF1" w:rsidP="000D553E">
            <w:pPr>
              <w:rPr>
                <w:rFonts w:ascii="Arial" w:eastAsia="Times New Roman" w:hAnsi="Arial" w:cs="Arial"/>
                <w:color w:val="1F1F1F"/>
                <w:sz w:val="22"/>
                <w:szCs w:val="22"/>
              </w:rPr>
            </w:pPr>
            <w:r w:rsidRPr="00856DE3">
              <w:rPr>
                <w:rFonts w:ascii="Arial" w:eastAsia="Times New Roman" w:hAnsi="Arial" w:cs="Arial"/>
                <w:color w:val="1F1F1F"/>
                <w:sz w:val="22"/>
                <w:szCs w:val="22"/>
              </w:rPr>
              <w:t> </w:t>
            </w:r>
          </w:p>
        </w:tc>
        <w:tc>
          <w:tcPr>
            <w:tcW w:w="1511" w:type="dxa"/>
            <w:tcBorders>
              <w:top w:val="nil"/>
              <w:left w:val="single" w:sz="8" w:space="0" w:color="000000"/>
              <w:bottom w:val="nil"/>
              <w:right w:val="single" w:sz="8" w:space="0" w:color="000000"/>
            </w:tcBorders>
            <w:shd w:val="clear" w:color="auto" w:fill="auto"/>
            <w:vAlign w:val="center"/>
            <w:hideMark/>
          </w:tcPr>
          <w:p w14:paraId="16A5CADA" w14:textId="77777777" w:rsidR="00981DF1" w:rsidRPr="00856DE3" w:rsidRDefault="00981DF1" w:rsidP="000D553E">
            <w:pPr>
              <w:rPr>
                <w:rFonts w:ascii="Arial" w:eastAsia="Times New Roman" w:hAnsi="Arial" w:cs="Arial"/>
                <w:color w:val="1F1F1F"/>
                <w:sz w:val="22"/>
                <w:szCs w:val="22"/>
              </w:rPr>
            </w:pPr>
            <w:r w:rsidRPr="00856DE3">
              <w:rPr>
                <w:rFonts w:ascii="Arial" w:eastAsia="Times New Roman" w:hAnsi="Arial" w:cs="Arial"/>
                <w:color w:val="1F1F1F"/>
                <w:sz w:val="22"/>
                <w:szCs w:val="22"/>
                <w:rtl/>
              </w:rPr>
              <w:t>מ: _______</w:t>
            </w:r>
          </w:p>
        </w:tc>
        <w:tc>
          <w:tcPr>
            <w:tcW w:w="1007" w:type="dxa"/>
            <w:vMerge w:val="restart"/>
            <w:tcBorders>
              <w:top w:val="nil"/>
              <w:left w:val="single" w:sz="8" w:space="0" w:color="000000"/>
              <w:right w:val="single" w:sz="8" w:space="0" w:color="000000"/>
            </w:tcBorders>
          </w:tcPr>
          <w:p w14:paraId="7163CEC1" w14:textId="77777777" w:rsidR="00981DF1" w:rsidRPr="00856DE3" w:rsidRDefault="00981DF1" w:rsidP="000D553E">
            <w:pPr>
              <w:rPr>
                <w:rFonts w:ascii="Arial" w:eastAsia="Times New Roman" w:hAnsi="Arial" w:cs="Arial"/>
                <w:color w:val="1F1F1F"/>
                <w:sz w:val="22"/>
                <w:szCs w:val="22"/>
                <w:rtl/>
              </w:rPr>
            </w:pPr>
          </w:p>
        </w:tc>
        <w:tc>
          <w:tcPr>
            <w:tcW w:w="1295"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1CFFBFD8" w14:textId="77777777" w:rsidR="00981DF1" w:rsidRPr="00856DE3" w:rsidRDefault="00981DF1" w:rsidP="000D553E">
            <w:pPr>
              <w:pStyle w:val="af4"/>
              <w:numPr>
                <w:ilvl w:val="0"/>
                <w:numId w:val="122"/>
              </w:numPr>
              <w:rPr>
                <w:rFonts w:ascii="Arial" w:eastAsia="Times New Roman" w:hAnsi="Arial" w:cs="Arial"/>
                <w:color w:val="1F1F1F"/>
                <w:sz w:val="22"/>
                <w:szCs w:val="22"/>
              </w:rPr>
            </w:pPr>
            <w:r w:rsidRPr="00856DE3">
              <w:rPr>
                <w:rFonts w:ascii="Arial" w:eastAsia="Times New Roman" w:hAnsi="Arial" w:cs="Arial" w:hint="cs"/>
                <w:color w:val="1F1F1F"/>
                <w:sz w:val="22"/>
                <w:szCs w:val="22"/>
                <w:rtl/>
              </w:rPr>
              <w:t xml:space="preserve">כן </w:t>
            </w:r>
          </w:p>
          <w:p w14:paraId="1A6F9385" w14:textId="77777777" w:rsidR="00981DF1" w:rsidRPr="00856DE3" w:rsidRDefault="00981DF1" w:rsidP="000D553E">
            <w:pPr>
              <w:pStyle w:val="af4"/>
              <w:numPr>
                <w:ilvl w:val="0"/>
                <w:numId w:val="122"/>
              </w:numPr>
              <w:rPr>
                <w:rFonts w:ascii="Arial" w:eastAsia="Times New Roman" w:hAnsi="Arial" w:cs="Arial"/>
                <w:color w:val="1F1F1F"/>
                <w:sz w:val="22"/>
                <w:szCs w:val="22"/>
              </w:rPr>
            </w:pPr>
            <w:r w:rsidRPr="00856DE3">
              <w:rPr>
                <w:rFonts w:ascii="Arial" w:eastAsia="Times New Roman" w:hAnsi="Arial" w:cs="Arial" w:hint="cs"/>
                <w:color w:val="1F1F1F"/>
                <w:sz w:val="22"/>
                <w:szCs w:val="22"/>
                <w:rtl/>
              </w:rPr>
              <w:t xml:space="preserve">לא </w:t>
            </w:r>
            <w:r w:rsidRPr="00856DE3">
              <w:rPr>
                <w:rFonts w:ascii="Arial" w:eastAsia="Times New Roman" w:hAnsi="Arial" w:cs="Arial"/>
                <w:color w:val="1F1F1F"/>
                <w:sz w:val="22"/>
                <w:szCs w:val="22"/>
              </w:rPr>
              <w:t> </w:t>
            </w:r>
          </w:p>
        </w:tc>
        <w:tc>
          <w:tcPr>
            <w:tcW w:w="937"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457B04D2" w14:textId="77777777" w:rsidR="00981DF1" w:rsidRPr="00856DE3" w:rsidRDefault="00981DF1" w:rsidP="000D553E">
            <w:pPr>
              <w:rPr>
                <w:rFonts w:ascii="Arial" w:eastAsia="Times New Roman" w:hAnsi="Arial" w:cs="Arial"/>
                <w:color w:val="1F1F1F"/>
                <w:sz w:val="22"/>
                <w:szCs w:val="22"/>
              </w:rPr>
            </w:pPr>
            <w:r w:rsidRPr="00856DE3">
              <w:rPr>
                <w:rFonts w:ascii="Arial" w:eastAsia="Times New Roman" w:hAnsi="Arial" w:cs="Arial"/>
                <w:color w:val="1F1F1F"/>
                <w:sz w:val="22"/>
                <w:szCs w:val="22"/>
              </w:rPr>
              <w:t> </w:t>
            </w:r>
          </w:p>
        </w:tc>
        <w:tc>
          <w:tcPr>
            <w:tcW w:w="748"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1B74CC46" w14:textId="77777777" w:rsidR="00981DF1" w:rsidRPr="00856DE3" w:rsidRDefault="00981DF1" w:rsidP="000D553E">
            <w:pPr>
              <w:rPr>
                <w:rFonts w:ascii="Arial" w:eastAsia="Times New Roman" w:hAnsi="Arial" w:cs="Arial"/>
                <w:color w:val="1F1F1F"/>
                <w:sz w:val="22"/>
                <w:szCs w:val="22"/>
              </w:rPr>
            </w:pPr>
            <w:r w:rsidRPr="00856DE3">
              <w:rPr>
                <w:rFonts w:ascii="Arial" w:eastAsia="Times New Roman" w:hAnsi="Arial" w:cs="Arial"/>
                <w:color w:val="1F1F1F"/>
                <w:sz w:val="22"/>
                <w:szCs w:val="22"/>
              </w:rPr>
              <w:t> </w:t>
            </w:r>
          </w:p>
        </w:tc>
        <w:tc>
          <w:tcPr>
            <w:tcW w:w="746"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6ACD670E" w14:textId="77777777" w:rsidR="00981DF1" w:rsidRPr="00856DE3" w:rsidRDefault="00981DF1" w:rsidP="000D553E">
            <w:pPr>
              <w:rPr>
                <w:rFonts w:ascii="Arial" w:eastAsia="Times New Roman" w:hAnsi="Arial" w:cs="Arial"/>
                <w:color w:val="1F1F1F"/>
                <w:sz w:val="22"/>
                <w:szCs w:val="22"/>
              </w:rPr>
            </w:pPr>
            <w:r w:rsidRPr="00856DE3">
              <w:rPr>
                <w:rFonts w:ascii="Arial" w:eastAsia="Times New Roman" w:hAnsi="Arial" w:cs="Arial"/>
                <w:color w:val="1F1F1F"/>
                <w:sz w:val="22"/>
                <w:szCs w:val="22"/>
              </w:rPr>
              <w:t> </w:t>
            </w:r>
          </w:p>
        </w:tc>
      </w:tr>
      <w:tr w:rsidR="00981DF1" w:rsidRPr="00856DE3" w14:paraId="68978736" w14:textId="77777777" w:rsidTr="006E20DA">
        <w:trPr>
          <w:trHeight w:val="119"/>
        </w:trPr>
        <w:tc>
          <w:tcPr>
            <w:tcW w:w="513" w:type="dxa"/>
            <w:vMerge/>
            <w:tcBorders>
              <w:top w:val="nil"/>
              <w:left w:val="single" w:sz="8" w:space="0" w:color="000000"/>
              <w:bottom w:val="single" w:sz="8" w:space="0" w:color="000000"/>
              <w:right w:val="single" w:sz="8" w:space="0" w:color="000000"/>
            </w:tcBorders>
            <w:vAlign w:val="center"/>
            <w:hideMark/>
          </w:tcPr>
          <w:p w14:paraId="01E392F3" w14:textId="77777777" w:rsidR="00981DF1" w:rsidRPr="00856DE3" w:rsidRDefault="00981DF1" w:rsidP="000D553E">
            <w:pPr>
              <w:rPr>
                <w:rFonts w:ascii="Arial" w:eastAsia="Times New Roman" w:hAnsi="Arial" w:cs="Arial"/>
                <w:color w:val="1F1F1F"/>
                <w:sz w:val="22"/>
                <w:szCs w:val="22"/>
              </w:rPr>
            </w:pPr>
          </w:p>
        </w:tc>
        <w:tc>
          <w:tcPr>
            <w:tcW w:w="830" w:type="dxa"/>
            <w:vMerge/>
            <w:tcBorders>
              <w:top w:val="nil"/>
              <w:left w:val="single" w:sz="8" w:space="0" w:color="000000"/>
              <w:bottom w:val="single" w:sz="8" w:space="0" w:color="000000"/>
              <w:right w:val="single" w:sz="8" w:space="0" w:color="000000"/>
            </w:tcBorders>
            <w:vAlign w:val="center"/>
            <w:hideMark/>
          </w:tcPr>
          <w:p w14:paraId="128932C5" w14:textId="77777777" w:rsidR="00981DF1" w:rsidRPr="00856DE3" w:rsidRDefault="00981DF1" w:rsidP="000D553E">
            <w:pPr>
              <w:rPr>
                <w:rFonts w:ascii="Arial" w:eastAsia="Times New Roman" w:hAnsi="Arial" w:cs="Arial"/>
                <w:color w:val="1F1F1F"/>
                <w:sz w:val="22"/>
                <w:szCs w:val="22"/>
              </w:rPr>
            </w:pPr>
          </w:p>
        </w:tc>
        <w:tc>
          <w:tcPr>
            <w:tcW w:w="1511" w:type="dxa"/>
            <w:tcBorders>
              <w:top w:val="nil"/>
              <w:left w:val="single" w:sz="8" w:space="0" w:color="000000"/>
              <w:bottom w:val="nil"/>
              <w:right w:val="single" w:sz="8" w:space="0" w:color="000000"/>
            </w:tcBorders>
            <w:shd w:val="clear" w:color="auto" w:fill="auto"/>
            <w:vAlign w:val="center"/>
            <w:hideMark/>
          </w:tcPr>
          <w:p w14:paraId="346D75C7" w14:textId="77777777" w:rsidR="00981DF1" w:rsidRPr="00856DE3" w:rsidRDefault="00981DF1" w:rsidP="000D553E">
            <w:pPr>
              <w:bidi w:val="0"/>
              <w:jc w:val="right"/>
              <w:rPr>
                <w:rFonts w:ascii="Calibri" w:eastAsia="Times New Roman" w:hAnsi="Calibri" w:cs="Calibri"/>
                <w:sz w:val="22"/>
                <w:szCs w:val="22"/>
              </w:rPr>
            </w:pPr>
            <w:r w:rsidRPr="00856DE3">
              <w:rPr>
                <w:rFonts w:ascii="Calibri" w:eastAsia="Times New Roman" w:hAnsi="Calibri" w:cs="Calibri"/>
                <w:sz w:val="22"/>
                <w:szCs w:val="22"/>
              </w:rPr>
              <w:t> </w:t>
            </w:r>
          </w:p>
        </w:tc>
        <w:tc>
          <w:tcPr>
            <w:tcW w:w="1007" w:type="dxa"/>
            <w:vMerge/>
            <w:tcBorders>
              <w:left w:val="single" w:sz="8" w:space="0" w:color="000000"/>
              <w:right w:val="single" w:sz="8" w:space="0" w:color="000000"/>
            </w:tcBorders>
          </w:tcPr>
          <w:p w14:paraId="664C2556" w14:textId="77777777" w:rsidR="00981DF1" w:rsidRPr="00856DE3" w:rsidRDefault="00981DF1" w:rsidP="000D553E">
            <w:pPr>
              <w:rPr>
                <w:rFonts w:ascii="Arial" w:eastAsia="Times New Roman" w:hAnsi="Arial" w:cs="Arial"/>
                <w:color w:val="1F1F1F"/>
                <w:sz w:val="22"/>
                <w:szCs w:val="22"/>
              </w:rPr>
            </w:pPr>
          </w:p>
        </w:tc>
        <w:tc>
          <w:tcPr>
            <w:tcW w:w="1295" w:type="dxa"/>
            <w:vMerge/>
            <w:tcBorders>
              <w:top w:val="nil"/>
              <w:left w:val="single" w:sz="8" w:space="0" w:color="000000"/>
              <w:bottom w:val="single" w:sz="8" w:space="0" w:color="000000"/>
              <w:right w:val="single" w:sz="8" w:space="0" w:color="000000"/>
            </w:tcBorders>
            <w:vAlign w:val="center"/>
            <w:hideMark/>
          </w:tcPr>
          <w:p w14:paraId="1241507A" w14:textId="77777777" w:rsidR="00981DF1" w:rsidRPr="00856DE3" w:rsidRDefault="00981DF1" w:rsidP="000D553E">
            <w:pPr>
              <w:rPr>
                <w:rFonts w:ascii="Arial" w:eastAsia="Times New Roman" w:hAnsi="Arial" w:cs="Arial"/>
                <w:color w:val="1F1F1F"/>
                <w:sz w:val="22"/>
                <w:szCs w:val="22"/>
              </w:rPr>
            </w:pPr>
          </w:p>
        </w:tc>
        <w:tc>
          <w:tcPr>
            <w:tcW w:w="937" w:type="dxa"/>
            <w:vMerge/>
            <w:tcBorders>
              <w:top w:val="nil"/>
              <w:left w:val="single" w:sz="8" w:space="0" w:color="000000"/>
              <w:bottom w:val="single" w:sz="8" w:space="0" w:color="000000"/>
              <w:right w:val="single" w:sz="8" w:space="0" w:color="000000"/>
            </w:tcBorders>
            <w:vAlign w:val="center"/>
            <w:hideMark/>
          </w:tcPr>
          <w:p w14:paraId="6EB911F0" w14:textId="77777777" w:rsidR="00981DF1" w:rsidRPr="00856DE3" w:rsidRDefault="00981DF1" w:rsidP="000D553E">
            <w:pPr>
              <w:rPr>
                <w:rFonts w:ascii="Arial" w:eastAsia="Times New Roman" w:hAnsi="Arial" w:cs="Arial"/>
                <w:color w:val="1F1F1F"/>
                <w:sz w:val="22"/>
                <w:szCs w:val="22"/>
              </w:rPr>
            </w:pPr>
          </w:p>
        </w:tc>
        <w:tc>
          <w:tcPr>
            <w:tcW w:w="748" w:type="dxa"/>
            <w:vMerge/>
            <w:tcBorders>
              <w:top w:val="nil"/>
              <w:left w:val="single" w:sz="8" w:space="0" w:color="000000"/>
              <w:bottom w:val="single" w:sz="8" w:space="0" w:color="000000"/>
              <w:right w:val="single" w:sz="8" w:space="0" w:color="000000"/>
            </w:tcBorders>
            <w:vAlign w:val="center"/>
            <w:hideMark/>
          </w:tcPr>
          <w:p w14:paraId="4CF2182D" w14:textId="77777777" w:rsidR="00981DF1" w:rsidRPr="00856DE3" w:rsidRDefault="00981DF1" w:rsidP="000D553E">
            <w:pPr>
              <w:rPr>
                <w:rFonts w:ascii="Arial" w:eastAsia="Times New Roman" w:hAnsi="Arial" w:cs="Arial"/>
                <w:color w:val="1F1F1F"/>
                <w:sz w:val="22"/>
                <w:szCs w:val="22"/>
              </w:rPr>
            </w:pPr>
          </w:p>
        </w:tc>
        <w:tc>
          <w:tcPr>
            <w:tcW w:w="746" w:type="dxa"/>
            <w:vMerge/>
            <w:tcBorders>
              <w:top w:val="nil"/>
              <w:left w:val="single" w:sz="8" w:space="0" w:color="000000"/>
              <w:bottom w:val="single" w:sz="8" w:space="0" w:color="000000"/>
              <w:right w:val="single" w:sz="8" w:space="0" w:color="000000"/>
            </w:tcBorders>
            <w:vAlign w:val="center"/>
            <w:hideMark/>
          </w:tcPr>
          <w:p w14:paraId="7E965714" w14:textId="77777777" w:rsidR="00981DF1" w:rsidRPr="00856DE3" w:rsidRDefault="00981DF1" w:rsidP="000D553E">
            <w:pPr>
              <w:rPr>
                <w:rFonts w:ascii="Arial" w:eastAsia="Times New Roman" w:hAnsi="Arial" w:cs="Arial"/>
                <w:color w:val="1F1F1F"/>
                <w:sz w:val="22"/>
                <w:szCs w:val="22"/>
              </w:rPr>
            </w:pPr>
          </w:p>
        </w:tc>
      </w:tr>
      <w:tr w:rsidR="00981DF1" w:rsidRPr="00856DE3" w14:paraId="2A18668F" w14:textId="77777777" w:rsidTr="006E20DA">
        <w:trPr>
          <w:trHeight w:val="361"/>
        </w:trPr>
        <w:tc>
          <w:tcPr>
            <w:tcW w:w="513" w:type="dxa"/>
            <w:vMerge/>
            <w:tcBorders>
              <w:top w:val="nil"/>
              <w:left w:val="single" w:sz="8" w:space="0" w:color="000000"/>
              <w:bottom w:val="single" w:sz="8" w:space="0" w:color="000000"/>
              <w:right w:val="single" w:sz="8" w:space="0" w:color="000000"/>
            </w:tcBorders>
            <w:vAlign w:val="center"/>
            <w:hideMark/>
          </w:tcPr>
          <w:p w14:paraId="182B00A8" w14:textId="77777777" w:rsidR="00981DF1" w:rsidRPr="00856DE3" w:rsidRDefault="00981DF1" w:rsidP="000D553E">
            <w:pPr>
              <w:rPr>
                <w:rFonts w:ascii="Arial" w:eastAsia="Times New Roman" w:hAnsi="Arial" w:cs="Arial"/>
                <w:color w:val="1F1F1F"/>
                <w:sz w:val="22"/>
                <w:szCs w:val="22"/>
              </w:rPr>
            </w:pPr>
          </w:p>
        </w:tc>
        <w:tc>
          <w:tcPr>
            <w:tcW w:w="830" w:type="dxa"/>
            <w:vMerge/>
            <w:tcBorders>
              <w:top w:val="nil"/>
              <w:left w:val="single" w:sz="8" w:space="0" w:color="000000"/>
              <w:bottom w:val="single" w:sz="8" w:space="0" w:color="000000"/>
              <w:right w:val="single" w:sz="8" w:space="0" w:color="000000"/>
            </w:tcBorders>
            <w:vAlign w:val="center"/>
            <w:hideMark/>
          </w:tcPr>
          <w:p w14:paraId="44C4DEEF" w14:textId="77777777" w:rsidR="00981DF1" w:rsidRPr="00856DE3" w:rsidRDefault="00981DF1" w:rsidP="000D553E">
            <w:pPr>
              <w:rPr>
                <w:rFonts w:ascii="Arial" w:eastAsia="Times New Roman" w:hAnsi="Arial" w:cs="Arial"/>
                <w:color w:val="1F1F1F"/>
                <w:sz w:val="22"/>
                <w:szCs w:val="22"/>
              </w:rPr>
            </w:pPr>
          </w:p>
        </w:tc>
        <w:tc>
          <w:tcPr>
            <w:tcW w:w="1511" w:type="dxa"/>
            <w:tcBorders>
              <w:top w:val="nil"/>
              <w:left w:val="single" w:sz="8" w:space="0" w:color="000000"/>
              <w:bottom w:val="single" w:sz="8" w:space="0" w:color="000000"/>
              <w:right w:val="single" w:sz="8" w:space="0" w:color="000000"/>
            </w:tcBorders>
            <w:shd w:val="clear" w:color="auto" w:fill="auto"/>
            <w:vAlign w:val="center"/>
            <w:hideMark/>
          </w:tcPr>
          <w:p w14:paraId="4FA94F9D" w14:textId="77777777" w:rsidR="00981DF1" w:rsidRPr="00856DE3" w:rsidRDefault="00981DF1" w:rsidP="000D553E">
            <w:pPr>
              <w:jc w:val="right"/>
              <w:rPr>
                <w:rFonts w:ascii="Arial" w:eastAsia="Times New Roman" w:hAnsi="Arial" w:cs="Arial"/>
                <w:color w:val="1F1F1F"/>
                <w:sz w:val="22"/>
                <w:szCs w:val="22"/>
              </w:rPr>
            </w:pPr>
            <w:r w:rsidRPr="00856DE3">
              <w:rPr>
                <w:rFonts w:ascii="Arial" w:eastAsia="Times New Roman" w:hAnsi="Arial" w:cs="Arial"/>
                <w:color w:val="1F1F1F"/>
                <w:sz w:val="22"/>
                <w:szCs w:val="22"/>
                <w:rtl/>
              </w:rPr>
              <w:t>עד: _______</w:t>
            </w:r>
          </w:p>
        </w:tc>
        <w:tc>
          <w:tcPr>
            <w:tcW w:w="1007" w:type="dxa"/>
            <w:vMerge/>
            <w:tcBorders>
              <w:left w:val="single" w:sz="8" w:space="0" w:color="000000"/>
              <w:bottom w:val="single" w:sz="8" w:space="0" w:color="000000"/>
              <w:right w:val="single" w:sz="8" w:space="0" w:color="000000"/>
            </w:tcBorders>
          </w:tcPr>
          <w:p w14:paraId="2D601D3E" w14:textId="77777777" w:rsidR="00981DF1" w:rsidRPr="00856DE3" w:rsidRDefault="00981DF1" w:rsidP="000D553E">
            <w:pPr>
              <w:rPr>
                <w:rFonts w:ascii="Arial" w:eastAsia="Times New Roman" w:hAnsi="Arial" w:cs="Arial"/>
                <w:color w:val="1F1F1F"/>
                <w:sz w:val="22"/>
                <w:szCs w:val="22"/>
              </w:rPr>
            </w:pPr>
          </w:p>
        </w:tc>
        <w:tc>
          <w:tcPr>
            <w:tcW w:w="1295" w:type="dxa"/>
            <w:vMerge/>
            <w:tcBorders>
              <w:top w:val="nil"/>
              <w:left w:val="single" w:sz="8" w:space="0" w:color="000000"/>
              <w:bottom w:val="single" w:sz="8" w:space="0" w:color="000000"/>
              <w:right w:val="single" w:sz="8" w:space="0" w:color="000000"/>
            </w:tcBorders>
            <w:vAlign w:val="center"/>
            <w:hideMark/>
          </w:tcPr>
          <w:p w14:paraId="5B4E99E1" w14:textId="77777777" w:rsidR="00981DF1" w:rsidRPr="00856DE3" w:rsidRDefault="00981DF1" w:rsidP="000D553E">
            <w:pPr>
              <w:rPr>
                <w:rFonts w:ascii="Arial" w:eastAsia="Times New Roman" w:hAnsi="Arial" w:cs="Arial"/>
                <w:color w:val="1F1F1F"/>
                <w:sz w:val="22"/>
                <w:szCs w:val="22"/>
              </w:rPr>
            </w:pPr>
          </w:p>
        </w:tc>
        <w:tc>
          <w:tcPr>
            <w:tcW w:w="937" w:type="dxa"/>
            <w:vMerge/>
            <w:tcBorders>
              <w:top w:val="nil"/>
              <w:left w:val="single" w:sz="8" w:space="0" w:color="000000"/>
              <w:bottom w:val="single" w:sz="8" w:space="0" w:color="000000"/>
              <w:right w:val="single" w:sz="8" w:space="0" w:color="000000"/>
            </w:tcBorders>
            <w:vAlign w:val="center"/>
            <w:hideMark/>
          </w:tcPr>
          <w:p w14:paraId="71723C14" w14:textId="77777777" w:rsidR="00981DF1" w:rsidRPr="00856DE3" w:rsidRDefault="00981DF1" w:rsidP="000D553E">
            <w:pPr>
              <w:rPr>
                <w:rFonts w:ascii="Arial" w:eastAsia="Times New Roman" w:hAnsi="Arial" w:cs="Arial"/>
                <w:color w:val="1F1F1F"/>
                <w:sz w:val="22"/>
                <w:szCs w:val="22"/>
              </w:rPr>
            </w:pPr>
          </w:p>
        </w:tc>
        <w:tc>
          <w:tcPr>
            <w:tcW w:w="748" w:type="dxa"/>
            <w:vMerge/>
            <w:tcBorders>
              <w:top w:val="nil"/>
              <w:left w:val="single" w:sz="8" w:space="0" w:color="000000"/>
              <w:bottom w:val="single" w:sz="8" w:space="0" w:color="000000"/>
              <w:right w:val="single" w:sz="8" w:space="0" w:color="000000"/>
            </w:tcBorders>
            <w:vAlign w:val="center"/>
            <w:hideMark/>
          </w:tcPr>
          <w:p w14:paraId="4677C852" w14:textId="77777777" w:rsidR="00981DF1" w:rsidRPr="00856DE3" w:rsidRDefault="00981DF1" w:rsidP="000D553E">
            <w:pPr>
              <w:rPr>
                <w:rFonts w:ascii="Arial" w:eastAsia="Times New Roman" w:hAnsi="Arial" w:cs="Arial"/>
                <w:color w:val="1F1F1F"/>
                <w:sz w:val="22"/>
                <w:szCs w:val="22"/>
              </w:rPr>
            </w:pPr>
          </w:p>
        </w:tc>
        <w:tc>
          <w:tcPr>
            <w:tcW w:w="746" w:type="dxa"/>
            <w:vMerge/>
            <w:tcBorders>
              <w:top w:val="nil"/>
              <w:left w:val="single" w:sz="8" w:space="0" w:color="000000"/>
              <w:bottom w:val="single" w:sz="8" w:space="0" w:color="000000"/>
              <w:right w:val="single" w:sz="8" w:space="0" w:color="000000"/>
            </w:tcBorders>
            <w:vAlign w:val="center"/>
            <w:hideMark/>
          </w:tcPr>
          <w:p w14:paraId="7C4CD1C5" w14:textId="77777777" w:rsidR="00981DF1" w:rsidRPr="00856DE3" w:rsidRDefault="00981DF1" w:rsidP="000D553E">
            <w:pPr>
              <w:rPr>
                <w:rFonts w:ascii="Arial" w:eastAsia="Times New Roman" w:hAnsi="Arial" w:cs="Arial"/>
                <w:color w:val="1F1F1F"/>
                <w:sz w:val="22"/>
                <w:szCs w:val="22"/>
              </w:rPr>
            </w:pPr>
          </w:p>
        </w:tc>
      </w:tr>
      <w:tr w:rsidR="00981DF1" w:rsidRPr="00856DE3" w14:paraId="57E1B0A3" w14:textId="77777777" w:rsidTr="006E20DA">
        <w:trPr>
          <w:trHeight w:val="119"/>
        </w:trPr>
        <w:tc>
          <w:tcPr>
            <w:tcW w:w="513"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05233653" w14:textId="77777777" w:rsidR="00981DF1" w:rsidRPr="00856DE3" w:rsidRDefault="00981DF1" w:rsidP="000D553E">
            <w:pPr>
              <w:bidi w:val="0"/>
              <w:jc w:val="right"/>
              <w:rPr>
                <w:rFonts w:ascii="Arial" w:eastAsia="Times New Roman" w:hAnsi="Arial" w:cs="Arial"/>
                <w:color w:val="1F1F1F"/>
                <w:sz w:val="22"/>
                <w:szCs w:val="22"/>
                <w:rtl/>
              </w:rPr>
            </w:pPr>
            <w:r w:rsidRPr="00856DE3">
              <w:rPr>
                <w:rFonts w:ascii="Arial" w:eastAsia="Times New Roman" w:hAnsi="Arial" w:cs="Arial"/>
                <w:color w:val="1F1F1F"/>
                <w:sz w:val="22"/>
                <w:szCs w:val="22"/>
              </w:rPr>
              <w:t>2</w:t>
            </w:r>
          </w:p>
        </w:tc>
        <w:tc>
          <w:tcPr>
            <w:tcW w:w="830"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32E7AE5F" w14:textId="77777777" w:rsidR="00981DF1" w:rsidRPr="00856DE3" w:rsidRDefault="00981DF1" w:rsidP="000D553E">
            <w:pPr>
              <w:bidi w:val="0"/>
              <w:jc w:val="right"/>
              <w:rPr>
                <w:rFonts w:ascii="Arial" w:eastAsia="Times New Roman" w:hAnsi="Arial" w:cs="Arial"/>
                <w:color w:val="1F1F1F"/>
                <w:sz w:val="22"/>
                <w:szCs w:val="22"/>
              </w:rPr>
            </w:pPr>
            <w:r w:rsidRPr="00856DE3">
              <w:rPr>
                <w:rFonts w:ascii="Arial" w:eastAsia="Times New Roman" w:hAnsi="Arial" w:cs="Arial"/>
                <w:color w:val="1F1F1F"/>
                <w:sz w:val="22"/>
                <w:szCs w:val="22"/>
              </w:rPr>
              <w:t> </w:t>
            </w:r>
          </w:p>
        </w:tc>
        <w:tc>
          <w:tcPr>
            <w:tcW w:w="1511" w:type="dxa"/>
            <w:tcBorders>
              <w:top w:val="nil"/>
              <w:left w:val="single" w:sz="8" w:space="0" w:color="000000"/>
              <w:bottom w:val="nil"/>
              <w:right w:val="single" w:sz="8" w:space="0" w:color="000000"/>
            </w:tcBorders>
            <w:shd w:val="clear" w:color="auto" w:fill="auto"/>
            <w:vAlign w:val="center"/>
            <w:hideMark/>
          </w:tcPr>
          <w:p w14:paraId="7D195065" w14:textId="77777777" w:rsidR="00981DF1" w:rsidRPr="00856DE3" w:rsidRDefault="00981DF1" w:rsidP="000D553E">
            <w:pPr>
              <w:jc w:val="right"/>
              <w:rPr>
                <w:rFonts w:ascii="Arial" w:eastAsia="Times New Roman" w:hAnsi="Arial" w:cs="Arial"/>
                <w:color w:val="1F1F1F"/>
                <w:sz w:val="22"/>
                <w:szCs w:val="22"/>
              </w:rPr>
            </w:pPr>
            <w:r w:rsidRPr="00856DE3">
              <w:rPr>
                <w:rFonts w:ascii="Arial" w:eastAsia="Times New Roman" w:hAnsi="Arial" w:cs="Arial"/>
                <w:color w:val="1F1F1F"/>
                <w:sz w:val="22"/>
                <w:szCs w:val="22"/>
                <w:rtl/>
              </w:rPr>
              <w:t>מ: _______</w:t>
            </w:r>
          </w:p>
        </w:tc>
        <w:tc>
          <w:tcPr>
            <w:tcW w:w="1007" w:type="dxa"/>
            <w:vMerge w:val="restart"/>
            <w:tcBorders>
              <w:top w:val="nil"/>
              <w:left w:val="single" w:sz="8" w:space="0" w:color="000000"/>
              <w:right w:val="single" w:sz="8" w:space="0" w:color="000000"/>
            </w:tcBorders>
          </w:tcPr>
          <w:p w14:paraId="4F2E2362" w14:textId="77777777" w:rsidR="00981DF1" w:rsidRPr="00856DE3" w:rsidRDefault="00981DF1" w:rsidP="000D553E">
            <w:pPr>
              <w:rPr>
                <w:rFonts w:ascii="Arial" w:eastAsia="Times New Roman" w:hAnsi="Arial" w:cs="Arial"/>
                <w:color w:val="1F1F1F"/>
                <w:sz w:val="22"/>
                <w:szCs w:val="22"/>
                <w:rtl/>
              </w:rPr>
            </w:pPr>
          </w:p>
        </w:tc>
        <w:tc>
          <w:tcPr>
            <w:tcW w:w="1295"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381047A2" w14:textId="77777777" w:rsidR="00981DF1" w:rsidRPr="00856DE3" w:rsidRDefault="00981DF1" w:rsidP="000D553E">
            <w:pPr>
              <w:pStyle w:val="af4"/>
              <w:numPr>
                <w:ilvl w:val="0"/>
                <w:numId w:val="122"/>
              </w:numPr>
              <w:rPr>
                <w:rFonts w:ascii="Arial" w:eastAsia="Times New Roman" w:hAnsi="Arial" w:cs="Arial"/>
                <w:color w:val="1F1F1F"/>
                <w:sz w:val="22"/>
                <w:szCs w:val="22"/>
              </w:rPr>
            </w:pPr>
            <w:r w:rsidRPr="00856DE3">
              <w:rPr>
                <w:rFonts w:ascii="Arial" w:eastAsia="Times New Roman" w:hAnsi="Arial" w:cs="Arial" w:hint="cs"/>
                <w:color w:val="1F1F1F"/>
                <w:sz w:val="22"/>
                <w:szCs w:val="22"/>
                <w:rtl/>
              </w:rPr>
              <w:t xml:space="preserve">כן </w:t>
            </w:r>
          </w:p>
          <w:p w14:paraId="6398F44E" w14:textId="77777777" w:rsidR="00981DF1" w:rsidRPr="00856DE3" w:rsidRDefault="00981DF1" w:rsidP="000D553E">
            <w:pPr>
              <w:pStyle w:val="af4"/>
              <w:numPr>
                <w:ilvl w:val="0"/>
                <w:numId w:val="122"/>
              </w:numPr>
              <w:rPr>
                <w:rFonts w:ascii="Arial" w:eastAsia="Times New Roman" w:hAnsi="Arial" w:cs="Arial"/>
                <w:color w:val="1F1F1F"/>
                <w:sz w:val="22"/>
                <w:szCs w:val="22"/>
                <w:rtl/>
              </w:rPr>
            </w:pPr>
            <w:r w:rsidRPr="00856DE3">
              <w:rPr>
                <w:rFonts w:ascii="Arial" w:eastAsia="Times New Roman" w:hAnsi="Arial" w:cs="Arial" w:hint="cs"/>
                <w:color w:val="1F1F1F"/>
                <w:sz w:val="22"/>
                <w:szCs w:val="22"/>
                <w:rtl/>
              </w:rPr>
              <w:t xml:space="preserve">לא </w:t>
            </w:r>
            <w:r w:rsidRPr="00856DE3">
              <w:rPr>
                <w:rFonts w:ascii="Arial" w:eastAsia="Times New Roman" w:hAnsi="Arial" w:cs="Arial"/>
                <w:color w:val="1F1F1F"/>
                <w:sz w:val="22"/>
                <w:szCs w:val="22"/>
              </w:rPr>
              <w:t>  </w:t>
            </w:r>
          </w:p>
        </w:tc>
        <w:tc>
          <w:tcPr>
            <w:tcW w:w="937"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7DE14819" w14:textId="77777777" w:rsidR="00981DF1" w:rsidRPr="00856DE3" w:rsidRDefault="00981DF1" w:rsidP="000D553E">
            <w:pPr>
              <w:bidi w:val="0"/>
              <w:jc w:val="right"/>
              <w:rPr>
                <w:rFonts w:ascii="Arial" w:eastAsia="Times New Roman" w:hAnsi="Arial" w:cs="Arial"/>
                <w:color w:val="1F1F1F"/>
                <w:sz w:val="22"/>
                <w:szCs w:val="22"/>
              </w:rPr>
            </w:pPr>
            <w:r w:rsidRPr="00856DE3">
              <w:rPr>
                <w:rFonts w:ascii="Arial" w:eastAsia="Times New Roman" w:hAnsi="Arial" w:cs="Arial"/>
                <w:color w:val="1F1F1F"/>
                <w:sz w:val="22"/>
                <w:szCs w:val="22"/>
              </w:rPr>
              <w:t> </w:t>
            </w:r>
          </w:p>
        </w:tc>
        <w:tc>
          <w:tcPr>
            <w:tcW w:w="748"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4697D946" w14:textId="77777777" w:rsidR="00981DF1" w:rsidRPr="00856DE3" w:rsidRDefault="00981DF1" w:rsidP="000D553E">
            <w:pPr>
              <w:bidi w:val="0"/>
              <w:jc w:val="right"/>
              <w:rPr>
                <w:rFonts w:ascii="Arial" w:eastAsia="Times New Roman" w:hAnsi="Arial" w:cs="Arial"/>
                <w:color w:val="1F1F1F"/>
                <w:sz w:val="22"/>
                <w:szCs w:val="22"/>
              </w:rPr>
            </w:pPr>
            <w:r w:rsidRPr="00856DE3">
              <w:rPr>
                <w:rFonts w:ascii="Arial" w:eastAsia="Times New Roman" w:hAnsi="Arial" w:cs="Arial"/>
                <w:color w:val="1F1F1F"/>
                <w:sz w:val="22"/>
                <w:szCs w:val="22"/>
              </w:rPr>
              <w:t> </w:t>
            </w:r>
          </w:p>
        </w:tc>
        <w:tc>
          <w:tcPr>
            <w:tcW w:w="746"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4A772560" w14:textId="77777777" w:rsidR="00981DF1" w:rsidRPr="00856DE3" w:rsidRDefault="00981DF1" w:rsidP="000D553E">
            <w:pPr>
              <w:bidi w:val="0"/>
              <w:jc w:val="right"/>
              <w:rPr>
                <w:rFonts w:ascii="Arial" w:eastAsia="Times New Roman" w:hAnsi="Arial" w:cs="Arial"/>
                <w:color w:val="1F1F1F"/>
                <w:sz w:val="22"/>
                <w:szCs w:val="22"/>
              </w:rPr>
            </w:pPr>
            <w:r w:rsidRPr="00856DE3">
              <w:rPr>
                <w:rFonts w:ascii="Arial" w:eastAsia="Times New Roman" w:hAnsi="Arial" w:cs="Arial"/>
                <w:color w:val="1F1F1F"/>
                <w:sz w:val="22"/>
                <w:szCs w:val="22"/>
              </w:rPr>
              <w:t> </w:t>
            </w:r>
          </w:p>
        </w:tc>
      </w:tr>
      <w:tr w:rsidR="00981DF1" w:rsidRPr="00856DE3" w14:paraId="5474387A" w14:textId="77777777" w:rsidTr="006E20DA">
        <w:trPr>
          <w:trHeight w:val="119"/>
        </w:trPr>
        <w:tc>
          <w:tcPr>
            <w:tcW w:w="513" w:type="dxa"/>
            <w:vMerge/>
            <w:tcBorders>
              <w:top w:val="nil"/>
              <w:left w:val="single" w:sz="8" w:space="0" w:color="000000"/>
              <w:bottom w:val="single" w:sz="8" w:space="0" w:color="000000"/>
              <w:right w:val="single" w:sz="8" w:space="0" w:color="000000"/>
            </w:tcBorders>
            <w:vAlign w:val="center"/>
            <w:hideMark/>
          </w:tcPr>
          <w:p w14:paraId="0842321D" w14:textId="77777777" w:rsidR="00981DF1" w:rsidRPr="00856DE3" w:rsidRDefault="00981DF1" w:rsidP="000D553E">
            <w:pPr>
              <w:rPr>
                <w:rFonts w:ascii="Arial" w:eastAsia="Times New Roman" w:hAnsi="Arial" w:cs="Arial"/>
                <w:color w:val="1F1F1F"/>
                <w:sz w:val="22"/>
                <w:szCs w:val="22"/>
              </w:rPr>
            </w:pPr>
          </w:p>
        </w:tc>
        <w:tc>
          <w:tcPr>
            <w:tcW w:w="830" w:type="dxa"/>
            <w:vMerge/>
            <w:tcBorders>
              <w:top w:val="nil"/>
              <w:left w:val="single" w:sz="8" w:space="0" w:color="000000"/>
              <w:bottom w:val="single" w:sz="8" w:space="0" w:color="000000"/>
              <w:right w:val="single" w:sz="8" w:space="0" w:color="000000"/>
            </w:tcBorders>
            <w:vAlign w:val="center"/>
            <w:hideMark/>
          </w:tcPr>
          <w:p w14:paraId="6E892E4A" w14:textId="77777777" w:rsidR="00981DF1" w:rsidRPr="00856DE3" w:rsidRDefault="00981DF1" w:rsidP="000D553E">
            <w:pPr>
              <w:rPr>
                <w:rFonts w:ascii="Arial" w:eastAsia="Times New Roman" w:hAnsi="Arial" w:cs="Arial"/>
                <w:color w:val="1F1F1F"/>
                <w:sz w:val="22"/>
                <w:szCs w:val="22"/>
              </w:rPr>
            </w:pPr>
          </w:p>
        </w:tc>
        <w:tc>
          <w:tcPr>
            <w:tcW w:w="1511" w:type="dxa"/>
            <w:tcBorders>
              <w:top w:val="nil"/>
              <w:left w:val="single" w:sz="8" w:space="0" w:color="000000"/>
              <w:bottom w:val="nil"/>
              <w:right w:val="single" w:sz="8" w:space="0" w:color="000000"/>
            </w:tcBorders>
            <w:shd w:val="clear" w:color="auto" w:fill="auto"/>
            <w:vAlign w:val="center"/>
            <w:hideMark/>
          </w:tcPr>
          <w:p w14:paraId="1FC1D016" w14:textId="77777777" w:rsidR="00981DF1" w:rsidRPr="00856DE3" w:rsidRDefault="00981DF1" w:rsidP="000D553E">
            <w:pPr>
              <w:bidi w:val="0"/>
              <w:jc w:val="right"/>
              <w:rPr>
                <w:rFonts w:ascii="Calibri" w:eastAsia="Times New Roman" w:hAnsi="Calibri" w:cs="Calibri"/>
                <w:sz w:val="22"/>
                <w:szCs w:val="22"/>
              </w:rPr>
            </w:pPr>
            <w:r w:rsidRPr="00856DE3">
              <w:rPr>
                <w:rFonts w:ascii="Calibri" w:eastAsia="Times New Roman" w:hAnsi="Calibri" w:cs="Calibri"/>
                <w:sz w:val="22"/>
                <w:szCs w:val="22"/>
              </w:rPr>
              <w:t> </w:t>
            </w:r>
          </w:p>
        </w:tc>
        <w:tc>
          <w:tcPr>
            <w:tcW w:w="1007" w:type="dxa"/>
            <w:vMerge/>
            <w:tcBorders>
              <w:left w:val="single" w:sz="8" w:space="0" w:color="000000"/>
              <w:right w:val="single" w:sz="8" w:space="0" w:color="000000"/>
            </w:tcBorders>
          </w:tcPr>
          <w:p w14:paraId="69589190" w14:textId="77777777" w:rsidR="00981DF1" w:rsidRPr="00856DE3" w:rsidRDefault="00981DF1" w:rsidP="000D553E">
            <w:pPr>
              <w:rPr>
                <w:rFonts w:ascii="Arial" w:eastAsia="Times New Roman" w:hAnsi="Arial" w:cs="Arial"/>
                <w:color w:val="1F1F1F"/>
                <w:sz w:val="22"/>
                <w:szCs w:val="22"/>
              </w:rPr>
            </w:pPr>
          </w:p>
        </w:tc>
        <w:tc>
          <w:tcPr>
            <w:tcW w:w="1295" w:type="dxa"/>
            <w:vMerge/>
            <w:tcBorders>
              <w:top w:val="nil"/>
              <w:left w:val="single" w:sz="8" w:space="0" w:color="000000"/>
              <w:bottom w:val="single" w:sz="8" w:space="0" w:color="000000"/>
              <w:right w:val="single" w:sz="8" w:space="0" w:color="000000"/>
            </w:tcBorders>
            <w:vAlign w:val="center"/>
            <w:hideMark/>
          </w:tcPr>
          <w:p w14:paraId="05D53CA6" w14:textId="77777777" w:rsidR="00981DF1" w:rsidRPr="00856DE3" w:rsidRDefault="00981DF1" w:rsidP="000D553E">
            <w:pPr>
              <w:rPr>
                <w:rFonts w:ascii="Arial" w:eastAsia="Times New Roman" w:hAnsi="Arial" w:cs="Arial"/>
                <w:color w:val="1F1F1F"/>
                <w:sz w:val="22"/>
                <w:szCs w:val="22"/>
              </w:rPr>
            </w:pPr>
          </w:p>
        </w:tc>
        <w:tc>
          <w:tcPr>
            <w:tcW w:w="937" w:type="dxa"/>
            <w:vMerge/>
            <w:tcBorders>
              <w:top w:val="nil"/>
              <w:left w:val="single" w:sz="8" w:space="0" w:color="000000"/>
              <w:bottom w:val="single" w:sz="8" w:space="0" w:color="000000"/>
              <w:right w:val="single" w:sz="8" w:space="0" w:color="000000"/>
            </w:tcBorders>
            <w:vAlign w:val="center"/>
            <w:hideMark/>
          </w:tcPr>
          <w:p w14:paraId="60845F08" w14:textId="77777777" w:rsidR="00981DF1" w:rsidRPr="00856DE3" w:rsidRDefault="00981DF1" w:rsidP="000D553E">
            <w:pPr>
              <w:rPr>
                <w:rFonts w:ascii="Arial" w:eastAsia="Times New Roman" w:hAnsi="Arial" w:cs="Arial"/>
                <w:color w:val="1F1F1F"/>
                <w:sz w:val="22"/>
                <w:szCs w:val="22"/>
              </w:rPr>
            </w:pPr>
          </w:p>
        </w:tc>
        <w:tc>
          <w:tcPr>
            <w:tcW w:w="748" w:type="dxa"/>
            <w:vMerge/>
            <w:tcBorders>
              <w:top w:val="nil"/>
              <w:left w:val="single" w:sz="8" w:space="0" w:color="000000"/>
              <w:bottom w:val="single" w:sz="8" w:space="0" w:color="000000"/>
              <w:right w:val="single" w:sz="8" w:space="0" w:color="000000"/>
            </w:tcBorders>
            <w:vAlign w:val="center"/>
            <w:hideMark/>
          </w:tcPr>
          <w:p w14:paraId="513E8E9F" w14:textId="77777777" w:rsidR="00981DF1" w:rsidRPr="00856DE3" w:rsidRDefault="00981DF1" w:rsidP="000D553E">
            <w:pPr>
              <w:rPr>
                <w:rFonts w:ascii="Arial" w:eastAsia="Times New Roman" w:hAnsi="Arial" w:cs="Arial"/>
                <w:color w:val="1F1F1F"/>
                <w:sz w:val="22"/>
                <w:szCs w:val="22"/>
              </w:rPr>
            </w:pPr>
          </w:p>
        </w:tc>
        <w:tc>
          <w:tcPr>
            <w:tcW w:w="746" w:type="dxa"/>
            <w:vMerge/>
            <w:tcBorders>
              <w:top w:val="nil"/>
              <w:left w:val="single" w:sz="8" w:space="0" w:color="000000"/>
              <w:bottom w:val="single" w:sz="8" w:space="0" w:color="000000"/>
              <w:right w:val="single" w:sz="8" w:space="0" w:color="000000"/>
            </w:tcBorders>
            <w:vAlign w:val="center"/>
            <w:hideMark/>
          </w:tcPr>
          <w:p w14:paraId="67F245FF" w14:textId="77777777" w:rsidR="00981DF1" w:rsidRPr="00856DE3" w:rsidRDefault="00981DF1" w:rsidP="000D553E">
            <w:pPr>
              <w:rPr>
                <w:rFonts w:ascii="Arial" w:eastAsia="Times New Roman" w:hAnsi="Arial" w:cs="Arial"/>
                <w:color w:val="1F1F1F"/>
                <w:sz w:val="22"/>
                <w:szCs w:val="22"/>
              </w:rPr>
            </w:pPr>
          </w:p>
        </w:tc>
      </w:tr>
      <w:tr w:rsidR="00981DF1" w:rsidRPr="00856DE3" w14:paraId="64114D57" w14:textId="77777777" w:rsidTr="006E20DA">
        <w:trPr>
          <w:trHeight w:val="124"/>
        </w:trPr>
        <w:tc>
          <w:tcPr>
            <w:tcW w:w="513" w:type="dxa"/>
            <w:vMerge/>
            <w:tcBorders>
              <w:top w:val="nil"/>
              <w:left w:val="single" w:sz="8" w:space="0" w:color="000000"/>
              <w:bottom w:val="single" w:sz="8" w:space="0" w:color="000000"/>
              <w:right w:val="single" w:sz="8" w:space="0" w:color="000000"/>
            </w:tcBorders>
            <w:vAlign w:val="center"/>
            <w:hideMark/>
          </w:tcPr>
          <w:p w14:paraId="09A78F4B" w14:textId="77777777" w:rsidR="00981DF1" w:rsidRPr="00856DE3" w:rsidRDefault="00981DF1" w:rsidP="000D553E">
            <w:pPr>
              <w:rPr>
                <w:rFonts w:ascii="Arial" w:eastAsia="Times New Roman" w:hAnsi="Arial" w:cs="Arial"/>
                <w:color w:val="1F1F1F"/>
                <w:sz w:val="22"/>
                <w:szCs w:val="22"/>
              </w:rPr>
            </w:pPr>
          </w:p>
        </w:tc>
        <w:tc>
          <w:tcPr>
            <w:tcW w:w="830" w:type="dxa"/>
            <w:vMerge/>
            <w:tcBorders>
              <w:top w:val="nil"/>
              <w:left w:val="single" w:sz="8" w:space="0" w:color="000000"/>
              <w:bottom w:val="single" w:sz="8" w:space="0" w:color="000000"/>
              <w:right w:val="single" w:sz="8" w:space="0" w:color="000000"/>
            </w:tcBorders>
            <w:vAlign w:val="center"/>
            <w:hideMark/>
          </w:tcPr>
          <w:p w14:paraId="7C30E418" w14:textId="77777777" w:rsidR="00981DF1" w:rsidRPr="00856DE3" w:rsidRDefault="00981DF1" w:rsidP="000D553E">
            <w:pPr>
              <w:rPr>
                <w:rFonts w:ascii="Arial" w:eastAsia="Times New Roman" w:hAnsi="Arial" w:cs="Arial"/>
                <w:color w:val="1F1F1F"/>
                <w:sz w:val="22"/>
                <w:szCs w:val="22"/>
              </w:rPr>
            </w:pPr>
          </w:p>
        </w:tc>
        <w:tc>
          <w:tcPr>
            <w:tcW w:w="1511" w:type="dxa"/>
            <w:tcBorders>
              <w:top w:val="nil"/>
              <w:left w:val="single" w:sz="8" w:space="0" w:color="000000"/>
              <w:bottom w:val="single" w:sz="8" w:space="0" w:color="000000"/>
              <w:right w:val="single" w:sz="8" w:space="0" w:color="000000"/>
            </w:tcBorders>
            <w:shd w:val="clear" w:color="auto" w:fill="auto"/>
            <w:vAlign w:val="center"/>
            <w:hideMark/>
          </w:tcPr>
          <w:p w14:paraId="7AAB613B" w14:textId="77777777" w:rsidR="00981DF1" w:rsidRPr="00856DE3" w:rsidRDefault="00981DF1" w:rsidP="000D553E">
            <w:pPr>
              <w:jc w:val="right"/>
              <w:rPr>
                <w:rFonts w:ascii="Arial" w:eastAsia="Times New Roman" w:hAnsi="Arial" w:cs="Arial"/>
                <w:color w:val="1F1F1F"/>
                <w:sz w:val="22"/>
                <w:szCs w:val="22"/>
              </w:rPr>
            </w:pPr>
            <w:r w:rsidRPr="00856DE3">
              <w:rPr>
                <w:rFonts w:ascii="Arial" w:eastAsia="Times New Roman" w:hAnsi="Arial" w:cs="Arial"/>
                <w:color w:val="1F1F1F"/>
                <w:sz w:val="22"/>
                <w:szCs w:val="22"/>
                <w:rtl/>
              </w:rPr>
              <w:t>עד: _______</w:t>
            </w:r>
          </w:p>
        </w:tc>
        <w:tc>
          <w:tcPr>
            <w:tcW w:w="1007" w:type="dxa"/>
            <w:vMerge/>
            <w:tcBorders>
              <w:left w:val="single" w:sz="8" w:space="0" w:color="000000"/>
              <w:bottom w:val="single" w:sz="8" w:space="0" w:color="000000"/>
              <w:right w:val="single" w:sz="8" w:space="0" w:color="000000"/>
            </w:tcBorders>
          </w:tcPr>
          <w:p w14:paraId="1BBDFFA9" w14:textId="77777777" w:rsidR="00981DF1" w:rsidRPr="00856DE3" w:rsidRDefault="00981DF1" w:rsidP="000D553E">
            <w:pPr>
              <w:rPr>
                <w:rFonts w:ascii="Arial" w:eastAsia="Times New Roman" w:hAnsi="Arial" w:cs="Arial"/>
                <w:color w:val="1F1F1F"/>
                <w:sz w:val="22"/>
                <w:szCs w:val="22"/>
              </w:rPr>
            </w:pPr>
          </w:p>
        </w:tc>
        <w:tc>
          <w:tcPr>
            <w:tcW w:w="1295" w:type="dxa"/>
            <w:vMerge/>
            <w:tcBorders>
              <w:top w:val="nil"/>
              <w:left w:val="single" w:sz="8" w:space="0" w:color="000000"/>
              <w:bottom w:val="single" w:sz="8" w:space="0" w:color="000000"/>
              <w:right w:val="single" w:sz="8" w:space="0" w:color="000000"/>
            </w:tcBorders>
            <w:vAlign w:val="center"/>
            <w:hideMark/>
          </w:tcPr>
          <w:p w14:paraId="6305A72C" w14:textId="77777777" w:rsidR="00981DF1" w:rsidRPr="00856DE3" w:rsidRDefault="00981DF1" w:rsidP="000D553E">
            <w:pPr>
              <w:rPr>
                <w:rFonts w:ascii="Arial" w:eastAsia="Times New Roman" w:hAnsi="Arial" w:cs="Arial"/>
                <w:color w:val="1F1F1F"/>
                <w:sz w:val="22"/>
                <w:szCs w:val="22"/>
              </w:rPr>
            </w:pPr>
          </w:p>
        </w:tc>
        <w:tc>
          <w:tcPr>
            <w:tcW w:w="937" w:type="dxa"/>
            <w:vMerge/>
            <w:tcBorders>
              <w:top w:val="nil"/>
              <w:left w:val="single" w:sz="8" w:space="0" w:color="000000"/>
              <w:bottom w:val="single" w:sz="8" w:space="0" w:color="000000"/>
              <w:right w:val="single" w:sz="8" w:space="0" w:color="000000"/>
            </w:tcBorders>
            <w:vAlign w:val="center"/>
            <w:hideMark/>
          </w:tcPr>
          <w:p w14:paraId="6AEB2656" w14:textId="77777777" w:rsidR="00981DF1" w:rsidRPr="00856DE3" w:rsidRDefault="00981DF1" w:rsidP="000D553E">
            <w:pPr>
              <w:rPr>
                <w:rFonts w:ascii="Arial" w:eastAsia="Times New Roman" w:hAnsi="Arial" w:cs="Arial"/>
                <w:color w:val="1F1F1F"/>
                <w:sz w:val="22"/>
                <w:szCs w:val="22"/>
              </w:rPr>
            </w:pPr>
          </w:p>
        </w:tc>
        <w:tc>
          <w:tcPr>
            <w:tcW w:w="748" w:type="dxa"/>
            <w:vMerge/>
            <w:tcBorders>
              <w:top w:val="nil"/>
              <w:left w:val="single" w:sz="8" w:space="0" w:color="000000"/>
              <w:bottom w:val="single" w:sz="8" w:space="0" w:color="000000"/>
              <w:right w:val="single" w:sz="8" w:space="0" w:color="000000"/>
            </w:tcBorders>
            <w:vAlign w:val="center"/>
            <w:hideMark/>
          </w:tcPr>
          <w:p w14:paraId="5A2AABE6" w14:textId="77777777" w:rsidR="00981DF1" w:rsidRPr="00856DE3" w:rsidRDefault="00981DF1" w:rsidP="000D553E">
            <w:pPr>
              <w:rPr>
                <w:rFonts w:ascii="Arial" w:eastAsia="Times New Roman" w:hAnsi="Arial" w:cs="Arial"/>
                <w:color w:val="1F1F1F"/>
                <w:sz w:val="22"/>
                <w:szCs w:val="22"/>
              </w:rPr>
            </w:pPr>
          </w:p>
        </w:tc>
        <w:tc>
          <w:tcPr>
            <w:tcW w:w="746" w:type="dxa"/>
            <w:vMerge/>
            <w:tcBorders>
              <w:top w:val="nil"/>
              <w:left w:val="single" w:sz="8" w:space="0" w:color="000000"/>
              <w:bottom w:val="single" w:sz="8" w:space="0" w:color="000000"/>
              <w:right w:val="single" w:sz="8" w:space="0" w:color="000000"/>
            </w:tcBorders>
            <w:vAlign w:val="center"/>
            <w:hideMark/>
          </w:tcPr>
          <w:p w14:paraId="32117DBB" w14:textId="77777777" w:rsidR="00981DF1" w:rsidRPr="00856DE3" w:rsidRDefault="00981DF1" w:rsidP="000D553E">
            <w:pPr>
              <w:rPr>
                <w:rFonts w:ascii="Arial" w:eastAsia="Times New Roman" w:hAnsi="Arial" w:cs="Arial"/>
                <w:color w:val="1F1F1F"/>
                <w:sz w:val="22"/>
                <w:szCs w:val="22"/>
              </w:rPr>
            </w:pPr>
          </w:p>
        </w:tc>
      </w:tr>
      <w:tr w:rsidR="00981DF1" w:rsidRPr="00856DE3" w14:paraId="669A4B6C" w14:textId="77777777" w:rsidTr="006E20DA">
        <w:trPr>
          <w:trHeight w:val="119"/>
        </w:trPr>
        <w:tc>
          <w:tcPr>
            <w:tcW w:w="513"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06D0FDB7" w14:textId="77777777" w:rsidR="00981DF1" w:rsidRPr="00856DE3" w:rsidRDefault="00981DF1" w:rsidP="000D553E">
            <w:pPr>
              <w:bidi w:val="0"/>
              <w:jc w:val="right"/>
              <w:rPr>
                <w:rFonts w:ascii="Arial" w:eastAsia="Times New Roman" w:hAnsi="Arial" w:cs="Arial"/>
                <w:color w:val="1F1F1F"/>
                <w:sz w:val="22"/>
                <w:szCs w:val="22"/>
                <w:rtl/>
              </w:rPr>
            </w:pPr>
            <w:r w:rsidRPr="00856DE3">
              <w:rPr>
                <w:rFonts w:ascii="Arial" w:eastAsia="Times New Roman" w:hAnsi="Arial" w:cs="Arial"/>
                <w:color w:val="1F1F1F"/>
                <w:sz w:val="22"/>
                <w:szCs w:val="22"/>
              </w:rPr>
              <w:t>3</w:t>
            </w:r>
          </w:p>
        </w:tc>
        <w:tc>
          <w:tcPr>
            <w:tcW w:w="830"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1AA219AB" w14:textId="77777777" w:rsidR="00981DF1" w:rsidRPr="00856DE3" w:rsidRDefault="00981DF1" w:rsidP="000D553E">
            <w:pPr>
              <w:bidi w:val="0"/>
              <w:jc w:val="right"/>
              <w:rPr>
                <w:rFonts w:ascii="Arial" w:eastAsia="Times New Roman" w:hAnsi="Arial" w:cs="Arial"/>
                <w:color w:val="1F1F1F"/>
                <w:sz w:val="22"/>
                <w:szCs w:val="22"/>
              </w:rPr>
            </w:pPr>
            <w:r w:rsidRPr="00856DE3">
              <w:rPr>
                <w:rFonts w:ascii="Arial" w:eastAsia="Times New Roman" w:hAnsi="Arial" w:cs="Arial"/>
                <w:color w:val="1F1F1F"/>
                <w:sz w:val="22"/>
                <w:szCs w:val="22"/>
              </w:rPr>
              <w:t> </w:t>
            </w:r>
          </w:p>
        </w:tc>
        <w:tc>
          <w:tcPr>
            <w:tcW w:w="1511" w:type="dxa"/>
            <w:tcBorders>
              <w:top w:val="nil"/>
              <w:left w:val="single" w:sz="8" w:space="0" w:color="000000"/>
              <w:bottom w:val="nil"/>
              <w:right w:val="single" w:sz="8" w:space="0" w:color="000000"/>
            </w:tcBorders>
            <w:shd w:val="clear" w:color="auto" w:fill="auto"/>
            <w:vAlign w:val="center"/>
            <w:hideMark/>
          </w:tcPr>
          <w:p w14:paraId="57BF73D6" w14:textId="77777777" w:rsidR="00981DF1" w:rsidRPr="00856DE3" w:rsidRDefault="00981DF1" w:rsidP="000D553E">
            <w:pPr>
              <w:jc w:val="right"/>
              <w:rPr>
                <w:rFonts w:ascii="Arial" w:eastAsia="Times New Roman" w:hAnsi="Arial" w:cs="Arial"/>
                <w:color w:val="1F1F1F"/>
                <w:sz w:val="22"/>
                <w:szCs w:val="22"/>
              </w:rPr>
            </w:pPr>
            <w:r w:rsidRPr="00856DE3">
              <w:rPr>
                <w:rFonts w:ascii="Arial" w:eastAsia="Times New Roman" w:hAnsi="Arial" w:cs="Arial"/>
                <w:color w:val="1F1F1F"/>
                <w:sz w:val="22"/>
                <w:szCs w:val="22"/>
                <w:rtl/>
              </w:rPr>
              <w:t>מ: _______</w:t>
            </w:r>
          </w:p>
        </w:tc>
        <w:tc>
          <w:tcPr>
            <w:tcW w:w="1007" w:type="dxa"/>
            <w:vMerge w:val="restart"/>
            <w:tcBorders>
              <w:top w:val="nil"/>
              <w:left w:val="single" w:sz="8" w:space="0" w:color="000000"/>
              <w:right w:val="single" w:sz="8" w:space="0" w:color="000000"/>
            </w:tcBorders>
          </w:tcPr>
          <w:p w14:paraId="66CBB3DA" w14:textId="77777777" w:rsidR="00981DF1" w:rsidRPr="00856DE3" w:rsidRDefault="00981DF1" w:rsidP="000D553E">
            <w:pPr>
              <w:rPr>
                <w:rFonts w:ascii="Arial" w:eastAsia="Times New Roman" w:hAnsi="Arial" w:cs="Arial"/>
                <w:color w:val="1F1F1F"/>
                <w:sz w:val="22"/>
                <w:szCs w:val="22"/>
                <w:rtl/>
              </w:rPr>
            </w:pPr>
          </w:p>
        </w:tc>
        <w:tc>
          <w:tcPr>
            <w:tcW w:w="1295"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2FBFAD9B" w14:textId="77777777" w:rsidR="00981DF1" w:rsidRPr="00856DE3" w:rsidRDefault="00981DF1" w:rsidP="000D553E">
            <w:pPr>
              <w:pStyle w:val="af4"/>
              <w:numPr>
                <w:ilvl w:val="0"/>
                <w:numId w:val="122"/>
              </w:numPr>
              <w:rPr>
                <w:rFonts w:ascii="Arial" w:eastAsia="Times New Roman" w:hAnsi="Arial" w:cs="Arial"/>
                <w:color w:val="1F1F1F"/>
                <w:sz w:val="22"/>
                <w:szCs w:val="22"/>
              </w:rPr>
            </w:pPr>
            <w:r w:rsidRPr="00856DE3">
              <w:rPr>
                <w:rFonts w:ascii="Arial" w:eastAsia="Times New Roman" w:hAnsi="Arial" w:cs="Arial" w:hint="cs"/>
                <w:color w:val="1F1F1F"/>
                <w:sz w:val="22"/>
                <w:szCs w:val="22"/>
                <w:rtl/>
              </w:rPr>
              <w:t xml:space="preserve">כן </w:t>
            </w:r>
          </w:p>
          <w:p w14:paraId="6773CD00" w14:textId="77777777" w:rsidR="00981DF1" w:rsidRPr="00856DE3" w:rsidRDefault="00981DF1" w:rsidP="000D553E">
            <w:pPr>
              <w:pStyle w:val="af4"/>
              <w:numPr>
                <w:ilvl w:val="0"/>
                <w:numId w:val="122"/>
              </w:numPr>
              <w:rPr>
                <w:rFonts w:ascii="Arial" w:eastAsia="Times New Roman" w:hAnsi="Arial" w:cs="Arial"/>
                <w:color w:val="1F1F1F"/>
                <w:sz w:val="22"/>
                <w:szCs w:val="22"/>
                <w:rtl/>
              </w:rPr>
            </w:pPr>
            <w:r w:rsidRPr="00856DE3">
              <w:rPr>
                <w:rFonts w:ascii="Arial" w:eastAsia="Times New Roman" w:hAnsi="Arial" w:cs="Arial" w:hint="cs"/>
                <w:color w:val="1F1F1F"/>
                <w:sz w:val="22"/>
                <w:szCs w:val="22"/>
                <w:rtl/>
              </w:rPr>
              <w:t xml:space="preserve">לא </w:t>
            </w:r>
            <w:r w:rsidRPr="00856DE3">
              <w:rPr>
                <w:rFonts w:ascii="Arial" w:eastAsia="Times New Roman" w:hAnsi="Arial" w:cs="Arial"/>
                <w:color w:val="1F1F1F"/>
                <w:sz w:val="22"/>
                <w:szCs w:val="22"/>
              </w:rPr>
              <w:t>  </w:t>
            </w:r>
          </w:p>
        </w:tc>
        <w:tc>
          <w:tcPr>
            <w:tcW w:w="937"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608C73F5" w14:textId="77777777" w:rsidR="00981DF1" w:rsidRPr="00856DE3" w:rsidRDefault="00981DF1" w:rsidP="000D553E">
            <w:pPr>
              <w:bidi w:val="0"/>
              <w:jc w:val="right"/>
              <w:rPr>
                <w:rFonts w:ascii="Arial" w:eastAsia="Times New Roman" w:hAnsi="Arial" w:cs="Arial"/>
                <w:color w:val="1F1F1F"/>
                <w:sz w:val="22"/>
                <w:szCs w:val="22"/>
              </w:rPr>
            </w:pPr>
            <w:r w:rsidRPr="00856DE3">
              <w:rPr>
                <w:rFonts w:ascii="Arial" w:eastAsia="Times New Roman" w:hAnsi="Arial" w:cs="Arial"/>
                <w:color w:val="1F1F1F"/>
                <w:sz w:val="22"/>
                <w:szCs w:val="22"/>
              </w:rPr>
              <w:t> </w:t>
            </w:r>
          </w:p>
        </w:tc>
        <w:tc>
          <w:tcPr>
            <w:tcW w:w="748"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07495A9E" w14:textId="77777777" w:rsidR="00981DF1" w:rsidRPr="00856DE3" w:rsidRDefault="00981DF1" w:rsidP="000D553E">
            <w:pPr>
              <w:bidi w:val="0"/>
              <w:jc w:val="right"/>
              <w:rPr>
                <w:rFonts w:ascii="Arial" w:eastAsia="Times New Roman" w:hAnsi="Arial" w:cs="Arial"/>
                <w:color w:val="1F1F1F"/>
                <w:sz w:val="22"/>
                <w:szCs w:val="22"/>
              </w:rPr>
            </w:pPr>
            <w:r w:rsidRPr="00856DE3">
              <w:rPr>
                <w:rFonts w:ascii="Arial" w:eastAsia="Times New Roman" w:hAnsi="Arial" w:cs="Arial"/>
                <w:color w:val="1F1F1F"/>
                <w:sz w:val="22"/>
                <w:szCs w:val="22"/>
              </w:rPr>
              <w:t> </w:t>
            </w:r>
          </w:p>
        </w:tc>
        <w:tc>
          <w:tcPr>
            <w:tcW w:w="746"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2426265C" w14:textId="77777777" w:rsidR="00981DF1" w:rsidRPr="00856DE3" w:rsidRDefault="00981DF1" w:rsidP="000D553E">
            <w:pPr>
              <w:bidi w:val="0"/>
              <w:jc w:val="right"/>
              <w:rPr>
                <w:rFonts w:ascii="Arial" w:eastAsia="Times New Roman" w:hAnsi="Arial" w:cs="Arial"/>
                <w:color w:val="1F1F1F"/>
                <w:sz w:val="22"/>
                <w:szCs w:val="22"/>
              </w:rPr>
            </w:pPr>
            <w:r w:rsidRPr="00856DE3">
              <w:rPr>
                <w:rFonts w:ascii="Arial" w:eastAsia="Times New Roman" w:hAnsi="Arial" w:cs="Arial"/>
                <w:color w:val="1F1F1F"/>
                <w:sz w:val="22"/>
                <w:szCs w:val="22"/>
              </w:rPr>
              <w:t> </w:t>
            </w:r>
          </w:p>
        </w:tc>
      </w:tr>
      <w:tr w:rsidR="00981DF1" w:rsidRPr="00856DE3" w14:paraId="632090D3" w14:textId="77777777" w:rsidTr="006E20DA">
        <w:trPr>
          <w:trHeight w:val="119"/>
        </w:trPr>
        <w:tc>
          <w:tcPr>
            <w:tcW w:w="513" w:type="dxa"/>
            <w:vMerge/>
            <w:tcBorders>
              <w:top w:val="nil"/>
              <w:left w:val="single" w:sz="8" w:space="0" w:color="000000"/>
              <w:bottom w:val="single" w:sz="8" w:space="0" w:color="000000"/>
              <w:right w:val="single" w:sz="8" w:space="0" w:color="000000"/>
            </w:tcBorders>
            <w:vAlign w:val="center"/>
            <w:hideMark/>
          </w:tcPr>
          <w:p w14:paraId="484C4A52" w14:textId="77777777" w:rsidR="00981DF1" w:rsidRPr="00856DE3" w:rsidRDefault="00981DF1" w:rsidP="000D553E">
            <w:pPr>
              <w:rPr>
                <w:rFonts w:ascii="Arial" w:eastAsia="Times New Roman" w:hAnsi="Arial" w:cs="Arial"/>
                <w:color w:val="1F1F1F"/>
                <w:sz w:val="22"/>
                <w:szCs w:val="22"/>
              </w:rPr>
            </w:pPr>
          </w:p>
        </w:tc>
        <w:tc>
          <w:tcPr>
            <w:tcW w:w="830" w:type="dxa"/>
            <w:vMerge/>
            <w:tcBorders>
              <w:top w:val="nil"/>
              <w:left w:val="single" w:sz="8" w:space="0" w:color="000000"/>
              <w:bottom w:val="single" w:sz="8" w:space="0" w:color="000000"/>
              <w:right w:val="single" w:sz="8" w:space="0" w:color="000000"/>
            </w:tcBorders>
            <w:vAlign w:val="center"/>
            <w:hideMark/>
          </w:tcPr>
          <w:p w14:paraId="31CC0EB2" w14:textId="77777777" w:rsidR="00981DF1" w:rsidRPr="00856DE3" w:rsidRDefault="00981DF1" w:rsidP="000D553E">
            <w:pPr>
              <w:rPr>
                <w:rFonts w:ascii="Arial" w:eastAsia="Times New Roman" w:hAnsi="Arial" w:cs="Arial"/>
                <w:color w:val="1F1F1F"/>
                <w:sz w:val="22"/>
                <w:szCs w:val="22"/>
              </w:rPr>
            </w:pPr>
          </w:p>
        </w:tc>
        <w:tc>
          <w:tcPr>
            <w:tcW w:w="1511" w:type="dxa"/>
            <w:tcBorders>
              <w:top w:val="nil"/>
              <w:left w:val="single" w:sz="8" w:space="0" w:color="000000"/>
              <w:bottom w:val="nil"/>
              <w:right w:val="single" w:sz="8" w:space="0" w:color="000000"/>
            </w:tcBorders>
            <w:shd w:val="clear" w:color="auto" w:fill="auto"/>
            <w:vAlign w:val="center"/>
            <w:hideMark/>
          </w:tcPr>
          <w:p w14:paraId="7C5C9382" w14:textId="77777777" w:rsidR="00981DF1" w:rsidRPr="00856DE3" w:rsidRDefault="00981DF1" w:rsidP="000D553E">
            <w:pPr>
              <w:bidi w:val="0"/>
              <w:jc w:val="right"/>
              <w:rPr>
                <w:rFonts w:ascii="Calibri" w:eastAsia="Times New Roman" w:hAnsi="Calibri" w:cs="Calibri"/>
                <w:sz w:val="22"/>
                <w:szCs w:val="22"/>
              </w:rPr>
            </w:pPr>
            <w:r w:rsidRPr="00856DE3">
              <w:rPr>
                <w:rFonts w:ascii="Calibri" w:eastAsia="Times New Roman" w:hAnsi="Calibri" w:cs="Calibri"/>
                <w:sz w:val="22"/>
                <w:szCs w:val="22"/>
              </w:rPr>
              <w:t> </w:t>
            </w:r>
          </w:p>
        </w:tc>
        <w:tc>
          <w:tcPr>
            <w:tcW w:w="1007" w:type="dxa"/>
            <w:vMerge/>
            <w:tcBorders>
              <w:left w:val="single" w:sz="8" w:space="0" w:color="000000"/>
              <w:right w:val="single" w:sz="8" w:space="0" w:color="000000"/>
            </w:tcBorders>
          </w:tcPr>
          <w:p w14:paraId="0693E20F" w14:textId="77777777" w:rsidR="00981DF1" w:rsidRPr="00856DE3" w:rsidRDefault="00981DF1" w:rsidP="000D553E">
            <w:pPr>
              <w:rPr>
                <w:rFonts w:ascii="Arial" w:eastAsia="Times New Roman" w:hAnsi="Arial" w:cs="Arial"/>
                <w:color w:val="1F1F1F"/>
                <w:sz w:val="22"/>
                <w:szCs w:val="22"/>
              </w:rPr>
            </w:pPr>
          </w:p>
        </w:tc>
        <w:tc>
          <w:tcPr>
            <w:tcW w:w="1295" w:type="dxa"/>
            <w:vMerge/>
            <w:tcBorders>
              <w:top w:val="nil"/>
              <w:left w:val="single" w:sz="8" w:space="0" w:color="000000"/>
              <w:bottom w:val="single" w:sz="8" w:space="0" w:color="000000"/>
              <w:right w:val="single" w:sz="8" w:space="0" w:color="000000"/>
            </w:tcBorders>
            <w:vAlign w:val="center"/>
            <w:hideMark/>
          </w:tcPr>
          <w:p w14:paraId="7254086D" w14:textId="77777777" w:rsidR="00981DF1" w:rsidRPr="00856DE3" w:rsidRDefault="00981DF1" w:rsidP="000D553E">
            <w:pPr>
              <w:rPr>
                <w:rFonts w:ascii="Arial" w:eastAsia="Times New Roman" w:hAnsi="Arial" w:cs="Arial"/>
                <w:color w:val="1F1F1F"/>
                <w:sz w:val="22"/>
                <w:szCs w:val="22"/>
              </w:rPr>
            </w:pPr>
          </w:p>
        </w:tc>
        <w:tc>
          <w:tcPr>
            <w:tcW w:w="937" w:type="dxa"/>
            <w:vMerge/>
            <w:tcBorders>
              <w:top w:val="nil"/>
              <w:left w:val="single" w:sz="8" w:space="0" w:color="000000"/>
              <w:bottom w:val="single" w:sz="8" w:space="0" w:color="000000"/>
              <w:right w:val="single" w:sz="8" w:space="0" w:color="000000"/>
            </w:tcBorders>
            <w:vAlign w:val="center"/>
            <w:hideMark/>
          </w:tcPr>
          <w:p w14:paraId="1CD43988" w14:textId="77777777" w:rsidR="00981DF1" w:rsidRPr="00856DE3" w:rsidRDefault="00981DF1" w:rsidP="000D553E">
            <w:pPr>
              <w:rPr>
                <w:rFonts w:ascii="Arial" w:eastAsia="Times New Roman" w:hAnsi="Arial" w:cs="Arial"/>
                <w:color w:val="1F1F1F"/>
                <w:sz w:val="22"/>
                <w:szCs w:val="22"/>
              </w:rPr>
            </w:pPr>
          </w:p>
        </w:tc>
        <w:tc>
          <w:tcPr>
            <w:tcW w:w="748" w:type="dxa"/>
            <w:vMerge/>
            <w:tcBorders>
              <w:top w:val="nil"/>
              <w:left w:val="single" w:sz="8" w:space="0" w:color="000000"/>
              <w:bottom w:val="single" w:sz="8" w:space="0" w:color="000000"/>
              <w:right w:val="single" w:sz="8" w:space="0" w:color="000000"/>
            </w:tcBorders>
            <w:vAlign w:val="center"/>
            <w:hideMark/>
          </w:tcPr>
          <w:p w14:paraId="14AFDAAB" w14:textId="77777777" w:rsidR="00981DF1" w:rsidRPr="00856DE3" w:rsidRDefault="00981DF1" w:rsidP="000D553E">
            <w:pPr>
              <w:rPr>
                <w:rFonts w:ascii="Arial" w:eastAsia="Times New Roman" w:hAnsi="Arial" w:cs="Arial"/>
                <w:color w:val="1F1F1F"/>
                <w:sz w:val="22"/>
                <w:szCs w:val="22"/>
              </w:rPr>
            </w:pPr>
          </w:p>
        </w:tc>
        <w:tc>
          <w:tcPr>
            <w:tcW w:w="746" w:type="dxa"/>
            <w:vMerge/>
            <w:tcBorders>
              <w:top w:val="nil"/>
              <w:left w:val="single" w:sz="8" w:space="0" w:color="000000"/>
              <w:bottom w:val="single" w:sz="8" w:space="0" w:color="000000"/>
              <w:right w:val="single" w:sz="8" w:space="0" w:color="000000"/>
            </w:tcBorders>
            <w:vAlign w:val="center"/>
            <w:hideMark/>
          </w:tcPr>
          <w:p w14:paraId="396497CE" w14:textId="77777777" w:rsidR="00981DF1" w:rsidRPr="00856DE3" w:rsidRDefault="00981DF1" w:rsidP="000D553E">
            <w:pPr>
              <w:rPr>
                <w:rFonts w:ascii="Arial" w:eastAsia="Times New Roman" w:hAnsi="Arial" w:cs="Arial"/>
                <w:color w:val="1F1F1F"/>
                <w:sz w:val="22"/>
                <w:szCs w:val="22"/>
              </w:rPr>
            </w:pPr>
          </w:p>
        </w:tc>
      </w:tr>
      <w:tr w:rsidR="00981DF1" w:rsidRPr="00856DE3" w14:paraId="34588E63" w14:textId="77777777" w:rsidTr="006E20DA">
        <w:trPr>
          <w:trHeight w:val="124"/>
        </w:trPr>
        <w:tc>
          <w:tcPr>
            <w:tcW w:w="513" w:type="dxa"/>
            <w:vMerge/>
            <w:tcBorders>
              <w:top w:val="nil"/>
              <w:left w:val="single" w:sz="8" w:space="0" w:color="000000"/>
              <w:bottom w:val="single" w:sz="8" w:space="0" w:color="000000"/>
              <w:right w:val="single" w:sz="8" w:space="0" w:color="000000"/>
            </w:tcBorders>
            <w:vAlign w:val="center"/>
            <w:hideMark/>
          </w:tcPr>
          <w:p w14:paraId="7360EA6E" w14:textId="77777777" w:rsidR="00981DF1" w:rsidRPr="00856DE3" w:rsidRDefault="00981DF1" w:rsidP="000D553E">
            <w:pPr>
              <w:rPr>
                <w:rFonts w:ascii="Arial" w:eastAsia="Times New Roman" w:hAnsi="Arial" w:cs="Arial"/>
                <w:color w:val="1F1F1F"/>
                <w:sz w:val="22"/>
                <w:szCs w:val="22"/>
              </w:rPr>
            </w:pPr>
          </w:p>
        </w:tc>
        <w:tc>
          <w:tcPr>
            <w:tcW w:w="830" w:type="dxa"/>
            <w:vMerge/>
            <w:tcBorders>
              <w:top w:val="nil"/>
              <w:left w:val="single" w:sz="8" w:space="0" w:color="000000"/>
              <w:bottom w:val="single" w:sz="8" w:space="0" w:color="000000"/>
              <w:right w:val="single" w:sz="8" w:space="0" w:color="000000"/>
            </w:tcBorders>
            <w:vAlign w:val="center"/>
            <w:hideMark/>
          </w:tcPr>
          <w:p w14:paraId="680E80DC" w14:textId="77777777" w:rsidR="00981DF1" w:rsidRPr="00856DE3" w:rsidRDefault="00981DF1" w:rsidP="000D553E">
            <w:pPr>
              <w:rPr>
                <w:rFonts w:ascii="Arial" w:eastAsia="Times New Roman" w:hAnsi="Arial" w:cs="Arial"/>
                <w:color w:val="1F1F1F"/>
                <w:sz w:val="22"/>
                <w:szCs w:val="22"/>
              </w:rPr>
            </w:pPr>
          </w:p>
        </w:tc>
        <w:tc>
          <w:tcPr>
            <w:tcW w:w="1511" w:type="dxa"/>
            <w:tcBorders>
              <w:top w:val="nil"/>
              <w:left w:val="single" w:sz="8" w:space="0" w:color="000000"/>
              <w:bottom w:val="nil"/>
              <w:right w:val="single" w:sz="8" w:space="0" w:color="000000"/>
            </w:tcBorders>
            <w:shd w:val="clear" w:color="auto" w:fill="auto"/>
            <w:vAlign w:val="center"/>
            <w:hideMark/>
          </w:tcPr>
          <w:p w14:paraId="0F725E5A" w14:textId="77777777" w:rsidR="00981DF1" w:rsidRPr="00856DE3" w:rsidRDefault="00981DF1" w:rsidP="000D553E">
            <w:pPr>
              <w:jc w:val="right"/>
              <w:rPr>
                <w:rFonts w:ascii="Arial" w:eastAsia="Times New Roman" w:hAnsi="Arial" w:cs="Arial"/>
                <w:color w:val="1F1F1F"/>
                <w:sz w:val="22"/>
                <w:szCs w:val="22"/>
              </w:rPr>
            </w:pPr>
            <w:r w:rsidRPr="00856DE3">
              <w:rPr>
                <w:rFonts w:ascii="Arial" w:eastAsia="Times New Roman" w:hAnsi="Arial" w:cs="Arial"/>
                <w:color w:val="1F1F1F"/>
                <w:sz w:val="22"/>
                <w:szCs w:val="22"/>
                <w:rtl/>
              </w:rPr>
              <w:t>עד: _______</w:t>
            </w:r>
          </w:p>
        </w:tc>
        <w:tc>
          <w:tcPr>
            <w:tcW w:w="1007" w:type="dxa"/>
            <w:vMerge/>
            <w:tcBorders>
              <w:left w:val="single" w:sz="8" w:space="0" w:color="000000"/>
              <w:bottom w:val="single" w:sz="8" w:space="0" w:color="000000"/>
              <w:right w:val="single" w:sz="8" w:space="0" w:color="000000"/>
            </w:tcBorders>
          </w:tcPr>
          <w:p w14:paraId="319A61C9" w14:textId="77777777" w:rsidR="00981DF1" w:rsidRPr="00856DE3" w:rsidRDefault="00981DF1" w:rsidP="000D553E">
            <w:pPr>
              <w:rPr>
                <w:rFonts w:ascii="Arial" w:eastAsia="Times New Roman" w:hAnsi="Arial" w:cs="Arial"/>
                <w:color w:val="1F1F1F"/>
                <w:sz w:val="22"/>
                <w:szCs w:val="22"/>
              </w:rPr>
            </w:pPr>
          </w:p>
        </w:tc>
        <w:tc>
          <w:tcPr>
            <w:tcW w:w="1295" w:type="dxa"/>
            <w:vMerge/>
            <w:tcBorders>
              <w:top w:val="nil"/>
              <w:left w:val="single" w:sz="8" w:space="0" w:color="000000"/>
              <w:bottom w:val="single" w:sz="8" w:space="0" w:color="000000"/>
              <w:right w:val="single" w:sz="8" w:space="0" w:color="000000"/>
            </w:tcBorders>
            <w:vAlign w:val="center"/>
            <w:hideMark/>
          </w:tcPr>
          <w:p w14:paraId="0AA6339D" w14:textId="77777777" w:rsidR="00981DF1" w:rsidRPr="00856DE3" w:rsidRDefault="00981DF1" w:rsidP="000D553E">
            <w:pPr>
              <w:rPr>
                <w:rFonts w:ascii="Arial" w:eastAsia="Times New Roman" w:hAnsi="Arial" w:cs="Arial"/>
                <w:color w:val="1F1F1F"/>
                <w:sz w:val="22"/>
                <w:szCs w:val="22"/>
              </w:rPr>
            </w:pPr>
          </w:p>
        </w:tc>
        <w:tc>
          <w:tcPr>
            <w:tcW w:w="937" w:type="dxa"/>
            <w:vMerge/>
            <w:tcBorders>
              <w:top w:val="nil"/>
              <w:left w:val="single" w:sz="8" w:space="0" w:color="000000"/>
              <w:bottom w:val="single" w:sz="8" w:space="0" w:color="000000"/>
              <w:right w:val="single" w:sz="8" w:space="0" w:color="000000"/>
            </w:tcBorders>
            <w:vAlign w:val="center"/>
            <w:hideMark/>
          </w:tcPr>
          <w:p w14:paraId="2516CE7A" w14:textId="77777777" w:rsidR="00981DF1" w:rsidRPr="00856DE3" w:rsidRDefault="00981DF1" w:rsidP="000D553E">
            <w:pPr>
              <w:rPr>
                <w:rFonts w:ascii="Arial" w:eastAsia="Times New Roman" w:hAnsi="Arial" w:cs="Arial"/>
                <w:color w:val="1F1F1F"/>
                <w:sz w:val="22"/>
                <w:szCs w:val="22"/>
              </w:rPr>
            </w:pPr>
          </w:p>
        </w:tc>
        <w:tc>
          <w:tcPr>
            <w:tcW w:w="748" w:type="dxa"/>
            <w:vMerge/>
            <w:tcBorders>
              <w:top w:val="nil"/>
              <w:left w:val="single" w:sz="8" w:space="0" w:color="000000"/>
              <w:bottom w:val="single" w:sz="8" w:space="0" w:color="000000"/>
              <w:right w:val="single" w:sz="8" w:space="0" w:color="000000"/>
            </w:tcBorders>
            <w:vAlign w:val="center"/>
            <w:hideMark/>
          </w:tcPr>
          <w:p w14:paraId="76FBD9E3" w14:textId="77777777" w:rsidR="00981DF1" w:rsidRPr="00856DE3" w:rsidRDefault="00981DF1" w:rsidP="000D553E">
            <w:pPr>
              <w:rPr>
                <w:rFonts w:ascii="Arial" w:eastAsia="Times New Roman" w:hAnsi="Arial" w:cs="Arial"/>
                <w:color w:val="1F1F1F"/>
                <w:sz w:val="22"/>
                <w:szCs w:val="22"/>
              </w:rPr>
            </w:pPr>
          </w:p>
        </w:tc>
        <w:tc>
          <w:tcPr>
            <w:tcW w:w="746" w:type="dxa"/>
            <w:vMerge/>
            <w:tcBorders>
              <w:top w:val="nil"/>
              <w:left w:val="single" w:sz="8" w:space="0" w:color="000000"/>
              <w:bottom w:val="single" w:sz="8" w:space="0" w:color="000000"/>
              <w:right w:val="single" w:sz="8" w:space="0" w:color="000000"/>
            </w:tcBorders>
            <w:vAlign w:val="center"/>
            <w:hideMark/>
          </w:tcPr>
          <w:p w14:paraId="36E2C2D1" w14:textId="77777777" w:rsidR="00981DF1" w:rsidRPr="00856DE3" w:rsidRDefault="00981DF1" w:rsidP="000D553E">
            <w:pPr>
              <w:rPr>
                <w:rFonts w:ascii="Arial" w:eastAsia="Times New Roman" w:hAnsi="Arial" w:cs="Arial"/>
                <w:color w:val="1F1F1F"/>
                <w:sz w:val="22"/>
                <w:szCs w:val="22"/>
              </w:rPr>
            </w:pPr>
          </w:p>
        </w:tc>
      </w:tr>
      <w:tr w:rsidR="00981DF1" w:rsidRPr="00467498" w14:paraId="57477F81" w14:textId="77777777" w:rsidTr="006E20DA">
        <w:trPr>
          <w:trHeight w:val="124"/>
        </w:trPr>
        <w:tc>
          <w:tcPr>
            <w:tcW w:w="513" w:type="dxa"/>
            <w:tcBorders>
              <w:top w:val="nil"/>
              <w:left w:val="single" w:sz="8" w:space="0" w:color="000000"/>
              <w:bottom w:val="single" w:sz="8" w:space="0" w:color="000000"/>
              <w:right w:val="single" w:sz="8" w:space="0" w:color="000000"/>
            </w:tcBorders>
            <w:vAlign w:val="center"/>
          </w:tcPr>
          <w:p w14:paraId="445B4A3A" w14:textId="77777777" w:rsidR="00981DF1" w:rsidRPr="00856DE3" w:rsidRDefault="00981DF1" w:rsidP="000D553E">
            <w:pPr>
              <w:rPr>
                <w:rFonts w:ascii="Arial" w:eastAsia="Times New Roman" w:hAnsi="Arial" w:cs="Arial"/>
                <w:color w:val="1F1F1F"/>
                <w:sz w:val="22"/>
                <w:szCs w:val="22"/>
              </w:rPr>
            </w:pPr>
          </w:p>
        </w:tc>
        <w:tc>
          <w:tcPr>
            <w:tcW w:w="830" w:type="dxa"/>
            <w:tcBorders>
              <w:top w:val="nil"/>
              <w:left w:val="single" w:sz="8" w:space="0" w:color="000000"/>
              <w:bottom w:val="single" w:sz="8" w:space="0" w:color="000000"/>
              <w:right w:val="single" w:sz="8" w:space="0" w:color="000000"/>
            </w:tcBorders>
            <w:vAlign w:val="center"/>
          </w:tcPr>
          <w:p w14:paraId="7D3B59E0" w14:textId="77777777" w:rsidR="00981DF1" w:rsidRPr="00856DE3" w:rsidRDefault="00981DF1" w:rsidP="000D553E">
            <w:pPr>
              <w:rPr>
                <w:rFonts w:ascii="Arial" w:eastAsia="Times New Roman" w:hAnsi="Arial" w:cs="Arial"/>
                <w:color w:val="1F1F1F"/>
                <w:sz w:val="22"/>
                <w:szCs w:val="22"/>
              </w:rPr>
            </w:pPr>
          </w:p>
        </w:tc>
        <w:tc>
          <w:tcPr>
            <w:tcW w:w="1511" w:type="dxa"/>
            <w:tcBorders>
              <w:top w:val="nil"/>
              <w:left w:val="single" w:sz="8" w:space="0" w:color="000000"/>
              <w:bottom w:val="single" w:sz="8" w:space="0" w:color="000000"/>
              <w:right w:val="single" w:sz="8" w:space="0" w:color="000000"/>
            </w:tcBorders>
            <w:shd w:val="clear" w:color="auto" w:fill="auto"/>
            <w:vAlign w:val="center"/>
          </w:tcPr>
          <w:p w14:paraId="68F3D92A" w14:textId="77777777" w:rsidR="00981DF1" w:rsidRPr="00856DE3" w:rsidRDefault="00981DF1" w:rsidP="000D553E">
            <w:pPr>
              <w:jc w:val="right"/>
              <w:rPr>
                <w:rFonts w:ascii="Arial" w:eastAsia="Times New Roman" w:hAnsi="Arial" w:cs="Arial"/>
                <w:color w:val="1F1F1F"/>
                <w:sz w:val="22"/>
                <w:szCs w:val="22"/>
                <w:rtl/>
              </w:rPr>
            </w:pPr>
            <w:r w:rsidRPr="00856DE3">
              <w:rPr>
                <w:rFonts w:ascii="Arial" w:eastAsia="Times New Roman" w:hAnsi="Arial" w:cs="Arial" w:hint="cs"/>
                <w:color w:val="1F1F1F"/>
                <w:sz w:val="22"/>
                <w:szCs w:val="22"/>
                <w:rtl/>
              </w:rPr>
              <w:t>מ:_________</w:t>
            </w:r>
          </w:p>
          <w:p w14:paraId="6DDF0496" w14:textId="77777777" w:rsidR="00981DF1" w:rsidRPr="00856DE3" w:rsidRDefault="00981DF1" w:rsidP="000D553E">
            <w:pPr>
              <w:jc w:val="right"/>
              <w:rPr>
                <w:rFonts w:ascii="Arial" w:eastAsia="Times New Roman" w:hAnsi="Arial" w:cs="Arial"/>
                <w:color w:val="1F1F1F"/>
                <w:sz w:val="22"/>
                <w:szCs w:val="22"/>
                <w:rtl/>
              </w:rPr>
            </w:pPr>
            <w:r w:rsidRPr="00856DE3">
              <w:rPr>
                <w:rFonts w:ascii="Arial" w:eastAsia="Times New Roman" w:hAnsi="Arial" w:cs="Arial" w:hint="cs"/>
                <w:color w:val="1F1F1F"/>
                <w:sz w:val="22"/>
                <w:szCs w:val="22"/>
                <w:rtl/>
              </w:rPr>
              <w:t>עד:</w:t>
            </w:r>
            <w:r w:rsidRPr="00856DE3">
              <w:rPr>
                <w:rFonts w:ascii="Arial" w:eastAsia="Times New Roman" w:hAnsi="Arial" w:cs="Arial" w:hint="cs"/>
                <w:color w:val="1F1F1F"/>
                <w:sz w:val="22"/>
                <w:szCs w:val="22"/>
              </w:rPr>
              <w:t xml:space="preserve"> </w:t>
            </w:r>
            <w:r w:rsidRPr="00856DE3">
              <w:rPr>
                <w:rFonts w:ascii="Arial" w:eastAsia="Times New Roman" w:hAnsi="Arial" w:cs="Arial" w:hint="cs"/>
                <w:color w:val="1F1F1F"/>
                <w:sz w:val="22"/>
                <w:szCs w:val="22"/>
                <w:rtl/>
              </w:rPr>
              <w:t>_________</w:t>
            </w:r>
          </w:p>
        </w:tc>
        <w:tc>
          <w:tcPr>
            <w:tcW w:w="1007" w:type="dxa"/>
            <w:tcBorders>
              <w:top w:val="nil"/>
              <w:left w:val="single" w:sz="8" w:space="0" w:color="000000"/>
              <w:bottom w:val="single" w:sz="8" w:space="0" w:color="000000"/>
              <w:right w:val="single" w:sz="8" w:space="0" w:color="000000"/>
            </w:tcBorders>
          </w:tcPr>
          <w:p w14:paraId="1FBFD0A7" w14:textId="77777777" w:rsidR="00981DF1" w:rsidRPr="00856DE3" w:rsidRDefault="00981DF1" w:rsidP="000D553E">
            <w:pPr>
              <w:rPr>
                <w:rFonts w:ascii="Arial" w:eastAsia="Times New Roman" w:hAnsi="Arial" w:cs="Arial"/>
                <w:color w:val="1F1F1F"/>
                <w:sz w:val="22"/>
                <w:szCs w:val="22"/>
                <w:rtl/>
              </w:rPr>
            </w:pPr>
          </w:p>
        </w:tc>
        <w:tc>
          <w:tcPr>
            <w:tcW w:w="1295" w:type="dxa"/>
            <w:tcBorders>
              <w:top w:val="nil"/>
              <w:left w:val="single" w:sz="8" w:space="0" w:color="000000"/>
              <w:bottom w:val="single" w:sz="8" w:space="0" w:color="000000"/>
              <w:right w:val="single" w:sz="8" w:space="0" w:color="000000"/>
            </w:tcBorders>
            <w:vAlign w:val="center"/>
          </w:tcPr>
          <w:p w14:paraId="1CB44859" w14:textId="77777777" w:rsidR="00981DF1" w:rsidRPr="00856DE3" w:rsidRDefault="00981DF1" w:rsidP="000D553E">
            <w:pPr>
              <w:pStyle w:val="af4"/>
              <w:numPr>
                <w:ilvl w:val="0"/>
                <w:numId w:val="122"/>
              </w:numPr>
              <w:rPr>
                <w:rFonts w:ascii="Arial" w:eastAsia="Times New Roman" w:hAnsi="Arial" w:cs="Arial"/>
                <w:color w:val="1F1F1F"/>
                <w:sz w:val="22"/>
                <w:szCs w:val="22"/>
              </w:rPr>
            </w:pPr>
            <w:r w:rsidRPr="00856DE3">
              <w:rPr>
                <w:rFonts w:ascii="Arial" w:eastAsia="Times New Roman" w:hAnsi="Arial" w:cs="Arial" w:hint="cs"/>
                <w:color w:val="1F1F1F"/>
                <w:sz w:val="22"/>
                <w:szCs w:val="22"/>
                <w:rtl/>
              </w:rPr>
              <w:t xml:space="preserve">כן </w:t>
            </w:r>
          </w:p>
          <w:p w14:paraId="4B484237" w14:textId="77777777" w:rsidR="00981DF1" w:rsidRPr="00856DE3" w:rsidRDefault="00981DF1" w:rsidP="000D553E">
            <w:pPr>
              <w:pStyle w:val="af4"/>
              <w:numPr>
                <w:ilvl w:val="0"/>
                <w:numId w:val="122"/>
              </w:numPr>
              <w:rPr>
                <w:rFonts w:ascii="Arial" w:eastAsia="Times New Roman" w:hAnsi="Arial" w:cs="Arial"/>
                <w:color w:val="1F1F1F"/>
                <w:sz w:val="22"/>
                <w:szCs w:val="22"/>
              </w:rPr>
            </w:pPr>
            <w:r w:rsidRPr="00856DE3">
              <w:rPr>
                <w:rFonts w:ascii="Arial" w:eastAsia="Times New Roman" w:hAnsi="Arial" w:cs="Arial" w:hint="cs"/>
                <w:color w:val="1F1F1F"/>
                <w:sz w:val="22"/>
                <w:szCs w:val="22"/>
                <w:rtl/>
              </w:rPr>
              <w:t xml:space="preserve">לא </w:t>
            </w:r>
            <w:r w:rsidRPr="00856DE3">
              <w:rPr>
                <w:rFonts w:ascii="Arial" w:eastAsia="Times New Roman" w:hAnsi="Arial" w:cs="Arial"/>
                <w:color w:val="1F1F1F"/>
                <w:sz w:val="22"/>
                <w:szCs w:val="22"/>
              </w:rPr>
              <w:t> </w:t>
            </w:r>
          </w:p>
        </w:tc>
        <w:tc>
          <w:tcPr>
            <w:tcW w:w="937" w:type="dxa"/>
            <w:tcBorders>
              <w:top w:val="nil"/>
              <w:left w:val="single" w:sz="8" w:space="0" w:color="000000"/>
              <w:bottom w:val="single" w:sz="8" w:space="0" w:color="000000"/>
              <w:right w:val="single" w:sz="8" w:space="0" w:color="000000"/>
            </w:tcBorders>
            <w:vAlign w:val="center"/>
          </w:tcPr>
          <w:p w14:paraId="2E21278D" w14:textId="77777777" w:rsidR="00981DF1" w:rsidRPr="00467498" w:rsidRDefault="00981DF1" w:rsidP="000D553E">
            <w:pPr>
              <w:rPr>
                <w:rFonts w:ascii="Arial" w:eastAsia="Times New Roman" w:hAnsi="Arial" w:cs="Arial"/>
                <w:color w:val="1F1F1F"/>
                <w:sz w:val="22"/>
                <w:szCs w:val="22"/>
              </w:rPr>
            </w:pPr>
          </w:p>
        </w:tc>
        <w:tc>
          <w:tcPr>
            <w:tcW w:w="748" w:type="dxa"/>
            <w:tcBorders>
              <w:top w:val="nil"/>
              <w:left w:val="single" w:sz="8" w:space="0" w:color="000000"/>
              <w:bottom w:val="single" w:sz="8" w:space="0" w:color="000000"/>
              <w:right w:val="single" w:sz="8" w:space="0" w:color="000000"/>
            </w:tcBorders>
            <w:vAlign w:val="center"/>
          </w:tcPr>
          <w:p w14:paraId="48F71175" w14:textId="77777777" w:rsidR="00981DF1" w:rsidRPr="00467498" w:rsidRDefault="00981DF1" w:rsidP="000D553E">
            <w:pPr>
              <w:rPr>
                <w:rFonts w:ascii="Arial" w:eastAsia="Times New Roman" w:hAnsi="Arial" w:cs="Arial"/>
                <w:color w:val="1F1F1F"/>
                <w:sz w:val="22"/>
                <w:szCs w:val="22"/>
              </w:rPr>
            </w:pPr>
          </w:p>
        </w:tc>
        <w:tc>
          <w:tcPr>
            <w:tcW w:w="746" w:type="dxa"/>
            <w:tcBorders>
              <w:top w:val="nil"/>
              <w:left w:val="single" w:sz="8" w:space="0" w:color="000000"/>
              <w:bottom w:val="single" w:sz="8" w:space="0" w:color="000000"/>
              <w:right w:val="single" w:sz="8" w:space="0" w:color="000000"/>
            </w:tcBorders>
            <w:vAlign w:val="center"/>
          </w:tcPr>
          <w:p w14:paraId="4965890C" w14:textId="77777777" w:rsidR="00981DF1" w:rsidRPr="00467498" w:rsidRDefault="00981DF1" w:rsidP="000D553E">
            <w:pPr>
              <w:rPr>
                <w:rFonts w:ascii="Arial" w:eastAsia="Times New Roman" w:hAnsi="Arial" w:cs="Arial"/>
                <w:color w:val="1F1F1F"/>
                <w:sz w:val="22"/>
                <w:szCs w:val="22"/>
              </w:rPr>
            </w:pPr>
          </w:p>
        </w:tc>
      </w:tr>
    </w:tbl>
    <w:p w14:paraId="36FAF127" w14:textId="5541A909" w:rsidR="00803778" w:rsidRPr="005830A0" w:rsidRDefault="00803778" w:rsidP="00803778">
      <w:pPr>
        <w:pStyle w:val="2-"/>
        <w:numPr>
          <w:ilvl w:val="0"/>
          <w:numId w:val="0"/>
        </w:numPr>
        <w:ind w:left="792"/>
        <w:rPr>
          <w:rtl/>
        </w:rPr>
      </w:pPr>
    </w:p>
    <w:p w14:paraId="13377E05" w14:textId="77777777" w:rsidR="00803778" w:rsidRDefault="00803778" w:rsidP="00803778">
      <w:pPr>
        <w:pStyle w:val="1-0"/>
        <w:numPr>
          <w:ilvl w:val="0"/>
          <w:numId w:val="0"/>
        </w:numPr>
        <w:ind w:left="360" w:hanging="360"/>
        <w:rPr>
          <w:rtl/>
        </w:rPr>
        <w:sectPr w:rsidR="00803778" w:rsidSect="006E20DA">
          <w:pgSz w:w="11906" w:h="16838" w:code="9"/>
          <w:pgMar w:top="1440" w:right="1797" w:bottom="1616" w:left="1826" w:header="709" w:footer="709" w:gutter="0"/>
          <w:cols w:space="708"/>
          <w:titlePg/>
          <w:bidi/>
          <w:rtlGutter/>
          <w:docGrid w:linePitch="360"/>
        </w:sectPr>
      </w:pPr>
    </w:p>
    <w:p w14:paraId="2A87592D" w14:textId="1A6902C7" w:rsidR="00B133C0" w:rsidRPr="00986B95" w:rsidRDefault="00B133C0" w:rsidP="006E20DA">
      <w:pPr>
        <w:pStyle w:val="5-"/>
        <w:numPr>
          <w:ilvl w:val="0"/>
          <w:numId w:val="0"/>
        </w:numPr>
        <w:ind w:left="792" w:hanging="792"/>
        <w:rPr>
          <w:b/>
          <w:bCs/>
          <w:rtl/>
        </w:rPr>
      </w:pPr>
      <w:r w:rsidRPr="00986B95">
        <w:rPr>
          <w:b/>
          <w:bCs/>
          <w:rtl/>
        </w:rPr>
        <w:lastRenderedPageBreak/>
        <w:t xml:space="preserve">11.3.4.3 </w:t>
      </w:r>
      <w:r w:rsidRPr="00986B95">
        <w:rPr>
          <w:rFonts w:hint="eastAsia"/>
          <w:b/>
          <w:bCs/>
          <w:rtl/>
        </w:rPr>
        <w:t>נ</w:t>
      </w:r>
      <w:r w:rsidRPr="009F7077">
        <w:rPr>
          <w:rFonts w:hint="eastAsia"/>
          <w:b/>
          <w:bCs/>
          <w:rtl/>
        </w:rPr>
        <w:t>יסיון</w:t>
      </w:r>
      <w:r w:rsidRPr="009F7077">
        <w:rPr>
          <w:b/>
          <w:bCs/>
          <w:rtl/>
        </w:rPr>
        <w:t xml:space="preserve"> </w:t>
      </w:r>
      <w:r w:rsidRPr="009F7077">
        <w:rPr>
          <w:rFonts w:hint="eastAsia"/>
          <w:b/>
          <w:bCs/>
          <w:rtl/>
        </w:rPr>
        <w:t>מנהל</w:t>
      </w:r>
      <w:r w:rsidRPr="009F7077">
        <w:rPr>
          <w:b/>
          <w:bCs/>
          <w:rtl/>
        </w:rPr>
        <w:t xml:space="preserve"> </w:t>
      </w:r>
      <w:proofErr w:type="spellStart"/>
      <w:r w:rsidRPr="00132C04">
        <w:rPr>
          <w:rFonts w:hint="eastAsia"/>
          <w:b/>
          <w:bCs/>
          <w:rtl/>
        </w:rPr>
        <w:t>הפרוייקט</w:t>
      </w:r>
      <w:proofErr w:type="spellEnd"/>
      <w:r w:rsidRPr="009F7077">
        <w:rPr>
          <w:b/>
          <w:bCs/>
          <w:rtl/>
        </w:rPr>
        <w:t xml:space="preserve"> </w:t>
      </w:r>
      <w:r w:rsidRPr="00986B95">
        <w:rPr>
          <w:b/>
          <w:bCs/>
          <w:rtl/>
        </w:rPr>
        <w:t>–</w:t>
      </w:r>
    </w:p>
    <w:p w14:paraId="3ADF1705" w14:textId="499C5D4B" w:rsidR="00B133C0" w:rsidRPr="006E20DA" w:rsidRDefault="00B133C0" w:rsidP="006E20DA">
      <w:pPr>
        <w:pStyle w:val="5-"/>
        <w:numPr>
          <w:ilvl w:val="0"/>
          <w:numId w:val="0"/>
        </w:numPr>
        <w:ind w:left="792" w:hanging="792"/>
        <w:rPr>
          <w:b/>
          <w:bCs/>
          <w:rtl/>
        </w:rPr>
      </w:pPr>
      <w:r w:rsidRPr="00986B95">
        <w:rPr>
          <w:b/>
          <w:bCs/>
          <w:rtl/>
        </w:rPr>
        <w:t>11.3.4.3.</w:t>
      </w:r>
      <w:r w:rsidRPr="006E20DA">
        <w:rPr>
          <w:rFonts w:hint="cs"/>
          <w:b/>
          <w:bCs/>
          <w:rtl/>
        </w:rPr>
        <w:t xml:space="preserve">1 </w:t>
      </w:r>
      <w:r w:rsidRPr="006E20DA">
        <w:rPr>
          <w:rFonts w:hint="cs"/>
          <w:rtl/>
        </w:rPr>
        <w:t>מנהל הפרויקט המוצע הינו בעל תואר ראשון לפחות.</w:t>
      </w:r>
    </w:p>
    <w:p w14:paraId="2C119287" w14:textId="23AA4495" w:rsidR="00591428" w:rsidRPr="006E20DA" w:rsidRDefault="00591428" w:rsidP="006E20DA">
      <w:pPr>
        <w:pStyle w:val="5-"/>
        <w:numPr>
          <w:ilvl w:val="0"/>
          <w:numId w:val="0"/>
        </w:numPr>
        <w:ind w:left="792" w:hanging="792"/>
        <w:rPr>
          <w:b/>
          <w:bCs/>
          <w:rtl/>
        </w:rPr>
      </w:pPr>
      <w:r w:rsidRPr="006E20DA">
        <w:rPr>
          <w:rFonts w:hint="cs"/>
          <w:b/>
          <w:bCs/>
          <w:rtl/>
        </w:rPr>
        <w:t>יש לצרף תעודות המעידות על השכלת מנהל הפרויקט.</w:t>
      </w:r>
    </w:p>
    <w:p w14:paraId="0A88FBDA" w14:textId="093C5A5C" w:rsidR="00B133C0" w:rsidRPr="006E20DA" w:rsidRDefault="00B133C0" w:rsidP="006E20DA">
      <w:pPr>
        <w:pStyle w:val="5-"/>
        <w:numPr>
          <w:ilvl w:val="0"/>
          <w:numId w:val="0"/>
        </w:numPr>
        <w:ind w:left="792" w:hanging="792"/>
        <w:rPr>
          <w:b/>
          <w:bCs/>
          <w:rtl/>
        </w:rPr>
      </w:pPr>
      <w:r w:rsidRPr="006E20DA">
        <w:rPr>
          <w:b/>
          <w:bCs/>
          <w:rtl/>
        </w:rPr>
        <w:t xml:space="preserve">11.3.4.3.2 </w:t>
      </w:r>
      <w:r w:rsidR="009E52FC" w:rsidRPr="006E20DA">
        <w:rPr>
          <w:rFonts w:hint="cs"/>
          <w:rtl/>
        </w:rPr>
        <w:t xml:space="preserve">מנהל הפרויקט המוצע הינו </w:t>
      </w:r>
      <w:r w:rsidR="009E52FC" w:rsidRPr="006E20DA">
        <w:rPr>
          <w:rtl/>
        </w:rPr>
        <w:t xml:space="preserve">בעל </w:t>
      </w:r>
      <w:proofErr w:type="spellStart"/>
      <w:r w:rsidR="009E52FC" w:rsidRPr="006E20DA">
        <w:rPr>
          <w:rFonts w:hint="eastAsia"/>
          <w:rtl/>
        </w:rPr>
        <w:t>נסיון</w:t>
      </w:r>
      <w:proofErr w:type="spellEnd"/>
      <w:r w:rsidR="009E52FC" w:rsidRPr="006E20DA">
        <w:rPr>
          <w:rtl/>
        </w:rPr>
        <w:t xml:space="preserve"> </w:t>
      </w:r>
      <w:r w:rsidR="009E52FC" w:rsidRPr="006E20DA">
        <w:rPr>
          <w:rFonts w:hint="eastAsia"/>
          <w:rtl/>
        </w:rPr>
        <w:t>בניהול</w:t>
      </w:r>
      <w:r w:rsidR="009E52FC" w:rsidRPr="006E20DA">
        <w:rPr>
          <w:rtl/>
        </w:rPr>
        <w:t xml:space="preserve"> </w:t>
      </w:r>
      <w:r w:rsidR="009E52FC" w:rsidRPr="006E20DA">
        <w:rPr>
          <w:rFonts w:hint="cs"/>
          <w:rtl/>
        </w:rPr>
        <w:t xml:space="preserve">של לפחות שני </w:t>
      </w:r>
      <w:proofErr w:type="spellStart"/>
      <w:r w:rsidR="009E52FC" w:rsidRPr="006E20DA">
        <w:rPr>
          <w:rFonts w:hint="eastAsia"/>
          <w:rtl/>
        </w:rPr>
        <w:t>פרוייקטים</w:t>
      </w:r>
      <w:proofErr w:type="spellEnd"/>
      <w:r w:rsidR="009E52FC" w:rsidRPr="006E20DA">
        <w:rPr>
          <w:rtl/>
        </w:rPr>
        <w:t xml:space="preserve"> העוסקים  בתחום הבקרה</w:t>
      </w:r>
      <w:r w:rsidR="00CF163B" w:rsidRPr="006E20DA">
        <w:rPr>
          <w:rFonts w:hint="cs"/>
          <w:rtl/>
        </w:rPr>
        <w:t xml:space="preserve"> (עומד בלפחות שלושה פרמטרים מבין הפרמטרים הבאים: ניהול </w:t>
      </w:r>
      <w:proofErr w:type="spellStart"/>
      <w:r w:rsidR="00CF163B" w:rsidRPr="006E20DA">
        <w:rPr>
          <w:rFonts w:hint="cs"/>
          <w:rtl/>
        </w:rPr>
        <w:t>גאנט</w:t>
      </w:r>
      <w:proofErr w:type="spellEnd"/>
      <w:r w:rsidR="00CF163B" w:rsidRPr="006E20DA">
        <w:rPr>
          <w:rFonts w:hint="cs"/>
          <w:rtl/>
        </w:rPr>
        <w:t xml:space="preserve"> עבודה, ניהול לוחות זמנים, הפקת דוחות ביצוע </w:t>
      </w:r>
      <w:proofErr w:type="spellStart"/>
      <w:r w:rsidR="00CF163B" w:rsidRPr="006E20DA">
        <w:rPr>
          <w:rFonts w:hint="cs"/>
          <w:rtl/>
        </w:rPr>
        <w:t>ומעקב,תהליכי</w:t>
      </w:r>
      <w:proofErr w:type="spellEnd"/>
      <w:r w:rsidR="00CF163B" w:rsidRPr="006E20DA">
        <w:rPr>
          <w:rFonts w:hint="cs"/>
          <w:rtl/>
        </w:rPr>
        <w:t xml:space="preserve"> הפקת לקחים, בקרת תקציב מול ביצוע, בקרת מהימנות נתונים, ניהול שירות לקוחות) </w:t>
      </w:r>
      <w:r w:rsidR="00CF163B" w:rsidRPr="006E20DA">
        <w:rPr>
          <w:rtl/>
        </w:rPr>
        <w:t>ו / או איסוף נת</w:t>
      </w:r>
      <w:r w:rsidR="00CF163B" w:rsidRPr="006E20DA">
        <w:rPr>
          <w:rFonts w:hint="eastAsia"/>
          <w:rtl/>
        </w:rPr>
        <w:t>ונים</w:t>
      </w:r>
      <w:r w:rsidR="00CF163B" w:rsidRPr="006E20DA">
        <w:rPr>
          <w:rFonts w:hint="cs"/>
          <w:rtl/>
        </w:rPr>
        <w:t xml:space="preserve">  (דגימה מדידה וצבירת מידע ממקורות שונים לדוגמה- נתונים עסקיים ושיווקיים, נתונים דמוגרפים, נתוני שימוש במערכות, וכו')  </w:t>
      </w:r>
      <w:r w:rsidR="00CF163B" w:rsidRPr="006E20DA">
        <w:rPr>
          <w:rtl/>
        </w:rPr>
        <w:t xml:space="preserve">במהלך </w:t>
      </w:r>
      <w:r w:rsidR="00CF163B" w:rsidRPr="006E20DA">
        <w:rPr>
          <w:rFonts w:hint="cs"/>
          <w:rtl/>
        </w:rPr>
        <w:t xml:space="preserve">חמש </w:t>
      </w:r>
      <w:r w:rsidR="00CF163B" w:rsidRPr="006E20DA">
        <w:rPr>
          <w:rtl/>
        </w:rPr>
        <w:t xml:space="preserve"> </w:t>
      </w:r>
      <w:r w:rsidR="00CF163B" w:rsidRPr="006E20DA">
        <w:rPr>
          <w:rFonts w:hint="cs"/>
          <w:rtl/>
        </w:rPr>
        <w:t>ה</w:t>
      </w:r>
      <w:r w:rsidR="00CF163B" w:rsidRPr="006E20DA">
        <w:rPr>
          <w:rtl/>
        </w:rPr>
        <w:t>שנים האח</w:t>
      </w:r>
      <w:r w:rsidR="00CF163B" w:rsidRPr="006E20DA">
        <w:rPr>
          <w:rFonts w:hint="eastAsia"/>
          <w:rtl/>
        </w:rPr>
        <w:t>רונות</w:t>
      </w:r>
      <w:r w:rsidR="00CF163B" w:rsidRPr="006E20DA">
        <w:rPr>
          <w:rtl/>
        </w:rPr>
        <w:t xml:space="preserve"> (</w:t>
      </w:r>
      <w:r w:rsidR="00CF163B" w:rsidRPr="006E20DA">
        <w:rPr>
          <w:rFonts w:hint="cs"/>
          <w:rtl/>
        </w:rPr>
        <w:t>2021-2025</w:t>
      </w:r>
      <w:r w:rsidR="00CF163B" w:rsidRPr="006E20DA">
        <w:rPr>
          <w:rtl/>
        </w:rPr>
        <w:t>)</w:t>
      </w:r>
      <w:r w:rsidR="00986B95" w:rsidRPr="006E20DA">
        <w:rPr>
          <w:rFonts w:hint="cs"/>
          <w:rtl/>
        </w:rPr>
        <w:t>.</w:t>
      </w:r>
    </w:p>
    <w:p w14:paraId="0D098084" w14:textId="0A139DC1" w:rsidR="00591428" w:rsidRPr="000D553E" w:rsidRDefault="00591428" w:rsidP="00591428">
      <w:pPr>
        <w:pStyle w:val="2-"/>
        <w:numPr>
          <w:ilvl w:val="0"/>
          <w:numId w:val="0"/>
        </w:numPr>
        <w:ind w:left="792"/>
        <w:rPr>
          <w:rtl/>
        </w:rPr>
      </w:pPr>
      <w:bookmarkStart w:id="251" w:name="_Hlk224041479"/>
      <w:r w:rsidRPr="000D553E">
        <w:rPr>
          <w:rFonts w:hint="eastAsia"/>
          <w:rtl/>
        </w:rPr>
        <w:t>לתנאי</w:t>
      </w:r>
      <w:r w:rsidRPr="000D553E">
        <w:rPr>
          <w:rtl/>
        </w:rPr>
        <w:t xml:space="preserve"> </w:t>
      </w:r>
      <w:r w:rsidRPr="000D553E">
        <w:rPr>
          <w:rFonts w:hint="eastAsia"/>
          <w:rtl/>
        </w:rPr>
        <w:t>סף</w:t>
      </w:r>
      <w:r w:rsidRPr="000D553E">
        <w:rPr>
          <w:rtl/>
        </w:rPr>
        <w:t xml:space="preserve"> 4.3.3.</w:t>
      </w:r>
      <w:r>
        <w:rPr>
          <w:rFonts w:hint="cs"/>
          <w:rtl/>
        </w:rPr>
        <w:t>2</w:t>
      </w:r>
      <w:r w:rsidRPr="000D553E">
        <w:rPr>
          <w:rtl/>
        </w:rPr>
        <w:t xml:space="preserve">.2 – </w:t>
      </w:r>
      <w:r w:rsidRPr="00986B95">
        <w:rPr>
          <w:rFonts w:hint="eastAsia"/>
          <w:sz w:val="22"/>
          <w:szCs w:val="22"/>
          <w:rtl/>
        </w:rPr>
        <w:t>ניהול</w:t>
      </w:r>
      <w:r w:rsidRPr="00986B95">
        <w:rPr>
          <w:sz w:val="22"/>
          <w:szCs w:val="22"/>
          <w:rtl/>
        </w:rPr>
        <w:t xml:space="preserve"> </w:t>
      </w:r>
      <w:r w:rsidRPr="00986B95">
        <w:rPr>
          <w:rFonts w:hint="eastAsia"/>
          <w:sz w:val="22"/>
          <w:szCs w:val="22"/>
          <w:rtl/>
        </w:rPr>
        <w:t>פרויקטים</w:t>
      </w:r>
      <w:r w:rsidRPr="00986B95">
        <w:rPr>
          <w:sz w:val="22"/>
          <w:szCs w:val="22"/>
          <w:rtl/>
        </w:rPr>
        <w:t xml:space="preserve"> </w:t>
      </w:r>
      <w:r w:rsidRPr="00986B95">
        <w:rPr>
          <w:rFonts w:hint="eastAsia"/>
          <w:sz w:val="22"/>
          <w:szCs w:val="22"/>
          <w:rtl/>
        </w:rPr>
        <w:t>בתחום</w:t>
      </w:r>
      <w:r w:rsidRPr="00986B95">
        <w:rPr>
          <w:sz w:val="22"/>
          <w:szCs w:val="22"/>
          <w:rtl/>
        </w:rPr>
        <w:t xml:space="preserve"> </w:t>
      </w:r>
      <w:r w:rsidRPr="00986B95">
        <w:rPr>
          <w:rFonts w:hint="eastAsia"/>
          <w:sz w:val="22"/>
          <w:szCs w:val="22"/>
          <w:rtl/>
        </w:rPr>
        <w:t>הבקרה</w:t>
      </w:r>
      <w:r w:rsidRPr="00986B95">
        <w:rPr>
          <w:sz w:val="22"/>
          <w:szCs w:val="22"/>
          <w:rtl/>
        </w:rPr>
        <w:t xml:space="preserve"> </w:t>
      </w:r>
      <w:r w:rsidRPr="00986B95">
        <w:rPr>
          <w:rFonts w:hint="eastAsia"/>
          <w:sz w:val="22"/>
          <w:szCs w:val="22"/>
          <w:rtl/>
        </w:rPr>
        <w:t>ו</w:t>
      </w:r>
      <w:r w:rsidRPr="00986B95">
        <w:rPr>
          <w:sz w:val="22"/>
          <w:szCs w:val="22"/>
          <w:rtl/>
        </w:rPr>
        <w:t xml:space="preserve"> / </w:t>
      </w:r>
      <w:r w:rsidRPr="00986B95">
        <w:rPr>
          <w:rFonts w:hint="eastAsia"/>
          <w:sz w:val="22"/>
          <w:szCs w:val="22"/>
          <w:rtl/>
        </w:rPr>
        <w:t>או</w:t>
      </w:r>
      <w:r w:rsidRPr="00986B95">
        <w:rPr>
          <w:sz w:val="22"/>
          <w:szCs w:val="22"/>
          <w:rtl/>
        </w:rPr>
        <w:t xml:space="preserve"> </w:t>
      </w:r>
      <w:r w:rsidRPr="00986B95">
        <w:rPr>
          <w:rFonts w:hint="eastAsia"/>
          <w:sz w:val="22"/>
          <w:szCs w:val="22"/>
          <w:rtl/>
        </w:rPr>
        <w:t>איסוף</w:t>
      </w:r>
      <w:r w:rsidR="009E52FC" w:rsidRPr="00986B95">
        <w:rPr>
          <w:sz w:val="22"/>
          <w:szCs w:val="22"/>
          <w:rtl/>
        </w:rPr>
        <w:t xml:space="preserve"> נתונים</w:t>
      </w:r>
      <w:r>
        <w:rPr>
          <w:rFonts w:hint="cs"/>
          <w:rtl/>
        </w:rPr>
        <w:t xml:space="preserve"> </w:t>
      </w:r>
    </w:p>
    <w:bookmarkEnd w:id="251"/>
    <w:p w14:paraId="1738D424" w14:textId="6B446B26" w:rsidR="006C2073" w:rsidRDefault="006C2073" w:rsidP="006C2073">
      <w:pPr>
        <w:pStyle w:val="5-"/>
        <w:numPr>
          <w:ilvl w:val="0"/>
          <w:numId w:val="0"/>
        </w:numPr>
        <w:ind w:left="3488" w:hanging="936"/>
        <w:rPr>
          <w:highlight w:val="yellow"/>
          <w:rtl/>
        </w:rPr>
      </w:pPr>
    </w:p>
    <w:p w14:paraId="3ACF932E" w14:textId="21CFB686" w:rsidR="00986B95" w:rsidRDefault="00986B95" w:rsidP="007876B7">
      <w:pPr>
        <w:pStyle w:val="5-"/>
        <w:numPr>
          <w:ilvl w:val="0"/>
          <w:numId w:val="0"/>
        </w:numPr>
        <w:ind w:left="2493" w:hanging="792"/>
        <w:rPr>
          <w:highlight w:val="yellow"/>
          <w:rtl/>
        </w:rPr>
      </w:pPr>
    </w:p>
    <w:tbl>
      <w:tblPr>
        <w:tblpPr w:leftFromText="180" w:rightFromText="180" w:vertAnchor="page" w:horzAnchor="margin" w:tblpXSpec="right" w:tblpY="8478"/>
        <w:bidiVisual/>
        <w:tblW w:w="9124" w:type="dxa"/>
        <w:tblLook w:val="04A0" w:firstRow="1" w:lastRow="0" w:firstColumn="1" w:lastColumn="0" w:noHBand="0" w:noVBand="1"/>
      </w:tblPr>
      <w:tblGrid>
        <w:gridCol w:w="517"/>
        <w:gridCol w:w="1081"/>
        <w:gridCol w:w="1487"/>
        <w:gridCol w:w="1187"/>
        <w:gridCol w:w="1304"/>
        <w:gridCol w:w="910"/>
        <w:gridCol w:w="1031"/>
        <w:gridCol w:w="1607"/>
      </w:tblGrid>
      <w:tr w:rsidR="007876B7" w:rsidRPr="000D553E" w14:paraId="353F493F" w14:textId="77777777" w:rsidTr="007876B7">
        <w:trPr>
          <w:trHeight w:val="766"/>
        </w:trPr>
        <w:tc>
          <w:tcPr>
            <w:tcW w:w="517"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5762D65E" w14:textId="77777777" w:rsidR="007876B7" w:rsidRPr="000D553E" w:rsidRDefault="007876B7" w:rsidP="007876B7">
            <w:pPr>
              <w:rPr>
                <w:rFonts w:ascii="Arial" w:eastAsia="Times New Roman" w:hAnsi="Arial" w:cs="Arial"/>
                <w:b/>
                <w:bCs/>
                <w:color w:val="1F1F1F"/>
                <w:sz w:val="20"/>
                <w:szCs w:val="20"/>
              </w:rPr>
            </w:pPr>
            <w:r w:rsidRPr="000D553E">
              <w:rPr>
                <w:rFonts w:ascii="Arial" w:eastAsia="Times New Roman" w:hAnsi="Arial" w:cs="Arial"/>
                <w:b/>
                <w:bCs/>
                <w:color w:val="1F1F1F"/>
                <w:sz w:val="20"/>
                <w:szCs w:val="20"/>
                <w:rtl/>
              </w:rPr>
              <w:t>מס'</w:t>
            </w:r>
          </w:p>
        </w:tc>
        <w:tc>
          <w:tcPr>
            <w:tcW w:w="1081"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05C6CB23" w14:textId="77777777" w:rsidR="007876B7" w:rsidRPr="000D553E" w:rsidRDefault="007876B7" w:rsidP="007876B7">
            <w:pPr>
              <w:rPr>
                <w:rFonts w:ascii="Arial" w:eastAsia="Times New Roman" w:hAnsi="Arial" w:cs="Arial"/>
                <w:b/>
                <w:bCs/>
                <w:color w:val="1F1F1F"/>
                <w:sz w:val="20"/>
                <w:szCs w:val="20"/>
                <w:rtl/>
              </w:rPr>
            </w:pPr>
            <w:r w:rsidRPr="000D553E">
              <w:rPr>
                <w:rFonts w:ascii="Arial" w:eastAsia="Times New Roman" w:hAnsi="Arial" w:cs="Arial"/>
                <w:b/>
                <w:bCs/>
                <w:color w:val="1F1F1F"/>
                <w:sz w:val="20"/>
                <w:szCs w:val="20"/>
                <w:rtl/>
              </w:rPr>
              <w:t>שם הלקוח / מזמין השירות</w:t>
            </w:r>
          </w:p>
        </w:tc>
        <w:tc>
          <w:tcPr>
            <w:tcW w:w="1487"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366BC246" w14:textId="77777777" w:rsidR="007876B7" w:rsidRPr="000D553E" w:rsidRDefault="007876B7" w:rsidP="007876B7">
            <w:pPr>
              <w:rPr>
                <w:rFonts w:ascii="Arial" w:eastAsia="Times New Roman" w:hAnsi="Arial" w:cs="Arial"/>
                <w:b/>
                <w:bCs/>
                <w:color w:val="1F1F1F"/>
                <w:sz w:val="20"/>
                <w:szCs w:val="20"/>
                <w:rtl/>
              </w:rPr>
            </w:pPr>
            <w:r w:rsidRPr="000D553E">
              <w:rPr>
                <w:rFonts w:ascii="Arial" w:eastAsia="Times New Roman" w:hAnsi="Arial" w:cs="Arial"/>
                <w:b/>
                <w:bCs/>
                <w:color w:val="1F1F1F"/>
                <w:sz w:val="20"/>
                <w:szCs w:val="20"/>
                <w:rtl/>
              </w:rPr>
              <w:t>תקופת מתן השירות (</w:t>
            </w:r>
            <w:proofErr w:type="spellStart"/>
            <w:r w:rsidRPr="000D553E">
              <w:rPr>
                <w:rFonts w:ascii="Arial" w:eastAsia="Times New Roman" w:hAnsi="Arial" w:cs="Arial"/>
                <w:b/>
                <w:bCs/>
                <w:color w:val="1F1F1F"/>
                <w:sz w:val="20"/>
                <w:szCs w:val="20"/>
                <w:rtl/>
              </w:rPr>
              <w:t>חודש+שנה</w:t>
            </w:r>
            <w:proofErr w:type="spellEnd"/>
            <w:r w:rsidRPr="000D553E">
              <w:rPr>
                <w:rFonts w:ascii="Arial" w:eastAsia="Times New Roman" w:hAnsi="Arial" w:cs="Arial"/>
                <w:b/>
                <w:bCs/>
                <w:color w:val="1F1F1F"/>
                <w:sz w:val="20"/>
                <w:szCs w:val="20"/>
                <w:rtl/>
              </w:rPr>
              <w:t xml:space="preserve"> עד </w:t>
            </w:r>
            <w:proofErr w:type="spellStart"/>
            <w:r w:rsidRPr="000D553E">
              <w:rPr>
                <w:rFonts w:ascii="Arial" w:eastAsia="Times New Roman" w:hAnsi="Arial" w:cs="Arial"/>
                <w:b/>
                <w:bCs/>
                <w:color w:val="1F1F1F"/>
                <w:sz w:val="20"/>
                <w:szCs w:val="20"/>
                <w:rtl/>
              </w:rPr>
              <w:t>חודש+שנה</w:t>
            </w:r>
            <w:proofErr w:type="spellEnd"/>
            <w:r w:rsidRPr="000D553E">
              <w:rPr>
                <w:rFonts w:ascii="Arial" w:eastAsia="Times New Roman" w:hAnsi="Arial" w:cs="Arial"/>
                <w:b/>
                <w:bCs/>
                <w:color w:val="1F1F1F"/>
                <w:sz w:val="20"/>
                <w:szCs w:val="20"/>
                <w:rtl/>
              </w:rPr>
              <w:t>)</w:t>
            </w:r>
          </w:p>
        </w:tc>
        <w:tc>
          <w:tcPr>
            <w:tcW w:w="1187" w:type="dxa"/>
            <w:tcBorders>
              <w:top w:val="single" w:sz="8" w:space="0" w:color="000000"/>
              <w:left w:val="single" w:sz="8" w:space="0" w:color="000000"/>
              <w:bottom w:val="single" w:sz="8" w:space="0" w:color="000000"/>
              <w:right w:val="single" w:sz="8" w:space="0" w:color="000000"/>
            </w:tcBorders>
          </w:tcPr>
          <w:p w14:paraId="5F08D8FC" w14:textId="77777777" w:rsidR="007876B7" w:rsidRPr="000D553E" w:rsidRDefault="007876B7" w:rsidP="007876B7">
            <w:pPr>
              <w:rPr>
                <w:rFonts w:ascii="Arial" w:eastAsia="Times New Roman" w:hAnsi="Arial" w:cs="Arial"/>
                <w:b/>
                <w:bCs/>
                <w:color w:val="1F1F1F"/>
                <w:sz w:val="20"/>
                <w:szCs w:val="20"/>
                <w:rtl/>
              </w:rPr>
            </w:pPr>
            <w:r w:rsidRPr="000D553E">
              <w:rPr>
                <w:rFonts w:ascii="Arial" w:eastAsia="Times New Roman" w:hAnsi="Arial" w:cs="Arial" w:hint="cs"/>
                <w:b/>
                <w:bCs/>
                <w:color w:val="1F1F1F"/>
                <w:sz w:val="20"/>
                <w:szCs w:val="20"/>
                <w:rtl/>
              </w:rPr>
              <w:t>תיאור השירותים / הפרויקט</w:t>
            </w:r>
          </w:p>
        </w:tc>
        <w:tc>
          <w:tcPr>
            <w:tcW w:w="1304" w:type="dxa"/>
            <w:tcBorders>
              <w:top w:val="single" w:sz="8" w:space="0" w:color="000000"/>
              <w:left w:val="single" w:sz="8" w:space="0" w:color="000000"/>
              <w:bottom w:val="single" w:sz="8" w:space="0" w:color="000000"/>
              <w:right w:val="single" w:sz="8" w:space="0" w:color="000000"/>
            </w:tcBorders>
          </w:tcPr>
          <w:p w14:paraId="7179286A" w14:textId="77777777" w:rsidR="007876B7" w:rsidRPr="000D553E" w:rsidRDefault="007876B7" w:rsidP="007876B7">
            <w:pPr>
              <w:rPr>
                <w:rFonts w:ascii="Arial" w:eastAsia="Times New Roman" w:hAnsi="Arial" w:cs="Arial"/>
                <w:b/>
                <w:bCs/>
                <w:color w:val="1F1F1F"/>
                <w:sz w:val="20"/>
                <w:szCs w:val="20"/>
                <w:rtl/>
              </w:rPr>
            </w:pPr>
            <w:r w:rsidRPr="00A75F3B">
              <w:rPr>
                <w:rFonts w:ascii="Arial" w:eastAsia="Times New Roman" w:hAnsi="Arial" w:cs="Arial" w:hint="cs"/>
                <w:b/>
                <w:bCs/>
                <w:color w:val="1F1F1F"/>
                <w:sz w:val="20"/>
                <w:szCs w:val="20"/>
                <w:rtl/>
              </w:rPr>
              <w:t xml:space="preserve">תיאור </w:t>
            </w:r>
            <w:proofErr w:type="spellStart"/>
            <w:r w:rsidRPr="00A75F3B">
              <w:rPr>
                <w:rFonts w:ascii="Arial" w:eastAsia="Times New Roman" w:hAnsi="Arial" w:cs="Arial" w:hint="cs"/>
                <w:b/>
                <w:bCs/>
                <w:color w:val="1F1F1F"/>
                <w:sz w:val="20"/>
                <w:szCs w:val="20"/>
                <w:rtl/>
              </w:rPr>
              <w:t>הנסיון</w:t>
            </w:r>
            <w:proofErr w:type="spellEnd"/>
            <w:r w:rsidRPr="00A75F3B">
              <w:rPr>
                <w:rFonts w:ascii="Arial" w:eastAsia="Times New Roman" w:hAnsi="Arial" w:cs="Arial" w:hint="cs"/>
                <w:b/>
                <w:bCs/>
                <w:color w:val="1F1F1F"/>
                <w:sz w:val="20"/>
                <w:szCs w:val="20"/>
                <w:rtl/>
              </w:rPr>
              <w:t xml:space="preserve"> הניהולי</w:t>
            </w:r>
            <w:r>
              <w:rPr>
                <w:rFonts w:ascii="Arial" w:eastAsia="Times New Roman" w:hAnsi="Arial" w:cs="Arial" w:hint="cs"/>
                <w:b/>
                <w:bCs/>
                <w:color w:val="1F1F1F"/>
                <w:sz w:val="20"/>
                <w:szCs w:val="20"/>
                <w:rtl/>
              </w:rPr>
              <w:t xml:space="preserve"> </w:t>
            </w:r>
          </w:p>
        </w:tc>
        <w:tc>
          <w:tcPr>
            <w:tcW w:w="910" w:type="dxa"/>
            <w:tcBorders>
              <w:top w:val="single" w:sz="8" w:space="0" w:color="000000"/>
              <w:left w:val="single" w:sz="8" w:space="0" w:color="000000"/>
              <w:bottom w:val="single" w:sz="8" w:space="0" w:color="000000"/>
              <w:right w:val="single" w:sz="8" w:space="0" w:color="000000"/>
            </w:tcBorders>
          </w:tcPr>
          <w:p w14:paraId="501067CA" w14:textId="77777777" w:rsidR="007876B7" w:rsidRPr="000D553E" w:rsidRDefault="007876B7" w:rsidP="007876B7">
            <w:pPr>
              <w:rPr>
                <w:rFonts w:ascii="Arial" w:eastAsia="Times New Roman" w:hAnsi="Arial" w:cs="Arial"/>
                <w:b/>
                <w:bCs/>
                <w:color w:val="1F1F1F"/>
                <w:sz w:val="20"/>
                <w:szCs w:val="20"/>
                <w:rtl/>
              </w:rPr>
            </w:pPr>
            <w:r>
              <w:rPr>
                <w:rFonts w:ascii="Arial" w:eastAsia="Times New Roman" w:hAnsi="Arial" w:cs="Arial" w:hint="cs"/>
                <w:b/>
                <w:bCs/>
                <w:color w:val="1F1F1F"/>
                <w:sz w:val="20"/>
                <w:szCs w:val="20"/>
                <w:rtl/>
              </w:rPr>
              <w:t>אופי הפרויקט</w:t>
            </w:r>
          </w:p>
        </w:tc>
        <w:tc>
          <w:tcPr>
            <w:tcW w:w="1031"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206A7ED6" w14:textId="77777777" w:rsidR="007876B7" w:rsidRPr="000D553E" w:rsidRDefault="007876B7" w:rsidP="007876B7">
            <w:pPr>
              <w:rPr>
                <w:rFonts w:ascii="Arial" w:eastAsia="Times New Roman" w:hAnsi="Arial" w:cs="Arial"/>
                <w:b/>
                <w:bCs/>
                <w:color w:val="1F1F1F"/>
                <w:sz w:val="20"/>
                <w:szCs w:val="20"/>
                <w:rtl/>
              </w:rPr>
            </w:pPr>
            <w:r w:rsidRPr="000D553E">
              <w:rPr>
                <w:rFonts w:ascii="Arial" w:eastAsia="Times New Roman" w:hAnsi="Arial" w:cs="Arial"/>
                <w:b/>
                <w:bCs/>
                <w:color w:val="1F1F1F"/>
                <w:sz w:val="20"/>
                <w:szCs w:val="20"/>
                <w:rtl/>
              </w:rPr>
              <w:t>שם איש קשר אצל הלקוח + תפקיד</w:t>
            </w:r>
          </w:p>
        </w:tc>
        <w:tc>
          <w:tcPr>
            <w:tcW w:w="1607"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3090920A" w14:textId="77777777" w:rsidR="007876B7" w:rsidRPr="000D553E" w:rsidRDefault="007876B7" w:rsidP="007876B7">
            <w:pPr>
              <w:rPr>
                <w:rFonts w:ascii="Arial" w:eastAsia="Times New Roman" w:hAnsi="Arial" w:cs="Arial"/>
                <w:b/>
                <w:bCs/>
                <w:color w:val="1F1F1F"/>
                <w:sz w:val="20"/>
                <w:szCs w:val="20"/>
                <w:rtl/>
              </w:rPr>
            </w:pPr>
            <w:r w:rsidRPr="000D553E">
              <w:rPr>
                <w:rFonts w:ascii="Arial" w:eastAsia="Times New Roman" w:hAnsi="Arial" w:cs="Arial"/>
                <w:b/>
                <w:bCs/>
                <w:color w:val="1F1F1F"/>
                <w:sz w:val="20"/>
                <w:szCs w:val="20"/>
                <w:rtl/>
              </w:rPr>
              <w:t>טלפון ודוא"ל של איש הקשר</w:t>
            </w:r>
          </w:p>
        </w:tc>
      </w:tr>
      <w:tr w:rsidR="007876B7" w:rsidRPr="000D553E" w14:paraId="5903F1CB" w14:textId="77777777" w:rsidTr="007876B7">
        <w:trPr>
          <w:trHeight w:val="517"/>
        </w:trPr>
        <w:tc>
          <w:tcPr>
            <w:tcW w:w="517"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57E9D7E4" w14:textId="77777777" w:rsidR="007876B7" w:rsidRPr="000D553E" w:rsidRDefault="007876B7" w:rsidP="007876B7">
            <w:pPr>
              <w:bidi w:val="0"/>
              <w:jc w:val="right"/>
              <w:rPr>
                <w:rFonts w:ascii="Arial" w:eastAsia="Times New Roman" w:hAnsi="Arial" w:cs="Arial"/>
                <w:color w:val="1F1F1F"/>
                <w:sz w:val="22"/>
                <w:szCs w:val="22"/>
                <w:rtl/>
              </w:rPr>
            </w:pPr>
            <w:r w:rsidRPr="000D553E">
              <w:rPr>
                <w:rFonts w:ascii="Arial" w:eastAsia="Times New Roman" w:hAnsi="Arial" w:cs="Arial"/>
                <w:color w:val="1F1F1F"/>
                <w:sz w:val="22"/>
                <w:szCs w:val="22"/>
              </w:rPr>
              <w:t>1</w:t>
            </w:r>
          </w:p>
        </w:tc>
        <w:tc>
          <w:tcPr>
            <w:tcW w:w="1081"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410C3625" w14:textId="77777777" w:rsidR="007876B7" w:rsidRPr="000D553E" w:rsidRDefault="007876B7" w:rsidP="007876B7">
            <w:pPr>
              <w:rPr>
                <w:rFonts w:ascii="Arial" w:eastAsia="Times New Roman" w:hAnsi="Arial" w:cs="Arial"/>
                <w:color w:val="1F1F1F"/>
                <w:sz w:val="22"/>
                <w:szCs w:val="22"/>
              </w:rPr>
            </w:pPr>
            <w:r w:rsidRPr="000D553E">
              <w:rPr>
                <w:rFonts w:ascii="Arial" w:eastAsia="Times New Roman" w:hAnsi="Arial" w:cs="Arial"/>
                <w:color w:val="1F1F1F"/>
                <w:sz w:val="22"/>
                <w:szCs w:val="22"/>
              </w:rPr>
              <w:t> </w:t>
            </w:r>
          </w:p>
        </w:tc>
        <w:tc>
          <w:tcPr>
            <w:tcW w:w="1487" w:type="dxa"/>
            <w:tcBorders>
              <w:top w:val="nil"/>
              <w:left w:val="single" w:sz="8" w:space="0" w:color="000000"/>
              <w:bottom w:val="nil"/>
              <w:right w:val="single" w:sz="8" w:space="0" w:color="000000"/>
            </w:tcBorders>
            <w:shd w:val="clear" w:color="auto" w:fill="auto"/>
            <w:vAlign w:val="center"/>
            <w:hideMark/>
          </w:tcPr>
          <w:p w14:paraId="0C860E00" w14:textId="77777777" w:rsidR="007876B7" w:rsidRPr="000D553E" w:rsidRDefault="007876B7" w:rsidP="007876B7">
            <w:pPr>
              <w:rPr>
                <w:rFonts w:ascii="Arial" w:eastAsia="Times New Roman" w:hAnsi="Arial" w:cs="Arial"/>
                <w:color w:val="1F1F1F"/>
                <w:sz w:val="22"/>
                <w:szCs w:val="22"/>
              </w:rPr>
            </w:pPr>
            <w:r w:rsidRPr="000D553E">
              <w:rPr>
                <w:rFonts w:ascii="Arial" w:eastAsia="Times New Roman" w:hAnsi="Arial" w:cs="Arial"/>
                <w:color w:val="1F1F1F"/>
                <w:sz w:val="22"/>
                <w:szCs w:val="22"/>
                <w:rtl/>
              </w:rPr>
              <w:t>מ: _______</w:t>
            </w:r>
          </w:p>
        </w:tc>
        <w:tc>
          <w:tcPr>
            <w:tcW w:w="1187" w:type="dxa"/>
            <w:vMerge w:val="restart"/>
            <w:tcBorders>
              <w:top w:val="nil"/>
              <w:left w:val="single" w:sz="8" w:space="0" w:color="000000"/>
              <w:right w:val="single" w:sz="8" w:space="0" w:color="000000"/>
            </w:tcBorders>
          </w:tcPr>
          <w:p w14:paraId="0DD3C056" w14:textId="77777777" w:rsidR="007876B7" w:rsidRPr="000D553E" w:rsidRDefault="007876B7" w:rsidP="007876B7">
            <w:pPr>
              <w:rPr>
                <w:rFonts w:ascii="Arial" w:eastAsia="Times New Roman" w:hAnsi="Arial" w:cs="Arial"/>
                <w:color w:val="1F1F1F"/>
                <w:sz w:val="22"/>
                <w:szCs w:val="22"/>
                <w:rtl/>
              </w:rPr>
            </w:pPr>
          </w:p>
        </w:tc>
        <w:tc>
          <w:tcPr>
            <w:tcW w:w="1304" w:type="dxa"/>
            <w:tcBorders>
              <w:top w:val="nil"/>
              <w:left w:val="single" w:sz="8" w:space="0" w:color="000000"/>
              <w:right w:val="single" w:sz="8" w:space="0" w:color="000000"/>
            </w:tcBorders>
          </w:tcPr>
          <w:p w14:paraId="0F866EC6" w14:textId="77777777" w:rsidR="007876B7" w:rsidRPr="000D553E" w:rsidRDefault="007876B7" w:rsidP="007876B7">
            <w:pPr>
              <w:rPr>
                <w:rFonts w:ascii="Arial" w:eastAsia="Times New Roman" w:hAnsi="Arial" w:cs="Arial"/>
                <w:color w:val="1F1F1F"/>
                <w:sz w:val="22"/>
                <w:szCs w:val="22"/>
              </w:rPr>
            </w:pPr>
          </w:p>
        </w:tc>
        <w:tc>
          <w:tcPr>
            <w:tcW w:w="910" w:type="dxa"/>
            <w:tcBorders>
              <w:top w:val="nil"/>
              <w:left w:val="single" w:sz="8" w:space="0" w:color="000000"/>
              <w:right w:val="single" w:sz="8" w:space="0" w:color="000000"/>
            </w:tcBorders>
          </w:tcPr>
          <w:p w14:paraId="33545901" w14:textId="77777777" w:rsidR="007876B7" w:rsidRDefault="007876B7" w:rsidP="007876B7">
            <w:pPr>
              <w:rPr>
                <w:rFonts w:ascii="Arial" w:eastAsia="Times New Roman" w:hAnsi="Arial" w:cs="Arial"/>
                <w:color w:val="1F1F1F"/>
                <w:sz w:val="22"/>
                <w:szCs w:val="22"/>
                <w:rtl/>
              </w:rPr>
            </w:pPr>
            <w:r>
              <w:rPr>
                <w:rFonts w:ascii="Arial" w:eastAsia="Times New Roman" w:hAnsi="Arial" w:cs="Arial"/>
                <w:color w:val="1F1F1F"/>
                <w:sz w:val="22"/>
                <w:szCs w:val="22"/>
                <w:rtl/>
              </w:rPr>
              <w:t>∕</w:t>
            </w:r>
            <w:r>
              <w:rPr>
                <w:rFonts w:ascii="Arial" w:eastAsia="Times New Roman" w:hAnsi="Arial" w:cs="Arial" w:hint="cs"/>
                <w:color w:val="1F1F1F"/>
                <w:sz w:val="22"/>
                <w:szCs w:val="22"/>
                <w:rtl/>
              </w:rPr>
              <w:t xml:space="preserve"> בקרה</w:t>
            </w:r>
          </w:p>
          <w:p w14:paraId="45E7423F" w14:textId="77777777" w:rsidR="007876B7" w:rsidRDefault="007876B7" w:rsidP="007876B7">
            <w:pPr>
              <w:rPr>
                <w:rFonts w:ascii="Arial" w:eastAsia="Times New Roman" w:hAnsi="Arial" w:cs="Arial"/>
                <w:color w:val="1F1F1F"/>
                <w:sz w:val="22"/>
                <w:szCs w:val="22"/>
                <w:rtl/>
              </w:rPr>
            </w:pPr>
          </w:p>
          <w:p w14:paraId="53E53E48" w14:textId="77777777" w:rsidR="007876B7" w:rsidRPr="000D553E" w:rsidRDefault="007876B7" w:rsidP="007876B7">
            <w:pPr>
              <w:rPr>
                <w:rFonts w:ascii="Arial" w:eastAsia="Times New Roman" w:hAnsi="Arial" w:cs="Arial"/>
                <w:color w:val="1F1F1F"/>
                <w:sz w:val="22"/>
                <w:szCs w:val="22"/>
              </w:rPr>
            </w:pPr>
            <w:r>
              <w:rPr>
                <w:rFonts w:ascii="Arial" w:eastAsia="Times New Roman" w:hAnsi="Arial" w:cs="Arial"/>
                <w:color w:val="1F1F1F"/>
                <w:sz w:val="22"/>
                <w:szCs w:val="22"/>
                <w:rtl/>
              </w:rPr>
              <w:t>∕</w:t>
            </w:r>
            <w:r>
              <w:rPr>
                <w:rFonts w:ascii="Arial" w:eastAsia="Times New Roman" w:hAnsi="Arial" w:cs="Arial" w:hint="cs"/>
                <w:color w:val="1F1F1F"/>
                <w:sz w:val="22"/>
                <w:szCs w:val="22"/>
                <w:rtl/>
              </w:rPr>
              <w:t>איסוף נתונים</w:t>
            </w:r>
          </w:p>
        </w:tc>
        <w:tc>
          <w:tcPr>
            <w:tcW w:w="1031"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1C93305E" w14:textId="77777777" w:rsidR="007876B7" w:rsidRPr="000D553E" w:rsidRDefault="007876B7" w:rsidP="007876B7">
            <w:pPr>
              <w:rPr>
                <w:rFonts w:ascii="Arial" w:eastAsia="Times New Roman" w:hAnsi="Arial" w:cs="Arial"/>
                <w:color w:val="1F1F1F"/>
                <w:sz w:val="22"/>
                <w:szCs w:val="22"/>
              </w:rPr>
            </w:pPr>
            <w:r w:rsidRPr="000D553E">
              <w:rPr>
                <w:rFonts w:ascii="Arial" w:eastAsia="Times New Roman" w:hAnsi="Arial" w:cs="Arial"/>
                <w:color w:val="1F1F1F"/>
                <w:sz w:val="22"/>
                <w:szCs w:val="22"/>
              </w:rPr>
              <w:t> </w:t>
            </w:r>
          </w:p>
        </w:tc>
        <w:tc>
          <w:tcPr>
            <w:tcW w:w="1607"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55B34251" w14:textId="77777777" w:rsidR="007876B7" w:rsidRPr="000D553E" w:rsidRDefault="007876B7" w:rsidP="007876B7">
            <w:pPr>
              <w:rPr>
                <w:rFonts w:ascii="Arial" w:eastAsia="Times New Roman" w:hAnsi="Arial" w:cs="Arial"/>
                <w:color w:val="1F1F1F"/>
                <w:sz w:val="22"/>
                <w:szCs w:val="22"/>
              </w:rPr>
            </w:pPr>
            <w:r w:rsidRPr="000D553E">
              <w:rPr>
                <w:rFonts w:ascii="Arial" w:eastAsia="Times New Roman" w:hAnsi="Arial" w:cs="Arial"/>
                <w:color w:val="1F1F1F"/>
                <w:sz w:val="22"/>
                <w:szCs w:val="22"/>
              </w:rPr>
              <w:t> </w:t>
            </w:r>
          </w:p>
        </w:tc>
      </w:tr>
      <w:tr w:rsidR="007876B7" w:rsidRPr="000D553E" w14:paraId="00697275" w14:textId="77777777" w:rsidTr="007876B7">
        <w:trPr>
          <w:trHeight w:val="189"/>
        </w:trPr>
        <w:tc>
          <w:tcPr>
            <w:tcW w:w="517" w:type="dxa"/>
            <w:vMerge/>
            <w:tcBorders>
              <w:top w:val="nil"/>
              <w:left w:val="single" w:sz="8" w:space="0" w:color="000000"/>
              <w:bottom w:val="single" w:sz="8" w:space="0" w:color="000000"/>
              <w:right w:val="single" w:sz="8" w:space="0" w:color="000000"/>
            </w:tcBorders>
            <w:vAlign w:val="center"/>
            <w:hideMark/>
          </w:tcPr>
          <w:p w14:paraId="075FE6D2" w14:textId="77777777" w:rsidR="007876B7" w:rsidRPr="000D553E" w:rsidRDefault="007876B7" w:rsidP="007876B7">
            <w:pPr>
              <w:rPr>
                <w:rFonts w:ascii="Arial" w:eastAsia="Times New Roman" w:hAnsi="Arial" w:cs="Arial"/>
                <w:color w:val="1F1F1F"/>
                <w:sz w:val="22"/>
                <w:szCs w:val="22"/>
              </w:rPr>
            </w:pPr>
          </w:p>
        </w:tc>
        <w:tc>
          <w:tcPr>
            <w:tcW w:w="1081" w:type="dxa"/>
            <w:vMerge/>
            <w:tcBorders>
              <w:top w:val="nil"/>
              <w:left w:val="single" w:sz="8" w:space="0" w:color="000000"/>
              <w:bottom w:val="single" w:sz="8" w:space="0" w:color="000000"/>
              <w:right w:val="single" w:sz="8" w:space="0" w:color="000000"/>
            </w:tcBorders>
            <w:vAlign w:val="center"/>
            <w:hideMark/>
          </w:tcPr>
          <w:p w14:paraId="0526B340" w14:textId="77777777" w:rsidR="007876B7" w:rsidRPr="000D553E" w:rsidRDefault="007876B7" w:rsidP="007876B7">
            <w:pPr>
              <w:rPr>
                <w:rFonts w:ascii="Arial" w:eastAsia="Times New Roman" w:hAnsi="Arial" w:cs="Arial"/>
                <w:color w:val="1F1F1F"/>
                <w:sz w:val="22"/>
                <w:szCs w:val="22"/>
              </w:rPr>
            </w:pPr>
          </w:p>
        </w:tc>
        <w:tc>
          <w:tcPr>
            <w:tcW w:w="1487" w:type="dxa"/>
            <w:tcBorders>
              <w:top w:val="nil"/>
              <w:left w:val="single" w:sz="8" w:space="0" w:color="000000"/>
              <w:bottom w:val="nil"/>
              <w:right w:val="single" w:sz="8" w:space="0" w:color="000000"/>
            </w:tcBorders>
            <w:shd w:val="clear" w:color="auto" w:fill="auto"/>
            <w:vAlign w:val="center"/>
            <w:hideMark/>
          </w:tcPr>
          <w:p w14:paraId="38B75121" w14:textId="77777777" w:rsidR="007876B7" w:rsidRPr="000D553E" w:rsidRDefault="007876B7" w:rsidP="007876B7">
            <w:pPr>
              <w:bidi w:val="0"/>
              <w:jc w:val="right"/>
              <w:rPr>
                <w:rFonts w:ascii="Calibri" w:eastAsia="Times New Roman" w:hAnsi="Calibri" w:cs="Calibri"/>
                <w:sz w:val="22"/>
                <w:szCs w:val="22"/>
              </w:rPr>
            </w:pPr>
            <w:r w:rsidRPr="000D553E">
              <w:rPr>
                <w:rFonts w:ascii="Calibri" w:eastAsia="Times New Roman" w:hAnsi="Calibri" w:cs="Calibri"/>
                <w:sz w:val="22"/>
                <w:szCs w:val="22"/>
              </w:rPr>
              <w:t> </w:t>
            </w:r>
          </w:p>
        </w:tc>
        <w:tc>
          <w:tcPr>
            <w:tcW w:w="1187" w:type="dxa"/>
            <w:vMerge/>
            <w:tcBorders>
              <w:left w:val="single" w:sz="8" w:space="0" w:color="000000"/>
              <w:right w:val="single" w:sz="8" w:space="0" w:color="000000"/>
            </w:tcBorders>
          </w:tcPr>
          <w:p w14:paraId="6BB01F46" w14:textId="77777777" w:rsidR="007876B7" w:rsidRPr="000D553E" w:rsidRDefault="007876B7" w:rsidP="007876B7">
            <w:pPr>
              <w:rPr>
                <w:rFonts w:ascii="Arial" w:eastAsia="Times New Roman" w:hAnsi="Arial" w:cs="Arial"/>
                <w:color w:val="1F1F1F"/>
                <w:sz w:val="22"/>
                <w:szCs w:val="22"/>
              </w:rPr>
            </w:pPr>
          </w:p>
        </w:tc>
        <w:tc>
          <w:tcPr>
            <w:tcW w:w="1304" w:type="dxa"/>
            <w:tcBorders>
              <w:left w:val="single" w:sz="8" w:space="0" w:color="000000"/>
              <w:right w:val="single" w:sz="8" w:space="0" w:color="000000"/>
            </w:tcBorders>
          </w:tcPr>
          <w:p w14:paraId="5EACBAC9" w14:textId="77777777" w:rsidR="007876B7" w:rsidRPr="000D553E" w:rsidRDefault="007876B7" w:rsidP="007876B7">
            <w:pPr>
              <w:rPr>
                <w:rFonts w:ascii="Arial" w:eastAsia="Times New Roman" w:hAnsi="Arial" w:cs="Arial"/>
                <w:color w:val="1F1F1F"/>
                <w:sz w:val="22"/>
                <w:szCs w:val="22"/>
              </w:rPr>
            </w:pPr>
          </w:p>
        </w:tc>
        <w:tc>
          <w:tcPr>
            <w:tcW w:w="910" w:type="dxa"/>
            <w:tcBorders>
              <w:left w:val="single" w:sz="8" w:space="0" w:color="000000"/>
              <w:right w:val="single" w:sz="8" w:space="0" w:color="000000"/>
            </w:tcBorders>
          </w:tcPr>
          <w:p w14:paraId="2386A2B0" w14:textId="77777777" w:rsidR="007876B7" w:rsidRPr="000D553E" w:rsidRDefault="007876B7" w:rsidP="007876B7">
            <w:pPr>
              <w:rPr>
                <w:rFonts w:ascii="Arial" w:eastAsia="Times New Roman" w:hAnsi="Arial" w:cs="Arial"/>
                <w:color w:val="1F1F1F"/>
                <w:sz w:val="22"/>
                <w:szCs w:val="22"/>
              </w:rPr>
            </w:pPr>
          </w:p>
        </w:tc>
        <w:tc>
          <w:tcPr>
            <w:tcW w:w="1031" w:type="dxa"/>
            <w:vMerge/>
            <w:tcBorders>
              <w:top w:val="nil"/>
              <w:left w:val="single" w:sz="8" w:space="0" w:color="000000"/>
              <w:bottom w:val="single" w:sz="8" w:space="0" w:color="000000"/>
              <w:right w:val="single" w:sz="8" w:space="0" w:color="000000"/>
            </w:tcBorders>
            <w:vAlign w:val="center"/>
            <w:hideMark/>
          </w:tcPr>
          <w:p w14:paraId="7F1C0277" w14:textId="77777777" w:rsidR="007876B7" w:rsidRPr="000D553E" w:rsidRDefault="007876B7" w:rsidP="007876B7">
            <w:pPr>
              <w:rPr>
                <w:rFonts w:ascii="Arial" w:eastAsia="Times New Roman" w:hAnsi="Arial" w:cs="Arial"/>
                <w:color w:val="1F1F1F"/>
                <w:sz w:val="22"/>
                <w:szCs w:val="22"/>
              </w:rPr>
            </w:pPr>
          </w:p>
        </w:tc>
        <w:tc>
          <w:tcPr>
            <w:tcW w:w="1607" w:type="dxa"/>
            <w:vMerge/>
            <w:tcBorders>
              <w:top w:val="nil"/>
              <w:left w:val="single" w:sz="8" w:space="0" w:color="000000"/>
              <w:bottom w:val="single" w:sz="8" w:space="0" w:color="000000"/>
              <w:right w:val="single" w:sz="8" w:space="0" w:color="000000"/>
            </w:tcBorders>
            <w:vAlign w:val="center"/>
            <w:hideMark/>
          </w:tcPr>
          <w:p w14:paraId="709788D6" w14:textId="77777777" w:rsidR="007876B7" w:rsidRPr="000D553E" w:rsidRDefault="007876B7" w:rsidP="007876B7">
            <w:pPr>
              <w:rPr>
                <w:rFonts w:ascii="Arial" w:eastAsia="Times New Roman" w:hAnsi="Arial" w:cs="Arial"/>
                <w:color w:val="1F1F1F"/>
                <w:sz w:val="22"/>
                <w:szCs w:val="22"/>
              </w:rPr>
            </w:pPr>
          </w:p>
        </w:tc>
      </w:tr>
      <w:tr w:rsidR="007876B7" w:rsidRPr="000D553E" w14:paraId="598A8788" w14:textId="77777777" w:rsidTr="007876B7">
        <w:trPr>
          <w:trHeight w:val="40"/>
        </w:trPr>
        <w:tc>
          <w:tcPr>
            <w:tcW w:w="517" w:type="dxa"/>
            <w:vMerge/>
            <w:tcBorders>
              <w:top w:val="nil"/>
              <w:left w:val="single" w:sz="8" w:space="0" w:color="000000"/>
              <w:bottom w:val="single" w:sz="8" w:space="0" w:color="000000"/>
              <w:right w:val="single" w:sz="8" w:space="0" w:color="000000"/>
            </w:tcBorders>
            <w:vAlign w:val="center"/>
            <w:hideMark/>
          </w:tcPr>
          <w:p w14:paraId="68589797" w14:textId="77777777" w:rsidR="007876B7" w:rsidRPr="000D553E" w:rsidRDefault="007876B7" w:rsidP="007876B7">
            <w:pPr>
              <w:rPr>
                <w:rFonts w:ascii="Arial" w:eastAsia="Times New Roman" w:hAnsi="Arial" w:cs="Arial"/>
                <w:color w:val="1F1F1F"/>
                <w:sz w:val="22"/>
                <w:szCs w:val="22"/>
              </w:rPr>
            </w:pPr>
          </w:p>
        </w:tc>
        <w:tc>
          <w:tcPr>
            <w:tcW w:w="1081" w:type="dxa"/>
            <w:vMerge/>
            <w:tcBorders>
              <w:top w:val="nil"/>
              <w:left w:val="single" w:sz="8" w:space="0" w:color="000000"/>
              <w:bottom w:val="single" w:sz="8" w:space="0" w:color="000000"/>
              <w:right w:val="single" w:sz="8" w:space="0" w:color="000000"/>
            </w:tcBorders>
            <w:vAlign w:val="center"/>
            <w:hideMark/>
          </w:tcPr>
          <w:p w14:paraId="29BC78B0" w14:textId="77777777" w:rsidR="007876B7" w:rsidRPr="000D553E" w:rsidRDefault="007876B7" w:rsidP="007876B7">
            <w:pPr>
              <w:rPr>
                <w:rFonts w:ascii="Arial" w:eastAsia="Times New Roman" w:hAnsi="Arial" w:cs="Arial"/>
                <w:color w:val="1F1F1F"/>
                <w:sz w:val="22"/>
                <w:szCs w:val="22"/>
              </w:rPr>
            </w:pPr>
          </w:p>
        </w:tc>
        <w:tc>
          <w:tcPr>
            <w:tcW w:w="1487" w:type="dxa"/>
            <w:tcBorders>
              <w:top w:val="nil"/>
              <w:left w:val="single" w:sz="8" w:space="0" w:color="000000"/>
              <w:bottom w:val="single" w:sz="8" w:space="0" w:color="000000"/>
              <w:right w:val="single" w:sz="8" w:space="0" w:color="000000"/>
            </w:tcBorders>
            <w:shd w:val="clear" w:color="auto" w:fill="auto"/>
            <w:vAlign w:val="center"/>
            <w:hideMark/>
          </w:tcPr>
          <w:p w14:paraId="3E6ED154" w14:textId="77777777" w:rsidR="007876B7" w:rsidRPr="000D553E" w:rsidRDefault="007876B7" w:rsidP="007876B7">
            <w:pPr>
              <w:jc w:val="right"/>
              <w:rPr>
                <w:rFonts w:ascii="Arial" w:eastAsia="Times New Roman" w:hAnsi="Arial" w:cs="Arial"/>
                <w:color w:val="1F1F1F"/>
                <w:sz w:val="22"/>
                <w:szCs w:val="22"/>
              </w:rPr>
            </w:pPr>
            <w:r w:rsidRPr="000D553E">
              <w:rPr>
                <w:rFonts w:ascii="Arial" w:eastAsia="Times New Roman" w:hAnsi="Arial" w:cs="Arial"/>
                <w:color w:val="1F1F1F"/>
                <w:sz w:val="22"/>
                <w:szCs w:val="22"/>
                <w:rtl/>
              </w:rPr>
              <w:t>עד: _______</w:t>
            </w:r>
          </w:p>
        </w:tc>
        <w:tc>
          <w:tcPr>
            <w:tcW w:w="1187" w:type="dxa"/>
            <w:vMerge/>
            <w:tcBorders>
              <w:left w:val="single" w:sz="8" w:space="0" w:color="000000"/>
              <w:bottom w:val="single" w:sz="8" w:space="0" w:color="000000"/>
              <w:right w:val="single" w:sz="8" w:space="0" w:color="000000"/>
            </w:tcBorders>
          </w:tcPr>
          <w:p w14:paraId="3C6151BE" w14:textId="77777777" w:rsidR="007876B7" w:rsidRPr="000D553E" w:rsidRDefault="007876B7" w:rsidP="007876B7">
            <w:pPr>
              <w:rPr>
                <w:rFonts w:ascii="Arial" w:eastAsia="Times New Roman" w:hAnsi="Arial" w:cs="Arial"/>
                <w:color w:val="1F1F1F"/>
                <w:sz w:val="22"/>
                <w:szCs w:val="22"/>
              </w:rPr>
            </w:pPr>
          </w:p>
        </w:tc>
        <w:tc>
          <w:tcPr>
            <w:tcW w:w="1304" w:type="dxa"/>
            <w:tcBorders>
              <w:left w:val="single" w:sz="8" w:space="0" w:color="000000"/>
              <w:bottom w:val="single" w:sz="8" w:space="0" w:color="000000"/>
              <w:right w:val="single" w:sz="8" w:space="0" w:color="000000"/>
            </w:tcBorders>
          </w:tcPr>
          <w:p w14:paraId="7C89B1C6" w14:textId="77777777" w:rsidR="007876B7" w:rsidRPr="000D553E" w:rsidRDefault="007876B7" w:rsidP="007876B7">
            <w:pPr>
              <w:rPr>
                <w:rFonts w:ascii="Arial" w:eastAsia="Times New Roman" w:hAnsi="Arial" w:cs="Arial"/>
                <w:color w:val="1F1F1F"/>
                <w:sz w:val="22"/>
                <w:szCs w:val="22"/>
              </w:rPr>
            </w:pPr>
          </w:p>
        </w:tc>
        <w:tc>
          <w:tcPr>
            <w:tcW w:w="910" w:type="dxa"/>
            <w:tcBorders>
              <w:left w:val="single" w:sz="8" w:space="0" w:color="000000"/>
              <w:bottom w:val="single" w:sz="8" w:space="0" w:color="000000"/>
              <w:right w:val="single" w:sz="8" w:space="0" w:color="000000"/>
            </w:tcBorders>
          </w:tcPr>
          <w:p w14:paraId="4975EB45" w14:textId="77777777" w:rsidR="007876B7" w:rsidRPr="000D553E" w:rsidRDefault="007876B7" w:rsidP="007876B7">
            <w:pPr>
              <w:rPr>
                <w:rFonts w:ascii="Arial" w:eastAsia="Times New Roman" w:hAnsi="Arial" w:cs="Arial"/>
                <w:color w:val="1F1F1F"/>
                <w:sz w:val="22"/>
                <w:szCs w:val="22"/>
              </w:rPr>
            </w:pPr>
          </w:p>
        </w:tc>
        <w:tc>
          <w:tcPr>
            <w:tcW w:w="1031" w:type="dxa"/>
            <w:vMerge/>
            <w:tcBorders>
              <w:top w:val="nil"/>
              <w:left w:val="single" w:sz="8" w:space="0" w:color="000000"/>
              <w:bottom w:val="single" w:sz="8" w:space="0" w:color="000000"/>
              <w:right w:val="single" w:sz="8" w:space="0" w:color="000000"/>
            </w:tcBorders>
            <w:vAlign w:val="center"/>
            <w:hideMark/>
          </w:tcPr>
          <w:p w14:paraId="4BCF9719" w14:textId="77777777" w:rsidR="007876B7" w:rsidRPr="000D553E" w:rsidRDefault="007876B7" w:rsidP="007876B7">
            <w:pPr>
              <w:rPr>
                <w:rFonts w:ascii="Arial" w:eastAsia="Times New Roman" w:hAnsi="Arial" w:cs="Arial"/>
                <w:color w:val="1F1F1F"/>
                <w:sz w:val="22"/>
                <w:szCs w:val="22"/>
              </w:rPr>
            </w:pPr>
          </w:p>
        </w:tc>
        <w:tc>
          <w:tcPr>
            <w:tcW w:w="1607" w:type="dxa"/>
            <w:vMerge/>
            <w:tcBorders>
              <w:top w:val="nil"/>
              <w:left w:val="single" w:sz="8" w:space="0" w:color="000000"/>
              <w:bottom w:val="single" w:sz="8" w:space="0" w:color="000000"/>
              <w:right w:val="single" w:sz="8" w:space="0" w:color="000000"/>
            </w:tcBorders>
            <w:vAlign w:val="center"/>
            <w:hideMark/>
          </w:tcPr>
          <w:p w14:paraId="75E47C89" w14:textId="77777777" w:rsidR="007876B7" w:rsidRPr="000D553E" w:rsidRDefault="007876B7" w:rsidP="007876B7">
            <w:pPr>
              <w:rPr>
                <w:rFonts w:ascii="Arial" w:eastAsia="Times New Roman" w:hAnsi="Arial" w:cs="Arial"/>
                <w:color w:val="1F1F1F"/>
                <w:sz w:val="22"/>
                <w:szCs w:val="22"/>
              </w:rPr>
            </w:pPr>
          </w:p>
        </w:tc>
      </w:tr>
      <w:tr w:rsidR="007876B7" w:rsidRPr="000D553E" w14:paraId="18E73FAE" w14:textId="77777777" w:rsidTr="007876B7">
        <w:trPr>
          <w:trHeight w:val="189"/>
        </w:trPr>
        <w:tc>
          <w:tcPr>
            <w:tcW w:w="517"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327E5EAC" w14:textId="77777777" w:rsidR="007876B7" w:rsidRPr="000D553E" w:rsidRDefault="007876B7" w:rsidP="007876B7">
            <w:pPr>
              <w:bidi w:val="0"/>
              <w:jc w:val="right"/>
              <w:rPr>
                <w:rFonts w:ascii="Arial" w:eastAsia="Times New Roman" w:hAnsi="Arial" w:cs="Arial"/>
                <w:color w:val="1F1F1F"/>
                <w:sz w:val="22"/>
                <w:szCs w:val="22"/>
                <w:rtl/>
              </w:rPr>
            </w:pPr>
            <w:r w:rsidRPr="000D553E">
              <w:rPr>
                <w:rFonts w:ascii="Arial" w:eastAsia="Times New Roman" w:hAnsi="Arial" w:cs="Arial"/>
                <w:color w:val="1F1F1F"/>
                <w:sz w:val="22"/>
                <w:szCs w:val="22"/>
              </w:rPr>
              <w:t>2</w:t>
            </w:r>
          </w:p>
        </w:tc>
        <w:tc>
          <w:tcPr>
            <w:tcW w:w="1081"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3502C666" w14:textId="77777777" w:rsidR="007876B7" w:rsidRPr="000D553E" w:rsidRDefault="007876B7" w:rsidP="007876B7">
            <w:pPr>
              <w:bidi w:val="0"/>
              <w:jc w:val="right"/>
              <w:rPr>
                <w:rFonts w:ascii="Arial" w:eastAsia="Times New Roman" w:hAnsi="Arial" w:cs="Arial"/>
                <w:color w:val="1F1F1F"/>
                <w:sz w:val="22"/>
                <w:szCs w:val="22"/>
              </w:rPr>
            </w:pPr>
            <w:r w:rsidRPr="000D553E">
              <w:rPr>
                <w:rFonts w:ascii="Arial" w:eastAsia="Times New Roman" w:hAnsi="Arial" w:cs="Arial"/>
                <w:color w:val="1F1F1F"/>
                <w:sz w:val="22"/>
                <w:szCs w:val="22"/>
              </w:rPr>
              <w:t> </w:t>
            </w:r>
          </w:p>
        </w:tc>
        <w:tc>
          <w:tcPr>
            <w:tcW w:w="1487" w:type="dxa"/>
            <w:tcBorders>
              <w:top w:val="nil"/>
              <w:left w:val="single" w:sz="8" w:space="0" w:color="000000"/>
              <w:bottom w:val="nil"/>
              <w:right w:val="single" w:sz="8" w:space="0" w:color="000000"/>
            </w:tcBorders>
            <w:shd w:val="clear" w:color="auto" w:fill="auto"/>
            <w:vAlign w:val="center"/>
            <w:hideMark/>
          </w:tcPr>
          <w:p w14:paraId="46820FB2" w14:textId="77777777" w:rsidR="007876B7" w:rsidRPr="000D553E" w:rsidRDefault="007876B7" w:rsidP="007876B7">
            <w:pPr>
              <w:jc w:val="right"/>
              <w:rPr>
                <w:rFonts w:ascii="Arial" w:eastAsia="Times New Roman" w:hAnsi="Arial" w:cs="Arial"/>
                <w:color w:val="1F1F1F"/>
                <w:sz w:val="22"/>
                <w:szCs w:val="22"/>
              </w:rPr>
            </w:pPr>
            <w:r w:rsidRPr="000D553E">
              <w:rPr>
                <w:rFonts w:ascii="Arial" w:eastAsia="Times New Roman" w:hAnsi="Arial" w:cs="Arial"/>
                <w:color w:val="1F1F1F"/>
                <w:sz w:val="22"/>
                <w:szCs w:val="22"/>
                <w:rtl/>
              </w:rPr>
              <w:t>מ: _______</w:t>
            </w:r>
          </w:p>
        </w:tc>
        <w:tc>
          <w:tcPr>
            <w:tcW w:w="1187" w:type="dxa"/>
            <w:vMerge w:val="restart"/>
            <w:tcBorders>
              <w:top w:val="nil"/>
              <w:left w:val="single" w:sz="8" w:space="0" w:color="000000"/>
              <w:right w:val="single" w:sz="8" w:space="0" w:color="000000"/>
            </w:tcBorders>
          </w:tcPr>
          <w:p w14:paraId="06A0F4F0" w14:textId="77777777" w:rsidR="007876B7" w:rsidRPr="000D553E" w:rsidRDefault="007876B7" w:rsidP="007876B7">
            <w:pPr>
              <w:rPr>
                <w:rFonts w:ascii="Arial" w:eastAsia="Times New Roman" w:hAnsi="Arial" w:cs="Arial"/>
                <w:color w:val="1F1F1F"/>
                <w:sz w:val="22"/>
                <w:szCs w:val="22"/>
                <w:rtl/>
              </w:rPr>
            </w:pPr>
          </w:p>
        </w:tc>
        <w:tc>
          <w:tcPr>
            <w:tcW w:w="1304" w:type="dxa"/>
            <w:tcBorders>
              <w:top w:val="nil"/>
              <w:left w:val="single" w:sz="8" w:space="0" w:color="000000"/>
              <w:right w:val="single" w:sz="8" w:space="0" w:color="000000"/>
            </w:tcBorders>
          </w:tcPr>
          <w:p w14:paraId="67E1436C" w14:textId="77777777" w:rsidR="007876B7" w:rsidRPr="000D553E" w:rsidRDefault="007876B7" w:rsidP="007876B7">
            <w:pPr>
              <w:bidi w:val="0"/>
              <w:jc w:val="right"/>
              <w:rPr>
                <w:rFonts w:ascii="Arial" w:eastAsia="Times New Roman" w:hAnsi="Arial" w:cs="Arial"/>
                <w:color w:val="1F1F1F"/>
                <w:sz w:val="22"/>
                <w:szCs w:val="22"/>
              </w:rPr>
            </w:pPr>
          </w:p>
        </w:tc>
        <w:tc>
          <w:tcPr>
            <w:tcW w:w="910" w:type="dxa"/>
            <w:tcBorders>
              <w:top w:val="nil"/>
              <w:left w:val="single" w:sz="8" w:space="0" w:color="000000"/>
              <w:right w:val="single" w:sz="8" w:space="0" w:color="000000"/>
            </w:tcBorders>
          </w:tcPr>
          <w:p w14:paraId="47E474D4" w14:textId="77777777" w:rsidR="007876B7" w:rsidRDefault="007876B7" w:rsidP="007876B7">
            <w:pPr>
              <w:rPr>
                <w:rFonts w:ascii="Arial" w:eastAsia="Times New Roman" w:hAnsi="Arial" w:cs="Arial"/>
                <w:color w:val="1F1F1F"/>
                <w:sz w:val="22"/>
                <w:szCs w:val="22"/>
                <w:rtl/>
              </w:rPr>
            </w:pPr>
            <w:r>
              <w:rPr>
                <w:rFonts w:ascii="Arial" w:eastAsia="Times New Roman" w:hAnsi="Arial" w:cs="Arial"/>
                <w:color w:val="1F1F1F"/>
                <w:sz w:val="22"/>
                <w:szCs w:val="22"/>
                <w:rtl/>
              </w:rPr>
              <w:t>∕</w:t>
            </w:r>
            <w:r>
              <w:rPr>
                <w:rFonts w:ascii="Arial" w:eastAsia="Times New Roman" w:hAnsi="Arial" w:cs="Arial" w:hint="cs"/>
                <w:color w:val="1F1F1F"/>
                <w:sz w:val="22"/>
                <w:szCs w:val="22"/>
                <w:rtl/>
              </w:rPr>
              <w:t xml:space="preserve"> בקרה</w:t>
            </w:r>
          </w:p>
          <w:p w14:paraId="2262C6C1" w14:textId="77777777" w:rsidR="007876B7" w:rsidRDefault="007876B7" w:rsidP="007876B7">
            <w:pPr>
              <w:rPr>
                <w:rFonts w:ascii="Arial" w:eastAsia="Times New Roman" w:hAnsi="Arial" w:cs="Arial"/>
                <w:color w:val="1F1F1F"/>
                <w:sz w:val="22"/>
                <w:szCs w:val="22"/>
                <w:rtl/>
              </w:rPr>
            </w:pPr>
          </w:p>
          <w:p w14:paraId="426F9681" w14:textId="77777777" w:rsidR="007876B7" w:rsidRPr="000D553E" w:rsidRDefault="007876B7" w:rsidP="007876B7">
            <w:pPr>
              <w:bidi w:val="0"/>
              <w:jc w:val="right"/>
              <w:rPr>
                <w:rFonts w:ascii="Arial" w:eastAsia="Times New Roman" w:hAnsi="Arial" w:cs="Arial"/>
                <w:color w:val="1F1F1F"/>
                <w:sz w:val="22"/>
                <w:szCs w:val="22"/>
              </w:rPr>
            </w:pPr>
            <w:r>
              <w:rPr>
                <w:rFonts w:ascii="Arial" w:eastAsia="Times New Roman" w:hAnsi="Arial" w:cs="Arial"/>
                <w:color w:val="1F1F1F"/>
                <w:sz w:val="22"/>
                <w:szCs w:val="22"/>
                <w:rtl/>
              </w:rPr>
              <w:t>∕</w:t>
            </w:r>
            <w:r>
              <w:rPr>
                <w:rFonts w:ascii="Arial" w:eastAsia="Times New Roman" w:hAnsi="Arial" w:cs="Arial" w:hint="cs"/>
                <w:color w:val="1F1F1F"/>
                <w:sz w:val="22"/>
                <w:szCs w:val="22"/>
                <w:rtl/>
              </w:rPr>
              <w:t>איסוף נתונים</w:t>
            </w:r>
          </w:p>
        </w:tc>
        <w:tc>
          <w:tcPr>
            <w:tcW w:w="1031"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4DEDBC23" w14:textId="77777777" w:rsidR="007876B7" w:rsidRPr="000D553E" w:rsidRDefault="007876B7" w:rsidP="007876B7">
            <w:pPr>
              <w:bidi w:val="0"/>
              <w:jc w:val="right"/>
              <w:rPr>
                <w:rFonts w:ascii="Arial" w:eastAsia="Times New Roman" w:hAnsi="Arial" w:cs="Arial"/>
                <w:color w:val="1F1F1F"/>
                <w:sz w:val="22"/>
                <w:szCs w:val="22"/>
              </w:rPr>
            </w:pPr>
            <w:r w:rsidRPr="000D553E">
              <w:rPr>
                <w:rFonts w:ascii="Arial" w:eastAsia="Times New Roman" w:hAnsi="Arial" w:cs="Arial"/>
                <w:color w:val="1F1F1F"/>
                <w:sz w:val="22"/>
                <w:szCs w:val="22"/>
              </w:rPr>
              <w:t> </w:t>
            </w:r>
          </w:p>
        </w:tc>
        <w:tc>
          <w:tcPr>
            <w:tcW w:w="1607"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34576C6C" w14:textId="77777777" w:rsidR="007876B7" w:rsidRPr="000D553E" w:rsidRDefault="007876B7" w:rsidP="007876B7">
            <w:pPr>
              <w:bidi w:val="0"/>
              <w:jc w:val="right"/>
              <w:rPr>
                <w:rFonts w:ascii="Arial" w:eastAsia="Times New Roman" w:hAnsi="Arial" w:cs="Arial"/>
                <w:color w:val="1F1F1F"/>
                <w:sz w:val="22"/>
                <w:szCs w:val="22"/>
              </w:rPr>
            </w:pPr>
            <w:r w:rsidRPr="000D553E">
              <w:rPr>
                <w:rFonts w:ascii="Arial" w:eastAsia="Times New Roman" w:hAnsi="Arial" w:cs="Arial"/>
                <w:color w:val="1F1F1F"/>
                <w:sz w:val="22"/>
                <w:szCs w:val="22"/>
              </w:rPr>
              <w:t> </w:t>
            </w:r>
          </w:p>
        </w:tc>
      </w:tr>
      <w:tr w:rsidR="007876B7" w:rsidRPr="000D553E" w14:paraId="0E6574C1" w14:textId="77777777" w:rsidTr="007876B7">
        <w:trPr>
          <w:trHeight w:val="189"/>
        </w:trPr>
        <w:tc>
          <w:tcPr>
            <w:tcW w:w="517" w:type="dxa"/>
            <w:vMerge/>
            <w:tcBorders>
              <w:top w:val="nil"/>
              <w:left w:val="single" w:sz="8" w:space="0" w:color="000000"/>
              <w:bottom w:val="single" w:sz="8" w:space="0" w:color="000000"/>
              <w:right w:val="single" w:sz="8" w:space="0" w:color="000000"/>
            </w:tcBorders>
            <w:vAlign w:val="center"/>
            <w:hideMark/>
          </w:tcPr>
          <w:p w14:paraId="7A82C4E2" w14:textId="77777777" w:rsidR="007876B7" w:rsidRPr="000D553E" w:rsidRDefault="007876B7" w:rsidP="007876B7">
            <w:pPr>
              <w:rPr>
                <w:rFonts w:ascii="Arial" w:eastAsia="Times New Roman" w:hAnsi="Arial" w:cs="Arial"/>
                <w:color w:val="1F1F1F"/>
                <w:sz w:val="22"/>
                <w:szCs w:val="22"/>
              </w:rPr>
            </w:pPr>
          </w:p>
        </w:tc>
        <w:tc>
          <w:tcPr>
            <w:tcW w:w="1081" w:type="dxa"/>
            <w:vMerge/>
            <w:tcBorders>
              <w:top w:val="nil"/>
              <w:left w:val="single" w:sz="8" w:space="0" w:color="000000"/>
              <w:bottom w:val="single" w:sz="8" w:space="0" w:color="000000"/>
              <w:right w:val="single" w:sz="8" w:space="0" w:color="000000"/>
            </w:tcBorders>
            <w:vAlign w:val="center"/>
            <w:hideMark/>
          </w:tcPr>
          <w:p w14:paraId="05C807AB" w14:textId="77777777" w:rsidR="007876B7" w:rsidRPr="000D553E" w:rsidRDefault="007876B7" w:rsidP="007876B7">
            <w:pPr>
              <w:rPr>
                <w:rFonts w:ascii="Arial" w:eastAsia="Times New Roman" w:hAnsi="Arial" w:cs="Arial"/>
                <w:color w:val="1F1F1F"/>
                <w:sz w:val="22"/>
                <w:szCs w:val="22"/>
              </w:rPr>
            </w:pPr>
          </w:p>
        </w:tc>
        <w:tc>
          <w:tcPr>
            <w:tcW w:w="1487" w:type="dxa"/>
            <w:tcBorders>
              <w:top w:val="nil"/>
              <w:left w:val="single" w:sz="8" w:space="0" w:color="000000"/>
              <w:bottom w:val="nil"/>
              <w:right w:val="single" w:sz="8" w:space="0" w:color="000000"/>
            </w:tcBorders>
            <w:shd w:val="clear" w:color="auto" w:fill="auto"/>
            <w:vAlign w:val="center"/>
            <w:hideMark/>
          </w:tcPr>
          <w:p w14:paraId="65DADE72" w14:textId="77777777" w:rsidR="007876B7" w:rsidRPr="000D553E" w:rsidRDefault="007876B7" w:rsidP="007876B7">
            <w:pPr>
              <w:bidi w:val="0"/>
              <w:jc w:val="right"/>
              <w:rPr>
                <w:rFonts w:ascii="Calibri" w:eastAsia="Times New Roman" w:hAnsi="Calibri" w:cs="Calibri"/>
                <w:sz w:val="22"/>
                <w:szCs w:val="22"/>
              </w:rPr>
            </w:pPr>
            <w:r w:rsidRPr="000D553E">
              <w:rPr>
                <w:rFonts w:ascii="Calibri" w:eastAsia="Times New Roman" w:hAnsi="Calibri" w:cs="Calibri"/>
                <w:sz w:val="22"/>
                <w:szCs w:val="22"/>
              </w:rPr>
              <w:t> </w:t>
            </w:r>
          </w:p>
        </w:tc>
        <w:tc>
          <w:tcPr>
            <w:tcW w:w="1187" w:type="dxa"/>
            <w:vMerge/>
            <w:tcBorders>
              <w:left w:val="single" w:sz="8" w:space="0" w:color="000000"/>
              <w:right w:val="single" w:sz="8" w:space="0" w:color="000000"/>
            </w:tcBorders>
          </w:tcPr>
          <w:p w14:paraId="1894A584" w14:textId="77777777" w:rsidR="007876B7" w:rsidRPr="000D553E" w:rsidRDefault="007876B7" w:rsidP="007876B7">
            <w:pPr>
              <w:rPr>
                <w:rFonts w:ascii="Arial" w:eastAsia="Times New Roman" w:hAnsi="Arial" w:cs="Arial"/>
                <w:color w:val="1F1F1F"/>
                <w:sz w:val="22"/>
                <w:szCs w:val="22"/>
              </w:rPr>
            </w:pPr>
          </w:p>
        </w:tc>
        <w:tc>
          <w:tcPr>
            <w:tcW w:w="1304" w:type="dxa"/>
            <w:tcBorders>
              <w:left w:val="single" w:sz="8" w:space="0" w:color="000000"/>
              <w:right w:val="single" w:sz="8" w:space="0" w:color="000000"/>
            </w:tcBorders>
          </w:tcPr>
          <w:p w14:paraId="199E7439" w14:textId="77777777" w:rsidR="007876B7" w:rsidRPr="000D553E" w:rsidRDefault="007876B7" w:rsidP="007876B7">
            <w:pPr>
              <w:rPr>
                <w:rFonts w:ascii="Arial" w:eastAsia="Times New Roman" w:hAnsi="Arial" w:cs="Arial"/>
                <w:color w:val="1F1F1F"/>
                <w:sz w:val="22"/>
                <w:szCs w:val="22"/>
              </w:rPr>
            </w:pPr>
          </w:p>
        </w:tc>
        <w:tc>
          <w:tcPr>
            <w:tcW w:w="910" w:type="dxa"/>
            <w:tcBorders>
              <w:left w:val="single" w:sz="8" w:space="0" w:color="000000"/>
              <w:right w:val="single" w:sz="8" w:space="0" w:color="000000"/>
            </w:tcBorders>
          </w:tcPr>
          <w:p w14:paraId="6EDD7C2E" w14:textId="77777777" w:rsidR="007876B7" w:rsidRPr="000D553E" w:rsidRDefault="007876B7" w:rsidP="007876B7">
            <w:pPr>
              <w:rPr>
                <w:rFonts w:ascii="Arial" w:eastAsia="Times New Roman" w:hAnsi="Arial" w:cs="Arial"/>
                <w:color w:val="1F1F1F"/>
                <w:sz w:val="22"/>
                <w:szCs w:val="22"/>
              </w:rPr>
            </w:pPr>
          </w:p>
        </w:tc>
        <w:tc>
          <w:tcPr>
            <w:tcW w:w="1031" w:type="dxa"/>
            <w:vMerge/>
            <w:tcBorders>
              <w:top w:val="nil"/>
              <w:left w:val="single" w:sz="8" w:space="0" w:color="000000"/>
              <w:bottom w:val="single" w:sz="8" w:space="0" w:color="000000"/>
              <w:right w:val="single" w:sz="8" w:space="0" w:color="000000"/>
            </w:tcBorders>
            <w:vAlign w:val="center"/>
            <w:hideMark/>
          </w:tcPr>
          <w:p w14:paraId="41F1E9DF" w14:textId="77777777" w:rsidR="007876B7" w:rsidRPr="000D553E" w:rsidRDefault="007876B7" w:rsidP="007876B7">
            <w:pPr>
              <w:rPr>
                <w:rFonts w:ascii="Arial" w:eastAsia="Times New Roman" w:hAnsi="Arial" w:cs="Arial"/>
                <w:color w:val="1F1F1F"/>
                <w:sz w:val="22"/>
                <w:szCs w:val="22"/>
              </w:rPr>
            </w:pPr>
          </w:p>
        </w:tc>
        <w:tc>
          <w:tcPr>
            <w:tcW w:w="1607" w:type="dxa"/>
            <w:vMerge/>
            <w:tcBorders>
              <w:top w:val="nil"/>
              <w:left w:val="single" w:sz="8" w:space="0" w:color="000000"/>
              <w:bottom w:val="single" w:sz="8" w:space="0" w:color="000000"/>
              <w:right w:val="single" w:sz="8" w:space="0" w:color="000000"/>
            </w:tcBorders>
            <w:vAlign w:val="center"/>
            <w:hideMark/>
          </w:tcPr>
          <w:p w14:paraId="78A5DEE8" w14:textId="77777777" w:rsidR="007876B7" w:rsidRPr="000D553E" w:rsidRDefault="007876B7" w:rsidP="007876B7">
            <w:pPr>
              <w:rPr>
                <w:rFonts w:ascii="Arial" w:eastAsia="Times New Roman" w:hAnsi="Arial" w:cs="Arial"/>
                <w:color w:val="1F1F1F"/>
                <w:sz w:val="22"/>
                <w:szCs w:val="22"/>
              </w:rPr>
            </w:pPr>
          </w:p>
        </w:tc>
      </w:tr>
      <w:tr w:rsidR="007876B7" w:rsidRPr="000D553E" w14:paraId="29D4403A" w14:textId="77777777" w:rsidTr="007876B7">
        <w:trPr>
          <w:trHeight w:val="198"/>
        </w:trPr>
        <w:tc>
          <w:tcPr>
            <w:tcW w:w="517" w:type="dxa"/>
            <w:vMerge/>
            <w:tcBorders>
              <w:top w:val="nil"/>
              <w:left w:val="single" w:sz="8" w:space="0" w:color="000000"/>
              <w:bottom w:val="single" w:sz="8" w:space="0" w:color="000000"/>
              <w:right w:val="single" w:sz="8" w:space="0" w:color="000000"/>
            </w:tcBorders>
            <w:vAlign w:val="center"/>
            <w:hideMark/>
          </w:tcPr>
          <w:p w14:paraId="653CB700" w14:textId="77777777" w:rsidR="007876B7" w:rsidRPr="000D553E" w:rsidRDefault="007876B7" w:rsidP="007876B7">
            <w:pPr>
              <w:rPr>
                <w:rFonts w:ascii="Arial" w:eastAsia="Times New Roman" w:hAnsi="Arial" w:cs="Arial"/>
                <w:color w:val="1F1F1F"/>
                <w:sz w:val="22"/>
                <w:szCs w:val="22"/>
              </w:rPr>
            </w:pPr>
          </w:p>
        </w:tc>
        <w:tc>
          <w:tcPr>
            <w:tcW w:w="1081" w:type="dxa"/>
            <w:vMerge/>
            <w:tcBorders>
              <w:top w:val="nil"/>
              <w:left w:val="single" w:sz="8" w:space="0" w:color="000000"/>
              <w:bottom w:val="single" w:sz="8" w:space="0" w:color="000000"/>
              <w:right w:val="single" w:sz="8" w:space="0" w:color="000000"/>
            </w:tcBorders>
            <w:vAlign w:val="center"/>
            <w:hideMark/>
          </w:tcPr>
          <w:p w14:paraId="65455F41" w14:textId="77777777" w:rsidR="007876B7" w:rsidRPr="000D553E" w:rsidRDefault="007876B7" w:rsidP="007876B7">
            <w:pPr>
              <w:rPr>
                <w:rFonts w:ascii="Arial" w:eastAsia="Times New Roman" w:hAnsi="Arial" w:cs="Arial"/>
                <w:color w:val="1F1F1F"/>
                <w:sz w:val="22"/>
                <w:szCs w:val="22"/>
              </w:rPr>
            </w:pPr>
          </w:p>
        </w:tc>
        <w:tc>
          <w:tcPr>
            <w:tcW w:w="1487" w:type="dxa"/>
            <w:tcBorders>
              <w:top w:val="nil"/>
              <w:left w:val="single" w:sz="8" w:space="0" w:color="000000"/>
              <w:bottom w:val="single" w:sz="8" w:space="0" w:color="000000"/>
              <w:right w:val="single" w:sz="8" w:space="0" w:color="000000"/>
            </w:tcBorders>
            <w:shd w:val="clear" w:color="auto" w:fill="auto"/>
            <w:vAlign w:val="center"/>
            <w:hideMark/>
          </w:tcPr>
          <w:p w14:paraId="31641BCD" w14:textId="77777777" w:rsidR="007876B7" w:rsidRPr="000D553E" w:rsidRDefault="007876B7" w:rsidP="007876B7">
            <w:pPr>
              <w:jc w:val="right"/>
              <w:rPr>
                <w:rFonts w:ascii="Arial" w:eastAsia="Times New Roman" w:hAnsi="Arial" w:cs="Arial"/>
                <w:color w:val="1F1F1F"/>
                <w:sz w:val="22"/>
                <w:szCs w:val="22"/>
              </w:rPr>
            </w:pPr>
            <w:r w:rsidRPr="000D553E">
              <w:rPr>
                <w:rFonts w:ascii="Arial" w:eastAsia="Times New Roman" w:hAnsi="Arial" w:cs="Arial"/>
                <w:color w:val="1F1F1F"/>
                <w:sz w:val="22"/>
                <w:szCs w:val="22"/>
                <w:rtl/>
              </w:rPr>
              <w:t>עד: _______</w:t>
            </w:r>
          </w:p>
        </w:tc>
        <w:tc>
          <w:tcPr>
            <w:tcW w:w="1187" w:type="dxa"/>
            <w:vMerge/>
            <w:tcBorders>
              <w:left w:val="single" w:sz="8" w:space="0" w:color="000000"/>
              <w:bottom w:val="single" w:sz="8" w:space="0" w:color="000000"/>
              <w:right w:val="single" w:sz="8" w:space="0" w:color="000000"/>
            </w:tcBorders>
          </w:tcPr>
          <w:p w14:paraId="688B637C" w14:textId="77777777" w:rsidR="007876B7" w:rsidRPr="000D553E" w:rsidRDefault="007876B7" w:rsidP="007876B7">
            <w:pPr>
              <w:rPr>
                <w:rFonts w:ascii="Arial" w:eastAsia="Times New Roman" w:hAnsi="Arial" w:cs="Arial"/>
                <w:color w:val="1F1F1F"/>
                <w:sz w:val="22"/>
                <w:szCs w:val="22"/>
              </w:rPr>
            </w:pPr>
          </w:p>
        </w:tc>
        <w:tc>
          <w:tcPr>
            <w:tcW w:w="1304" w:type="dxa"/>
            <w:tcBorders>
              <w:left w:val="single" w:sz="8" w:space="0" w:color="000000"/>
              <w:bottom w:val="single" w:sz="8" w:space="0" w:color="000000"/>
              <w:right w:val="single" w:sz="8" w:space="0" w:color="000000"/>
            </w:tcBorders>
          </w:tcPr>
          <w:p w14:paraId="467467FC" w14:textId="77777777" w:rsidR="007876B7" w:rsidRPr="000D553E" w:rsidRDefault="007876B7" w:rsidP="007876B7">
            <w:pPr>
              <w:rPr>
                <w:rFonts w:ascii="Arial" w:eastAsia="Times New Roman" w:hAnsi="Arial" w:cs="Arial"/>
                <w:color w:val="1F1F1F"/>
                <w:sz w:val="22"/>
                <w:szCs w:val="22"/>
              </w:rPr>
            </w:pPr>
          </w:p>
        </w:tc>
        <w:tc>
          <w:tcPr>
            <w:tcW w:w="910" w:type="dxa"/>
            <w:tcBorders>
              <w:left w:val="single" w:sz="8" w:space="0" w:color="000000"/>
              <w:bottom w:val="single" w:sz="8" w:space="0" w:color="000000"/>
              <w:right w:val="single" w:sz="8" w:space="0" w:color="000000"/>
            </w:tcBorders>
          </w:tcPr>
          <w:p w14:paraId="7AC60383" w14:textId="77777777" w:rsidR="007876B7" w:rsidRPr="000D553E" w:rsidRDefault="007876B7" w:rsidP="007876B7">
            <w:pPr>
              <w:rPr>
                <w:rFonts w:ascii="Arial" w:eastAsia="Times New Roman" w:hAnsi="Arial" w:cs="Arial"/>
                <w:color w:val="1F1F1F"/>
                <w:sz w:val="22"/>
                <w:szCs w:val="22"/>
              </w:rPr>
            </w:pPr>
          </w:p>
        </w:tc>
        <w:tc>
          <w:tcPr>
            <w:tcW w:w="1031" w:type="dxa"/>
            <w:vMerge/>
            <w:tcBorders>
              <w:top w:val="nil"/>
              <w:left w:val="single" w:sz="8" w:space="0" w:color="000000"/>
              <w:bottom w:val="single" w:sz="8" w:space="0" w:color="000000"/>
              <w:right w:val="single" w:sz="8" w:space="0" w:color="000000"/>
            </w:tcBorders>
            <w:vAlign w:val="center"/>
            <w:hideMark/>
          </w:tcPr>
          <w:p w14:paraId="1981B80C" w14:textId="77777777" w:rsidR="007876B7" w:rsidRPr="000D553E" w:rsidRDefault="007876B7" w:rsidP="007876B7">
            <w:pPr>
              <w:rPr>
                <w:rFonts w:ascii="Arial" w:eastAsia="Times New Roman" w:hAnsi="Arial" w:cs="Arial"/>
                <w:color w:val="1F1F1F"/>
                <w:sz w:val="22"/>
                <w:szCs w:val="22"/>
              </w:rPr>
            </w:pPr>
          </w:p>
        </w:tc>
        <w:tc>
          <w:tcPr>
            <w:tcW w:w="1607" w:type="dxa"/>
            <w:vMerge/>
            <w:tcBorders>
              <w:top w:val="nil"/>
              <w:left w:val="single" w:sz="8" w:space="0" w:color="000000"/>
              <w:bottom w:val="single" w:sz="8" w:space="0" w:color="000000"/>
              <w:right w:val="single" w:sz="8" w:space="0" w:color="000000"/>
            </w:tcBorders>
            <w:vAlign w:val="center"/>
            <w:hideMark/>
          </w:tcPr>
          <w:p w14:paraId="207E56CA" w14:textId="77777777" w:rsidR="007876B7" w:rsidRPr="000D553E" w:rsidRDefault="007876B7" w:rsidP="007876B7">
            <w:pPr>
              <w:rPr>
                <w:rFonts w:ascii="Arial" w:eastAsia="Times New Roman" w:hAnsi="Arial" w:cs="Arial"/>
                <w:color w:val="1F1F1F"/>
                <w:sz w:val="22"/>
                <w:szCs w:val="22"/>
              </w:rPr>
            </w:pPr>
          </w:p>
        </w:tc>
      </w:tr>
      <w:tr w:rsidR="007876B7" w:rsidRPr="000D553E" w14:paraId="6324F5A5" w14:textId="77777777" w:rsidTr="007876B7">
        <w:trPr>
          <w:trHeight w:val="189"/>
        </w:trPr>
        <w:tc>
          <w:tcPr>
            <w:tcW w:w="517"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4EB0B76D" w14:textId="77777777" w:rsidR="007876B7" w:rsidRPr="000D553E" w:rsidRDefault="007876B7" w:rsidP="007876B7">
            <w:pPr>
              <w:bidi w:val="0"/>
              <w:jc w:val="right"/>
              <w:rPr>
                <w:rFonts w:ascii="Arial" w:eastAsia="Times New Roman" w:hAnsi="Arial" w:cs="Arial"/>
                <w:color w:val="1F1F1F"/>
                <w:sz w:val="22"/>
                <w:szCs w:val="22"/>
                <w:rtl/>
              </w:rPr>
            </w:pPr>
            <w:r w:rsidRPr="000D553E">
              <w:rPr>
                <w:rFonts w:ascii="Arial" w:eastAsia="Times New Roman" w:hAnsi="Arial" w:cs="Arial"/>
                <w:color w:val="1F1F1F"/>
                <w:sz w:val="22"/>
                <w:szCs w:val="22"/>
              </w:rPr>
              <w:t>3</w:t>
            </w:r>
          </w:p>
        </w:tc>
        <w:tc>
          <w:tcPr>
            <w:tcW w:w="1081"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6C79BFF0" w14:textId="77777777" w:rsidR="007876B7" w:rsidRPr="000D553E" w:rsidRDefault="007876B7" w:rsidP="007876B7">
            <w:pPr>
              <w:bidi w:val="0"/>
              <w:jc w:val="right"/>
              <w:rPr>
                <w:rFonts w:ascii="Arial" w:eastAsia="Times New Roman" w:hAnsi="Arial" w:cs="Arial"/>
                <w:color w:val="1F1F1F"/>
                <w:sz w:val="22"/>
                <w:szCs w:val="22"/>
              </w:rPr>
            </w:pPr>
            <w:r w:rsidRPr="000D553E">
              <w:rPr>
                <w:rFonts w:ascii="Arial" w:eastAsia="Times New Roman" w:hAnsi="Arial" w:cs="Arial"/>
                <w:color w:val="1F1F1F"/>
                <w:sz w:val="22"/>
                <w:szCs w:val="22"/>
              </w:rPr>
              <w:t> </w:t>
            </w:r>
          </w:p>
        </w:tc>
        <w:tc>
          <w:tcPr>
            <w:tcW w:w="1487" w:type="dxa"/>
            <w:tcBorders>
              <w:top w:val="nil"/>
              <w:left w:val="single" w:sz="8" w:space="0" w:color="000000"/>
              <w:bottom w:val="nil"/>
              <w:right w:val="single" w:sz="8" w:space="0" w:color="000000"/>
            </w:tcBorders>
            <w:shd w:val="clear" w:color="auto" w:fill="auto"/>
            <w:vAlign w:val="center"/>
            <w:hideMark/>
          </w:tcPr>
          <w:p w14:paraId="15C5573F" w14:textId="77777777" w:rsidR="007876B7" w:rsidRPr="000D553E" w:rsidRDefault="007876B7" w:rsidP="007876B7">
            <w:pPr>
              <w:jc w:val="right"/>
              <w:rPr>
                <w:rFonts w:ascii="Arial" w:eastAsia="Times New Roman" w:hAnsi="Arial" w:cs="Arial"/>
                <w:color w:val="1F1F1F"/>
                <w:sz w:val="22"/>
                <w:szCs w:val="22"/>
              </w:rPr>
            </w:pPr>
            <w:r w:rsidRPr="000D553E">
              <w:rPr>
                <w:rFonts w:ascii="Arial" w:eastAsia="Times New Roman" w:hAnsi="Arial" w:cs="Arial"/>
                <w:color w:val="1F1F1F"/>
                <w:sz w:val="22"/>
                <w:szCs w:val="22"/>
                <w:rtl/>
              </w:rPr>
              <w:t>מ: _______</w:t>
            </w:r>
          </w:p>
        </w:tc>
        <w:tc>
          <w:tcPr>
            <w:tcW w:w="1187" w:type="dxa"/>
            <w:vMerge w:val="restart"/>
            <w:tcBorders>
              <w:top w:val="nil"/>
              <w:left w:val="single" w:sz="8" w:space="0" w:color="000000"/>
              <w:right w:val="single" w:sz="8" w:space="0" w:color="000000"/>
            </w:tcBorders>
          </w:tcPr>
          <w:p w14:paraId="4EB0C582" w14:textId="77777777" w:rsidR="007876B7" w:rsidRPr="000D553E" w:rsidRDefault="007876B7" w:rsidP="007876B7">
            <w:pPr>
              <w:rPr>
                <w:rFonts w:ascii="Arial" w:eastAsia="Times New Roman" w:hAnsi="Arial" w:cs="Arial"/>
                <w:color w:val="1F1F1F"/>
                <w:sz w:val="22"/>
                <w:szCs w:val="22"/>
                <w:rtl/>
              </w:rPr>
            </w:pPr>
          </w:p>
        </w:tc>
        <w:tc>
          <w:tcPr>
            <w:tcW w:w="1304" w:type="dxa"/>
            <w:tcBorders>
              <w:top w:val="nil"/>
              <w:left w:val="single" w:sz="8" w:space="0" w:color="000000"/>
              <w:right w:val="single" w:sz="8" w:space="0" w:color="000000"/>
            </w:tcBorders>
          </w:tcPr>
          <w:p w14:paraId="6E95D9DA" w14:textId="77777777" w:rsidR="007876B7" w:rsidRPr="000D553E" w:rsidRDefault="007876B7" w:rsidP="007876B7">
            <w:pPr>
              <w:bidi w:val="0"/>
              <w:jc w:val="right"/>
              <w:rPr>
                <w:rFonts w:ascii="Arial" w:eastAsia="Times New Roman" w:hAnsi="Arial" w:cs="Arial"/>
                <w:color w:val="1F1F1F"/>
                <w:sz w:val="22"/>
                <w:szCs w:val="22"/>
              </w:rPr>
            </w:pPr>
          </w:p>
        </w:tc>
        <w:tc>
          <w:tcPr>
            <w:tcW w:w="910" w:type="dxa"/>
            <w:tcBorders>
              <w:top w:val="nil"/>
              <w:left w:val="single" w:sz="8" w:space="0" w:color="000000"/>
              <w:right w:val="single" w:sz="8" w:space="0" w:color="000000"/>
            </w:tcBorders>
          </w:tcPr>
          <w:p w14:paraId="05D360EE" w14:textId="77777777" w:rsidR="007876B7" w:rsidRDefault="007876B7" w:rsidP="007876B7">
            <w:pPr>
              <w:rPr>
                <w:rFonts w:ascii="Arial" w:eastAsia="Times New Roman" w:hAnsi="Arial" w:cs="Arial"/>
                <w:color w:val="1F1F1F"/>
                <w:sz w:val="22"/>
                <w:szCs w:val="22"/>
                <w:rtl/>
              </w:rPr>
            </w:pPr>
            <w:r>
              <w:rPr>
                <w:rFonts w:ascii="Arial" w:eastAsia="Times New Roman" w:hAnsi="Arial" w:cs="Arial"/>
                <w:color w:val="1F1F1F"/>
                <w:sz w:val="22"/>
                <w:szCs w:val="22"/>
                <w:rtl/>
              </w:rPr>
              <w:t>∕</w:t>
            </w:r>
            <w:r>
              <w:rPr>
                <w:rFonts w:ascii="Arial" w:eastAsia="Times New Roman" w:hAnsi="Arial" w:cs="Arial" w:hint="cs"/>
                <w:color w:val="1F1F1F"/>
                <w:sz w:val="22"/>
                <w:szCs w:val="22"/>
                <w:rtl/>
              </w:rPr>
              <w:t xml:space="preserve"> בקרה</w:t>
            </w:r>
          </w:p>
          <w:p w14:paraId="193A511F" w14:textId="77777777" w:rsidR="007876B7" w:rsidRDefault="007876B7" w:rsidP="007876B7">
            <w:pPr>
              <w:rPr>
                <w:rFonts w:ascii="Arial" w:eastAsia="Times New Roman" w:hAnsi="Arial" w:cs="Arial"/>
                <w:color w:val="1F1F1F"/>
                <w:sz w:val="22"/>
                <w:szCs w:val="22"/>
                <w:rtl/>
              </w:rPr>
            </w:pPr>
          </w:p>
          <w:p w14:paraId="6D46D0C0" w14:textId="77777777" w:rsidR="007876B7" w:rsidRPr="000D553E" w:rsidRDefault="007876B7" w:rsidP="007876B7">
            <w:pPr>
              <w:bidi w:val="0"/>
              <w:jc w:val="right"/>
              <w:rPr>
                <w:rFonts w:ascii="Arial" w:eastAsia="Times New Roman" w:hAnsi="Arial" w:cs="Arial"/>
                <w:color w:val="1F1F1F"/>
                <w:sz w:val="22"/>
                <w:szCs w:val="22"/>
              </w:rPr>
            </w:pPr>
            <w:r>
              <w:rPr>
                <w:rFonts w:ascii="Arial" w:eastAsia="Times New Roman" w:hAnsi="Arial" w:cs="Arial"/>
                <w:color w:val="1F1F1F"/>
                <w:sz w:val="22"/>
                <w:szCs w:val="22"/>
                <w:rtl/>
              </w:rPr>
              <w:t>∕</w:t>
            </w:r>
            <w:r>
              <w:rPr>
                <w:rFonts w:ascii="Arial" w:eastAsia="Times New Roman" w:hAnsi="Arial" w:cs="Arial" w:hint="cs"/>
                <w:color w:val="1F1F1F"/>
                <w:sz w:val="22"/>
                <w:szCs w:val="22"/>
                <w:rtl/>
              </w:rPr>
              <w:t>איסוף נתונים</w:t>
            </w:r>
          </w:p>
        </w:tc>
        <w:tc>
          <w:tcPr>
            <w:tcW w:w="1031"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50C34252" w14:textId="77777777" w:rsidR="007876B7" w:rsidRPr="000D553E" w:rsidRDefault="007876B7" w:rsidP="007876B7">
            <w:pPr>
              <w:bidi w:val="0"/>
              <w:jc w:val="right"/>
              <w:rPr>
                <w:rFonts w:ascii="Arial" w:eastAsia="Times New Roman" w:hAnsi="Arial" w:cs="Arial"/>
                <w:color w:val="1F1F1F"/>
                <w:sz w:val="22"/>
                <w:szCs w:val="22"/>
              </w:rPr>
            </w:pPr>
            <w:r w:rsidRPr="000D553E">
              <w:rPr>
                <w:rFonts w:ascii="Arial" w:eastAsia="Times New Roman" w:hAnsi="Arial" w:cs="Arial"/>
                <w:color w:val="1F1F1F"/>
                <w:sz w:val="22"/>
                <w:szCs w:val="22"/>
              </w:rPr>
              <w:t> </w:t>
            </w:r>
          </w:p>
        </w:tc>
        <w:tc>
          <w:tcPr>
            <w:tcW w:w="1607"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6DD42545" w14:textId="77777777" w:rsidR="007876B7" w:rsidRDefault="007876B7" w:rsidP="007876B7">
            <w:pPr>
              <w:bidi w:val="0"/>
              <w:jc w:val="right"/>
              <w:rPr>
                <w:rFonts w:ascii="Arial" w:eastAsia="Times New Roman" w:hAnsi="Arial" w:cs="Arial"/>
                <w:color w:val="1F1F1F"/>
                <w:sz w:val="22"/>
                <w:szCs w:val="22"/>
                <w:rtl/>
              </w:rPr>
            </w:pPr>
          </w:p>
          <w:p w14:paraId="7EA6ADF7" w14:textId="77777777" w:rsidR="007876B7" w:rsidRDefault="007876B7" w:rsidP="007876B7">
            <w:pPr>
              <w:bidi w:val="0"/>
              <w:jc w:val="right"/>
              <w:rPr>
                <w:rFonts w:ascii="Arial" w:eastAsia="Times New Roman" w:hAnsi="Arial" w:cs="Arial"/>
                <w:color w:val="1F1F1F"/>
                <w:sz w:val="22"/>
                <w:szCs w:val="22"/>
                <w:rtl/>
              </w:rPr>
            </w:pPr>
          </w:p>
          <w:p w14:paraId="5B6CDE21" w14:textId="77777777" w:rsidR="007876B7" w:rsidRDefault="007876B7" w:rsidP="007876B7">
            <w:pPr>
              <w:bidi w:val="0"/>
              <w:jc w:val="right"/>
              <w:rPr>
                <w:rFonts w:ascii="Arial" w:eastAsia="Times New Roman" w:hAnsi="Arial" w:cs="Arial"/>
                <w:color w:val="1F1F1F"/>
                <w:sz w:val="22"/>
                <w:szCs w:val="22"/>
                <w:rtl/>
              </w:rPr>
            </w:pPr>
          </w:p>
          <w:p w14:paraId="7A928C80" w14:textId="77777777" w:rsidR="007876B7" w:rsidRPr="000D553E" w:rsidRDefault="007876B7" w:rsidP="007876B7">
            <w:pPr>
              <w:bidi w:val="0"/>
              <w:jc w:val="right"/>
              <w:rPr>
                <w:rFonts w:ascii="Arial" w:eastAsia="Times New Roman" w:hAnsi="Arial" w:cs="Arial"/>
                <w:color w:val="1F1F1F"/>
                <w:sz w:val="22"/>
                <w:szCs w:val="22"/>
              </w:rPr>
            </w:pPr>
            <w:r w:rsidRPr="000D553E">
              <w:rPr>
                <w:rFonts w:ascii="Arial" w:eastAsia="Times New Roman" w:hAnsi="Arial" w:cs="Arial"/>
                <w:color w:val="1F1F1F"/>
                <w:sz w:val="22"/>
                <w:szCs w:val="22"/>
              </w:rPr>
              <w:t> </w:t>
            </w:r>
          </w:p>
        </w:tc>
      </w:tr>
      <w:tr w:rsidR="007876B7" w:rsidRPr="000D553E" w14:paraId="43280B7A" w14:textId="77777777" w:rsidTr="007876B7">
        <w:trPr>
          <w:trHeight w:val="189"/>
        </w:trPr>
        <w:tc>
          <w:tcPr>
            <w:tcW w:w="517" w:type="dxa"/>
            <w:vMerge/>
            <w:tcBorders>
              <w:top w:val="nil"/>
              <w:left w:val="single" w:sz="8" w:space="0" w:color="000000"/>
              <w:bottom w:val="single" w:sz="8" w:space="0" w:color="000000"/>
              <w:right w:val="single" w:sz="8" w:space="0" w:color="000000"/>
            </w:tcBorders>
            <w:vAlign w:val="center"/>
            <w:hideMark/>
          </w:tcPr>
          <w:p w14:paraId="1BF0B18E" w14:textId="77777777" w:rsidR="007876B7" w:rsidRPr="000D553E" w:rsidRDefault="007876B7" w:rsidP="007876B7">
            <w:pPr>
              <w:rPr>
                <w:rFonts w:ascii="Arial" w:eastAsia="Times New Roman" w:hAnsi="Arial" w:cs="Arial"/>
                <w:color w:val="1F1F1F"/>
                <w:sz w:val="22"/>
                <w:szCs w:val="22"/>
              </w:rPr>
            </w:pPr>
          </w:p>
        </w:tc>
        <w:tc>
          <w:tcPr>
            <w:tcW w:w="1081" w:type="dxa"/>
            <w:vMerge/>
            <w:tcBorders>
              <w:top w:val="nil"/>
              <w:left w:val="single" w:sz="8" w:space="0" w:color="000000"/>
              <w:bottom w:val="single" w:sz="8" w:space="0" w:color="000000"/>
              <w:right w:val="single" w:sz="8" w:space="0" w:color="000000"/>
            </w:tcBorders>
            <w:vAlign w:val="center"/>
            <w:hideMark/>
          </w:tcPr>
          <w:p w14:paraId="7BD85CAA" w14:textId="77777777" w:rsidR="007876B7" w:rsidRPr="000D553E" w:rsidRDefault="007876B7" w:rsidP="007876B7">
            <w:pPr>
              <w:rPr>
                <w:rFonts w:ascii="Arial" w:eastAsia="Times New Roman" w:hAnsi="Arial" w:cs="Arial"/>
                <w:color w:val="1F1F1F"/>
                <w:sz w:val="22"/>
                <w:szCs w:val="22"/>
              </w:rPr>
            </w:pPr>
          </w:p>
        </w:tc>
        <w:tc>
          <w:tcPr>
            <w:tcW w:w="1487" w:type="dxa"/>
            <w:tcBorders>
              <w:top w:val="nil"/>
              <w:left w:val="single" w:sz="8" w:space="0" w:color="000000"/>
              <w:right w:val="single" w:sz="8" w:space="0" w:color="000000"/>
            </w:tcBorders>
            <w:shd w:val="clear" w:color="auto" w:fill="auto"/>
            <w:vAlign w:val="center"/>
            <w:hideMark/>
          </w:tcPr>
          <w:p w14:paraId="3667DBEC" w14:textId="77777777" w:rsidR="007876B7" w:rsidRPr="000D553E" w:rsidRDefault="007876B7" w:rsidP="007876B7">
            <w:pPr>
              <w:bidi w:val="0"/>
              <w:jc w:val="right"/>
              <w:rPr>
                <w:rFonts w:ascii="Calibri" w:eastAsia="Times New Roman" w:hAnsi="Calibri" w:cs="Calibri"/>
                <w:sz w:val="22"/>
                <w:szCs w:val="22"/>
              </w:rPr>
            </w:pPr>
          </w:p>
        </w:tc>
        <w:tc>
          <w:tcPr>
            <w:tcW w:w="1187" w:type="dxa"/>
            <w:vMerge/>
            <w:tcBorders>
              <w:left w:val="single" w:sz="8" w:space="0" w:color="000000"/>
              <w:right w:val="single" w:sz="8" w:space="0" w:color="000000"/>
            </w:tcBorders>
          </w:tcPr>
          <w:p w14:paraId="496CB172" w14:textId="77777777" w:rsidR="007876B7" w:rsidRPr="000D553E" w:rsidRDefault="007876B7" w:rsidP="007876B7">
            <w:pPr>
              <w:rPr>
                <w:rFonts w:ascii="Arial" w:eastAsia="Times New Roman" w:hAnsi="Arial" w:cs="Arial"/>
                <w:color w:val="1F1F1F"/>
                <w:sz w:val="22"/>
                <w:szCs w:val="22"/>
              </w:rPr>
            </w:pPr>
          </w:p>
        </w:tc>
        <w:tc>
          <w:tcPr>
            <w:tcW w:w="1304" w:type="dxa"/>
            <w:tcBorders>
              <w:left w:val="single" w:sz="8" w:space="0" w:color="000000"/>
              <w:right w:val="single" w:sz="8" w:space="0" w:color="000000"/>
            </w:tcBorders>
          </w:tcPr>
          <w:p w14:paraId="69E02B8B" w14:textId="77777777" w:rsidR="007876B7" w:rsidRPr="000D553E" w:rsidRDefault="007876B7" w:rsidP="007876B7">
            <w:pPr>
              <w:rPr>
                <w:rFonts w:ascii="Arial" w:eastAsia="Times New Roman" w:hAnsi="Arial" w:cs="Arial"/>
                <w:color w:val="1F1F1F"/>
                <w:sz w:val="22"/>
                <w:szCs w:val="22"/>
              </w:rPr>
            </w:pPr>
          </w:p>
        </w:tc>
        <w:tc>
          <w:tcPr>
            <w:tcW w:w="910" w:type="dxa"/>
            <w:tcBorders>
              <w:left w:val="single" w:sz="8" w:space="0" w:color="000000"/>
              <w:right w:val="single" w:sz="8" w:space="0" w:color="000000"/>
            </w:tcBorders>
          </w:tcPr>
          <w:p w14:paraId="57F35820" w14:textId="77777777" w:rsidR="007876B7" w:rsidRPr="000D553E" w:rsidRDefault="007876B7" w:rsidP="007876B7">
            <w:pPr>
              <w:rPr>
                <w:rFonts w:ascii="Arial" w:eastAsia="Times New Roman" w:hAnsi="Arial" w:cs="Arial"/>
                <w:color w:val="1F1F1F"/>
                <w:sz w:val="22"/>
                <w:szCs w:val="22"/>
              </w:rPr>
            </w:pPr>
          </w:p>
        </w:tc>
        <w:tc>
          <w:tcPr>
            <w:tcW w:w="1031" w:type="dxa"/>
            <w:vMerge/>
            <w:tcBorders>
              <w:top w:val="nil"/>
              <w:left w:val="single" w:sz="8" w:space="0" w:color="000000"/>
              <w:bottom w:val="single" w:sz="8" w:space="0" w:color="000000"/>
              <w:right w:val="single" w:sz="8" w:space="0" w:color="000000"/>
            </w:tcBorders>
            <w:vAlign w:val="center"/>
            <w:hideMark/>
          </w:tcPr>
          <w:p w14:paraId="2D889B4B" w14:textId="77777777" w:rsidR="007876B7" w:rsidRPr="000D553E" w:rsidRDefault="007876B7" w:rsidP="007876B7">
            <w:pPr>
              <w:rPr>
                <w:rFonts w:ascii="Arial" w:eastAsia="Times New Roman" w:hAnsi="Arial" w:cs="Arial"/>
                <w:color w:val="1F1F1F"/>
                <w:sz w:val="22"/>
                <w:szCs w:val="22"/>
              </w:rPr>
            </w:pPr>
          </w:p>
        </w:tc>
        <w:tc>
          <w:tcPr>
            <w:tcW w:w="1607" w:type="dxa"/>
            <w:vMerge/>
            <w:tcBorders>
              <w:top w:val="nil"/>
              <w:left w:val="single" w:sz="8" w:space="0" w:color="000000"/>
              <w:bottom w:val="single" w:sz="8" w:space="0" w:color="000000"/>
              <w:right w:val="single" w:sz="8" w:space="0" w:color="000000"/>
            </w:tcBorders>
            <w:vAlign w:val="center"/>
            <w:hideMark/>
          </w:tcPr>
          <w:p w14:paraId="6CBA53A6" w14:textId="77777777" w:rsidR="007876B7" w:rsidRPr="000D553E" w:rsidRDefault="007876B7" w:rsidP="007876B7">
            <w:pPr>
              <w:rPr>
                <w:rFonts w:ascii="Arial" w:eastAsia="Times New Roman" w:hAnsi="Arial" w:cs="Arial"/>
                <w:color w:val="1F1F1F"/>
                <w:sz w:val="22"/>
                <w:szCs w:val="22"/>
              </w:rPr>
            </w:pPr>
          </w:p>
        </w:tc>
      </w:tr>
      <w:tr w:rsidR="007876B7" w:rsidRPr="000D553E" w14:paraId="05E004A9" w14:textId="77777777" w:rsidTr="007876B7">
        <w:trPr>
          <w:trHeight w:val="198"/>
        </w:trPr>
        <w:tc>
          <w:tcPr>
            <w:tcW w:w="517" w:type="dxa"/>
            <w:vMerge/>
            <w:tcBorders>
              <w:top w:val="nil"/>
              <w:left w:val="single" w:sz="8" w:space="0" w:color="000000"/>
              <w:bottom w:val="single" w:sz="8" w:space="0" w:color="000000"/>
              <w:right w:val="single" w:sz="8" w:space="0" w:color="000000"/>
            </w:tcBorders>
            <w:vAlign w:val="center"/>
            <w:hideMark/>
          </w:tcPr>
          <w:p w14:paraId="724D310B" w14:textId="77777777" w:rsidR="007876B7" w:rsidRPr="000D553E" w:rsidRDefault="007876B7" w:rsidP="007876B7">
            <w:pPr>
              <w:rPr>
                <w:rFonts w:ascii="Arial" w:eastAsia="Times New Roman" w:hAnsi="Arial" w:cs="Arial"/>
                <w:color w:val="1F1F1F"/>
                <w:sz w:val="22"/>
                <w:szCs w:val="22"/>
              </w:rPr>
            </w:pPr>
          </w:p>
        </w:tc>
        <w:tc>
          <w:tcPr>
            <w:tcW w:w="1081" w:type="dxa"/>
            <w:vMerge/>
            <w:tcBorders>
              <w:top w:val="nil"/>
              <w:left w:val="single" w:sz="8" w:space="0" w:color="000000"/>
              <w:bottom w:val="single" w:sz="8" w:space="0" w:color="000000"/>
              <w:right w:val="single" w:sz="8" w:space="0" w:color="000000"/>
            </w:tcBorders>
            <w:vAlign w:val="center"/>
            <w:hideMark/>
          </w:tcPr>
          <w:p w14:paraId="165F5827" w14:textId="77777777" w:rsidR="007876B7" w:rsidRPr="000D553E" w:rsidRDefault="007876B7" w:rsidP="007876B7">
            <w:pPr>
              <w:rPr>
                <w:rFonts w:ascii="Arial" w:eastAsia="Times New Roman" w:hAnsi="Arial" w:cs="Arial"/>
                <w:color w:val="1F1F1F"/>
                <w:sz w:val="22"/>
                <w:szCs w:val="22"/>
              </w:rPr>
            </w:pPr>
          </w:p>
        </w:tc>
        <w:tc>
          <w:tcPr>
            <w:tcW w:w="1487" w:type="dxa"/>
            <w:tcBorders>
              <w:top w:val="nil"/>
              <w:left w:val="single" w:sz="8" w:space="0" w:color="000000"/>
              <w:bottom w:val="single" w:sz="4" w:space="0" w:color="auto"/>
              <w:right w:val="single" w:sz="8" w:space="0" w:color="000000"/>
            </w:tcBorders>
            <w:shd w:val="clear" w:color="auto" w:fill="auto"/>
            <w:vAlign w:val="center"/>
            <w:hideMark/>
          </w:tcPr>
          <w:p w14:paraId="62C58C09" w14:textId="77777777" w:rsidR="007876B7" w:rsidRPr="000D553E" w:rsidRDefault="007876B7" w:rsidP="007876B7">
            <w:pPr>
              <w:jc w:val="right"/>
              <w:rPr>
                <w:rFonts w:ascii="Arial" w:eastAsia="Times New Roman" w:hAnsi="Arial" w:cs="Arial"/>
                <w:color w:val="1F1F1F"/>
                <w:sz w:val="22"/>
                <w:szCs w:val="22"/>
              </w:rPr>
            </w:pPr>
            <w:r w:rsidRPr="000D553E">
              <w:rPr>
                <w:rFonts w:ascii="Arial" w:eastAsia="Times New Roman" w:hAnsi="Arial" w:cs="Arial"/>
                <w:color w:val="1F1F1F"/>
                <w:sz w:val="22"/>
                <w:szCs w:val="22"/>
                <w:rtl/>
              </w:rPr>
              <w:t>עד: _______</w:t>
            </w:r>
          </w:p>
        </w:tc>
        <w:tc>
          <w:tcPr>
            <w:tcW w:w="1187" w:type="dxa"/>
            <w:vMerge/>
            <w:tcBorders>
              <w:left w:val="single" w:sz="8" w:space="0" w:color="000000"/>
              <w:bottom w:val="single" w:sz="8" w:space="0" w:color="000000"/>
              <w:right w:val="single" w:sz="8" w:space="0" w:color="000000"/>
            </w:tcBorders>
          </w:tcPr>
          <w:p w14:paraId="4F9A1421" w14:textId="77777777" w:rsidR="007876B7" w:rsidRPr="000D553E" w:rsidRDefault="007876B7" w:rsidP="007876B7">
            <w:pPr>
              <w:rPr>
                <w:rFonts w:ascii="Arial" w:eastAsia="Times New Roman" w:hAnsi="Arial" w:cs="Arial"/>
                <w:color w:val="1F1F1F"/>
                <w:sz w:val="22"/>
                <w:szCs w:val="22"/>
              </w:rPr>
            </w:pPr>
          </w:p>
        </w:tc>
        <w:tc>
          <w:tcPr>
            <w:tcW w:w="1304" w:type="dxa"/>
            <w:tcBorders>
              <w:left w:val="single" w:sz="8" w:space="0" w:color="000000"/>
              <w:bottom w:val="single" w:sz="8" w:space="0" w:color="000000"/>
              <w:right w:val="single" w:sz="8" w:space="0" w:color="000000"/>
            </w:tcBorders>
          </w:tcPr>
          <w:p w14:paraId="65030E2D" w14:textId="77777777" w:rsidR="007876B7" w:rsidRPr="000D553E" w:rsidRDefault="007876B7" w:rsidP="007876B7">
            <w:pPr>
              <w:rPr>
                <w:rFonts w:ascii="Arial" w:eastAsia="Times New Roman" w:hAnsi="Arial" w:cs="Arial"/>
                <w:color w:val="1F1F1F"/>
                <w:sz w:val="22"/>
                <w:szCs w:val="22"/>
              </w:rPr>
            </w:pPr>
          </w:p>
        </w:tc>
        <w:tc>
          <w:tcPr>
            <w:tcW w:w="910" w:type="dxa"/>
            <w:tcBorders>
              <w:left w:val="single" w:sz="8" w:space="0" w:color="000000"/>
              <w:bottom w:val="single" w:sz="8" w:space="0" w:color="000000"/>
              <w:right w:val="single" w:sz="8" w:space="0" w:color="000000"/>
            </w:tcBorders>
          </w:tcPr>
          <w:p w14:paraId="4143CC88" w14:textId="77777777" w:rsidR="007876B7" w:rsidRPr="000D553E" w:rsidRDefault="007876B7" w:rsidP="007876B7">
            <w:pPr>
              <w:rPr>
                <w:rFonts w:ascii="Arial" w:eastAsia="Times New Roman" w:hAnsi="Arial" w:cs="Arial"/>
                <w:color w:val="1F1F1F"/>
                <w:sz w:val="22"/>
                <w:szCs w:val="22"/>
              </w:rPr>
            </w:pPr>
          </w:p>
        </w:tc>
        <w:tc>
          <w:tcPr>
            <w:tcW w:w="1031" w:type="dxa"/>
            <w:vMerge/>
            <w:tcBorders>
              <w:top w:val="nil"/>
              <w:left w:val="single" w:sz="8" w:space="0" w:color="000000"/>
              <w:bottom w:val="single" w:sz="8" w:space="0" w:color="000000"/>
              <w:right w:val="single" w:sz="8" w:space="0" w:color="000000"/>
            </w:tcBorders>
            <w:vAlign w:val="center"/>
            <w:hideMark/>
          </w:tcPr>
          <w:p w14:paraId="610A64BB" w14:textId="77777777" w:rsidR="007876B7" w:rsidRPr="000D553E" w:rsidRDefault="007876B7" w:rsidP="007876B7">
            <w:pPr>
              <w:rPr>
                <w:rFonts w:ascii="Arial" w:eastAsia="Times New Roman" w:hAnsi="Arial" w:cs="Arial"/>
                <w:color w:val="1F1F1F"/>
                <w:sz w:val="22"/>
                <w:szCs w:val="22"/>
              </w:rPr>
            </w:pPr>
          </w:p>
        </w:tc>
        <w:tc>
          <w:tcPr>
            <w:tcW w:w="1607" w:type="dxa"/>
            <w:vMerge/>
            <w:tcBorders>
              <w:top w:val="nil"/>
              <w:left w:val="single" w:sz="8" w:space="0" w:color="000000"/>
              <w:bottom w:val="single" w:sz="8" w:space="0" w:color="000000"/>
              <w:right w:val="single" w:sz="8" w:space="0" w:color="000000"/>
            </w:tcBorders>
            <w:vAlign w:val="center"/>
            <w:hideMark/>
          </w:tcPr>
          <w:p w14:paraId="66C74647" w14:textId="77777777" w:rsidR="007876B7" w:rsidRPr="000D553E" w:rsidRDefault="007876B7" w:rsidP="007876B7">
            <w:pPr>
              <w:rPr>
                <w:rFonts w:ascii="Arial" w:eastAsia="Times New Roman" w:hAnsi="Arial" w:cs="Arial"/>
                <w:color w:val="1F1F1F"/>
                <w:sz w:val="22"/>
                <w:szCs w:val="22"/>
              </w:rPr>
            </w:pPr>
          </w:p>
        </w:tc>
      </w:tr>
    </w:tbl>
    <w:p w14:paraId="08F39700" w14:textId="77777777" w:rsidR="00986B95" w:rsidRDefault="00986B95" w:rsidP="007876B7">
      <w:pPr>
        <w:pStyle w:val="5-"/>
        <w:numPr>
          <w:ilvl w:val="0"/>
          <w:numId w:val="0"/>
        </w:numPr>
        <w:ind w:left="2493" w:hanging="792"/>
        <w:rPr>
          <w:rFonts w:hint="cs"/>
          <w:highlight w:val="yellow"/>
          <w:rtl/>
        </w:rPr>
      </w:pPr>
    </w:p>
    <w:p w14:paraId="6ADB1087" w14:textId="3FACD487" w:rsidR="009F7077" w:rsidRDefault="009F7077" w:rsidP="009F7077">
      <w:pPr>
        <w:pStyle w:val="5-"/>
        <w:numPr>
          <w:ilvl w:val="0"/>
          <w:numId w:val="0"/>
        </w:numPr>
        <w:ind w:left="3488" w:hanging="936"/>
        <w:rPr>
          <w:rtl/>
        </w:rPr>
      </w:pPr>
    </w:p>
    <w:p w14:paraId="7115F8BC" w14:textId="20C0D951" w:rsidR="009F7077" w:rsidRDefault="009F7077" w:rsidP="009F7077">
      <w:pPr>
        <w:pStyle w:val="5-"/>
        <w:numPr>
          <w:ilvl w:val="0"/>
          <w:numId w:val="0"/>
        </w:numPr>
        <w:ind w:left="3488" w:hanging="1020"/>
        <w:rPr>
          <w:noProof/>
          <w:rtl/>
          <w:lang w:eastAsia="he-IL"/>
        </w:rPr>
      </w:pPr>
      <w:r w:rsidRPr="000D553E">
        <w:rPr>
          <w:rFonts w:hint="cs"/>
          <w:noProof/>
          <w:rtl/>
          <w:lang w:eastAsia="he-IL"/>
        </w:rPr>
        <w:t xml:space="preserve">11.3.4.3.3 </w:t>
      </w:r>
      <w:r w:rsidRPr="000D553E">
        <w:rPr>
          <w:rFonts w:hint="eastAsia"/>
          <w:noProof/>
          <w:rtl/>
          <w:lang w:eastAsia="he-IL"/>
        </w:rPr>
        <w:t>מנהל</w:t>
      </w:r>
      <w:r w:rsidRPr="000D553E">
        <w:rPr>
          <w:noProof/>
          <w:rtl/>
          <w:lang w:eastAsia="he-IL"/>
        </w:rPr>
        <w:t xml:space="preserve"> </w:t>
      </w:r>
      <w:r w:rsidRPr="000D553E">
        <w:rPr>
          <w:rFonts w:hint="cs"/>
          <w:noProof/>
          <w:rtl/>
          <w:lang w:eastAsia="he-IL"/>
        </w:rPr>
        <w:t xml:space="preserve">הפרויקט </w:t>
      </w:r>
      <w:r w:rsidRPr="000D553E">
        <w:rPr>
          <w:rFonts w:hint="eastAsia"/>
          <w:noProof/>
          <w:rtl/>
          <w:lang w:eastAsia="he-IL"/>
        </w:rPr>
        <w:t>המוצע</w:t>
      </w:r>
      <w:r w:rsidRPr="000D553E">
        <w:rPr>
          <w:rFonts w:hint="cs"/>
          <w:noProof/>
          <w:rtl/>
          <w:lang w:eastAsia="he-IL"/>
        </w:rPr>
        <w:t xml:space="preserve"> הינו בעל ניסיון ב</w:t>
      </w:r>
      <w:r w:rsidRPr="000D553E">
        <w:rPr>
          <w:rFonts w:hint="eastAsia"/>
          <w:noProof/>
          <w:rtl/>
          <w:lang w:eastAsia="he-IL"/>
        </w:rPr>
        <w:t>ניה</w:t>
      </w:r>
      <w:r w:rsidRPr="000D553E">
        <w:rPr>
          <w:rFonts w:hint="cs"/>
          <w:noProof/>
          <w:rtl/>
          <w:lang w:eastAsia="he-IL"/>
        </w:rPr>
        <w:t>ו</w:t>
      </w:r>
      <w:r w:rsidRPr="000D553E">
        <w:rPr>
          <w:rFonts w:hint="eastAsia"/>
          <w:noProof/>
          <w:rtl/>
          <w:lang w:eastAsia="he-IL"/>
        </w:rPr>
        <w:t>ל</w:t>
      </w:r>
      <w:r w:rsidRPr="000D553E">
        <w:rPr>
          <w:rFonts w:hint="cs"/>
          <w:noProof/>
          <w:rtl/>
          <w:lang w:eastAsia="he-IL"/>
        </w:rPr>
        <w:t xml:space="preserve"> צוות של שני עובדים לפחות במהלך שנה לפחות (12 חודשים)  מתוך </w:t>
      </w:r>
      <w:r w:rsidR="009E52FC">
        <w:rPr>
          <w:rFonts w:hint="cs"/>
          <w:noProof/>
          <w:rtl/>
          <w:lang w:eastAsia="he-IL"/>
        </w:rPr>
        <w:t>חמש</w:t>
      </w:r>
      <w:r w:rsidRPr="000D553E">
        <w:rPr>
          <w:rFonts w:hint="cs"/>
          <w:noProof/>
          <w:rtl/>
          <w:lang w:eastAsia="he-IL"/>
        </w:rPr>
        <w:t xml:space="preserve"> השנים האחרונות (</w:t>
      </w:r>
      <w:r w:rsidR="009E52FC">
        <w:rPr>
          <w:rFonts w:hint="cs"/>
          <w:noProof/>
          <w:rtl/>
          <w:lang w:eastAsia="he-IL"/>
        </w:rPr>
        <w:t>2021-2025</w:t>
      </w:r>
      <w:r w:rsidRPr="000D553E">
        <w:rPr>
          <w:rFonts w:hint="cs"/>
          <w:noProof/>
          <w:rtl/>
          <w:lang w:eastAsia="he-IL"/>
        </w:rPr>
        <w:t>).</w:t>
      </w:r>
    </w:p>
    <w:p w14:paraId="23A696ED" w14:textId="77777777" w:rsidR="00986B95" w:rsidRPr="000D553E" w:rsidRDefault="00986B95" w:rsidP="00986B95">
      <w:pPr>
        <w:pStyle w:val="2-"/>
        <w:numPr>
          <w:ilvl w:val="0"/>
          <w:numId w:val="0"/>
        </w:numPr>
        <w:ind w:left="792"/>
        <w:rPr>
          <w:rtl/>
        </w:rPr>
      </w:pPr>
      <w:r w:rsidRPr="000D553E">
        <w:rPr>
          <w:rFonts w:hint="eastAsia"/>
          <w:rtl/>
        </w:rPr>
        <w:t>לתנאי</w:t>
      </w:r>
      <w:r w:rsidRPr="000D553E">
        <w:rPr>
          <w:rtl/>
        </w:rPr>
        <w:t xml:space="preserve"> </w:t>
      </w:r>
      <w:r w:rsidRPr="000D553E">
        <w:rPr>
          <w:rFonts w:hint="eastAsia"/>
          <w:rtl/>
        </w:rPr>
        <w:t>סף</w:t>
      </w:r>
      <w:r w:rsidRPr="000D553E">
        <w:rPr>
          <w:rtl/>
        </w:rPr>
        <w:t xml:space="preserve"> 4.3.3.</w:t>
      </w:r>
      <w:r>
        <w:rPr>
          <w:rFonts w:hint="cs"/>
          <w:rtl/>
        </w:rPr>
        <w:t>2</w:t>
      </w:r>
      <w:r w:rsidRPr="000D553E">
        <w:rPr>
          <w:rtl/>
        </w:rPr>
        <w:t>.</w:t>
      </w:r>
      <w:r>
        <w:rPr>
          <w:rFonts w:hint="cs"/>
          <w:rtl/>
        </w:rPr>
        <w:t>3</w:t>
      </w:r>
      <w:r w:rsidRPr="000D553E">
        <w:rPr>
          <w:rtl/>
        </w:rPr>
        <w:t xml:space="preserve"> – </w:t>
      </w:r>
      <w:r>
        <w:rPr>
          <w:rFonts w:hint="cs"/>
          <w:rtl/>
        </w:rPr>
        <w:t xml:space="preserve">ניהול צוות של שני עובדים לפחות </w:t>
      </w:r>
    </w:p>
    <w:p w14:paraId="215DB99E" w14:textId="77777777" w:rsidR="00986B95" w:rsidRPr="000D553E" w:rsidRDefault="00986B95" w:rsidP="009F7077">
      <w:pPr>
        <w:pStyle w:val="5-"/>
        <w:numPr>
          <w:ilvl w:val="0"/>
          <w:numId w:val="0"/>
        </w:numPr>
        <w:ind w:left="3488" w:hanging="1020"/>
        <w:rPr>
          <w:noProof/>
          <w:rtl/>
          <w:lang w:eastAsia="he-IL"/>
        </w:rPr>
      </w:pPr>
    </w:p>
    <w:tbl>
      <w:tblPr>
        <w:tblpPr w:leftFromText="180" w:rightFromText="180" w:vertAnchor="page" w:horzAnchor="margin" w:tblpXSpec="center" w:tblpY="5211"/>
        <w:bidiVisual/>
        <w:tblW w:w="8954" w:type="dxa"/>
        <w:tblLook w:val="04A0" w:firstRow="1" w:lastRow="0" w:firstColumn="1" w:lastColumn="0" w:noHBand="0" w:noVBand="1"/>
      </w:tblPr>
      <w:tblGrid>
        <w:gridCol w:w="763"/>
        <w:gridCol w:w="1234"/>
        <w:gridCol w:w="1746"/>
        <w:gridCol w:w="1497"/>
        <w:gridCol w:w="1493"/>
        <w:gridCol w:w="1112"/>
        <w:gridCol w:w="1109"/>
      </w:tblGrid>
      <w:tr w:rsidR="005A5241" w:rsidRPr="005A5241" w14:paraId="28BBB5F5" w14:textId="77777777" w:rsidTr="005A5241">
        <w:trPr>
          <w:trHeight w:val="467"/>
        </w:trPr>
        <w:tc>
          <w:tcPr>
            <w:tcW w:w="763"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5834C1A3" w14:textId="77777777" w:rsidR="005A5241" w:rsidRPr="005A5241" w:rsidRDefault="005A5241" w:rsidP="005A5241">
            <w:pPr>
              <w:rPr>
                <w:rFonts w:ascii="Arial" w:eastAsia="Times New Roman" w:hAnsi="Arial" w:cs="Arial"/>
                <w:b/>
                <w:bCs/>
                <w:color w:val="1F1F1F"/>
                <w:sz w:val="20"/>
                <w:szCs w:val="20"/>
              </w:rPr>
            </w:pPr>
            <w:r w:rsidRPr="005A5241">
              <w:rPr>
                <w:rFonts w:ascii="Arial" w:eastAsia="Times New Roman" w:hAnsi="Arial" w:cs="Arial"/>
                <w:b/>
                <w:bCs/>
                <w:color w:val="1F1F1F"/>
                <w:sz w:val="20"/>
                <w:szCs w:val="20"/>
                <w:rtl/>
              </w:rPr>
              <w:t>מס'</w:t>
            </w:r>
          </w:p>
        </w:tc>
        <w:tc>
          <w:tcPr>
            <w:tcW w:w="1234"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7AF56819" w14:textId="77777777" w:rsidR="005A5241" w:rsidRPr="005A5241" w:rsidRDefault="005A5241" w:rsidP="005A5241">
            <w:pPr>
              <w:rPr>
                <w:rFonts w:ascii="Arial" w:eastAsia="Times New Roman" w:hAnsi="Arial" w:cs="Arial"/>
                <w:b/>
                <w:bCs/>
                <w:color w:val="1F1F1F"/>
                <w:sz w:val="20"/>
                <w:szCs w:val="20"/>
                <w:rtl/>
              </w:rPr>
            </w:pPr>
            <w:r w:rsidRPr="005A5241">
              <w:rPr>
                <w:rFonts w:ascii="Arial" w:eastAsia="Times New Roman" w:hAnsi="Arial" w:cs="Arial"/>
                <w:b/>
                <w:bCs/>
                <w:color w:val="1F1F1F"/>
                <w:sz w:val="20"/>
                <w:szCs w:val="20"/>
                <w:rtl/>
              </w:rPr>
              <w:t>שם הלקוח / מזמין השירות</w:t>
            </w:r>
          </w:p>
        </w:tc>
        <w:tc>
          <w:tcPr>
            <w:tcW w:w="1746"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33A777C6" w14:textId="77777777" w:rsidR="005A5241" w:rsidRPr="005A5241" w:rsidRDefault="005A5241" w:rsidP="005A5241">
            <w:pPr>
              <w:rPr>
                <w:rFonts w:ascii="Arial" w:eastAsia="Times New Roman" w:hAnsi="Arial" w:cs="Arial"/>
                <w:b/>
                <w:bCs/>
                <w:color w:val="1F1F1F"/>
                <w:sz w:val="20"/>
                <w:szCs w:val="20"/>
                <w:rtl/>
              </w:rPr>
            </w:pPr>
            <w:r w:rsidRPr="005A5241">
              <w:rPr>
                <w:rFonts w:ascii="Arial" w:eastAsia="Times New Roman" w:hAnsi="Arial" w:cs="Arial"/>
                <w:b/>
                <w:bCs/>
                <w:color w:val="1F1F1F"/>
                <w:sz w:val="20"/>
                <w:szCs w:val="20"/>
                <w:rtl/>
              </w:rPr>
              <w:t>תקופת מתן השירות (</w:t>
            </w:r>
            <w:proofErr w:type="spellStart"/>
            <w:r w:rsidRPr="005A5241">
              <w:rPr>
                <w:rFonts w:ascii="Arial" w:eastAsia="Times New Roman" w:hAnsi="Arial" w:cs="Arial"/>
                <w:b/>
                <w:bCs/>
                <w:color w:val="1F1F1F"/>
                <w:sz w:val="20"/>
                <w:szCs w:val="20"/>
                <w:rtl/>
              </w:rPr>
              <w:t>חודש+שנה</w:t>
            </w:r>
            <w:proofErr w:type="spellEnd"/>
            <w:r w:rsidRPr="005A5241">
              <w:rPr>
                <w:rFonts w:ascii="Arial" w:eastAsia="Times New Roman" w:hAnsi="Arial" w:cs="Arial"/>
                <w:b/>
                <w:bCs/>
                <w:color w:val="1F1F1F"/>
                <w:sz w:val="20"/>
                <w:szCs w:val="20"/>
                <w:rtl/>
              </w:rPr>
              <w:t xml:space="preserve"> עד </w:t>
            </w:r>
            <w:proofErr w:type="spellStart"/>
            <w:r w:rsidRPr="005A5241">
              <w:rPr>
                <w:rFonts w:ascii="Arial" w:eastAsia="Times New Roman" w:hAnsi="Arial" w:cs="Arial"/>
                <w:b/>
                <w:bCs/>
                <w:color w:val="1F1F1F"/>
                <w:sz w:val="20"/>
                <w:szCs w:val="20"/>
                <w:rtl/>
              </w:rPr>
              <w:t>חודש+שנה</w:t>
            </w:r>
            <w:proofErr w:type="spellEnd"/>
            <w:r w:rsidRPr="005A5241">
              <w:rPr>
                <w:rFonts w:ascii="Arial" w:eastAsia="Times New Roman" w:hAnsi="Arial" w:cs="Arial"/>
                <w:b/>
                <w:bCs/>
                <w:color w:val="1F1F1F"/>
                <w:sz w:val="20"/>
                <w:szCs w:val="20"/>
                <w:rtl/>
              </w:rPr>
              <w:t>)</w:t>
            </w:r>
          </w:p>
        </w:tc>
        <w:tc>
          <w:tcPr>
            <w:tcW w:w="1497" w:type="dxa"/>
            <w:tcBorders>
              <w:top w:val="single" w:sz="8" w:space="0" w:color="000000"/>
              <w:left w:val="single" w:sz="8" w:space="0" w:color="000000"/>
              <w:bottom w:val="single" w:sz="8" w:space="0" w:color="000000"/>
              <w:right w:val="single" w:sz="8" w:space="0" w:color="000000"/>
            </w:tcBorders>
          </w:tcPr>
          <w:p w14:paraId="3AAAC7F6" w14:textId="77777777" w:rsidR="005A5241" w:rsidRPr="005A5241" w:rsidRDefault="005A5241" w:rsidP="005A5241">
            <w:pPr>
              <w:rPr>
                <w:rFonts w:ascii="Arial" w:eastAsia="Times New Roman" w:hAnsi="Arial" w:cs="Arial"/>
                <w:b/>
                <w:bCs/>
                <w:color w:val="1F1F1F"/>
                <w:sz w:val="20"/>
                <w:szCs w:val="20"/>
                <w:rtl/>
              </w:rPr>
            </w:pPr>
            <w:r w:rsidRPr="005A5241">
              <w:rPr>
                <w:rFonts w:ascii="Arial" w:eastAsia="Times New Roman" w:hAnsi="Arial" w:cs="Arial" w:hint="cs"/>
                <w:b/>
                <w:bCs/>
                <w:color w:val="1F1F1F"/>
                <w:sz w:val="20"/>
                <w:szCs w:val="20"/>
                <w:rtl/>
              </w:rPr>
              <w:t>תיאור השירותים / הפרויקט</w:t>
            </w:r>
          </w:p>
        </w:tc>
        <w:tc>
          <w:tcPr>
            <w:tcW w:w="1493"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44C60AD3" w14:textId="77777777" w:rsidR="005A5241" w:rsidRPr="005A5241" w:rsidRDefault="005A5241" w:rsidP="005A5241">
            <w:pPr>
              <w:rPr>
                <w:rFonts w:ascii="Arial" w:eastAsia="Times New Roman" w:hAnsi="Arial" w:cs="Arial"/>
                <w:b/>
                <w:bCs/>
                <w:color w:val="1F1F1F"/>
                <w:sz w:val="20"/>
                <w:szCs w:val="20"/>
                <w:rtl/>
              </w:rPr>
            </w:pPr>
            <w:r w:rsidRPr="005A5241">
              <w:rPr>
                <w:rFonts w:ascii="Arial" w:eastAsia="Times New Roman" w:hAnsi="Arial" w:cs="Arial" w:hint="cs"/>
                <w:b/>
                <w:bCs/>
                <w:color w:val="1F1F1F"/>
                <w:sz w:val="20"/>
                <w:szCs w:val="20"/>
                <w:rtl/>
              </w:rPr>
              <w:t>מספר כפיפים שנוהלו ע"י מנהל הפרויקט במהלך שנה לפחות (12 חודשים) במהלך חמש השנים האחרונות (2021-2025)</w:t>
            </w:r>
          </w:p>
        </w:tc>
        <w:tc>
          <w:tcPr>
            <w:tcW w:w="1112"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7C9A0E0D" w14:textId="77777777" w:rsidR="005A5241" w:rsidRPr="005A5241" w:rsidRDefault="005A5241" w:rsidP="005A5241">
            <w:pPr>
              <w:rPr>
                <w:rFonts w:ascii="Arial" w:eastAsia="Times New Roman" w:hAnsi="Arial" w:cs="Arial"/>
                <w:b/>
                <w:bCs/>
                <w:color w:val="1F1F1F"/>
                <w:sz w:val="20"/>
                <w:szCs w:val="20"/>
                <w:rtl/>
              </w:rPr>
            </w:pPr>
            <w:r w:rsidRPr="005A5241">
              <w:rPr>
                <w:rFonts w:ascii="Arial" w:eastAsia="Times New Roman" w:hAnsi="Arial" w:cs="Arial"/>
                <w:b/>
                <w:bCs/>
                <w:color w:val="1F1F1F"/>
                <w:sz w:val="20"/>
                <w:szCs w:val="20"/>
                <w:rtl/>
              </w:rPr>
              <w:t>שם איש קשר אצל הלקוח + תפקיד</w:t>
            </w:r>
          </w:p>
        </w:tc>
        <w:tc>
          <w:tcPr>
            <w:tcW w:w="1109"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3D19FAEA" w14:textId="77777777" w:rsidR="005A5241" w:rsidRPr="005A5241" w:rsidRDefault="005A5241" w:rsidP="005A5241">
            <w:pPr>
              <w:rPr>
                <w:rFonts w:ascii="Arial" w:eastAsia="Times New Roman" w:hAnsi="Arial" w:cs="Arial"/>
                <w:b/>
                <w:bCs/>
                <w:color w:val="1F1F1F"/>
                <w:sz w:val="20"/>
                <w:szCs w:val="20"/>
                <w:rtl/>
              </w:rPr>
            </w:pPr>
            <w:r w:rsidRPr="005A5241">
              <w:rPr>
                <w:rFonts w:ascii="Arial" w:eastAsia="Times New Roman" w:hAnsi="Arial" w:cs="Arial"/>
                <w:b/>
                <w:bCs/>
                <w:color w:val="1F1F1F"/>
                <w:sz w:val="20"/>
                <w:szCs w:val="20"/>
                <w:rtl/>
              </w:rPr>
              <w:t>טלפון ודוא"ל של איש הקשר</w:t>
            </w:r>
          </w:p>
        </w:tc>
      </w:tr>
      <w:tr w:rsidR="005A5241" w:rsidRPr="005A5241" w14:paraId="23CE5BC7" w14:textId="77777777" w:rsidTr="005A5241">
        <w:trPr>
          <w:trHeight w:val="114"/>
        </w:trPr>
        <w:tc>
          <w:tcPr>
            <w:tcW w:w="763"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44402E67" w14:textId="77777777" w:rsidR="005A5241" w:rsidRPr="005A5241" w:rsidRDefault="005A5241" w:rsidP="005A5241">
            <w:pPr>
              <w:bidi w:val="0"/>
              <w:jc w:val="right"/>
              <w:rPr>
                <w:rFonts w:ascii="Arial" w:eastAsia="Times New Roman" w:hAnsi="Arial" w:cs="Arial"/>
                <w:color w:val="1F1F1F"/>
                <w:sz w:val="22"/>
                <w:szCs w:val="22"/>
                <w:rtl/>
              </w:rPr>
            </w:pPr>
            <w:r w:rsidRPr="005A5241">
              <w:rPr>
                <w:rFonts w:ascii="Arial" w:eastAsia="Times New Roman" w:hAnsi="Arial" w:cs="Arial"/>
                <w:color w:val="1F1F1F"/>
                <w:sz w:val="22"/>
                <w:szCs w:val="22"/>
              </w:rPr>
              <w:t>1</w:t>
            </w:r>
          </w:p>
        </w:tc>
        <w:tc>
          <w:tcPr>
            <w:tcW w:w="1234"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6D40FA4F" w14:textId="77777777" w:rsidR="005A5241" w:rsidRPr="005A5241" w:rsidRDefault="005A5241" w:rsidP="005A5241">
            <w:pPr>
              <w:rPr>
                <w:rFonts w:ascii="Arial" w:eastAsia="Times New Roman" w:hAnsi="Arial" w:cs="Arial"/>
                <w:color w:val="1F1F1F"/>
                <w:sz w:val="22"/>
                <w:szCs w:val="22"/>
              </w:rPr>
            </w:pPr>
            <w:r w:rsidRPr="005A5241">
              <w:rPr>
                <w:rFonts w:ascii="Arial" w:eastAsia="Times New Roman" w:hAnsi="Arial" w:cs="Arial"/>
                <w:color w:val="1F1F1F"/>
                <w:sz w:val="22"/>
                <w:szCs w:val="22"/>
              </w:rPr>
              <w:t> </w:t>
            </w:r>
          </w:p>
        </w:tc>
        <w:tc>
          <w:tcPr>
            <w:tcW w:w="1746" w:type="dxa"/>
            <w:tcBorders>
              <w:top w:val="nil"/>
              <w:left w:val="single" w:sz="8" w:space="0" w:color="000000"/>
              <w:bottom w:val="nil"/>
              <w:right w:val="single" w:sz="8" w:space="0" w:color="000000"/>
            </w:tcBorders>
            <w:shd w:val="clear" w:color="auto" w:fill="auto"/>
            <w:vAlign w:val="center"/>
            <w:hideMark/>
          </w:tcPr>
          <w:p w14:paraId="70CFA12E" w14:textId="77777777" w:rsidR="005A5241" w:rsidRPr="005A5241" w:rsidRDefault="005A5241" w:rsidP="005A5241">
            <w:pPr>
              <w:rPr>
                <w:rFonts w:ascii="Arial" w:eastAsia="Times New Roman" w:hAnsi="Arial" w:cs="Arial"/>
                <w:color w:val="1F1F1F"/>
                <w:sz w:val="22"/>
                <w:szCs w:val="22"/>
              </w:rPr>
            </w:pPr>
            <w:r w:rsidRPr="005A5241">
              <w:rPr>
                <w:rFonts w:ascii="Arial" w:eastAsia="Times New Roman" w:hAnsi="Arial" w:cs="Arial"/>
                <w:color w:val="1F1F1F"/>
                <w:sz w:val="22"/>
                <w:szCs w:val="22"/>
                <w:rtl/>
              </w:rPr>
              <w:t>מ: _______</w:t>
            </w:r>
          </w:p>
        </w:tc>
        <w:tc>
          <w:tcPr>
            <w:tcW w:w="1497" w:type="dxa"/>
            <w:vMerge w:val="restart"/>
            <w:tcBorders>
              <w:top w:val="nil"/>
              <w:left w:val="single" w:sz="8" w:space="0" w:color="000000"/>
              <w:right w:val="single" w:sz="8" w:space="0" w:color="000000"/>
            </w:tcBorders>
          </w:tcPr>
          <w:p w14:paraId="686764E9" w14:textId="77777777" w:rsidR="005A5241" w:rsidRPr="005A5241" w:rsidRDefault="005A5241" w:rsidP="005A5241">
            <w:pPr>
              <w:rPr>
                <w:rFonts w:ascii="Arial" w:eastAsia="Times New Roman" w:hAnsi="Arial" w:cs="Arial"/>
                <w:color w:val="1F1F1F"/>
                <w:sz w:val="22"/>
                <w:szCs w:val="22"/>
                <w:rtl/>
              </w:rPr>
            </w:pPr>
          </w:p>
        </w:tc>
        <w:tc>
          <w:tcPr>
            <w:tcW w:w="1493" w:type="dxa"/>
            <w:vMerge w:val="restart"/>
            <w:tcBorders>
              <w:top w:val="nil"/>
              <w:left w:val="single" w:sz="8" w:space="0" w:color="000000"/>
              <w:bottom w:val="single" w:sz="8" w:space="0" w:color="000000"/>
              <w:right w:val="single" w:sz="8" w:space="0" w:color="000000"/>
            </w:tcBorders>
            <w:shd w:val="clear" w:color="auto" w:fill="auto"/>
            <w:vAlign w:val="center"/>
          </w:tcPr>
          <w:p w14:paraId="61971A94" w14:textId="77777777" w:rsidR="005A5241" w:rsidRPr="005A5241" w:rsidRDefault="005A5241" w:rsidP="005A5241">
            <w:pPr>
              <w:rPr>
                <w:rFonts w:ascii="Arial" w:eastAsia="Times New Roman" w:hAnsi="Arial" w:cs="Arial"/>
                <w:color w:val="1F1F1F"/>
                <w:sz w:val="22"/>
                <w:szCs w:val="22"/>
              </w:rPr>
            </w:pPr>
          </w:p>
        </w:tc>
        <w:tc>
          <w:tcPr>
            <w:tcW w:w="1112"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7CE39B18" w14:textId="77777777" w:rsidR="005A5241" w:rsidRPr="005A5241" w:rsidRDefault="005A5241" w:rsidP="005A5241">
            <w:pPr>
              <w:rPr>
                <w:rFonts w:ascii="Arial" w:eastAsia="Times New Roman" w:hAnsi="Arial" w:cs="Arial"/>
                <w:color w:val="1F1F1F"/>
                <w:sz w:val="22"/>
                <w:szCs w:val="22"/>
              </w:rPr>
            </w:pPr>
            <w:r w:rsidRPr="005A5241">
              <w:rPr>
                <w:rFonts w:ascii="Arial" w:eastAsia="Times New Roman" w:hAnsi="Arial" w:cs="Arial"/>
                <w:color w:val="1F1F1F"/>
                <w:sz w:val="22"/>
                <w:szCs w:val="22"/>
              </w:rPr>
              <w:t> </w:t>
            </w:r>
          </w:p>
        </w:tc>
        <w:tc>
          <w:tcPr>
            <w:tcW w:w="1109"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42C1E72C" w14:textId="77777777" w:rsidR="005A5241" w:rsidRPr="005A5241" w:rsidRDefault="005A5241" w:rsidP="005A5241">
            <w:pPr>
              <w:rPr>
                <w:rFonts w:ascii="Arial" w:eastAsia="Times New Roman" w:hAnsi="Arial" w:cs="Arial"/>
                <w:color w:val="1F1F1F"/>
                <w:sz w:val="22"/>
                <w:szCs w:val="22"/>
              </w:rPr>
            </w:pPr>
            <w:r w:rsidRPr="005A5241">
              <w:rPr>
                <w:rFonts w:ascii="Arial" w:eastAsia="Times New Roman" w:hAnsi="Arial" w:cs="Arial"/>
                <w:color w:val="1F1F1F"/>
                <w:sz w:val="22"/>
                <w:szCs w:val="22"/>
              </w:rPr>
              <w:t> </w:t>
            </w:r>
          </w:p>
        </w:tc>
      </w:tr>
      <w:tr w:rsidR="005A5241" w:rsidRPr="005A5241" w14:paraId="11B7EC3C" w14:textId="77777777" w:rsidTr="005A5241">
        <w:trPr>
          <w:trHeight w:val="114"/>
        </w:trPr>
        <w:tc>
          <w:tcPr>
            <w:tcW w:w="763" w:type="dxa"/>
            <w:vMerge/>
            <w:tcBorders>
              <w:top w:val="nil"/>
              <w:left w:val="single" w:sz="8" w:space="0" w:color="000000"/>
              <w:bottom w:val="single" w:sz="8" w:space="0" w:color="000000"/>
              <w:right w:val="single" w:sz="8" w:space="0" w:color="000000"/>
            </w:tcBorders>
            <w:vAlign w:val="center"/>
            <w:hideMark/>
          </w:tcPr>
          <w:p w14:paraId="3EA39E23" w14:textId="77777777" w:rsidR="005A5241" w:rsidRPr="005A5241" w:rsidRDefault="005A5241" w:rsidP="005A5241">
            <w:pPr>
              <w:rPr>
                <w:rFonts w:ascii="Arial" w:eastAsia="Times New Roman" w:hAnsi="Arial" w:cs="Arial"/>
                <w:color w:val="1F1F1F"/>
                <w:sz w:val="22"/>
                <w:szCs w:val="22"/>
              </w:rPr>
            </w:pPr>
          </w:p>
        </w:tc>
        <w:tc>
          <w:tcPr>
            <w:tcW w:w="1234" w:type="dxa"/>
            <w:vMerge/>
            <w:tcBorders>
              <w:top w:val="nil"/>
              <w:left w:val="single" w:sz="8" w:space="0" w:color="000000"/>
              <w:bottom w:val="single" w:sz="8" w:space="0" w:color="000000"/>
              <w:right w:val="single" w:sz="8" w:space="0" w:color="000000"/>
            </w:tcBorders>
            <w:vAlign w:val="center"/>
            <w:hideMark/>
          </w:tcPr>
          <w:p w14:paraId="25F66B13" w14:textId="77777777" w:rsidR="005A5241" w:rsidRPr="005A5241" w:rsidRDefault="005A5241" w:rsidP="005A5241">
            <w:pPr>
              <w:rPr>
                <w:rFonts w:ascii="Arial" w:eastAsia="Times New Roman" w:hAnsi="Arial" w:cs="Arial"/>
                <w:color w:val="1F1F1F"/>
                <w:sz w:val="22"/>
                <w:szCs w:val="22"/>
              </w:rPr>
            </w:pPr>
          </w:p>
        </w:tc>
        <w:tc>
          <w:tcPr>
            <w:tcW w:w="1746" w:type="dxa"/>
            <w:tcBorders>
              <w:top w:val="nil"/>
              <w:left w:val="single" w:sz="8" w:space="0" w:color="000000"/>
              <w:bottom w:val="nil"/>
              <w:right w:val="single" w:sz="8" w:space="0" w:color="000000"/>
            </w:tcBorders>
            <w:shd w:val="clear" w:color="auto" w:fill="auto"/>
            <w:vAlign w:val="center"/>
            <w:hideMark/>
          </w:tcPr>
          <w:p w14:paraId="797680E1" w14:textId="77777777" w:rsidR="005A5241" w:rsidRPr="005A5241" w:rsidRDefault="005A5241" w:rsidP="005A5241">
            <w:pPr>
              <w:bidi w:val="0"/>
              <w:jc w:val="right"/>
              <w:rPr>
                <w:rFonts w:ascii="Calibri" w:eastAsia="Times New Roman" w:hAnsi="Calibri" w:cs="Calibri"/>
                <w:sz w:val="22"/>
                <w:szCs w:val="22"/>
              </w:rPr>
            </w:pPr>
            <w:r w:rsidRPr="005A5241">
              <w:rPr>
                <w:rFonts w:ascii="Calibri" w:eastAsia="Times New Roman" w:hAnsi="Calibri" w:cs="Calibri"/>
                <w:sz w:val="22"/>
                <w:szCs w:val="22"/>
              </w:rPr>
              <w:t> </w:t>
            </w:r>
          </w:p>
        </w:tc>
        <w:tc>
          <w:tcPr>
            <w:tcW w:w="1497" w:type="dxa"/>
            <w:vMerge/>
            <w:tcBorders>
              <w:left w:val="single" w:sz="8" w:space="0" w:color="000000"/>
              <w:right w:val="single" w:sz="8" w:space="0" w:color="000000"/>
            </w:tcBorders>
          </w:tcPr>
          <w:p w14:paraId="523B34CB" w14:textId="77777777" w:rsidR="005A5241" w:rsidRPr="005A5241" w:rsidRDefault="005A5241" w:rsidP="005A5241">
            <w:pPr>
              <w:rPr>
                <w:rFonts w:ascii="Arial" w:eastAsia="Times New Roman" w:hAnsi="Arial" w:cs="Arial"/>
                <w:color w:val="1F1F1F"/>
                <w:sz w:val="22"/>
                <w:szCs w:val="22"/>
              </w:rPr>
            </w:pPr>
          </w:p>
        </w:tc>
        <w:tc>
          <w:tcPr>
            <w:tcW w:w="1493" w:type="dxa"/>
            <w:vMerge/>
            <w:tcBorders>
              <w:top w:val="nil"/>
              <w:left w:val="single" w:sz="8" w:space="0" w:color="000000"/>
              <w:bottom w:val="single" w:sz="8" w:space="0" w:color="000000"/>
              <w:right w:val="single" w:sz="8" w:space="0" w:color="000000"/>
            </w:tcBorders>
            <w:vAlign w:val="center"/>
          </w:tcPr>
          <w:p w14:paraId="44652FBB" w14:textId="77777777" w:rsidR="005A5241" w:rsidRPr="005A5241" w:rsidRDefault="005A5241" w:rsidP="005A5241">
            <w:pPr>
              <w:rPr>
                <w:rFonts w:ascii="Arial" w:eastAsia="Times New Roman" w:hAnsi="Arial" w:cs="Arial"/>
                <w:color w:val="1F1F1F"/>
                <w:sz w:val="22"/>
                <w:szCs w:val="22"/>
              </w:rPr>
            </w:pPr>
          </w:p>
        </w:tc>
        <w:tc>
          <w:tcPr>
            <w:tcW w:w="1112" w:type="dxa"/>
            <w:vMerge/>
            <w:tcBorders>
              <w:top w:val="nil"/>
              <w:left w:val="single" w:sz="8" w:space="0" w:color="000000"/>
              <w:bottom w:val="single" w:sz="8" w:space="0" w:color="000000"/>
              <w:right w:val="single" w:sz="8" w:space="0" w:color="000000"/>
            </w:tcBorders>
            <w:vAlign w:val="center"/>
            <w:hideMark/>
          </w:tcPr>
          <w:p w14:paraId="78E4E68E" w14:textId="77777777" w:rsidR="005A5241" w:rsidRPr="005A5241" w:rsidRDefault="005A5241" w:rsidP="005A5241">
            <w:pPr>
              <w:rPr>
                <w:rFonts w:ascii="Arial" w:eastAsia="Times New Roman" w:hAnsi="Arial" w:cs="Arial"/>
                <w:color w:val="1F1F1F"/>
                <w:sz w:val="22"/>
                <w:szCs w:val="22"/>
              </w:rPr>
            </w:pPr>
          </w:p>
        </w:tc>
        <w:tc>
          <w:tcPr>
            <w:tcW w:w="1109" w:type="dxa"/>
            <w:vMerge/>
            <w:tcBorders>
              <w:top w:val="nil"/>
              <w:left w:val="single" w:sz="8" w:space="0" w:color="000000"/>
              <w:bottom w:val="single" w:sz="8" w:space="0" w:color="000000"/>
              <w:right w:val="single" w:sz="8" w:space="0" w:color="000000"/>
            </w:tcBorders>
            <w:vAlign w:val="center"/>
            <w:hideMark/>
          </w:tcPr>
          <w:p w14:paraId="006DDCB0" w14:textId="77777777" w:rsidR="005A5241" w:rsidRPr="005A5241" w:rsidRDefault="005A5241" w:rsidP="005A5241">
            <w:pPr>
              <w:rPr>
                <w:rFonts w:ascii="Arial" w:eastAsia="Times New Roman" w:hAnsi="Arial" w:cs="Arial"/>
                <w:color w:val="1F1F1F"/>
                <w:sz w:val="22"/>
                <w:szCs w:val="22"/>
              </w:rPr>
            </w:pPr>
          </w:p>
        </w:tc>
      </w:tr>
      <w:tr w:rsidR="005A5241" w:rsidRPr="005A5241" w14:paraId="085F42E2" w14:textId="77777777" w:rsidTr="005A5241">
        <w:trPr>
          <w:trHeight w:val="349"/>
        </w:trPr>
        <w:tc>
          <w:tcPr>
            <w:tcW w:w="763" w:type="dxa"/>
            <w:vMerge/>
            <w:tcBorders>
              <w:top w:val="nil"/>
              <w:left w:val="single" w:sz="8" w:space="0" w:color="000000"/>
              <w:bottom w:val="single" w:sz="8" w:space="0" w:color="000000"/>
              <w:right w:val="single" w:sz="8" w:space="0" w:color="000000"/>
            </w:tcBorders>
            <w:vAlign w:val="center"/>
            <w:hideMark/>
          </w:tcPr>
          <w:p w14:paraId="57EE784A" w14:textId="77777777" w:rsidR="005A5241" w:rsidRPr="005A5241" w:rsidRDefault="005A5241" w:rsidP="005A5241">
            <w:pPr>
              <w:rPr>
                <w:rFonts w:ascii="Arial" w:eastAsia="Times New Roman" w:hAnsi="Arial" w:cs="Arial"/>
                <w:color w:val="1F1F1F"/>
                <w:sz w:val="22"/>
                <w:szCs w:val="22"/>
              </w:rPr>
            </w:pPr>
          </w:p>
        </w:tc>
        <w:tc>
          <w:tcPr>
            <w:tcW w:w="1234" w:type="dxa"/>
            <w:vMerge/>
            <w:tcBorders>
              <w:top w:val="nil"/>
              <w:left w:val="single" w:sz="8" w:space="0" w:color="000000"/>
              <w:bottom w:val="single" w:sz="8" w:space="0" w:color="000000"/>
              <w:right w:val="single" w:sz="8" w:space="0" w:color="000000"/>
            </w:tcBorders>
            <w:vAlign w:val="center"/>
            <w:hideMark/>
          </w:tcPr>
          <w:p w14:paraId="72898097" w14:textId="77777777" w:rsidR="005A5241" w:rsidRPr="005A5241" w:rsidRDefault="005A5241" w:rsidP="005A5241">
            <w:pPr>
              <w:rPr>
                <w:rFonts w:ascii="Arial" w:eastAsia="Times New Roman" w:hAnsi="Arial" w:cs="Arial"/>
                <w:color w:val="1F1F1F"/>
                <w:sz w:val="22"/>
                <w:szCs w:val="22"/>
              </w:rPr>
            </w:pPr>
          </w:p>
        </w:tc>
        <w:tc>
          <w:tcPr>
            <w:tcW w:w="1746" w:type="dxa"/>
            <w:tcBorders>
              <w:top w:val="nil"/>
              <w:left w:val="single" w:sz="8" w:space="0" w:color="000000"/>
              <w:bottom w:val="single" w:sz="8" w:space="0" w:color="000000"/>
              <w:right w:val="single" w:sz="8" w:space="0" w:color="000000"/>
            </w:tcBorders>
            <w:shd w:val="clear" w:color="auto" w:fill="auto"/>
            <w:vAlign w:val="center"/>
            <w:hideMark/>
          </w:tcPr>
          <w:p w14:paraId="201710F3" w14:textId="77777777" w:rsidR="005A5241" w:rsidRPr="005A5241" w:rsidRDefault="005A5241" w:rsidP="005A5241">
            <w:pPr>
              <w:jc w:val="right"/>
              <w:rPr>
                <w:rFonts w:ascii="Arial" w:eastAsia="Times New Roman" w:hAnsi="Arial" w:cs="Arial"/>
                <w:color w:val="1F1F1F"/>
                <w:sz w:val="22"/>
                <w:szCs w:val="22"/>
              </w:rPr>
            </w:pPr>
            <w:r w:rsidRPr="005A5241">
              <w:rPr>
                <w:rFonts w:ascii="Arial" w:eastAsia="Times New Roman" w:hAnsi="Arial" w:cs="Arial"/>
                <w:color w:val="1F1F1F"/>
                <w:sz w:val="22"/>
                <w:szCs w:val="22"/>
                <w:rtl/>
              </w:rPr>
              <w:t>עד: _______</w:t>
            </w:r>
          </w:p>
        </w:tc>
        <w:tc>
          <w:tcPr>
            <w:tcW w:w="1497" w:type="dxa"/>
            <w:vMerge/>
            <w:tcBorders>
              <w:left w:val="single" w:sz="8" w:space="0" w:color="000000"/>
              <w:bottom w:val="single" w:sz="8" w:space="0" w:color="000000"/>
              <w:right w:val="single" w:sz="8" w:space="0" w:color="000000"/>
            </w:tcBorders>
          </w:tcPr>
          <w:p w14:paraId="2FF209ED" w14:textId="77777777" w:rsidR="005A5241" w:rsidRPr="005A5241" w:rsidRDefault="005A5241" w:rsidP="005A5241">
            <w:pPr>
              <w:rPr>
                <w:rFonts w:ascii="Arial" w:eastAsia="Times New Roman" w:hAnsi="Arial" w:cs="Arial"/>
                <w:color w:val="1F1F1F"/>
                <w:sz w:val="22"/>
                <w:szCs w:val="22"/>
              </w:rPr>
            </w:pPr>
          </w:p>
        </w:tc>
        <w:tc>
          <w:tcPr>
            <w:tcW w:w="1493" w:type="dxa"/>
            <w:vMerge/>
            <w:tcBorders>
              <w:top w:val="nil"/>
              <w:left w:val="single" w:sz="8" w:space="0" w:color="000000"/>
              <w:bottom w:val="single" w:sz="8" w:space="0" w:color="000000"/>
              <w:right w:val="single" w:sz="8" w:space="0" w:color="000000"/>
            </w:tcBorders>
            <w:vAlign w:val="center"/>
          </w:tcPr>
          <w:p w14:paraId="7373A628" w14:textId="77777777" w:rsidR="005A5241" w:rsidRPr="005A5241" w:rsidRDefault="005A5241" w:rsidP="005A5241">
            <w:pPr>
              <w:rPr>
                <w:rFonts w:ascii="Arial" w:eastAsia="Times New Roman" w:hAnsi="Arial" w:cs="Arial"/>
                <w:color w:val="1F1F1F"/>
                <w:sz w:val="22"/>
                <w:szCs w:val="22"/>
              </w:rPr>
            </w:pPr>
          </w:p>
        </w:tc>
        <w:tc>
          <w:tcPr>
            <w:tcW w:w="1112" w:type="dxa"/>
            <w:vMerge/>
            <w:tcBorders>
              <w:top w:val="nil"/>
              <w:left w:val="single" w:sz="8" w:space="0" w:color="000000"/>
              <w:bottom w:val="single" w:sz="8" w:space="0" w:color="000000"/>
              <w:right w:val="single" w:sz="8" w:space="0" w:color="000000"/>
            </w:tcBorders>
            <w:vAlign w:val="center"/>
            <w:hideMark/>
          </w:tcPr>
          <w:p w14:paraId="36BA3D4D" w14:textId="77777777" w:rsidR="005A5241" w:rsidRPr="005A5241" w:rsidRDefault="005A5241" w:rsidP="005A5241">
            <w:pPr>
              <w:rPr>
                <w:rFonts w:ascii="Arial" w:eastAsia="Times New Roman" w:hAnsi="Arial" w:cs="Arial"/>
                <w:color w:val="1F1F1F"/>
                <w:sz w:val="22"/>
                <w:szCs w:val="22"/>
              </w:rPr>
            </w:pPr>
          </w:p>
        </w:tc>
        <w:tc>
          <w:tcPr>
            <w:tcW w:w="1109" w:type="dxa"/>
            <w:vMerge/>
            <w:tcBorders>
              <w:top w:val="nil"/>
              <w:left w:val="single" w:sz="8" w:space="0" w:color="000000"/>
              <w:bottom w:val="single" w:sz="8" w:space="0" w:color="000000"/>
              <w:right w:val="single" w:sz="8" w:space="0" w:color="000000"/>
            </w:tcBorders>
            <w:vAlign w:val="center"/>
            <w:hideMark/>
          </w:tcPr>
          <w:p w14:paraId="21CE74B0" w14:textId="77777777" w:rsidR="005A5241" w:rsidRPr="005A5241" w:rsidRDefault="005A5241" w:rsidP="005A5241">
            <w:pPr>
              <w:rPr>
                <w:rFonts w:ascii="Arial" w:eastAsia="Times New Roman" w:hAnsi="Arial" w:cs="Arial"/>
                <w:color w:val="1F1F1F"/>
                <w:sz w:val="22"/>
                <w:szCs w:val="22"/>
              </w:rPr>
            </w:pPr>
          </w:p>
        </w:tc>
      </w:tr>
      <w:tr w:rsidR="005A5241" w:rsidRPr="005A5241" w14:paraId="66DCD029" w14:textId="77777777" w:rsidTr="005A5241">
        <w:trPr>
          <w:trHeight w:val="114"/>
        </w:trPr>
        <w:tc>
          <w:tcPr>
            <w:tcW w:w="763"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49957B64" w14:textId="77777777" w:rsidR="005A5241" w:rsidRPr="005A5241" w:rsidRDefault="005A5241" w:rsidP="005A5241">
            <w:pPr>
              <w:bidi w:val="0"/>
              <w:jc w:val="right"/>
              <w:rPr>
                <w:rFonts w:ascii="Arial" w:eastAsia="Times New Roman" w:hAnsi="Arial" w:cs="Arial"/>
                <w:color w:val="1F1F1F"/>
                <w:sz w:val="22"/>
                <w:szCs w:val="22"/>
                <w:rtl/>
              </w:rPr>
            </w:pPr>
            <w:r w:rsidRPr="005A5241">
              <w:rPr>
                <w:rFonts w:ascii="Arial" w:eastAsia="Times New Roman" w:hAnsi="Arial" w:cs="Arial"/>
                <w:color w:val="1F1F1F"/>
                <w:sz w:val="22"/>
                <w:szCs w:val="22"/>
              </w:rPr>
              <w:t>2</w:t>
            </w:r>
          </w:p>
        </w:tc>
        <w:tc>
          <w:tcPr>
            <w:tcW w:w="1234"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06AB9A60" w14:textId="77777777" w:rsidR="005A5241" w:rsidRPr="005A5241" w:rsidRDefault="005A5241" w:rsidP="005A5241">
            <w:pPr>
              <w:bidi w:val="0"/>
              <w:jc w:val="right"/>
              <w:rPr>
                <w:rFonts w:ascii="Arial" w:eastAsia="Times New Roman" w:hAnsi="Arial" w:cs="Arial"/>
                <w:color w:val="1F1F1F"/>
                <w:sz w:val="22"/>
                <w:szCs w:val="22"/>
              </w:rPr>
            </w:pPr>
            <w:r w:rsidRPr="005A5241">
              <w:rPr>
                <w:rFonts w:ascii="Arial" w:eastAsia="Times New Roman" w:hAnsi="Arial" w:cs="Arial"/>
                <w:color w:val="1F1F1F"/>
                <w:sz w:val="22"/>
                <w:szCs w:val="22"/>
              </w:rPr>
              <w:t> </w:t>
            </w:r>
          </w:p>
        </w:tc>
        <w:tc>
          <w:tcPr>
            <w:tcW w:w="1746" w:type="dxa"/>
            <w:tcBorders>
              <w:top w:val="nil"/>
              <w:left w:val="single" w:sz="8" w:space="0" w:color="000000"/>
              <w:bottom w:val="nil"/>
              <w:right w:val="single" w:sz="8" w:space="0" w:color="000000"/>
            </w:tcBorders>
            <w:shd w:val="clear" w:color="auto" w:fill="auto"/>
            <w:vAlign w:val="center"/>
            <w:hideMark/>
          </w:tcPr>
          <w:p w14:paraId="004E0FB3" w14:textId="77777777" w:rsidR="005A5241" w:rsidRPr="005A5241" w:rsidRDefault="005A5241" w:rsidP="005A5241">
            <w:pPr>
              <w:jc w:val="right"/>
              <w:rPr>
                <w:rFonts w:ascii="Arial" w:eastAsia="Times New Roman" w:hAnsi="Arial" w:cs="Arial"/>
                <w:color w:val="1F1F1F"/>
                <w:sz w:val="22"/>
                <w:szCs w:val="22"/>
              </w:rPr>
            </w:pPr>
            <w:r w:rsidRPr="005A5241">
              <w:rPr>
                <w:rFonts w:ascii="Arial" w:eastAsia="Times New Roman" w:hAnsi="Arial" w:cs="Arial"/>
                <w:color w:val="1F1F1F"/>
                <w:sz w:val="22"/>
                <w:szCs w:val="22"/>
                <w:rtl/>
              </w:rPr>
              <w:t>מ: _______</w:t>
            </w:r>
          </w:p>
        </w:tc>
        <w:tc>
          <w:tcPr>
            <w:tcW w:w="1497" w:type="dxa"/>
            <w:vMerge w:val="restart"/>
            <w:tcBorders>
              <w:top w:val="nil"/>
              <w:left w:val="single" w:sz="8" w:space="0" w:color="000000"/>
              <w:right w:val="single" w:sz="8" w:space="0" w:color="000000"/>
            </w:tcBorders>
          </w:tcPr>
          <w:p w14:paraId="4DBCE9B1" w14:textId="77777777" w:rsidR="005A5241" w:rsidRPr="005A5241" w:rsidRDefault="005A5241" w:rsidP="005A5241">
            <w:pPr>
              <w:rPr>
                <w:rFonts w:ascii="Arial" w:eastAsia="Times New Roman" w:hAnsi="Arial" w:cs="Arial"/>
                <w:color w:val="1F1F1F"/>
                <w:sz w:val="22"/>
                <w:szCs w:val="22"/>
                <w:rtl/>
              </w:rPr>
            </w:pPr>
          </w:p>
        </w:tc>
        <w:tc>
          <w:tcPr>
            <w:tcW w:w="1493" w:type="dxa"/>
            <w:vMerge w:val="restart"/>
            <w:tcBorders>
              <w:top w:val="nil"/>
              <w:left w:val="single" w:sz="8" w:space="0" w:color="000000"/>
              <w:bottom w:val="single" w:sz="8" w:space="0" w:color="000000"/>
              <w:right w:val="single" w:sz="8" w:space="0" w:color="000000"/>
            </w:tcBorders>
            <w:shd w:val="clear" w:color="auto" w:fill="auto"/>
          </w:tcPr>
          <w:p w14:paraId="635E16D3" w14:textId="77777777" w:rsidR="005A5241" w:rsidRPr="005A5241" w:rsidRDefault="005A5241" w:rsidP="005A5241">
            <w:pPr>
              <w:ind w:left="669"/>
              <w:contextualSpacing/>
              <w:rPr>
                <w:rFonts w:ascii="Arial" w:eastAsia="Times New Roman" w:hAnsi="Arial" w:cs="Arial"/>
                <w:color w:val="1F1F1F"/>
                <w:sz w:val="22"/>
                <w:szCs w:val="22"/>
                <w:rtl/>
              </w:rPr>
            </w:pPr>
          </w:p>
        </w:tc>
        <w:tc>
          <w:tcPr>
            <w:tcW w:w="1112"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2B9E779E" w14:textId="77777777" w:rsidR="005A5241" w:rsidRPr="005A5241" w:rsidRDefault="005A5241" w:rsidP="005A5241">
            <w:pPr>
              <w:bidi w:val="0"/>
              <w:jc w:val="right"/>
              <w:rPr>
                <w:rFonts w:ascii="Arial" w:eastAsia="Times New Roman" w:hAnsi="Arial" w:cs="Arial"/>
                <w:color w:val="1F1F1F"/>
                <w:sz w:val="22"/>
                <w:szCs w:val="22"/>
              </w:rPr>
            </w:pPr>
            <w:r w:rsidRPr="005A5241">
              <w:rPr>
                <w:rFonts w:ascii="Arial" w:eastAsia="Times New Roman" w:hAnsi="Arial" w:cs="Arial"/>
                <w:color w:val="1F1F1F"/>
                <w:sz w:val="22"/>
                <w:szCs w:val="22"/>
              </w:rPr>
              <w:t> </w:t>
            </w:r>
          </w:p>
        </w:tc>
        <w:tc>
          <w:tcPr>
            <w:tcW w:w="1109"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795FAF81" w14:textId="77777777" w:rsidR="005A5241" w:rsidRPr="005A5241" w:rsidRDefault="005A5241" w:rsidP="005A5241">
            <w:pPr>
              <w:bidi w:val="0"/>
              <w:jc w:val="right"/>
              <w:rPr>
                <w:rFonts w:ascii="Arial" w:eastAsia="Times New Roman" w:hAnsi="Arial" w:cs="Arial"/>
                <w:color w:val="1F1F1F"/>
                <w:sz w:val="22"/>
                <w:szCs w:val="22"/>
              </w:rPr>
            </w:pPr>
            <w:r w:rsidRPr="005A5241">
              <w:rPr>
                <w:rFonts w:ascii="Arial" w:eastAsia="Times New Roman" w:hAnsi="Arial" w:cs="Arial"/>
                <w:color w:val="1F1F1F"/>
                <w:sz w:val="22"/>
                <w:szCs w:val="22"/>
              </w:rPr>
              <w:t> </w:t>
            </w:r>
          </w:p>
        </w:tc>
      </w:tr>
      <w:tr w:rsidR="005A5241" w:rsidRPr="005A5241" w14:paraId="63EDB5AE" w14:textId="77777777" w:rsidTr="005A5241">
        <w:trPr>
          <w:trHeight w:val="114"/>
        </w:trPr>
        <w:tc>
          <w:tcPr>
            <w:tcW w:w="763" w:type="dxa"/>
            <w:vMerge/>
            <w:tcBorders>
              <w:top w:val="nil"/>
              <w:left w:val="single" w:sz="8" w:space="0" w:color="000000"/>
              <w:bottom w:val="single" w:sz="8" w:space="0" w:color="000000"/>
              <w:right w:val="single" w:sz="8" w:space="0" w:color="000000"/>
            </w:tcBorders>
            <w:vAlign w:val="center"/>
            <w:hideMark/>
          </w:tcPr>
          <w:p w14:paraId="402AAF1A" w14:textId="77777777" w:rsidR="005A5241" w:rsidRPr="005A5241" w:rsidRDefault="005A5241" w:rsidP="005A5241">
            <w:pPr>
              <w:rPr>
                <w:rFonts w:ascii="Arial" w:eastAsia="Times New Roman" w:hAnsi="Arial" w:cs="Arial"/>
                <w:color w:val="1F1F1F"/>
                <w:sz w:val="22"/>
                <w:szCs w:val="22"/>
              </w:rPr>
            </w:pPr>
          </w:p>
        </w:tc>
        <w:tc>
          <w:tcPr>
            <w:tcW w:w="1234" w:type="dxa"/>
            <w:vMerge/>
            <w:tcBorders>
              <w:top w:val="nil"/>
              <w:left w:val="single" w:sz="8" w:space="0" w:color="000000"/>
              <w:bottom w:val="single" w:sz="8" w:space="0" w:color="000000"/>
              <w:right w:val="single" w:sz="8" w:space="0" w:color="000000"/>
            </w:tcBorders>
            <w:vAlign w:val="center"/>
            <w:hideMark/>
          </w:tcPr>
          <w:p w14:paraId="408C5C1A" w14:textId="77777777" w:rsidR="005A5241" w:rsidRPr="005A5241" w:rsidRDefault="005A5241" w:rsidP="005A5241">
            <w:pPr>
              <w:rPr>
                <w:rFonts w:ascii="Arial" w:eastAsia="Times New Roman" w:hAnsi="Arial" w:cs="Arial"/>
                <w:color w:val="1F1F1F"/>
                <w:sz w:val="22"/>
                <w:szCs w:val="22"/>
              </w:rPr>
            </w:pPr>
          </w:p>
        </w:tc>
        <w:tc>
          <w:tcPr>
            <w:tcW w:w="1746" w:type="dxa"/>
            <w:tcBorders>
              <w:top w:val="nil"/>
              <w:left w:val="single" w:sz="8" w:space="0" w:color="000000"/>
              <w:bottom w:val="nil"/>
              <w:right w:val="single" w:sz="8" w:space="0" w:color="000000"/>
            </w:tcBorders>
            <w:shd w:val="clear" w:color="auto" w:fill="auto"/>
            <w:vAlign w:val="center"/>
            <w:hideMark/>
          </w:tcPr>
          <w:p w14:paraId="63B61B3F" w14:textId="77777777" w:rsidR="005A5241" w:rsidRPr="005A5241" w:rsidRDefault="005A5241" w:rsidP="005A5241">
            <w:pPr>
              <w:bidi w:val="0"/>
              <w:jc w:val="right"/>
              <w:rPr>
                <w:rFonts w:ascii="Calibri" w:eastAsia="Times New Roman" w:hAnsi="Calibri" w:cs="Calibri"/>
                <w:sz w:val="22"/>
                <w:szCs w:val="22"/>
              </w:rPr>
            </w:pPr>
            <w:r w:rsidRPr="005A5241">
              <w:rPr>
                <w:rFonts w:ascii="Calibri" w:eastAsia="Times New Roman" w:hAnsi="Calibri" w:cs="Calibri"/>
                <w:sz w:val="22"/>
                <w:szCs w:val="22"/>
              </w:rPr>
              <w:t> </w:t>
            </w:r>
          </w:p>
        </w:tc>
        <w:tc>
          <w:tcPr>
            <w:tcW w:w="1497" w:type="dxa"/>
            <w:vMerge/>
            <w:tcBorders>
              <w:left w:val="single" w:sz="8" w:space="0" w:color="000000"/>
              <w:right w:val="single" w:sz="8" w:space="0" w:color="000000"/>
            </w:tcBorders>
          </w:tcPr>
          <w:p w14:paraId="5C403CDE" w14:textId="77777777" w:rsidR="005A5241" w:rsidRPr="005A5241" w:rsidRDefault="005A5241" w:rsidP="005A5241">
            <w:pPr>
              <w:rPr>
                <w:rFonts w:ascii="Arial" w:eastAsia="Times New Roman" w:hAnsi="Arial" w:cs="Arial"/>
                <w:color w:val="1F1F1F"/>
                <w:sz w:val="22"/>
                <w:szCs w:val="22"/>
              </w:rPr>
            </w:pPr>
          </w:p>
        </w:tc>
        <w:tc>
          <w:tcPr>
            <w:tcW w:w="1493" w:type="dxa"/>
            <w:vMerge/>
            <w:tcBorders>
              <w:top w:val="nil"/>
              <w:left w:val="single" w:sz="8" w:space="0" w:color="000000"/>
              <w:bottom w:val="single" w:sz="8" w:space="0" w:color="000000"/>
              <w:right w:val="single" w:sz="8" w:space="0" w:color="000000"/>
            </w:tcBorders>
          </w:tcPr>
          <w:p w14:paraId="276BE997" w14:textId="77777777" w:rsidR="005A5241" w:rsidRPr="005A5241" w:rsidRDefault="005A5241" w:rsidP="005A5241">
            <w:pPr>
              <w:rPr>
                <w:rFonts w:ascii="Arial" w:eastAsia="Times New Roman" w:hAnsi="Arial" w:cs="Arial"/>
                <w:color w:val="1F1F1F"/>
                <w:sz w:val="22"/>
                <w:szCs w:val="22"/>
              </w:rPr>
            </w:pPr>
          </w:p>
        </w:tc>
        <w:tc>
          <w:tcPr>
            <w:tcW w:w="1112" w:type="dxa"/>
            <w:vMerge/>
            <w:tcBorders>
              <w:top w:val="nil"/>
              <w:left w:val="single" w:sz="8" w:space="0" w:color="000000"/>
              <w:bottom w:val="single" w:sz="8" w:space="0" w:color="000000"/>
              <w:right w:val="single" w:sz="8" w:space="0" w:color="000000"/>
            </w:tcBorders>
            <w:vAlign w:val="center"/>
            <w:hideMark/>
          </w:tcPr>
          <w:p w14:paraId="71ED10A2" w14:textId="77777777" w:rsidR="005A5241" w:rsidRPr="005A5241" w:rsidRDefault="005A5241" w:rsidP="005A5241">
            <w:pPr>
              <w:rPr>
                <w:rFonts w:ascii="Arial" w:eastAsia="Times New Roman" w:hAnsi="Arial" w:cs="Arial"/>
                <w:color w:val="1F1F1F"/>
                <w:sz w:val="22"/>
                <w:szCs w:val="22"/>
              </w:rPr>
            </w:pPr>
          </w:p>
        </w:tc>
        <w:tc>
          <w:tcPr>
            <w:tcW w:w="1109" w:type="dxa"/>
            <w:vMerge/>
            <w:tcBorders>
              <w:top w:val="nil"/>
              <w:left w:val="single" w:sz="8" w:space="0" w:color="000000"/>
              <w:bottom w:val="single" w:sz="8" w:space="0" w:color="000000"/>
              <w:right w:val="single" w:sz="8" w:space="0" w:color="000000"/>
            </w:tcBorders>
            <w:vAlign w:val="center"/>
            <w:hideMark/>
          </w:tcPr>
          <w:p w14:paraId="2EA3FB55" w14:textId="77777777" w:rsidR="005A5241" w:rsidRPr="005A5241" w:rsidRDefault="005A5241" w:rsidP="005A5241">
            <w:pPr>
              <w:rPr>
                <w:rFonts w:ascii="Arial" w:eastAsia="Times New Roman" w:hAnsi="Arial" w:cs="Arial"/>
                <w:color w:val="1F1F1F"/>
                <w:sz w:val="22"/>
                <w:szCs w:val="22"/>
              </w:rPr>
            </w:pPr>
          </w:p>
        </w:tc>
      </w:tr>
      <w:tr w:rsidR="005A5241" w:rsidRPr="005A5241" w14:paraId="0CB74469" w14:textId="77777777" w:rsidTr="005A5241">
        <w:trPr>
          <w:trHeight w:val="120"/>
        </w:trPr>
        <w:tc>
          <w:tcPr>
            <w:tcW w:w="763" w:type="dxa"/>
            <w:vMerge/>
            <w:tcBorders>
              <w:top w:val="nil"/>
              <w:left w:val="single" w:sz="8" w:space="0" w:color="000000"/>
              <w:bottom w:val="single" w:sz="8" w:space="0" w:color="000000"/>
              <w:right w:val="single" w:sz="8" w:space="0" w:color="000000"/>
            </w:tcBorders>
            <w:vAlign w:val="center"/>
            <w:hideMark/>
          </w:tcPr>
          <w:p w14:paraId="315FD131" w14:textId="77777777" w:rsidR="005A5241" w:rsidRPr="005A5241" w:rsidRDefault="005A5241" w:rsidP="005A5241">
            <w:pPr>
              <w:rPr>
                <w:rFonts w:ascii="Arial" w:eastAsia="Times New Roman" w:hAnsi="Arial" w:cs="Arial"/>
                <w:color w:val="1F1F1F"/>
                <w:sz w:val="22"/>
                <w:szCs w:val="22"/>
              </w:rPr>
            </w:pPr>
          </w:p>
        </w:tc>
        <w:tc>
          <w:tcPr>
            <w:tcW w:w="1234" w:type="dxa"/>
            <w:vMerge/>
            <w:tcBorders>
              <w:top w:val="nil"/>
              <w:left w:val="single" w:sz="8" w:space="0" w:color="000000"/>
              <w:bottom w:val="single" w:sz="8" w:space="0" w:color="000000"/>
              <w:right w:val="single" w:sz="8" w:space="0" w:color="000000"/>
            </w:tcBorders>
            <w:vAlign w:val="center"/>
            <w:hideMark/>
          </w:tcPr>
          <w:p w14:paraId="43E91DBE" w14:textId="77777777" w:rsidR="005A5241" w:rsidRPr="005A5241" w:rsidRDefault="005A5241" w:rsidP="005A5241">
            <w:pPr>
              <w:rPr>
                <w:rFonts w:ascii="Arial" w:eastAsia="Times New Roman" w:hAnsi="Arial" w:cs="Arial"/>
                <w:color w:val="1F1F1F"/>
                <w:sz w:val="22"/>
                <w:szCs w:val="22"/>
              </w:rPr>
            </w:pPr>
          </w:p>
        </w:tc>
        <w:tc>
          <w:tcPr>
            <w:tcW w:w="1746" w:type="dxa"/>
            <w:tcBorders>
              <w:top w:val="nil"/>
              <w:left w:val="single" w:sz="8" w:space="0" w:color="000000"/>
              <w:bottom w:val="single" w:sz="8" w:space="0" w:color="000000"/>
              <w:right w:val="single" w:sz="8" w:space="0" w:color="000000"/>
            </w:tcBorders>
            <w:shd w:val="clear" w:color="auto" w:fill="auto"/>
            <w:vAlign w:val="center"/>
            <w:hideMark/>
          </w:tcPr>
          <w:p w14:paraId="6126CCCD" w14:textId="77777777" w:rsidR="005A5241" w:rsidRPr="005A5241" w:rsidRDefault="005A5241" w:rsidP="005A5241">
            <w:pPr>
              <w:jc w:val="right"/>
              <w:rPr>
                <w:rFonts w:ascii="Arial" w:eastAsia="Times New Roman" w:hAnsi="Arial" w:cs="Arial"/>
                <w:color w:val="1F1F1F"/>
                <w:sz w:val="22"/>
                <w:szCs w:val="22"/>
              </w:rPr>
            </w:pPr>
            <w:r w:rsidRPr="005A5241">
              <w:rPr>
                <w:rFonts w:ascii="Arial" w:eastAsia="Times New Roman" w:hAnsi="Arial" w:cs="Arial"/>
                <w:color w:val="1F1F1F"/>
                <w:sz w:val="22"/>
                <w:szCs w:val="22"/>
                <w:rtl/>
              </w:rPr>
              <w:t>עד: _______</w:t>
            </w:r>
          </w:p>
        </w:tc>
        <w:tc>
          <w:tcPr>
            <w:tcW w:w="1497" w:type="dxa"/>
            <w:vMerge/>
            <w:tcBorders>
              <w:left w:val="single" w:sz="8" w:space="0" w:color="000000"/>
              <w:bottom w:val="single" w:sz="8" w:space="0" w:color="000000"/>
              <w:right w:val="single" w:sz="8" w:space="0" w:color="000000"/>
            </w:tcBorders>
          </w:tcPr>
          <w:p w14:paraId="288BB8F4" w14:textId="77777777" w:rsidR="005A5241" w:rsidRPr="005A5241" w:rsidRDefault="005A5241" w:rsidP="005A5241">
            <w:pPr>
              <w:rPr>
                <w:rFonts w:ascii="Arial" w:eastAsia="Times New Roman" w:hAnsi="Arial" w:cs="Arial"/>
                <w:color w:val="1F1F1F"/>
                <w:sz w:val="22"/>
                <w:szCs w:val="22"/>
              </w:rPr>
            </w:pPr>
          </w:p>
        </w:tc>
        <w:tc>
          <w:tcPr>
            <w:tcW w:w="1493" w:type="dxa"/>
            <w:vMerge/>
            <w:tcBorders>
              <w:top w:val="nil"/>
              <w:left w:val="single" w:sz="8" w:space="0" w:color="000000"/>
              <w:bottom w:val="single" w:sz="8" w:space="0" w:color="000000"/>
              <w:right w:val="single" w:sz="8" w:space="0" w:color="000000"/>
            </w:tcBorders>
          </w:tcPr>
          <w:p w14:paraId="13433260" w14:textId="77777777" w:rsidR="005A5241" w:rsidRPr="005A5241" w:rsidRDefault="005A5241" w:rsidP="005A5241">
            <w:pPr>
              <w:rPr>
                <w:rFonts w:ascii="Arial" w:eastAsia="Times New Roman" w:hAnsi="Arial" w:cs="Arial"/>
                <w:color w:val="1F1F1F"/>
                <w:sz w:val="22"/>
                <w:szCs w:val="22"/>
              </w:rPr>
            </w:pPr>
          </w:p>
        </w:tc>
        <w:tc>
          <w:tcPr>
            <w:tcW w:w="1112" w:type="dxa"/>
            <w:vMerge/>
            <w:tcBorders>
              <w:top w:val="nil"/>
              <w:left w:val="single" w:sz="8" w:space="0" w:color="000000"/>
              <w:bottom w:val="single" w:sz="8" w:space="0" w:color="000000"/>
              <w:right w:val="single" w:sz="8" w:space="0" w:color="000000"/>
            </w:tcBorders>
            <w:vAlign w:val="center"/>
            <w:hideMark/>
          </w:tcPr>
          <w:p w14:paraId="13F0362A" w14:textId="77777777" w:rsidR="005A5241" w:rsidRPr="005A5241" w:rsidRDefault="005A5241" w:rsidP="005A5241">
            <w:pPr>
              <w:rPr>
                <w:rFonts w:ascii="Arial" w:eastAsia="Times New Roman" w:hAnsi="Arial" w:cs="Arial"/>
                <w:color w:val="1F1F1F"/>
                <w:sz w:val="22"/>
                <w:szCs w:val="22"/>
              </w:rPr>
            </w:pPr>
          </w:p>
        </w:tc>
        <w:tc>
          <w:tcPr>
            <w:tcW w:w="1109" w:type="dxa"/>
            <w:vMerge/>
            <w:tcBorders>
              <w:top w:val="nil"/>
              <w:left w:val="single" w:sz="8" w:space="0" w:color="000000"/>
              <w:bottom w:val="single" w:sz="8" w:space="0" w:color="000000"/>
              <w:right w:val="single" w:sz="8" w:space="0" w:color="000000"/>
            </w:tcBorders>
            <w:vAlign w:val="center"/>
            <w:hideMark/>
          </w:tcPr>
          <w:p w14:paraId="015A9FF6" w14:textId="77777777" w:rsidR="005A5241" w:rsidRPr="005A5241" w:rsidRDefault="005A5241" w:rsidP="005A5241">
            <w:pPr>
              <w:rPr>
                <w:rFonts w:ascii="Arial" w:eastAsia="Times New Roman" w:hAnsi="Arial" w:cs="Arial"/>
                <w:color w:val="1F1F1F"/>
                <w:sz w:val="22"/>
                <w:szCs w:val="22"/>
              </w:rPr>
            </w:pPr>
          </w:p>
        </w:tc>
      </w:tr>
      <w:tr w:rsidR="005A5241" w:rsidRPr="005A5241" w14:paraId="02B0FDE3" w14:textId="77777777" w:rsidTr="005A5241">
        <w:trPr>
          <w:trHeight w:val="114"/>
        </w:trPr>
        <w:tc>
          <w:tcPr>
            <w:tcW w:w="763"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6DC831C8" w14:textId="77777777" w:rsidR="005A5241" w:rsidRPr="005A5241" w:rsidRDefault="005A5241" w:rsidP="005A5241">
            <w:pPr>
              <w:bidi w:val="0"/>
              <w:jc w:val="right"/>
              <w:rPr>
                <w:rFonts w:ascii="Arial" w:eastAsia="Times New Roman" w:hAnsi="Arial" w:cs="Arial"/>
                <w:color w:val="1F1F1F"/>
                <w:sz w:val="22"/>
                <w:szCs w:val="22"/>
                <w:rtl/>
              </w:rPr>
            </w:pPr>
            <w:r w:rsidRPr="005A5241">
              <w:rPr>
                <w:rFonts w:ascii="Arial" w:eastAsia="Times New Roman" w:hAnsi="Arial" w:cs="Arial"/>
                <w:color w:val="1F1F1F"/>
                <w:sz w:val="22"/>
                <w:szCs w:val="22"/>
              </w:rPr>
              <w:t>3</w:t>
            </w:r>
          </w:p>
        </w:tc>
        <w:tc>
          <w:tcPr>
            <w:tcW w:w="1234"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342AAF7E" w14:textId="77777777" w:rsidR="005A5241" w:rsidRPr="005A5241" w:rsidRDefault="005A5241" w:rsidP="005A5241">
            <w:pPr>
              <w:bidi w:val="0"/>
              <w:jc w:val="right"/>
              <w:rPr>
                <w:rFonts w:ascii="Arial" w:eastAsia="Times New Roman" w:hAnsi="Arial" w:cs="Arial"/>
                <w:color w:val="1F1F1F"/>
                <w:sz w:val="22"/>
                <w:szCs w:val="22"/>
              </w:rPr>
            </w:pPr>
            <w:r w:rsidRPr="005A5241">
              <w:rPr>
                <w:rFonts w:ascii="Arial" w:eastAsia="Times New Roman" w:hAnsi="Arial" w:cs="Arial"/>
                <w:color w:val="1F1F1F"/>
                <w:sz w:val="22"/>
                <w:szCs w:val="22"/>
              </w:rPr>
              <w:t> </w:t>
            </w:r>
          </w:p>
        </w:tc>
        <w:tc>
          <w:tcPr>
            <w:tcW w:w="1746" w:type="dxa"/>
            <w:tcBorders>
              <w:top w:val="nil"/>
              <w:left w:val="single" w:sz="8" w:space="0" w:color="000000"/>
              <w:bottom w:val="nil"/>
              <w:right w:val="single" w:sz="8" w:space="0" w:color="000000"/>
            </w:tcBorders>
            <w:shd w:val="clear" w:color="auto" w:fill="auto"/>
            <w:vAlign w:val="center"/>
            <w:hideMark/>
          </w:tcPr>
          <w:p w14:paraId="649B514F" w14:textId="77777777" w:rsidR="005A5241" w:rsidRPr="005A5241" w:rsidRDefault="005A5241" w:rsidP="005A5241">
            <w:pPr>
              <w:jc w:val="right"/>
              <w:rPr>
                <w:rFonts w:ascii="Arial" w:eastAsia="Times New Roman" w:hAnsi="Arial" w:cs="Arial"/>
                <w:color w:val="1F1F1F"/>
                <w:sz w:val="22"/>
                <w:szCs w:val="22"/>
              </w:rPr>
            </w:pPr>
            <w:r w:rsidRPr="005A5241">
              <w:rPr>
                <w:rFonts w:ascii="Arial" w:eastAsia="Times New Roman" w:hAnsi="Arial" w:cs="Arial"/>
                <w:color w:val="1F1F1F"/>
                <w:sz w:val="22"/>
                <w:szCs w:val="22"/>
                <w:rtl/>
              </w:rPr>
              <w:t>מ: _______</w:t>
            </w:r>
          </w:p>
        </w:tc>
        <w:tc>
          <w:tcPr>
            <w:tcW w:w="1497" w:type="dxa"/>
            <w:vMerge w:val="restart"/>
            <w:tcBorders>
              <w:top w:val="nil"/>
              <w:left w:val="single" w:sz="8" w:space="0" w:color="000000"/>
              <w:right w:val="single" w:sz="8" w:space="0" w:color="000000"/>
            </w:tcBorders>
          </w:tcPr>
          <w:p w14:paraId="358B2A0D" w14:textId="77777777" w:rsidR="005A5241" w:rsidRPr="005A5241" w:rsidRDefault="005A5241" w:rsidP="005A5241">
            <w:pPr>
              <w:rPr>
                <w:rFonts w:ascii="Arial" w:eastAsia="Times New Roman" w:hAnsi="Arial" w:cs="Arial"/>
                <w:color w:val="1F1F1F"/>
                <w:sz w:val="22"/>
                <w:szCs w:val="22"/>
                <w:rtl/>
              </w:rPr>
            </w:pPr>
          </w:p>
        </w:tc>
        <w:tc>
          <w:tcPr>
            <w:tcW w:w="1493" w:type="dxa"/>
            <w:vMerge w:val="restart"/>
            <w:tcBorders>
              <w:top w:val="nil"/>
              <w:left w:val="single" w:sz="8" w:space="0" w:color="000000"/>
              <w:bottom w:val="single" w:sz="8" w:space="0" w:color="000000"/>
              <w:right w:val="single" w:sz="8" w:space="0" w:color="000000"/>
            </w:tcBorders>
            <w:shd w:val="clear" w:color="auto" w:fill="auto"/>
          </w:tcPr>
          <w:p w14:paraId="36D91335" w14:textId="77777777" w:rsidR="005A5241" w:rsidRPr="005A5241" w:rsidRDefault="005A5241" w:rsidP="005A5241">
            <w:pPr>
              <w:ind w:left="669"/>
              <w:contextualSpacing/>
              <w:rPr>
                <w:rFonts w:ascii="Arial" w:eastAsia="Times New Roman" w:hAnsi="Arial" w:cs="Arial"/>
                <w:color w:val="1F1F1F"/>
                <w:sz w:val="22"/>
                <w:szCs w:val="22"/>
                <w:rtl/>
              </w:rPr>
            </w:pPr>
          </w:p>
        </w:tc>
        <w:tc>
          <w:tcPr>
            <w:tcW w:w="1112"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40C2B3F7" w14:textId="77777777" w:rsidR="005A5241" w:rsidRPr="005A5241" w:rsidRDefault="005A5241" w:rsidP="005A5241">
            <w:pPr>
              <w:bidi w:val="0"/>
              <w:jc w:val="right"/>
              <w:rPr>
                <w:rFonts w:ascii="Arial" w:eastAsia="Times New Roman" w:hAnsi="Arial" w:cs="Arial"/>
                <w:color w:val="1F1F1F"/>
                <w:sz w:val="22"/>
                <w:szCs w:val="22"/>
              </w:rPr>
            </w:pPr>
            <w:r w:rsidRPr="005A5241">
              <w:rPr>
                <w:rFonts w:ascii="Arial" w:eastAsia="Times New Roman" w:hAnsi="Arial" w:cs="Arial"/>
                <w:color w:val="1F1F1F"/>
                <w:sz w:val="22"/>
                <w:szCs w:val="22"/>
              </w:rPr>
              <w:t> </w:t>
            </w:r>
          </w:p>
        </w:tc>
        <w:tc>
          <w:tcPr>
            <w:tcW w:w="1109"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087EF129" w14:textId="77777777" w:rsidR="005A5241" w:rsidRPr="005A5241" w:rsidRDefault="005A5241" w:rsidP="005A5241">
            <w:pPr>
              <w:bidi w:val="0"/>
              <w:jc w:val="right"/>
              <w:rPr>
                <w:rFonts w:ascii="Arial" w:eastAsia="Times New Roman" w:hAnsi="Arial" w:cs="Arial"/>
                <w:color w:val="1F1F1F"/>
                <w:sz w:val="22"/>
                <w:szCs w:val="22"/>
                <w:rtl/>
              </w:rPr>
            </w:pPr>
          </w:p>
          <w:p w14:paraId="08F670FD" w14:textId="77777777" w:rsidR="005A5241" w:rsidRPr="005A5241" w:rsidRDefault="005A5241" w:rsidP="005A5241">
            <w:pPr>
              <w:bidi w:val="0"/>
              <w:jc w:val="right"/>
              <w:rPr>
                <w:rFonts w:ascii="Arial" w:eastAsia="Times New Roman" w:hAnsi="Arial" w:cs="Arial"/>
                <w:color w:val="1F1F1F"/>
                <w:sz w:val="22"/>
                <w:szCs w:val="22"/>
                <w:rtl/>
              </w:rPr>
            </w:pPr>
          </w:p>
          <w:p w14:paraId="71594B23" w14:textId="77777777" w:rsidR="005A5241" w:rsidRPr="005A5241" w:rsidRDefault="005A5241" w:rsidP="005A5241">
            <w:pPr>
              <w:bidi w:val="0"/>
              <w:jc w:val="right"/>
              <w:rPr>
                <w:rFonts w:ascii="Arial" w:eastAsia="Times New Roman" w:hAnsi="Arial" w:cs="Arial"/>
                <w:color w:val="1F1F1F"/>
                <w:sz w:val="22"/>
                <w:szCs w:val="22"/>
                <w:rtl/>
              </w:rPr>
            </w:pPr>
          </w:p>
          <w:p w14:paraId="09A46485" w14:textId="77777777" w:rsidR="005A5241" w:rsidRPr="005A5241" w:rsidRDefault="005A5241" w:rsidP="005A5241">
            <w:pPr>
              <w:bidi w:val="0"/>
              <w:jc w:val="right"/>
              <w:rPr>
                <w:rFonts w:ascii="Arial" w:eastAsia="Times New Roman" w:hAnsi="Arial" w:cs="Arial"/>
                <w:color w:val="1F1F1F"/>
                <w:sz w:val="22"/>
                <w:szCs w:val="22"/>
              </w:rPr>
            </w:pPr>
            <w:r w:rsidRPr="005A5241">
              <w:rPr>
                <w:rFonts w:ascii="Arial" w:eastAsia="Times New Roman" w:hAnsi="Arial" w:cs="Arial"/>
                <w:color w:val="1F1F1F"/>
                <w:sz w:val="22"/>
                <w:szCs w:val="22"/>
              </w:rPr>
              <w:t> </w:t>
            </w:r>
          </w:p>
        </w:tc>
      </w:tr>
      <w:tr w:rsidR="005A5241" w:rsidRPr="005A5241" w14:paraId="744C7AD5" w14:textId="77777777" w:rsidTr="005A5241">
        <w:trPr>
          <w:trHeight w:val="114"/>
        </w:trPr>
        <w:tc>
          <w:tcPr>
            <w:tcW w:w="763" w:type="dxa"/>
            <w:vMerge/>
            <w:tcBorders>
              <w:top w:val="nil"/>
              <w:left w:val="single" w:sz="8" w:space="0" w:color="000000"/>
              <w:bottom w:val="single" w:sz="8" w:space="0" w:color="000000"/>
              <w:right w:val="single" w:sz="8" w:space="0" w:color="000000"/>
            </w:tcBorders>
            <w:vAlign w:val="center"/>
            <w:hideMark/>
          </w:tcPr>
          <w:p w14:paraId="5B08B073" w14:textId="77777777" w:rsidR="005A5241" w:rsidRPr="005A5241" w:rsidRDefault="005A5241" w:rsidP="005A5241">
            <w:pPr>
              <w:rPr>
                <w:rFonts w:ascii="Arial" w:eastAsia="Times New Roman" w:hAnsi="Arial" w:cs="Arial"/>
                <w:color w:val="1F1F1F"/>
                <w:sz w:val="22"/>
                <w:szCs w:val="22"/>
              </w:rPr>
            </w:pPr>
          </w:p>
        </w:tc>
        <w:tc>
          <w:tcPr>
            <w:tcW w:w="1234" w:type="dxa"/>
            <w:vMerge/>
            <w:tcBorders>
              <w:top w:val="nil"/>
              <w:left w:val="single" w:sz="8" w:space="0" w:color="000000"/>
              <w:bottom w:val="single" w:sz="8" w:space="0" w:color="000000"/>
              <w:right w:val="single" w:sz="8" w:space="0" w:color="000000"/>
            </w:tcBorders>
            <w:vAlign w:val="center"/>
            <w:hideMark/>
          </w:tcPr>
          <w:p w14:paraId="77661474" w14:textId="77777777" w:rsidR="005A5241" w:rsidRPr="005A5241" w:rsidRDefault="005A5241" w:rsidP="005A5241">
            <w:pPr>
              <w:rPr>
                <w:rFonts w:ascii="Arial" w:eastAsia="Times New Roman" w:hAnsi="Arial" w:cs="Arial"/>
                <w:color w:val="1F1F1F"/>
                <w:sz w:val="22"/>
                <w:szCs w:val="22"/>
              </w:rPr>
            </w:pPr>
          </w:p>
        </w:tc>
        <w:tc>
          <w:tcPr>
            <w:tcW w:w="1746" w:type="dxa"/>
            <w:tcBorders>
              <w:top w:val="nil"/>
              <w:left w:val="single" w:sz="8" w:space="0" w:color="000000"/>
              <w:right w:val="single" w:sz="8" w:space="0" w:color="000000"/>
            </w:tcBorders>
            <w:shd w:val="clear" w:color="auto" w:fill="auto"/>
            <w:vAlign w:val="center"/>
            <w:hideMark/>
          </w:tcPr>
          <w:p w14:paraId="222B8D78" w14:textId="77777777" w:rsidR="005A5241" w:rsidRPr="005A5241" w:rsidRDefault="005A5241" w:rsidP="005A5241">
            <w:pPr>
              <w:bidi w:val="0"/>
              <w:jc w:val="right"/>
              <w:rPr>
                <w:rFonts w:ascii="Calibri" w:eastAsia="Times New Roman" w:hAnsi="Calibri" w:cs="Calibri"/>
                <w:sz w:val="22"/>
                <w:szCs w:val="22"/>
              </w:rPr>
            </w:pPr>
          </w:p>
        </w:tc>
        <w:tc>
          <w:tcPr>
            <w:tcW w:w="1497" w:type="dxa"/>
            <w:vMerge/>
            <w:tcBorders>
              <w:left w:val="single" w:sz="8" w:space="0" w:color="000000"/>
              <w:right w:val="single" w:sz="8" w:space="0" w:color="000000"/>
            </w:tcBorders>
          </w:tcPr>
          <w:p w14:paraId="7BDEFAA6" w14:textId="77777777" w:rsidR="005A5241" w:rsidRPr="005A5241" w:rsidRDefault="005A5241" w:rsidP="005A5241">
            <w:pPr>
              <w:rPr>
                <w:rFonts w:ascii="Arial" w:eastAsia="Times New Roman" w:hAnsi="Arial" w:cs="Arial"/>
                <w:color w:val="1F1F1F"/>
                <w:sz w:val="22"/>
                <w:szCs w:val="22"/>
              </w:rPr>
            </w:pPr>
          </w:p>
        </w:tc>
        <w:tc>
          <w:tcPr>
            <w:tcW w:w="1493" w:type="dxa"/>
            <w:vMerge/>
            <w:tcBorders>
              <w:top w:val="nil"/>
              <w:left w:val="single" w:sz="8" w:space="0" w:color="000000"/>
              <w:bottom w:val="single" w:sz="8" w:space="0" w:color="000000"/>
              <w:right w:val="single" w:sz="8" w:space="0" w:color="000000"/>
            </w:tcBorders>
          </w:tcPr>
          <w:p w14:paraId="3442AC24" w14:textId="77777777" w:rsidR="005A5241" w:rsidRPr="005A5241" w:rsidRDefault="005A5241" w:rsidP="005A5241">
            <w:pPr>
              <w:rPr>
                <w:rFonts w:ascii="Arial" w:eastAsia="Times New Roman" w:hAnsi="Arial" w:cs="Arial"/>
                <w:color w:val="1F1F1F"/>
                <w:sz w:val="22"/>
                <w:szCs w:val="22"/>
              </w:rPr>
            </w:pPr>
          </w:p>
        </w:tc>
        <w:tc>
          <w:tcPr>
            <w:tcW w:w="1112" w:type="dxa"/>
            <w:vMerge/>
            <w:tcBorders>
              <w:top w:val="nil"/>
              <w:left w:val="single" w:sz="8" w:space="0" w:color="000000"/>
              <w:bottom w:val="single" w:sz="8" w:space="0" w:color="000000"/>
              <w:right w:val="single" w:sz="8" w:space="0" w:color="000000"/>
            </w:tcBorders>
            <w:vAlign w:val="center"/>
            <w:hideMark/>
          </w:tcPr>
          <w:p w14:paraId="7CD2A20A" w14:textId="77777777" w:rsidR="005A5241" w:rsidRPr="005A5241" w:rsidRDefault="005A5241" w:rsidP="005A5241">
            <w:pPr>
              <w:rPr>
                <w:rFonts w:ascii="Arial" w:eastAsia="Times New Roman" w:hAnsi="Arial" w:cs="Arial"/>
                <w:color w:val="1F1F1F"/>
                <w:sz w:val="22"/>
                <w:szCs w:val="22"/>
              </w:rPr>
            </w:pPr>
          </w:p>
        </w:tc>
        <w:tc>
          <w:tcPr>
            <w:tcW w:w="1109" w:type="dxa"/>
            <w:vMerge/>
            <w:tcBorders>
              <w:top w:val="nil"/>
              <w:left w:val="single" w:sz="8" w:space="0" w:color="000000"/>
              <w:bottom w:val="single" w:sz="8" w:space="0" w:color="000000"/>
              <w:right w:val="single" w:sz="8" w:space="0" w:color="000000"/>
            </w:tcBorders>
            <w:vAlign w:val="center"/>
            <w:hideMark/>
          </w:tcPr>
          <w:p w14:paraId="379F45FB" w14:textId="77777777" w:rsidR="005A5241" w:rsidRPr="005A5241" w:rsidRDefault="005A5241" w:rsidP="005A5241">
            <w:pPr>
              <w:rPr>
                <w:rFonts w:ascii="Arial" w:eastAsia="Times New Roman" w:hAnsi="Arial" w:cs="Arial"/>
                <w:color w:val="1F1F1F"/>
                <w:sz w:val="22"/>
                <w:szCs w:val="22"/>
              </w:rPr>
            </w:pPr>
          </w:p>
        </w:tc>
      </w:tr>
      <w:tr w:rsidR="005A5241" w:rsidRPr="005A5241" w14:paraId="6C9772C5" w14:textId="77777777" w:rsidTr="005A5241">
        <w:trPr>
          <w:trHeight w:val="120"/>
        </w:trPr>
        <w:tc>
          <w:tcPr>
            <w:tcW w:w="763" w:type="dxa"/>
            <w:vMerge/>
            <w:tcBorders>
              <w:top w:val="nil"/>
              <w:left w:val="single" w:sz="8" w:space="0" w:color="000000"/>
              <w:bottom w:val="single" w:sz="8" w:space="0" w:color="000000"/>
              <w:right w:val="single" w:sz="8" w:space="0" w:color="000000"/>
            </w:tcBorders>
            <w:vAlign w:val="center"/>
            <w:hideMark/>
          </w:tcPr>
          <w:p w14:paraId="3511369D" w14:textId="77777777" w:rsidR="005A5241" w:rsidRPr="005A5241" w:rsidRDefault="005A5241" w:rsidP="005A5241">
            <w:pPr>
              <w:rPr>
                <w:rFonts w:ascii="Arial" w:eastAsia="Times New Roman" w:hAnsi="Arial" w:cs="Arial"/>
                <w:color w:val="1F1F1F"/>
                <w:sz w:val="22"/>
                <w:szCs w:val="22"/>
              </w:rPr>
            </w:pPr>
          </w:p>
        </w:tc>
        <w:tc>
          <w:tcPr>
            <w:tcW w:w="1234" w:type="dxa"/>
            <w:vMerge/>
            <w:tcBorders>
              <w:top w:val="nil"/>
              <w:left w:val="single" w:sz="8" w:space="0" w:color="000000"/>
              <w:bottom w:val="single" w:sz="8" w:space="0" w:color="000000"/>
              <w:right w:val="single" w:sz="8" w:space="0" w:color="000000"/>
            </w:tcBorders>
            <w:vAlign w:val="center"/>
            <w:hideMark/>
          </w:tcPr>
          <w:p w14:paraId="7068FAFA" w14:textId="77777777" w:rsidR="005A5241" w:rsidRPr="005A5241" w:rsidRDefault="005A5241" w:rsidP="005A5241">
            <w:pPr>
              <w:rPr>
                <w:rFonts w:ascii="Arial" w:eastAsia="Times New Roman" w:hAnsi="Arial" w:cs="Arial"/>
                <w:color w:val="1F1F1F"/>
                <w:sz w:val="22"/>
                <w:szCs w:val="22"/>
              </w:rPr>
            </w:pPr>
          </w:p>
        </w:tc>
        <w:tc>
          <w:tcPr>
            <w:tcW w:w="1746" w:type="dxa"/>
            <w:tcBorders>
              <w:top w:val="nil"/>
              <w:left w:val="single" w:sz="8" w:space="0" w:color="000000"/>
              <w:bottom w:val="single" w:sz="4" w:space="0" w:color="auto"/>
              <w:right w:val="single" w:sz="8" w:space="0" w:color="000000"/>
            </w:tcBorders>
            <w:shd w:val="clear" w:color="auto" w:fill="auto"/>
            <w:vAlign w:val="center"/>
            <w:hideMark/>
          </w:tcPr>
          <w:p w14:paraId="06712FC7" w14:textId="77777777" w:rsidR="005A5241" w:rsidRPr="005A5241" w:rsidRDefault="005A5241" w:rsidP="005A5241">
            <w:pPr>
              <w:jc w:val="right"/>
              <w:rPr>
                <w:rFonts w:ascii="Arial" w:eastAsia="Times New Roman" w:hAnsi="Arial" w:cs="Arial"/>
                <w:color w:val="1F1F1F"/>
                <w:sz w:val="22"/>
                <w:szCs w:val="22"/>
              </w:rPr>
            </w:pPr>
            <w:r w:rsidRPr="005A5241">
              <w:rPr>
                <w:rFonts w:ascii="Arial" w:eastAsia="Times New Roman" w:hAnsi="Arial" w:cs="Arial"/>
                <w:color w:val="1F1F1F"/>
                <w:sz w:val="22"/>
                <w:szCs w:val="22"/>
                <w:rtl/>
              </w:rPr>
              <w:t>עד: _______</w:t>
            </w:r>
          </w:p>
        </w:tc>
        <w:tc>
          <w:tcPr>
            <w:tcW w:w="1497" w:type="dxa"/>
            <w:vMerge/>
            <w:tcBorders>
              <w:left w:val="single" w:sz="8" w:space="0" w:color="000000"/>
              <w:bottom w:val="single" w:sz="8" w:space="0" w:color="000000"/>
              <w:right w:val="single" w:sz="8" w:space="0" w:color="000000"/>
            </w:tcBorders>
          </w:tcPr>
          <w:p w14:paraId="3F428896" w14:textId="77777777" w:rsidR="005A5241" w:rsidRPr="005A5241" w:rsidRDefault="005A5241" w:rsidP="005A5241">
            <w:pPr>
              <w:rPr>
                <w:rFonts w:ascii="Arial" w:eastAsia="Times New Roman" w:hAnsi="Arial" w:cs="Arial"/>
                <w:color w:val="1F1F1F"/>
                <w:sz w:val="22"/>
                <w:szCs w:val="22"/>
              </w:rPr>
            </w:pPr>
          </w:p>
        </w:tc>
        <w:tc>
          <w:tcPr>
            <w:tcW w:w="1493" w:type="dxa"/>
            <w:vMerge/>
            <w:tcBorders>
              <w:top w:val="nil"/>
              <w:left w:val="single" w:sz="8" w:space="0" w:color="000000"/>
              <w:bottom w:val="single" w:sz="8" w:space="0" w:color="000000"/>
              <w:right w:val="single" w:sz="8" w:space="0" w:color="000000"/>
            </w:tcBorders>
          </w:tcPr>
          <w:p w14:paraId="767EAB2B" w14:textId="77777777" w:rsidR="005A5241" w:rsidRPr="005A5241" w:rsidRDefault="005A5241" w:rsidP="005A5241">
            <w:pPr>
              <w:rPr>
                <w:rFonts w:ascii="Arial" w:eastAsia="Times New Roman" w:hAnsi="Arial" w:cs="Arial"/>
                <w:color w:val="1F1F1F"/>
                <w:sz w:val="22"/>
                <w:szCs w:val="22"/>
              </w:rPr>
            </w:pPr>
          </w:p>
        </w:tc>
        <w:tc>
          <w:tcPr>
            <w:tcW w:w="1112" w:type="dxa"/>
            <w:vMerge/>
            <w:tcBorders>
              <w:top w:val="nil"/>
              <w:left w:val="single" w:sz="8" w:space="0" w:color="000000"/>
              <w:bottom w:val="single" w:sz="8" w:space="0" w:color="000000"/>
              <w:right w:val="single" w:sz="8" w:space="0" w:color="000000"/>
            </w:tcBorders>
            <w:vAlign w:val="center"/>
            <w:hideMark/>
          </w:tcPr>
          <w:p w14:paraId="7479982A" w14:textId="77777777" w:rsidR="005A5241" w:rsidRPr="005A5241" w:rsidRDefault="005A5241" w:rsidP="005A5241">
            <w:pPr>
              <w:rPr>
                <w:rFonts w:ascii="Arial" w:eastAsia="Times New Roman" w:hAnsi="Arial" w:cs="Arial"/>
                <w:color w:val="1F1F1F"/>
                <w:sz w:val="22"/>
                <w:szCs w:val="22"/>
              </w:rPr>
            </w:pPr>
          </w:p>
        </w:tc>
        <w:tc>
          <w:tcPr>
            <w:tcW w:w="1109" w:type="dxa"/>
            <w:vMerge/>
            <w:tcBorders>
              <w:top w:val="nil"/>
              <w:left w:val="single" w:sz="8" w:space="0" w:color="000000"/>
              <w:bottom w:val="single" w:sz="8" w:space="0" w:color="000000"/>
              <w:right w:val="single" w:sz="8" w:space="0" w:color="000000"/>
            </w:tcBorders>
            <w:vAlign w:val="center"/>
            <w:hideMark/>
          </w:tcPr>
          <w:p w14:paraId="77CF73B9" w14:textId="77777777" w:rsidR="005A5241" w:rsidRPr="005A5241" w:rsidRDefault="005A5241" w:rsidP="005A5241">
            <w:pPr>
              <w:rPr>
                <w:rFonts w:ascii="Arial" w:eastAsia="Times New Roman" w:hAnsi="Arial" w:cs="Arial"/>
                <w:color w:val="1F1F1F"/>
                <w:sz w:val="22"/>
                <w:szCs w:val="22"/>
              </w:rPr>
            </w:pPr>
          </w:p>
        </w:tc>
      </w:tr>
    </w:tbl>
    <w:p w14:paraId="369AAABE" w14:textId="38FEC463" w:rsidR="006C2073" w:rsidRPr="000D553E" w:rsidRDefault="006C2073" w:rsidP="005A5241">
      <w:pPr>
        <w:pStyle w:val="2-"/>
        <w:numPr>
          <w:ilvl w:val="0"/>
          <w:numId w:val="0"/>
        </w:numPr>
        <w:ind w:left="1140" w:hanging="432"/>
        <w:rPr>
          <w:rtl/>
        </w:rPr>
      </w:pPr>
    </w:p>
    <w:p w14:paraId="370E305C" w14:textId="77777777" w:rsidR="00591428" w:rsidRDefault="00591428" w:rsidP="00591428">
      <w:pPr>
        <w:pStyle w:val="1-0"/>
        <w:numPr>
          <w:ilvl w:val="0"/>
          <w:numId w:val="0"/>
        </w:numPr>
        <w:ind w:left="360" w:hanging="360"/>
        <w:rPr>
          <w:rtl/>
        </w:rPr>
      </w:pPr>
    </w:p>
    <w:p w14:paraId="6C083D52" w14:textId="1A7ABCE8" w:rsidR="00986B95" w:rsidRDefault="00986B95" w:rsidP="00986B95">
      <w:pPr>
        <w:tabs>
          <w:tab w:val="left" w:pos="2047"/>
        </w:tabs>
        <w:rPr>
          <w:b/>
          <w:bCs/>
          <w:caps/>
          <w:spacing w:val="15"/>
          <w:sz w:val="40"/>
          <w:szCs w:val="40"/>
          <w:rtl/>
        </w:rPr>
      </w:pPr>
      <w:r>
        <w:rPr>
          <w:b/>
          <w:bCs/>
          <w:caps/>
          <w:spacing w:val="15"/>
          <w:sz w:val="40"/>
          <w:szCs w:val="40"/>
          <w:rtl/>
        </w:rPr>
        <w:tab/>
      </w:r>
    </w:p>
    <w:p w14:paraId="6B9458B5" w14:textId="132556AC" w:rsidR="00986B95" w:rsidRPr="00986B95" w:rsidRDefault="00986B95" w:rsidP="00986B95">
      <w:pPr>
        <w:tabs>
          <w:tab w:val="left" w:pos="2047"/>
        </w:tabs>
        <w:rPr>
          <w:rtl/>
        </w:rPr>
        <w:sectPr w:rsidR="00986B95" w:rsidRPr="00986B95" w:rsidSect="009F7077">
          <w:pgSz w:w="11906" w:h="16838" w:code="9"/>
          <w:pgMar w:top="1440" w:right="1797" w:bottom="1616" w:left="1826" w:header="709" w:footer="709" w:gutter="0"/>
          <w:cols w:space="708"/>
          <w:titlePg/>
          <w:bidi/>
          <w:rtlGutter/>
          <w:docGrid w:linePitch="360"/>
        </w:sectPr>
      </w:pPr>
      <w:r>
        <w:rPr>
          <w:rtl/>
        </w:rPr>
        <w:tab/>
      </w:r>
    </w:p>
    <w:p w14:paraId="6423DDA0" w14:textId="67C57028" w:rsidR="00B133C0" w:rsidRPr="00986B95" w:rsidRDefault="00BC7C09" w:rsidP="009C7326">
      <w:pPr>
        <w:pStyle w:val="5-"/>
        <w:numPr>
          <w:ilvl w:val="0"/>
          <w:numId w:val="0"/>
        </w:numPr>
        <w:ind w:left="792" w:hanging="792"/>
        <w:rPr>
          <w:b/>
          <w:bCs/>
        </w:rPr>
      </w:pPr>
      <w:r w:rsidRPr="00986B95">
        <w:rPr>
          <w:b/>
          <w:bCs/>
          <w:rtl/>
        </w:rPr>
        <w:lastRenderedPageBreak/>
        <w:t xml:space="preserve">11.3.4.4 </w:t>
      </w:r>
      <w:r w:rsidR="00B133C0" w:rsidRPr="00986B95">
        <w:rPr>
          <w:rFonts w:hint="eastAsia"/>
          <w:b/>
          <w:bCs/>
          <w:rtl/>
        </w:rPr>
        <w:t>ניסיון</w:t>
      </w:r>
      <w:r w:rsidR="00B133C0" w:rsidRPr="00986B95">
        <w:rPr>
          <w:b/>
          <w:bCs/>
          <w:rtl/>
        </w:rPr>
        <w:t xml:space="preserve"> אחראי נתונים–</w:t>
      </w:r>
    </w:p>
    <w:p w14:paraId="4EFA3A69" w14:textId="086C4174" w:rsidR="00B133C0" w:rsidRPr="009F7077" w:rsidRDefault="00BC7C09" w:rsidP="009C7326">
      <w:pPr>
        <w:pStyle w:val="5-"/>
        <w:numPr>
          <w:ilvl w:val="0"/>
          <w:numId w:val="0"/>
        </w:numPr>
        <w:ind w:left="1701"/>
        <w:rPr>
          <w:rtl/>
        </w:rPr>
      </w:pPr>
      <w:r w:rsidRPr="00986B95">
        <w:rPr>
          <w:rFonts w:eastAsia="David"/>
          <w:rtl/>
        </w:rPr>
        <w:t xml:space="preserve">11.3.4.4.1 </w:t>
      </w:r>
      <w:r w:rsidR="00B133C0" w:rsidRPr="009F7077">
        <w:rPr>
          <w:rFonts w:eastAsia="David"/>
          <w:rtl/>
        </w:rPr>
        <w:t>אחראי הנתונים עומד באחת החל</w:t>
      </w:r>
      <w:r w:rsidR="00B133C0" w:rsidRPr="009F7077">
        <w:rPr>
          <w:rFonts w:eastAsia="David" w:hint="cs"/>
          <w:rtl/>
        </w:rPr>
        <w:t>ו</w:t>
      </w:r>
      <w:r w:rsidR="00B133C0" w:rsidRPr="00132C04">
        <w:rPr>
          <w:rFonts w:eastAsia="David"/>
          <w:rtl/>
        </w:rPr>
        <w:t xml:space="preserve">פות הבאות: </w:t>
      </w:r>
    </w:p>
    <w:p w14:paraId="709FAE93" w14:textId="4816F2DA" w:rsidR="00B133C0" w:rsidRPr="00986B95" w:rsidRDefault="00B133C0" w:rsidP="009C7326">
      <w:pPr>
        <w:pStyle w:val="6-0"/>
        <w:numPr>
          <w:ilvl w:val="4"/>
          <w:numId w:val="259"/>
        </w:numPr>
        <w:ind w:left="2893"/>
        <w:rPr>
          <w:rFonts w:eastAsia="David"/>
          <w:noProof w:val="0"/>
          <w:lang w:eastAsia="en-US"/>
        </w:rPr>
      </w:pPr>
      <w:r w:rsidRPr="00986B95">
        <w:rPr>
          <w:rFonts w:eastAsia="David"/>
          <w:noProof w:val="0"/>
          <w:rtl/>
          <w:lang w:eastAsia="en-US"/>
        </w:rPr>
        <w:t xml:space="preserve">אחראי נתונים אשר הינו בעל תואר ראשון לפחות יהיה בעל ניסיון של שנתיים לפחות במהלך </w:t>
      </w:r>
      <w:r w:rsidR="009E52FC">
        <w:rPr>
          <w:rFonts w:eastAsia="David" w:hint="cs"/>
          <w:noProof w:val="0"/>
          <w:rtl/>
          <w:lang w:eastAsia="en-US"/>
        </w:rPr>
        <w:t>חמש</w:t>
      </w:r>
      <w:r w:rsidRPr="00986B95">
        <w:rPr>
          <w:rFonts w:eastAsia="David"/>
          <w:noProof w:val="0"/>
          <w:rtl/>
          <w:lang w:eastAsia="en-US"/>
        </w:rPr>
        <w:t xml:space="preserve"> השנים האחרונות (</w:t>
      </w:r>
      <w:r w:rsidR="009E52FC">
        <w:rPr>
          <w:rFonts w:eastAsia="David" w:hint="cs"/>
          <w:noProof w:val="0"/>
          <w:rtl/>
          <w:lang w:eastAsia="en-US"/>
        </w:rPr>
        <w:t>2021-2025</w:t>
      </w:r>
      <w:r w:rsidRPr="00986B95">
        <w:rPr>
          <w:rFonts w:eastAsia="David"/>
          <w:noProof w:val="0"/>
          <w:rtl/>
          <w:lang w:eastAsia="en-US"/>
        </w:rPr>
        <w:t xml:space="preserve">), </w:t>
      </w:r>
      <w:r w:rsidRPr="00986B95">
        <w:rPr>
          <w:rFonts w:eastAsia="David" w:hint="eastAsia"/>
          <w:noProof w:val="0"/>
          <w:rtl/>
          <w:lang w:eastAsia="en-US"/>
        </w:rPr>
        <w:t>במתן</w:t>
      </w:r>
      <w:r w:rsidRPr="00986B95">
        <w:rPr>
          <w:rFonts w:eastAsia="David"/>
          <w:noProof w:val="0"/>
          <w:rtl/>
          <w:lang w:eastAsia="en-US"/>
        </w:rPr>
        <w:t xml:space="preserve"> שירותי </w:t>
      </w:r>
      <w:r w:rsidRPr="00986B95">
        <w:rPr>
          <w:rFonts w:eastAsia="David" w:hint="eastAsia"/>
          <w:noProof w:val="0"/>
          <w:rtl/>
          <w:lang w:eastAsia="en-US"/>
        </w:rPr>
        <w:t>נתונים</w:t>
      </w:r>
      <w:r w:rsidRPr="00986B95">
        <w:rPr>
          <w:rFonts w:eastAsia="David"/>
          <w:noProof w:val="0"/>
          <w:rtl/>
          <w:lang w:eastAsia="en-US"/>
        </w:rPr>
        <w:t xml:space="preserve"> (כהגדרתם </w:t>
      </w:r>
      <w:r w:rsidRPr="00986B95">
        <w:rPr>
          <w:rFonts w:eastAsia="David" w:hint="eastAsia"/>
          <w:noProof w:val="0"/>
          <w:rtl/>
          <w:lang w:eastAsia="en-US"/>
        </w:rPr>
        <w:t>בסעיף</w:t>
      </w:r>
      <w:r w:rsidRPr="00986B95">
        <w:rPr>
          <w:rFonts w:eastAsia="David"/>
          <w:noProof w:val="0"/>
          <w:rtl/>
          <w:lang w:eastAsia="en-US"/>
        </w:rPr>
        <w:t xml:space="preserve"> 4.3.3.1.1).</w:t>
      </w:r>
    </w:p>
    <w:p w14:paraId="62D4C9C7" w14:textId="115C03C3" w:rsidR="00B70A40" w:rsidRPr="009F7077" w:rsidRDefault="009C7326" w:rsidP="009C7326">
      <w:pPr>
        <w:pStyle w:val="5-"/>
        <w:numPr>
          <w:ilvl w:val="0"/>
          <w:numId w:val="0"/>
        </w:numPr>
        <w:ind w:left="1769" w:firstLine="720"/>
        <w:rPr>
          <w:rtl/>
        </w:rPr>
      </w:pPr>
      <w:r>
        <w:rPr>
          <w:rFonts w:hint="cs"/>
          <w:rtl/>
        </w:rPr>
        <w:t xml:space="preserve">         </w:t>
      </w:r>
      <w:r w:rsidR="00B70A40" w:rsidRPr="009F7077">
        <w:rPr>
          <w:rFonts w:hint="cs"/>
          <w:rtl/>
        </w:rPr>
        <w:t>יש לצרף תעוד</w:t>
      </w:r>
      <w:r w:rsidR="00B70A40" w:rsidRPr="00132C04">
        <w:rPr>
          <w:rFonts w:hint="cs"/>
          <w:rtl/>
        </w:rPr>
        <w:t>ות המעיד</w:t>
      </w:r>
      <w:r w:rsidR="00B70A40" w:rsidRPr="009F7077">
        <w:rPr>
          <w:rFonts w:hint="eastAsia"/>
          <w:rtl/>
        </w:rPr>
        <w:t>ות</w:t>
      </w:r>
      <w:r w:rsidR="00B70A40" w:rsidRPr="009F7077">
        <w:rPr>
          <w:rtl/>
        </w:rPr>
        <w:t xml:space="preserve"> על השכלת </w:t>
      </w:r>
      <w:r w:rsidR="00B70A40" w:rsidRPr="009F7077">
        <w:rPr>
          <w:rFonts w:hint="eastAsia"/>
          <w:rtl/>
        </w:rPr>
        <w:t>אחראי</w:t>
      </w:r>
      <w:r w:rsidR="00B70A40" w:rsidRPr="009F7077">
        <w:rPr>
          <w:rtl/>
        </w:rPr>
        <w:t xml:space="preserve"> </w:t>
      </w:r>
      <w:r w:rsidR="00B70A40" w:rsidRPr="009F7077">
        <w:rPr>
          <w:rFonts w:hint="eastAsia"/>
          <w:rtl/>
        </w:rPr>
        <w:t>הנתונים</w:t>
      </w:r>
      <w:r w:rsidR="00B70A40" w:rsidRPr="009F7077">
        <w:rPr>
          <w:rtl/>
        </w:rPr>
        <w:t xml:space="preserve">. </w:t>
      </w:r>
    </w:p>
    <w:p w14:paraId="55A14C09" w14:textId="77777777" w:rsidR="00B70A40" w:rsidRPr="00986B95" w:rsidRDefault="00B70A40" w:rsidP="009C7326">
      <w:pPr>
        <w:pStyle w:val="6-0"/>
        <w:numPr>
          <w:ilvl w:val="0"/>
          <w:numId w:val="0"/>
        </w:numPr>
        <w:ind w:left="2893"/>
        <w:rPr>
          <w:rFonts w:eastAsia="David"/>
          <w:noProof w:val="0"/>
          <w:rtl/>
          <w:lang w:eastAsia="en-US"/>
        </w:rPr>
      </w:pPr>
    </w:p>
    <w:p w14:paraId="1F7AFD04" w14:textId="65BEE90F" w:rsidR="00B133C0" w:rsidRPr="000F4BFB" w:rsidRDefault="00B133C0" w:rsidP="009C7326">
      <w:pPr>
        <w:pStyle w:val="5-"/>
        <w:numPr>
          <w:ilvl w:val="4"/>
          <w:numId w:val="259"/>
        </w:numPr>
        <w:ind w:left="3318" w:hanging="1559"/>
      </w:pPr>
      <w:r w:rsidRPr="00986B95">
        <w:rPr>
          <w:rFonts w:eastAsia="David"/>
          <w:rtl/>
        </w:rPr>
        <w:t xml:space="preserve">אחראי נתונים אשר </w:t>
      </w:r>
      <w:r w:rsidRPr="00986B95">
        <w:rPr>
          <w:rFonts w:eastAsia="David"/>
          <w:b/>
          <w:bCs/>
          <w:rtl/>
        </w:rPr>
        <w:t>הינו ללא תואר ראשון</w:t>
      </w:r>
      <w:r w:rsidRPr="00986B95">
        <w:rPr>
          <w:rFonts w:eastAsia="David"/>
          <w:rtl/>
        </w:rPr>
        <w:t xml:space="preserve">, בעל ניסיון של </w:t>
      </w:r>
      <w:r w:rsidR="009E52FC">
        <w:rPr>
          <w:rFonts w:eastAsia="David" w:hint="cs"/>
          <w:b/>
          <w:bCs/>
          <w:rtl/>
        </w:rPr>
        <w:t>ארבע</w:t>
      </w:r>
      <w:r w:rsidRPr="00401A7F">
        <w:rPr>
          <w:rFonts w:eastAsia="David"/>
          <w:b/>
          <w:bCs/>
          <w:rtl/>
        </w:rPr>
        <w:t xml:space="preserve"> שנים לפחות</w:t>
      </w:r>
      <w:r w:rsidRPr="00524EE9">
        <w:rPr>
          <w:rFonts w:eastAsia="David"/>
          <w:rtl/>
        </w:rPr>
        <w:t xml:space="preserve"> במהלך </w:t>
      </w:r>
      <w:r w:rsidR="009E52FC">
        <w:rPr>
          <w:rFonts w:eastAsia="David" w:hint="cs"/>
          <w:rtl/>
        </w:rPr>
        <w:t>חמש</w:t>
      </w:r>
      <w:r w:rsidRPr="00401A7F">
        <w:rPr>
          <w:rFonts w:eastAsia="David"/>
          <w:rtl/>
        </w:rPr>
        <w:t xml:space="preserve"> השנים האחרונות (</w:t>
      </w:r>
      <w:r w:rsidR="009E52FC">
        <w:rPr>
          <w:rFonts w:eastAsia="David" w:hint="cs"/>
          <w:rtl/>
        </w:rPr>
        <w:t>2021-2025</w:t>
      </w:r>
      <w:r w:rsidRPr="00401A7F">
        <w:rPr>
          <w:rFonts w:eastAsia="David"/>
          <w:rtl/>
        </w:rPr>
        <w:t xml:space="preserve">), </w:t>
      </w:r>
      <w:r w:rsidRPr="00524EE9">
        <w:rPr>
          <w:rFonts w:hint="eastAsia"/>
          <w:rtl/>
        </w:rPr>
        <w:t>במתן</w:t>
      </w:r>
      <w:r w:rsidRPr="000022E0">
        <w:rPr>
          <w:rtl/>
        </w:rPr>
        <w:t xml:space="preserve"> שירותי נתונים (כהגדרתם בסעיף 4.3.3.1.1).</w:t>
      </w:r>
    </w:p>
    <w:p w14:paraId="64C29346" w14:textId="4DC0F884" w:rsidR="00EA071E" w:rsidRDefault="00EA071E" w:rsidP="00986B95">
      <w:pPr>
        <w:pStyle w:val="5-"/>
        <w:numPr>
          <w:ilvl w:val="0"/>
          <w:numId w:val="0"/>
        </w:numPr>
        <w:ind w:left="2970" w:hanging="1080"/>
      </w:pPr>
      <w:bookmarkStart w:id="252" w:name="show_otherCondition_previewProof1"/>
    </w:p>
    <w:p w14:paraId="1E0417EB" w14:textId="189B8741" w:rsidR="009E64D6" w:rsidRDefault="009E64D6" w:rsidP="009E64D6">
      <w:pPr>
        <w:pStyle w:val="1-0"/>
        <w:numPr>
          <w:ilvl w:val="0"/>
          <w:numId w:val="0"/>
        </w:numPr>
        <w:ind w:left="360" w:hanging="360"/>
        <w:rPr>
          <w:rtl/>
        </w:rPr>
      </w:pPr>
    </w:p>
    <w:p w14:paraId="7DA022DA" w14:textId="79ADC906" w:rsidR="00042DB2" w:rsidRPr="00042DB2" w:rsidRDefault="00042DB2" w:rsidP="0073091B">
      <w:pPr>
        <w:pStyle w:val="32"/>
        <w:widowControl/>
        <w:tabs>
          <w:tab w:val="left" w:pos="720"/>
        </w:tabs>
        <w:bidi/>
        <w:spacing w:before="240" w:line="360" w:lineRule="auto"/>
        <w:ind w:left="737"/>
        <w:contextualSpacing/>
        <w:jc w:val="both"/>
        <w:rPr>
          <w:rFonts w:eastAsia="Calibri"/>
        </w:rPr>
      </w:pPr>
      <w:bookmarkStart w:id="253" w:name="show_otherCondition_previewProof2"/>
      <w:bookmarkEnd w:id="252"/>
      <w:r w:rsidRPr="00042DB2">
        <w:rPr>
          <w:rFonts w:eastAsia="Calibri" w:hint="cs"/>
          <w:rtl/>
        </w:rPr>
        <w:t>פרטי אחראי הנתונים המוצע</w:t>
      </w:r>
      <w:r>
        <w:rPr>
          <w:rFonts w:eastAsia="Calibri" w:hint="cs"/>
          <w:rtl/>
        </w:rPr>
        <w:t>:</w:t>
      </w:r>
    </w:p>
    <w:p w14:paraId="0365F1D8" w14:textId="77777777" w:rsidR="00042DB2" w:rsidRPr="00042DB2" w:rsidRDefault="00042DB2" w:rsidP="008840DD">
      <w:pPr>
        <w:pStyle w:val="af4"/>
        <w:numPr>
          <w:ilvl w:val="1"/>
          <w:numId w:val="108"/>
        </w:numPr>
        <w:tabs>
          <w:tab w:val="left" w:pos="1473"/>
        </w:tabs>
        <w:spacing w:before="240" w:line="360" w:lineRule="auto"/>
        <w:ind w:left="1474" w:hanging="737"/>
        <w:jc w:val="both"/>
        <w:rPr>
          <w:rFonts w:eastAsia="Calibri"/>
          <w:rtl/>
        </w:rPr>
      </w:pPr>
      <w:r w:rsidRPr="00042DB2">
        <w:rPr>
          <w:rFonts w:hint="cs"/>
          <w:rtl/>
        </w:rPr>
        <w:t>שם אחראי הנתונים המוצע: _________________ (שם משפחה קודם: _________________)</w:t>
      </w:r>
    </w:p>
    <w:p w14:paraId="78FBADA1" w14:textId="77777777" w:rsidR="00042DB2" w:rsidRPr="00042DB2" w:rsidRDefault="00042DB2" w:rsidP="008840DD">
      <w:pPr>
        <w:pStyle w:val="af4"/>
        <w:numPr>
          <w:ilvl w:val="1"/>
          <w:numId w:val="108"/>
        </w:numPr>
        <w:tabs>
          <w:tab w:val="left" w:pos="1473"/>
        </w:tabs>
        <w:spacing w:before="240" w:line="360" w:lineRule="auto"/>
        <w:ind w:left="1474" w:hanging="737"/>
        <w:jc w:val="both"/>
        <w:rPr>
          <w:rtl/>
        </w:rPr>
      </w:pPr>
      <w:r w:rsidRPr="00042DB2">
        <w:rPr>
          <w:rFonts w:hint="cs"/>
          <w:rtl/>
        </w:rPr>
        <w:t>מספר תעודת זהות: _______________</w:t>
      </w:r>
    </w:p>
    <w:p w14:paraId="6A40E23C" w14:textId="77777777" w:rsidR="00042DB2" w:rsidRPr="00042DB2" w:rsidRDefault="00042DB2" w:rsidP="008840DD">
      <w:pPr>
        <w:pStyle w:val="af4"/>
        <w:numPr>
          <w:ilvl w:val="1"/>
          <w:numId w:val="108"/>
        </w:numPr>
        <w:tabs>
          <w:tab w:val="left" w:pos="1473"/>
        </w:tabs>
        <w:spacing w:before="240" w:line="360" w:lineRule="auto"/>
        <w:ind w:left="1474" w:hanging="737"/>
        <w:jc w:val="both"/>
      </w:pPr>
      <w:r w:rsidRPr="00042DB2">
        <w:rPr>
          <w:rFonts w:hint="cs"/>
          <w:rtl/>
        </w:rPr>
        <w:t>טלפון: _________________</w:t>
      </w:r>
    </w:p>
    <w:p w14:paraId="5634159A" w14:textId="77777777" w:rsidR="00042DB2" w:rsidRPr="00042DB2" w:rsidRDefault="00042DB2" w:rsidP="008840DD">
      <w:pPr>
        <w:pStyle w:val="af4"/>
        <w:numPr>
          <w:ilvl w:val="1"/>
          <w:numId w:val="108"/>
        </w:numPr>
        <w:tabs>
          <w:tab w:val="left" w:pos="1473"/>
        </w:tabs>
        <w:spacing w:before="240" w:line="360" w:lineRule="auto"/>
        <w:ind w:left="1474" w:hanging="737"/>
        <w:jc w:val="both"/>
      </w:pPr>
      <w:r w:rsidRPr="00042DB2">
        <w:rPr>
          <w:rFonts w:hint="cs"/>
          <w:rtl/>
        </w:rPr>
        <w:t>טלפון נייד: _________________</w:t>
      </w:r>
    </w:p>
    <w:p w14:paraId="272D8DD0" w14:textId="77777777" w:rsidR="00042DB2" w:rsidRPr="00042DB2" w:rsidRDefault="00042DB2" w:rsidP="008840DD">
      <w:pPr>
        <w:pStyle w:val="af4"/>
        <w:numPr>
          <w:ilvl w:val="1"/>
          <w:numId w:val="108"/>
        </w:numPr>
        <w:tabs>
          <w:tab w:val="left" w:pos="1473"/>
        </w:tabs>
        <w:spacing w:before="240" w:line="360" w:lineRule="auto"/>
        <w:ind w:left="1474" w:hanging="737"/>
        <w:jc w:val="both"/>
      </w:pPr>
      <w:r w:rsidRPr="00042DB2">
        <w:rPr>
          <w:rFonts w:hint="cs"/>
          <w:rtl/>
        </w:rPr>
        <w:t>דואר אלקטרוני: _________________</w:t>
      </w:r>
    </w:p>
    <w:p w14:paraId="19A62860" w14:textId="77777777" w:rsidR="00042DB2" w:rsidRPr="00042DB2" w:rsidRDefault="00042DB2" w:rsidP="008840DD">
      <w:pPr>
        <w:pStyle w:val="af4"/>
        <w:numPr>
          <w:ilvl w:val="1"/>
          <w:numId w:val="108"/>
        </w:numPr>
        <w:tabs>
          <w:tab w:val="left" w:pos="1473"/>
        </w:tabs>
        <w:spacing w:before="240" w:line="360" w:lineRule="auto"/>
        <w:ind w:left="1474" w:hanging="737"/>
        <w:jc w:val="both"/>
      </w:pPr>
      <w:r w:rsidRPr="00042DB2">
        <w:rPr>
          <w:rFonts w:hint="cs"/>
          <w:rtl/>
        </w:rPr>
        <w:t xml:space="preserve">השכלה אקדמית (יש לסמן </w:t>
      </w:r>
      <w:r w:rsidRPr="00042DB2">
        <w:rPr>
          <w:rFonts w:hint="cs"/>
        </w:rPr>
        <w:t>X</w:t>
      </w:r>
      <w:r w:rsidRPr="00042DB2">
        <w:rPr>
          <w:rFonts w:hint="cs"/>
          <w:rtl/>
        </w:rPr>
        <w:t xml:space="preserve"> במקום המתאים ולהשלים פרטי השכלה רלוונטיים):</w:t>
      </w:r>
    </w:p>
    <w:p w14:paraId="1667AD1D" w14:textId="77777777" w:rsidR="00042DB2" w:rsidRPr="00042DB2" w:rsidRDefault="00042DB2" w:rsidP="008840DD">
      <w:pPr>
        <w:pStyle w:val="af4"/>
        <w:numPr>
          <w:ilvl w:val="0"/>
          <w:numId w:val="86"/>
        </w:numPr>
        <w:spacing w:line="360" w:lineRule="auto"/>
        <w:ind w:left="1808"/>
        <w:jc w:val="both"/>
        <w:rPr>
          <w:b/>
          <w:bCs/>
        </w:rPr>
      </w:pPr>
      <w:r w:rsidRPr="00042DB2">
        <w:rPr>
          <w:rFonts w:hint="cs"/>
          <w:b/>
          <w:bCs/>
          <w:rtl/>
        </w:rPr>
        <w:t>תואר אקדמי ראשון</w:t>
      </w:r>
    </w:p>
    <w:p w14:paraId="2268FAE4" w14:textId="77777777" w:rsidR="00042DB2" w:rsidRPr="00042DB2" w:rsidRDefault="00042DB2" w:rsidP="00042DB2">
      <w:pPr>
        <w:pStyle w:val="af4"/>
        <w:ind w:left="1808"/>
      </w:pPr>
      <w:r w:rsidRPr="00042DB2">
        <w:rPr>
          <w:rFonts w:hint="cs"/>
          <w:rtl/>
        </w:rPr>
        <w:t>תחום הלימודים: __________________________________________</w:t>
      </w:r>
    </w:p>
    <w:p w14:paraId="306DD000" w14:textId="77777777" w:rsidR="00042DB2" w:rsidRPr="00042DB2" w:rsidRDefault="00042DB2" w:rsidP="00042DB2">
      <w:pPr>
        <w:pStyle w:val="af4"/>
        <w:ind w:left="1808"/>
      </w:pPr>
      <w:r w:rsidRPr="00042DB2">
        <w:rPr>
          <w:rFonts w:hint="cs"/>
          <w:rtl/>
        </w:rPr>
        <w:t>שם המוסד האקדמי: _______________________________________</w:t>
      </w:r>
    </w:p>
    <w:p w14:paraId="7FD15B4D" w14:textId="77777777" w:rsidR="00042DB2" w:rsidRPr="00042DB2" w:rsidRDefault="00042DB2" w:rsidP="00042DB2">
      <w:pPr>
        <w:pStyle w:val="af4"/>
        <w:ind w:left="1808"/>
        <w:rPr>
          <w:rtl/>
        </w:rPr>
      </w:pPr>
      <w:r w:rsidRPr="00042DB2">
        <w:rPr>
          <w:rFonts w:hint="cs"/>
          <w:rtl/>
        </w:rPr>
        <w:t>מועד קבלת התואר: _______________________________________</w:t>
      </w:r>
    </w:p>
    <w:p w14:paraId="1DA887DE" w14:textId="77777777" w:rsidR="00042DB2" w:rsidRPr="00042DB2" w:rsidRDefault="00042DB2" w:rsidP="008840DD">
      <w:pPr>
        <w:pStyle w:val="af4"/>
        <w:numPr>
          <w:ilvl w:val="0"/>
          <w:numId w:val="86"/>
        </w:numPr>
        <w:spacing w:line="360" w:lineRule="auto"/>
        <w:ind w:left="1808"/>
        <w:jc w:val="both"/>
        <w:rPr>
          <w:b/>
          <w:bCs/>
          <w:rtl/>
        </w:rPr>
      </w:pPr>
      <w:r w:rsidRPr="00042DB2">
        <w:rPr>
          <w:rFonts w:hint="cs"/>
          <w:b/>
          <w:bCs/>
          <w:rtl/>
        </w:rPr>
        <w:t xml:space="preserve">תואר אקדמי שני </w:t>
      </w:r>
    </w:p>
    <w:p w14:paraId="657122E4" w14:textId="77777777" w:rsidR="00042DB2" w:rsidRPr="00042DB2" w:rsidRDefault="00042DB2" w:rsidP="00042DB2">
      <w:pPr>
        <w:pStyle w:val="af4"/>
        <w:ind w:left="1808"/>
      </w:pPr>
      <w:r w:rsidRPr="00042DB2">
        <w:rPr>
          <w:rFonts w:hint="cs"/>
          <w:rtl/>
        </w:rPr>
        <w:t>תחום הלימודים: __________________________________________</w:t>
      </w:r>
    </w:p>
    <w:p w14:paraId="40547D77" w14:textId="77777777" w:rsidR="00042DB2" w:rsidRPr="00042DB2" w:rsidRDefault="00042DB2" w:rsidP="00042DB2">
      <w:pPr>
        <w:pStyle w:val="af4"/>
        <w:ind w:left="1808"/>
      </w:pPr>
      <w:r w:rsidRPr="00042DB2">
        <w:rPr>
          <w:rFonts w:hint="cs"/>
          <w:rtl/>
        </w:rPr>
        <w:t>שם המוסד האקדמי: _______________________________________</w:t>
      </w:r>
    </w:p>
    <w:p w14:paraId="045E02A5" w14:textId="77777777" w:rsidR="00042DB2" w:rsidRPr="00042DB2" w:rsidRDefault="00042DB2" w:rsidP="00042DB2">
      <w:pPr>
        <w:pStyle w:val="af4"/>
        <w:ind w:left="1808"/>
        <w:rPr>
          <w:rtl/>
        </w:rPr>
      </w:pPr>
      <w:r w:rsidRPr="00042DB2">
        <w:rPr>
          <w:rFonts w:hint="cs"/>
          <w:rtl/>
        </w:rPr>
        <w:t>מועד קבלת התואר: _______________________________________</w:t>
      </w:r>
    </w:p>
    <w:p w14:paraId="25982133" w14:textId="77777777" w:rsidR="00042DB2" w:rsidRPr="00042DB2" w:rsidRDefault="00042DB2" w:rsidP="008840DD">
      <w:pPr>
        <w:pStyle w:val="af4"/>
        <w:numPr>
          <w:ilvl w:val="0"/>
          <w:numId w:val="86"/>
        </w:numPr>
        <w:spacing w:line="360" w:lineRule="auto"/>
        <w:ind w:left="1808"/>
        <w:jc w:val="both"/>
        <w:rPr>
          <w:b/>
          <w:bCs/>
          <w:rtl/>
        </w:rPr>
      </w:pPr>
      <w:r w:rsidRPr="00042DB2">
        <w:rPr>
          <w:rFonts w:hint="cs"/>
          <w:b/>
          <w:bCs/>
          <w:rtl/>
        </w:rPr>
        <w:t>תואר אקדמי שלישי</w:t>
      </w:r>
    </w:p>
    <w:p w14:paraId="583E7047" w14:textId="77777777" w:rsidR="00042DB2" w:rsidRPr="00042DB2" w:rsidRDefault="00042DB2" w:rsidP="00042DB2">
      <w:pPr>
        <w:pStyle w:val="af4"/>
        <w:ind w:left="1808"/>
      </w:pPr>
      <w:r w:rsidRPr="00042DB2">
        <w:rPr>
          <w:rFonts w:hint="cs"/>
          <w:rtl/>
        </w:rPr>
        <w:t>תחום הלימודים: __________________________________________</w:t>
      </w:r>
    </w:p>
    <w:p w14:paraId="6E6629F5" w14:textId="77777777" w:rsidR="00042DB2" w:rsidRPr="00042DB2" w:rsidRDefault="00042DB2" w:rsidP="00042DB2">
      <w:pPr>
        <w:pStyle w:val="af4"/>
        <w:ind w:left="1808"/>
      </w:pPr>
      <w:r w:rsidRPr="00042DB2">
        <w:rPr>
          <w:rFonts w:hint="cs"/>
          <w:rtl/>
        </w:rPr>
        <w:lastRenderedPageBreak/>
        <w:t>שם המוסד האקדמי: _______________________________________</w:t>
      </w:r>
    </w:p>
    <w:p w14:paraId="606497DC" w14:textId="344CF46B" w:rsidR="00042DB2" w:rsidRDefault="00042DB2" w:rsidP="00042DB2">
      <w:pPr>
        <w:pStyle w:val="af4"/>
        <w:ind w:left="1808"/>
        <w:rPr>
          <w:rtl/>
        </w:rPr>
      </w:pPr>
      <w:r w:rsidRPr="00042DB2">
        <w:rPr>
          <w:rFonts w:hint="cs"/>
          <w:rtl/>
        </w:rPr>
        <w:t>מועד קבלת התואר: _______________________________________</w:t>
      </w:r>
    </w:p>
    <w:p w14:paraId="074981B2" w14:textId="1EE40F92" w:rsidR="009F7077" w:rsidRDefault="009F7077" w:rsidP="00042DB2">
      <w:pPr>
        <w:pStyle w:val="af4"/>
        <w:ind w:left="1808"/>
        <w:rPr>
          <w:rtl/>
        </w:rPr>
      </w:pPr>
    </w:p>
    <w:p w14:paraId="2E362590" w14:textId="77777777" w:rsidR="009F7077" w:rsidRDefault="009F7077" w:rsidP="00042DB2">
      <w:pPr>
        <w:pStyle w:val="af4"/>
        <w:ind w:left="1808"/>
        <w:rPr>
          <w:rtl/>
        </w:rPr>
      </w:pPr>
    </w:p>
    <w:tbl>
      <w:tblPr>
        <w:bidiVisual/>
        <w:tblW w:w="9680" w:type="dxa"/>
        <w:tblInd w:w="-1406" w:type="dxa"/>
        <w:tblLook w:val="04A0" w:firstRow="1" w:lastRow="0" w:firstColumn="1" w:lastColumn="0" w:noHBand="0" w:noVBand="1"/>
      </w:tblPr>
      <w:tblGrid>
        <w:gridCol w:w="453"/>
        <w:gridCol w:w="1516"/>
        <w:gridCol w:w="1600"/>
        <w:gridCol w:w="1469"/>
        <w:gridCol w:w="1409"/>
        <w:gridCol w:w="1361"/>
        <w:gridCol w:w="1232"/>
        <w:gridCol w:w="640"/>
      </w:tblGrid>
      <w:tr w:rsidR="00E92527" w:rsidRPr="00E92527" w14:paraId="4C038C06" w14:textId="77777777" w:rsidTr="00986B95">
        <w:trPr>
          <w:trHeight w:val="1215"/>
        </w:trPr>
        <w:tc>
          <w:tcPr>
            <w:tcW w:w="453"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5A3AF49D" w14:textId="77777777" w:rsidR="00E92527" w:rsidRPr="00986B95" w:rsidRDefault="00E92527" w:rsidP="00E92527">
            <w:pPr>
              <w:rPr>
                <w:rFonts w:ascii="Arial" w:eastAsia="Times New Roman" w:hAnsi="Arial" w:cs="Arial"/>
                <w:b/>
                <w:bCs/>
                <w:color w:val="1F1F1F"/>
                <w:sz w:val="16"/>
                <w:szCs w:val="16"/>
              </w:rPr>
            </w:pPr>
            <w:bookmarkStart w:id="254" w:name="hidden_isOtherConditionProofAttachment2"/>
            <w:r w:rsidRPr="00986B95">
              <w:rPr>
                <w:rFonts w:ascii="Arial" w:eastAsia="Times New Roman" w:hAnsi="Arial" w:cs="Arial"/>
                <w:b/>
                <w:bCs/>
                <w:color w:val="1F1F1F"/>
                <w:sz w:val="16"/>
                <w:szCs w:val="16"/>
                <w:rtl/>
              </w:rPr>
              <w:t>מס'</w:t>
            </w:r>
          </w:p>
        </w:tc>
        <w:tc>
          <w:tcPr>
            <w:tcW w:w="1516"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22C71330" w14:textId="77777777" w:rsidR="00E92527" w:rsidRPr="00986B95" w:rsidRDefault="00E92527" w:rsidP="00E92527">
            <w:pPr>
              <w:rPr>
                <w:rFonts w:ascii="Arial" w:eastAsia="Times New Roman" w:hAnsi="Arial" w:cs="Arial"/>
                <w:b/>
                <w:bCs/>
                <w:color w:val="1F1F1F"/>
                <w:sz w:val="16"/>
                <w:szCs w:val="16"/>
                <w:rtl/>
              </w:rPr>
            </w:pPr>
            <w:r w:rsidRPr="00986B95">
              <w:rPr>
                <w:rFonts w:ascii="Arial" w:eastAsia="Times New Roman" w:hAnsi="Arial" w:cs="Arial"/>
                <w:b/>
                <w:bCs/>
                <w:color w:val="1F1F1F"/>
                <w:sz w:val="16"/>
                <w:szCs w:val="16"/>
                <w:rtl/>
              </w:rPr>
              <w:t>שם הלקוח / מזמין השירות</w:t>
            </w:r>
          </w:p>
        </w:tc>
        <w:tc>
          <w:tcPr>
            <w:tcW w:w="1600"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4A37DE58" w14:textId="77777777" w:rsidR="00E92527" w:rsidRPr="00986B95" w:rsidRDefault="00E92527" w:rsidP="00E92527">
            <w:pPr>
              <w:rPr>
                <w:rFonts w:ascii="Arial" w:eastAsia="Times New Roman" w:hAnsi="Arial" w:cs="Arial"/>
                <w:b/>
                <w:bCs/>
                <w:color w:val="1F1F1F"/>
                <w:sz w:val="16"/>
                <w:szCs w:val="16"/>
                <w:rtl/>
              </w:rPr>
            </w:pPr>
            <w:r w:rsidRPr="00986B95">
              <w:rPr>
                <w:rFonts w:ascii="Arial" w:eastAsia="Times New Roman" w:hAnsi="Arial" w:cs="Arial"/>
                <w:b/>
                <w:bCs/>
                <w:color w:val="1F1F1F"/>
                <w:sz w:val="16"/>
                <w:szCs w:val="16"/>
                <w:rtl/>
              </w:rPr>
              <w:t>תקופת מתן השירות (</w:t>
            </w:r>
            <w:proofErr w:type="spellStart"/>
            <w:r w:rsidRPr="00986B95">
              <w:rPr>
                <w:rFonts w:ascii="Arial" w:eastAsia="Times New Roman" w:hAnsi="Arial" w:cs="Arial"/>
                <w:b/>
                <w:bCs/>
                <w:color w:val="1F1F1F"/>
                <w:sz w:val="16"/>
                <w:szCs w:val="16"/>
                <w:rtl/>
              </w:rPr>
              <w:t>חודש+שנה</w:t>
            </w:r>
            <w:proofErr w:type="spellEnd"/>
            <w:r w:rsidRPr="00986B95">
              <w:rPr>
                <w:rFonts w:ascii="Arial" w:eastAsia="Times New Roman" w:hAnsi="Arial" w:cs="Arial"/>
                <w:b/>
                <w:bCs/>
                <w:color w:val="1F1F1F"/>
                <w:sz w:val="16"/>
                <w:szCs w:val="16"/>
                <w:rtl/>
              </w:rPr>
              <w:t xml:space="preserve"> עד </w:t>
            </w:r>
            <w:proofErr w:type="spellStart"/>
            <w:r w:rsidRPr="00986B95">
              <w:rPr>
                <w:rFonts w:ascii="Arial" w:eastAsia="Times New Roman" w:hAnsi="Arial" w:cs="Arial"/>
                <w:b/>
                <w:bCs/>
                <w:color w:val="1F1F1F"/>
                <w:sz w:val="16"/>
                <w:szCs w:val="16"/>
                <w:rtl/>
              </w:rPr>
              <w:t>חודש+שנה</w:t>
            </w:r>
            <w:proofErr w:type="spellEnd"/>
            <w:r w:rsidRPr="00986B95">
              <w:rPr>
                <w:rFonts w:ascii="Arial" w:eastAsia="Times New Roman" w:hAnsi="Arial" w:cs="Arial"/>
                <w:b/>
                <w:bCs/>
                <w:color w:val="1F1F1F"/>
                <w:sz w:val="16"/>
                <w:szCs w:val="16"/>
                <w:rtl/>
              </w:rPr>
              <w:t>)*</w:t>
            </w:r>
          </w:p>
        </w:tc>
        <w:tc>
          <w:tcPr>
            <w:tcW w:w="1469"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18D753C7" w14:textId="320A9836" w:rsidR="006C6417" w:rsidRDefault="00E92527" w:rsidP="00E92527">
            <w:pPr>
              <w:rPr>
                <w:rFonts w:ascii="Arial" w:eastAsia="Times New Roman" w:hAnsi="Arial" w:cs="Arial"/>
                <w:b/>
                <w:bCs/>
                <w:color w:val="1F1F1F"/>
                <w:sz w:val="16"/>
                <w:szCs w:val="16"/>
                <w:rtl/>
              </w:rPr>
            </w:pPr>
            <w:r w:rsidRPr="00986B95">
              <w:rPr>
                <w:rFonts w:ascii="Arial" w:eastAsia="Times New Roman" w:hAnsi="Arial" w:cs="Arial"/>
                <w:b/>
                <w:bCs/>
                <w:color w:val="1F1F1F"/>
                <w:sz w:val="16"/>
                <w:szCs w:val="16"/>
                <w:rtl/>
              </w:rPr>
              <w:t xml:space="preserve">תיאור השירותים / הפרויקט </w:t>
            </w:r>
          </w:p>
          <w:p w14:paraId="5B7E17B2" w14:textId="77777777" w:rsidR="006C6417" w:rsidRDefault="006C6417" w:rsidP="00E92527">
            <w:pPr>
              <w:rPr>
                <w:rFonts w:ascii="Arial" w:eastAsia="Times New Roman" w:hAnsi="Arial" w:cs="Arial"/>
                <w:b/>
                <w:bCs/>
                <w:color w:val="1F1F1F"/>
                <w:sz w:val="16"/>
                <w:szCs w:val="16"/>
                <w:rtl/>
              </w:rPr>
            </w:pPr>
          </w:p>
          <w:p w14:paraId="5C59C1DD" w14:textId="04324D97" w:rsidR="00E92527" w:rsidRPr="00986B95" w:rsidRDefault="006C6417" w:rsidP="00E92527">
            <w:pPr>
              <w:rPr>
                <w:rFonts w:ascii="Arial" w:eastAsia="Times New Roman" w:hAnsi="Arial" w:cs="Arial"/>
                <w:b/>
                <w:bCs/>
                <w:color w:val="1F1F1F"/>
                <w:sz w:val="16"/>
                <w:szCs w:val="16"/>
                <w:rtl/>
              </w:rPr>
            </w:pPr>
            <w:r w:rsidRPr="002906E4">
              <w:rPr>
                <w:rFonts w:ascii="Arial" w:eastAsia="Times New Roman" w:hAnsi="Arial" w:cs="Arial"/>
                <w:b/>
                <w:bCs/>
                <w:color w:val="1F1F1F"/>
                <w:sz w:val="16"/>
                <w:szCs w:val="16"/>
                <w:rtl/>
              </w:rPr>
              <w:t>תיאור  ותפקיד המועמד (פירוט שירותי האיסוף, איחוד, טיוב ושליפת הנתונים שביצע המועמד)</w:t>
            </w:r>
          </w:p>
        </w:tc>
        <w:tc>
          <w:tcPr>
            <w:tcW w:w="1409"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7A6F2AB3" w14:textId="709972A6" w:rsidR="00E92527" w:rsidRPr="00986B95" w:rsidRDefault="006C6417" w:rsidP="006C6417">
            <w:pPr>
              <w:rPr>
                <w:rFonts w:ascii="Arial" w:eastAsia="Times New Roman" w:hAnsi="Arial" w:cs="Arial"/>
                <w:b/>
                <w:bCs/>
                <w:color w:val="1F1F1F"/>
                <w:sz w:val="16"/>
                <w:szCs w:val="16"/>
                <w:rtl/>
              </w:rPr>
            </w:pPr>
            <w:r w:rsidRPr="006C6417">
              <w:rPr>
                <w:rFonts w:ascii="Arial" w:eastAsia="Times New Roman" w:hAnsi="Arial" w:cs="Arial" w:hint="cs"/>
                <w:b/>
                <w:bCs/>
                <w:color w:val="1F1F1F"/>
                <w:sz w:val="16"/>
                <w:szCs w:val="16"/>
                <w:rtl/>
              </w:rPr>
              <w:t xml:space="preserve">האם השירות כלל שירותי נתונים?  </w:t>
            </w:r>
          </w:p>
        </w:tc>
        <w:tc>
          <w:tcPr>
            <w:tcW w:w="1361"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15C6190E" w14:textId="3A055773" w:rsidR="00E92527" w:rsidRPr="00986B95" w:rsidRDefault="00E92527" w:rsidP="00E92527">
            <w:pPr>
              <w:rPr>
                <w:rFonts w:ascii="Arial" w:eastAsia="Times New Roman" w:hAnsi="Arial" w:cs="Arial"/>
                <w:b/>
                <w:bCs/>
                <w:color w:val="1F1F1F"/>
                <w:sz w:val="16"/>
                <w:szCs w:val="16"/>
                <w:rtl/>
              </w:rPr>
            </w:pPr>
            <w:r w:rsidRPr="00986B95">
              <w:rPr>
                <w:rFonts w:ascii="Arial" w:eastAsia="Times New Roman" w:hAnsi="Arial" w:cs="Arial"/>
                <w:b/>
                <w:bCs/>
                <w:color w:val="1F1F1F"/>
                <w:sz w:val="16"/>
                <w:szCs w:val="16"/>
                <w:rtl/>
              </w:rPr>
              <w:t xml:space="preserve">גודל מאגר הנתונים בפרויקט </w:t>
            </w:r>
          </w:p>
        </w:tc>
        <w:tc>
          <w:tcPr>
            <w:tcW w:w="1232"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6BBBE3A8" w14:textId="77777777" w:rsidR="00E92527" w:rsidRPr="00986B95" w:rsidRDefault="00E92527" w:rsidP="00E92527">
            <w:pPr>
              <w:rPr>
                <w:rFonts w:ascii="Arial" w:eastAsia="Times New Roman" w:hAnsi="Arial" w:cs="Arial"/>
                <w:b/>
                <w:bCs/>
                <w:color w:val="1F1F1F"/>
                <w:sz w:val="16"/>
                <w:szCs w:val="16"/>
                <w:rtl/>
              </w:rPr>
            </w:pPr>
            <w:r w:rsidRPr="00986B95">
              <w:rPr>
                <w:rFonts w:ascii="Arial" w:eastAsia="Times New Roman" w:hAnsi="Arial" w:cs="Arial"/>
                <w:b/>
                <w:bCs/>
                <w:color w:val="1F1F1F"/>
                <w:sz w:val="16"/>
                <w:szCs w:val="16"/>
                <w:rtl/>
              </w:rPr>
              <w:t>שם איש קשר אצל הלקוח + תפקיד</w:t>
            </w:r>
          </w:p>
        </w:tc>
        <w:tc>
          <w:tcPr>
            <w:tcW w:w="640"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22199F5E" w14:textId="77777777" w:rsidR="00E92527" w:rsidRPr="00986B95" w:rsidRDefault="00E92527" w:rsidP="00E92527">
            <w:pPr>
              <w:rPr>
                <w:rFonts w:ascii="Arial" w:eastAsia="Times New Roman" w:hAnsi="Arial" w:cs="Arial"/>
                <w:b/>
                <w:bCs/>
                <w:color w:val="1F1F1F"/>
                <w:sz w:val="16"/>
                <w:szCs w:val="16"/>
                <w:rtl/>
              </w:rPr>
            </w:pPr>
            <w:r w:rsidRPr="00986B95">
              <w:rPr>
                <w:rFonts w:ascii="Arial" w:eastAsia="Times New Roman" w:hAnsi="Arial" w:cs="Arial"/>
                <w:b/>
                <w:bCs/>
                <w:color w:val="1F1F1F"/>
                <w:sz w:val="16"/>
                <w:szCs w:val="16"/>
                <w:rtl/>
              </w:rPr>
              <w:t>טלפון ודוא"ל של איש הקשר</w:t>
            </w:r>
          </w:p>
        </w:tc>
      </w:tr>
      <w:tr w:rsidR="00E92527" w:rsidRPr="00E92527" w14:paraId="6B5A9AFF" w14:textId="77777777" w:rsidTr="00986B95">
        <w:trPr>
          <w:trHeight w:val="300"/>
        </w:trPr>
        <w:tc>
          <w:tcPr>
            <w:tcW w:w="453"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3F1FA8D5" w14:textId="77777777" w:rsidR="00E92527" w:rsidRPr="00E92527" w:rsidRDefault="00E92527" w:rsidP="00E92527">
            <w:pPr>
              <w:bidi w:val="0"/>
              <w:jc w:val="right"/>
              <w:rPr>
                <w:rFonts w:ascii="Arial" w:eastAsia="Times New Roman" w:hAnsi="Arial" w:cs="Arial"/>
                <w:color w:val="1F1F1F"/>
                <w:sz w:val="22"/>
                <w:szCs w:val="22"/>
                <w:rtl/>
              </w:rPr>
            </w:pPr>
            <w:r w:rsidRPr="00E92527">
              <w:rPr>
                <w:rFonts w:ascii="Arial" w:eastAsia="Times New Roman" w:hAnsi="Arial" w:cs="Arial"/>
                <w:color w:val="1F1F1F"/>
                <w:sz w:val="22"/>
                <w:szCs w:val="22"/>
              </w:rPr>
              <w:t>1</w:t>
            </w:r>
          </w:p>
        </w:tc>
        <w:tc>
          <w:tcPr>
            <w:tcW w:w="1516"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3C9CC760" w14:textId="77777777" w:rsidR="00E92527" w:rsidRPr="00E92527" w:rsidRDefault="00E92527" w:rsidP="00E92527">
            <w:pPr>
              <w:bidi w:val="0"/>
              <w:jc w:val="right"/>
              <w:rPr>
                <w:rFonts w:ascii="Arial" w:eastAsia="Times New Roman" w:hAnsi="Arial" w:cs="Arial"/>
                <w:color w:val="1F1F1F"/>
                <w:sz w:val="22"/>
                <w:szCs w:val="22"/>
              </w:rPr>
            </w:pPr>
            <w:r w:rsidRPr="00E92527">
              <w:rPr>
                <w:rFonts w:ascii="Arial" w:eastAsia="Times New Roman" w:hAnsi="Arial" w:cs="Arial"/>
                <w:color w:val="1F1F1F"/>
                <w:sz w:val="22"/>
                <w:szCs w:val="22"/>
              </w:rPr>
              <w:t> </w:t>
            </w:r>
          </w:p>
        </w:tc>
        <w:tc>
          <w:tcPr>
            <w:tcW w:w="1600" w:type="dxa"/>
            <w:tcBorders>
              <w:top w:val="nil"/>
              <w:left w:val="single" w:sz="8" w:space="0" w:color="000000"/>
              <w:bottom w:val="nil"/>
              <w:right w:val="single" w:sz="8" w:space="0" w:color="000000"/>
            </w:tcBorders>
            <w:shd w:val="clear" w:color="auto" w:fill="auto"/>
            <w:vAlign w:val="center"/>
            <w:hideMark/>
          </w:tcPr>
          <w:p w14:paraId="6599791A" w14:textId="77777777" w:rsidR="00E92527" w:rsidRPr="00E92527" w:rsidRDefault="00E92527" w:rsidP="00E92527">
            <w:pPr>
              <w:jc w:val="right"/>
              <w:rPr>
                <w:rFonts w:ascii="Arial" w:eastAsia="Times New Roman" w:hAnsi="Arial" w:cs="Arial"/>
                <w:color w:val="1F1F1F"/>
                <w:sz w:val="22"/>
                <w:szCs w:val="22"/>
              </w:rPr>
            </w:pPr>
            <w:r w:rsidRPr="00E92527">
              <w:rPr>
                <w:rFonts w:ascii="Arial" w:eastAsia="Times New Roman" w:hAnsi="Arial" w:cs="Arial"/>
                <w:color w:val="1F1F1F"/>
                <w:sz w:val="22"/>
                <w:szCs w:val="22"/>
                <w:rtl/>
              </w:rPr>
              <w:t>מ: _______</w:t>
            </w:r>
          </w:p>
        </w:tc>
        <w:tc>
          <w:tcPr>
            <w:tcW w:w="1469" w:type="dxa"/>
            <w:vMerge w:val="restart"/>
            <w:tcBorders>
              <w:top w:val="nil"/>
              <w:left w:val="single" w:sz="8" w:space="0" w:color="000000"/>
              <w:right w:val="single" w:sz="8" w:space="0" w:color="000000"/>
            </w:tcBorders>
            <w:shd w:val="clear" w:color="auto" w:fill="auto"/>
            <w:vAlign w:val="center"/>
            <w:hideMark/>
          </w:tcPr>
          <w:p w14:paraId="539F0F70" w14:textId="77777777" w:rsidR="00E92527" w:rsidRPr="00E92527" w:rsidRDefault="00E92527" w:rsidP="00E92527">
            <w:pPr>
              <w:bidi w:val="0"/>
              <w:rPr>
                <w:rFonts w:ascii="Arial" w:eastAsia="Times New Roman" w:hAnsi="Arial" w:cs="Arial"/>
                <w:color w:val="1F1F1F"/>
                <w:sz w:val="22"/>
                <w:szCs w:val="22"/>
                <w:rtl/>
              </w:rPr>
            </w:pPr>
            <w:r w:rsidRPr="00E92527">
              <w:rPr>
                <w:rFonts w:ascii="Arial" w:eastAsia="Times New Roman" w:hAnsi="Arial" w:cs="Arial"/>
                <w:color w:val="1F1F1F"/>
                <w:sz w:val="22"/>
                <w:szCs w:val="22"/>
              </w:rPr>
              <w:t> </w:t>
            </w:r>
          </w:p>
          <w:p w14:paraId="4BC7C25F" w14:textId="1820208B" w:rsidR="00E92527" w:rsidRPr="00E92527" w:rsidRDefault="00E92527" w:rsidP="00E92527">
            <w:pPr>
              <w:bidi w:val="0"/>
              <w:jc w:val="right"/>
              <w:rPr>
                <w:rFonts w:ascii="Arial" w:eastAsia="Times New Roman" w:hAnsi="Arial" w:cs="Arial"/>
                <w:color w:val="1F1F1F"/>
                <w:sz w:val="22"/>
                <w:szCs w:val="22"/>
                <w:rtl/>
              </w:rPr>
            </w:pPr>
            <w:r w:rsidRPr="00E92527">
              <w:rPr>
                <w:rFonts w:ascii="Calibri" w:eastAsia="Times New Roman" w:hAnsi="Calibri" w:cs="Times New Roman"/>
                <w:sz w:val="22"/>
                <w:szCs w:val="22"/>
              </w:rPr>
              <w:t> </w:t>
            </w:r>
          </w:p>
        </w:tc>
        <w:tc>
          <w:tcPr>
            <w:tcW w:w="1409"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475DE86E" w14:textId="77777777" w:rsidR="006C6417" w:rsidRPr="006C6417" w:rsidRDefault="006C6417" w:rsidP="00986B95">
            <w:pPr>
              <w:numPr>
                <w:ilvl w:val="0"/>
                <w:numId w:val="122"/>
              </w:numPr>
              <w:rPr>
                <w:rFonts w:ascii="Arial" w:eastAsia="Times New Roman" w:hAnsi="Arial" w:cs="Arial"/>
                <w:color w:val="1F1F1F"/>
                <w:sz w:val="22"/>
                <w:szCs w:val="22"/>
              </w:rPr>
            </w:pPr>
            <w:r w:rsidRPr="006C6417">
              <w:rPr>
                <w:rFonts w:ascii="Arial" w:eastAsia="Times New Roman" w:hAnsi="Arial" w:cs="Arial" w:hint="eastAsia"/>
                <w:color w:val="1F1F1F"/>
                <w:sz w:val="22"/>
                <w:szCs w:val="22"/>
                <w:rtl/>
              </w:rPr>
              <w:t>כן</w:t>
            </w:r>
            <w:r w:rsidRPr="006C6417">
              <w:rPr>
                <w:rFonts w:ascii="Arial" w:eastAsia="Times New Roman" w:hAnsi="Arial" w:cs="Arial"/>
                <w:color w:val="1F1F1F"/>
                <w:sz w:val="22"/>
                <w:szCs w:val="22"/>
                <w:rtl/>
              </w:rPr>
              <w:t xml:space="preserve"> </w:t>
            </w:r>
          </w:p>
          <w:p w14:paraId="49788DE1" w14:textId="78AAA849" w:rsidR="00E92527" w:rsidRPr="00E92527" w:rsidRDefault="006C6417" w:rsidP="00986B95">
            <w:pPr>
              <w:numPr>
                <w:ilvl w:val="0"/>
                <w:numId w:val="122"/>
              </w:numPr>
              <w:rPr>
                <w:rFonts w:ascii="Arial" w:eastAsia="Times New Roman" w:hAnsi="Arial" w:cs="Arial"/>
                <w:color w:val="1F1F1F"/>
                <w:sz w:val="22"/>
                <w:szCs w:val="22"/>
              </w:rPr>
            </w:pPr>
            <w:r w:rsidRPr="006C6417">
              <w:rPr>
                <w:rFonts w:ascii="Arial" w:eastAsia="Times New Roman" w:hAnsi="Arial" w:cs="Arial" w:hint="cs"/>
                <w:color w:val="1F1F1F"/>
                <w:sz w:val="22"/>
                <w:szCs w:val="22"/>
                <w:rtl/>
              </w:rPr>
              <w:t xml:space="preserve">לא </w:t>
            </w:r>
            <w:r w:rsidRPr="006C6417">
              <w:rPr>
                <w:rFonts w:ascii="Arial" w:eastAsia="Times New Roman" w:hAnsi="Arial" w:cs="Arial"/>
                <w:color w:val="1F1F1F"/>
                <w:sz w:val="22"/>
                <w:szCs w:val="22"/>
              </w:rPr>
              <w:t> </w:t>
            </w:r>
            <w:r w:rsidR="00E92527" w:rsidRPr="00E92527">
              <w:rPr>
                <w:rFonts w:ascii="Arial" w:eastAsia="Times New Roman" w:hAnsi="Arial" w:cs="Arial"/>
                <w:color w:val="1F1F1F"/>
                <w:sz w:val="22"/>
                <w:szCs w:val="22"/>
              </w:rPr>
              <w:t> </w:t>
            </w:r>
          </w:p>
        </w:tc>
        <w:tc>
          <w:tcPr>
            <w:tcW w:w="1361"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30E7C2A3" w14:textId="77777777" w:rsidR="00E92527" w:rsidRPr="00E92527" w:rsidRDefault="00E92527" w:rsidP="00E92527">
            <w:pPr>
              <w:bidi w:val="0"/>
              <w:jc w:val="right"/>
              <w:rPr>
                <w:rFonts w:ascii="Arial" w:eastAsia="Times New Roman" w:hAnsi="Arial" w:cs="Arial"/>
                <w:color w:val="1F1F1F"/>
                <w:sz w:val="22"/>
                <w:szCs w:val="22"/>
              </w:rPr>
            </w:pPr>
            <w:r w:rsidRPr="00E92527">
              <w:rPr>
                <w:rFonts w:ascii="Arial" w:eastAsia="Times New Roman" w:hAnsi="Arial" w:cs="Arial"/>
                <w:color w:val="1F1F1F"/>
                <w:sz w:val="22"/>
                <w:szCs w:val="22"/>
              </w:rPr>
              <w:t> </w:t>
            </w:r>
          </w:p>
        </w:tc>
        <w:tc>
          <w:tcPr>
            <w:tcW w:w="1232"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4622AF25" w14:textId="77777777" w:rsidR="00E92527" w:rsidRPr="00E92527" w:rsidRDefault="00E92527" w:rsidP="00E92527">
            <w:pPr>
              <w:bidi w:val="0"/>
              <w:jc w:val="right"/>
              <w:rPr>
                <w:rFonts w:ascii="Arial" w:eastAsia="Times New Roman" w:hAnsi="Arial" w:cs="Arial"/>
                <w:color w:val="1F1F1F"/>
                <w:sz w:val="22"/>
                <w:szCs w:val="22"/>
              </w:rPr>
            </w:pPr>
            <w:r w:rsidRPr="00E92527">
              <w:rPr>
                <w:rFonts w:ascii="Arial" w:eastAsia="Times New Roman" w:hAnsi="Arial" w:cs="Arial"/>
                <w:color w:val="1F1F1F"/>
                <w:sz w:val="22"/>
                <w:szCs w:val="22"/>
              </w:rPr>
              <w:t> </w:t>
            </w:r>
          </w:p>
        </w:tc>
        <w:tc>
          <w:tcPr>
            <w:tcW w:w="640"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3BA606AB" w14:textId="77777777" w:rsidR="00E92527" w:rsidRPr="00E92527" w:rsidRDefault="00E92527" w:rsidP="00E92527">
            <w:pPr>
              <w:bidi w:val="0"/>
              <w:jc w:val="right"/>
              <w:rPr>
                <w:rFonts w:ascii="Arial" w:eastAsia="Times New Roman" w:hAnsi="Arial" w:cs="Arial"/>
                <w:color w:val="1F1F1F"/>
                <w:sz w:val="22"/>
                <w:szCs w:val="22"/>
              </w:rPr>
            </w:pPr>
            <w:r w:rsidRPr="00E92527">
              <w:rPr>
                <w:rFonts w:ascii="Arial" w:eastAsia="Times New Roman" w:hAnsi="Arial" w:cs="Arial"/>
                <w:color w:val="1F1F1F"/>
                <w:sz w:val="22"/>
                <w:szCs w:val="22"/>
              </w:rPr>
              <w:t> </w:t>
            </w:r>
          </w:p>
        </w:tc>
      </w:tr>
      <w:tr w:rsidR="00E92527" w:rsidRPr="00E92527" w14:paraId="79589DB5" w14:textId="77777777" w:rsidTr="00986B95">
        <w:trPr>
          <w:trHeight w:val="300"/>
        </w:trPr>
        <w:tc>
          <w:tcPr>
            <w:tcW w:w="453" w:type="dxa"/>
            <w:vMerge/>
            <w:tcBorders>
              <w:top w:val="nil"/>
              <w:left w:val="single" w:sz="8" w:space="0" w:color="000000"/>
              <w:bottom w:val="single" w:sz="8" w:space="0" w:color="000000"/>
              <w:right w:val="single" w:sz="8" w:space="0" w:color="000000"/>
            </w:tcBorders>
            <w:vAlign w:val="center"/>
            <w:hideMark/>
          </w:tcPr>
          <w:p w14:paraId="0DF9106A" w14:textId="77777777" w:rsidR="00E92527" w:rsidRPr="00E92527" w:rsidRDefault="00E92527" w:rsidP="00E92527">
            <w:pPr>
              <w:rPr>
                <w:rFonts w:ascii="Arial" w:eastAsia="Times New Roman" w:hAnsi="Arial" w:cs="Arial"/>
                <w:color w:val="1F1F1F"/>
                <w:sz w:val="22"/>
                <w:szCs w:val="22"/>
              </w:rPr>
            </w:pPr>
          </w:p>
        </w:tc>
        <w:tc>
          <w:tcPr>
            <w:tcW w:w="1516" w:type="dxa"/>
            <w:vMerge/>
            <w:tcBorders>
              <w:top w:val="nil"/>
              <w:left w:val="single" w:sz="8" w:space="0" w:color="000000"/>
              <w:bottom w:val="single" w:sz="8" w:space="0" w:color="000000"/>
              <w:right w:val="single" w:sz="8" w:space="0" w:color="000000"/>
            </w:tcBorders>
            <w:vAlign w:val="center"/>
            <w:hideMark/>
          </w:tcPr>
          <w:p w14:paraId="26F77C04" w14:textId="77777777" w:rsidR="00E92527" w:rsidRPr="00E92527" w:rsidRDefault="00E92527" w:rsidP="00E92527">
            <w:pPr>
              <w:rPr>
                <w:rFonts w:ascii="Arial" w:eastAsia="Times New Roman" w:hAnsi="Arial" w:cs="Arial"/>
                <w:color w:val="1F1F1F"/>
                <w:sz w:val="22"/>
                <w:szCs w:val="22"/>
              </w:rPr>
            </w:pPr>
          </w:p>
        </w:tc>
        <w:tc>
          <w:tcPr>
            <w:tcW w:w="1600" w:type="dxa"/>
            <w:tcBorders>
              <w:top w:val="nil"/>
              <w:left w:val="single" w:sz="8" w:space="0" w:color="000000"/>
              <w:bottom w:val="nil"/>
              <w:right w:val="single" w:sz="8" w:space="0" w:color="000000"/>
            </w:tcBorders>
            <w:shd w:val="clear" w:color="auto" w:fill="auto"/>
            <w:vAlign w:val="center"/>
            <w:hideMark/>
          </w:tcPr>
          <w:p w14:paraId="7F5D6032" w14:textId="77777777" w:rsidR="00E92527" w:rsidRPr="00E92527" w:rsidRDefault="00E92527" w:rsidP="00E92527">
            <w:pPr>
              <w:bidi w:val="0"/>
              <w:jc w:val="right"/>
              <w:rPr>
                <w:rFonts w:ascii="Calibri" w:eastAsia="Times New Roman" w:hAnsi="Calibri" w:cs="Times New Roman"/>
                <w:sz w:val="22"/>
                <w:szCs w:val="22"/>
              </w:rPr>
            </w:pPr>
            <w:r w:rsidRPr="00E92527">
              <w:rPr>
                <w:rFonts w:ascii="Calibri" w:eastAsia="Times New Roman" w:hAnsi="Calibri" w:cs="Times New Roman"/>
                <w:sz w:val="22"/>
                <w:szCs w:val="22"/>
              </w:rPr>
              <w:t> </w:t>
            </w:r>
          </w:p>
        </w:tc>
        <w:tc>
          <w:tcPr>
            <w:tcW w:w="1469" w:type="dxa"/>
            <w:vMerge/>
            <w:tcBorders>
              <w:left w:val="single" w:sz="8" w:space="0" w:color="000000"/>
              <w:bottom w:val="nil"/>
              <w:right w:val="single" w:sz="8" w:space="0" w:color="000000"/>
            </w:tcBorders>
            <w:shd w:val="clear" w:color="auto" w:fill="auto"/>
            <w:vAlign w:val="center"/>
            <w:hideMark/>
          </w:tcPr>
          <w:p w14:paraId="3C404797" w14:textId="3C9C4F68" w:rsidR="00E92527" w:rsidRPr="00E92527" w:rsidRDefault="00E92527" w:rsidP="00E92527">
            <w:pPr>
              <w:bidi w:val="0"/>
              <w:jc w:val="right"/>
              <w:rPr>
                <w:rFonts w:ascii="Calibri" w:eastAsia="Times New Roman" w:hAnsi="Calibri" w:cs="Times New Roman"/>
                <w:sz w:val="22"/>
                <w:szCs w:val="22"/>
              </w:rPr>
            </w:pPr>
          </w:p>
        </w:tc>
        <w:tc>
          <w:tcPr>
            <w:tcW w:w="1409" w:type="dxa"/>
            <w:vMerge/>
            <w:tcBorders>
              <w:top w:val="nil"/>
              <w:left w:val="single" w:sz="8" w:space="0" w:color="000000"/>
              <w:bottom w:val="single" w:sz="8" w:space="0" w:color="000000"/>
              <w:right w:val="single" w:sz="8" w:space="0" w:color="000000"/>
            </w:tcBorders>
            <w:vAlign w:val="center"/>
            <w:hideMark/>
          </w:tcPr>
          <w:p w14:paraId="09073537" w14:textId="77777777" w:rsidR="00E92527" w:rsidRPr="00E92527" w:rsidRDefault="00E92527" w:rsidP="00E92527">
            <w:pPr>
              <w:rPr>
                <w:rFonts w:ascii="Arial" w:eastAsia="Times New Roman" w:hAnsi="Arial" w:cs="Arial"/>
                <w:color w:val="1F1F1F"/>
                <w:sz w:val="22"/>
                <w:szCs w:val="22"/>
              </w:rPr>
            </w:pPr>
          </w:p>
        </w:tc>
        <w:tc>
          <w:tcPr>
            <w:tcW w:w="1361" w:type="dxa"/>
            <w:vMerge/>
            <w:tcBorders>
              <w:top w:val="nil"/>
              <w:left w:val="single" w:sz="8" w:space="0" w:color="000000"/>
              <w:bottom w:val="single" w:sz="8" w:space="0" w:color="000000"/>
              <w:right w:val="single" w:sz="8" w:space="0" w:color="000000"/>
            </w:tcBorders>
            <w:vAlign w:val="center"/>
            <w:hideMark/>
          </w:tcPr>
          <w:p w14:paraId="74912BC9" w14:textId="77777777" w:rsidR="00E92527" w:rsidRPr="00E92527" w:rsidRDefault="00E92527" w:rsidP="00E92527">
            <w:pPr>
              <w:rPr>
                <w:rFonts w:ascii="Arial" w:eastAsia="Times New Roman" w:hAnsi="Arial" w:cs="Arial"/>
                <w:color w:val="1F1F1F"/>
                <w:sz w:val="22"/>
                <w:szCs w:val="22"/>
              </w:rPr>
            </w:pPr>
          </w:p>
        </w:tc>
        <w:tc>
          <w:tcPr>
            <w:tcW w:w="1232" w:type="dxa"/>
            <w:vMerge/>
            <w:tcBorders>
              <w:top w:val="nil"/>
              <w:left w:val="single" w:sz="8" w:space="0" w:color="000000"/>
              <w:bottom w:val="single" w:sz="8" w:space="0" w:color="000000"/>
              <w:right w:val="single" w:sz="8" w:space="0" w:color="000000"/>
            </w:tcBorders>
            <w:vAlign w:val="center"/>
            <w:hideMark/>
          </w:tcPr>
          <w:p w14:paraId="0049AFB1" w14:textId="77777777" w:rsidR="00E92527" w:rsidRPr="00E92527" w:rsidRDefault="00E92527" w:rsidP="00E92527">
            <w:pPr>
              <w:rPr>
                <w:rFonts w:ascii="Arial" w:eastAsia="Times New Roman" w:hAnsi="Arial" w:cs="Arial"/>
                <w:color w:val="1F1F1F"/>
                <w:sz w:val="22"/>
                <w:szCs w:val="22"/>
              </w:rPr>
            </w:pPr>
          </w:p>
        </w:tc>
        <w:tc>
          <w:tcPr>
            <w:tcW w:w="640" w:type="dxa"/>
            <w:vMerge/>
            <w:tcBorders>
              <w:top w:val="nil"/>
              <w:left w:val="single" w:sz="8" w:space="0" w:color="000000"/>
              <w:bottom w:val="single" w:sz="8" w:space="0" w:color="000000"/>
              <w:right w:val="single" w:sz="8" w:space="0" w:color="000000"/>
            </w:tcBorders>
            <w:vAlign w:val="center"/>
            <w:hideMark/>
          </w:tcPr>
          <w:p w14:paraId="25E5BB8C" w14:textId="77777777" w:rsidR="00E92527" w:rsidRPr="00E92527" w:rsidRDefault="00E92527" w:rsidP="00E92527">
            <w:pPr>
              <w:rPr>
                <w:rFonts w:ascii="Arial" w:eastAsia="Times New Roman" w:hAnsi="Arial" w:cs="Arial"/>
                <w:color w:val="1F1F1F"/>
                <w:sz w:val="22"/>
                <w:szCs w:val="22"/>
              </w:rPr>
            </w:pPr>
          </w:p>
        </w:tc>
      </w:tr>
      <w:tr w:rsidR="00E92527" w:rsidRPr="00E92527" w14:paraId="3FA81385" w14:textId="77777777" w:rsidTr="00986B95">
        <w:trPr>
          <w:trHeight w:val="315"/>
        </w:trPr>
        <w:tc>
          <w:tcPr>
            <w:tcW w:w="453" w:type="dxa"/>
            <w:vMerge/>
            <w:tcBorders>
              <w:top w:val="nil"/>
              <w:left w:val="single" w:sz="8" w:space="0" w:color="000000"/>
              <w:bottom w:val="single" w:sz="8" w:space="0" w:color="000000"/>
              <w:right w:val="single" w:sz="8" w:space="0" w:color="000000"/>
            </w:tcBorders>
            <w:vAlign w:val="center"/>
            <w:hideMark/>
          </w:tcPr>
          <w:p w14:paraId="57A72BA7" w14:textId="77777777" w:rsidR="00E92527" w:rsidRPr="00E92527" w:rsidRDefault="00E92527" w:rsidP="00E92527">
            <w:pPr>
              <w:rPr>
                <w:rFonts w:ascii="Arial" w:eastAsia="Times New Roman" w:hAnsi="Arial" w:cs="Arial"/>
                <w:color w:val="1F1F1F"/>
                <w:sz w:val="22"/>
                <w:szCs w:val="22"/>
              </w:rPr>
            </w:pPr>
          </w:p>
        </w:tc>
        <w:tc>
          <w:tcPr>
            <w:tcW w:w="1516" w:type="dxa"/>
            <w:vMerge/>
            <w:tcBorders>
              <w:top w:val="nil"/>
              <w:left w:val="single" w:sz="8" w:space="0" w:color="000000"/>
              <w:bottom w:val="single" w:sz="8" w:space="0" w:color="000000"/>
              <w:right w:val="single" w:sz="8" w:space="0" w:color="000000"/>
            </w:tcBorders>
            <w:vAlign w:val="center"/>
            <w:hideMark/>
          </w:tcPr>
          <w:p w14:paraId="43428C18" w14:textId="77777777" w:rsidR="00E92527" w:rsidRPr="00E92527" w:rsidRDefault="00E92527" w:rsidP="00E92527">
            <w:pPr>
              <w:rPr>
                <w:rFonts w:ascii="Arial" w:eastAsia="Times New Roman" w:hAnsi="Arial" w:cs="Arial"/>
                <w:color w:val="1F1F1F"/>
                <w:sz w:val="22"/>
                <w:szCs w:val="22"/>
              </w:rPr>
            </w:pPr>
          </w:p>
        </w:tc>
        <w:tc>
          <w:tcPr>
            <w:tcW w:w="1600" w:type="dxa"/>
            <w:tcBorders>
              <w:top w:val="nil"/>
              <w:left w:val="single" w:sz="8" w:space="0" w:color="000000"/>
              <w:bottom w:val="single" w:sz="8" w:space="0" w:color="000000"/>
              <w:right w:val="single" w:sz="8" w:space="0" w:color="000000"/>
            </w:tcBorders>
            <w:shd w:val="clear" w:color="auto" w:fill="auto"/>
            <w:vAlign w:val="center"/>
            <w:hideMark/>
          </w:tcPr>
          <w:p w14:paraId="6B055A2B" w14:textId="77777777" w:rsidR="00E92527" w:rsidRPr="00E92527" w:rsidRDefault="00E92527" w:rsidP="00E92527">
            <w:pPr>
              <w:jc w:val="right"/>
              <w:rPr>
                <w:rFonts w:ascii="Arial" w:eastAsia="Times New Roman" w:hAnsi="Arial" w:cs="Arial"/>
                <w:color w:val="1F1F1F"/>
                <w:sz w:val="22"/>
                <w:szCs w:val="22"/>
              </w:rPr>
            </w:pPr>
            <w:r w:rsidRPr="00E92527">
              <w:rPr>
                <w:rFonts w:ascii="Arial" w:eastAsia="Times New Roman" w:hAnsi="Arial" w:cs="Arial"/>
                <w:color w:val="1F1F1F"/>
                <w:sz w:val="22"/>
                <w:szCs w:val="22"/>
                <w:rtl/>
              </w:rPr>
              <w:t>עד: _______</w:t>
            </w:r>
          </w:p>
        </w:tc>
        <w:tc>
          <w:tcPr>
            <w:tcW w:w="1469" w:type="dxa"/>
            <w:tcBorders>
              <w:top w:val="nil"/>
              <w:left w:val="single" w:sz="8" w:space="0" w:color="000000"/>
              <w:bottom w:val="single" w:sz="8" w:space="0" w:color="000000"/>
              <w:right w:val="single" w:sz="8" w:space="0" w:color="000000"/>
            </w:tcBorders>
            <w:shd w:val="clear" w:color="auto" w:fill="auto"/>
            <w:vAlign w:val="center"/>
            <w:hideMark/>
          </w:tcPr>
          <w:p w14:paraId="47612193" w14:textId="77777777" w:rsidR="00E92527" w:rsidRPr="00E92527" w:rsidRDefault="00E92527" w:rsidP="00E92527">
            <w:pPr>
              <w:bidi w:val="0"/>
              <w:rPr>
                <w:rFonts w:ascii="Arial" w:eastAsia="Times New Roman" w:hAnsi="Arial" w:cs="Arial"/>
                <w:color w:val="1F1F1F"/>
                <w:sz w:val="22"/>
                <w:szCs w:val="22"/>
                <w:rtl/>
              </w:rPr>
            </w:pPr>
            <w:r w:rsidRPr="00E92527">
              <w:rPr>
                <w:rFonts w:ascii="Arial" w:eastAsia="Times New Roman" w:hAnsi="Arial" w:cs="Arial"/>
                <w:color w:val="1F1F1F"/>
                <w:sz w:val="22"/>
                <w:szCs w:val="22"/>
              </w:rPr>
              <w:t> </w:t>
            </w:r>
          </w:p>
        </w:tc>
        <w:tc>
          <w:tcPr>
            <w:tcW w:w="1409" w:type="dxa"/>
            <w:vMerge/>
            <w:tcBorders>
              <w:top w:val="nil"/>
              <w:left w:val="single" w:sz="8" w:space="0" w:color="000000"/>
              <w:bottom w:val="single" w:sz="8" w:space="0" w:color="000000"/>
              <w:right w:val="single" w:sz="8" w:space="0" w:color="000000"/>
            </w:tcBorders>
            <w:vAlign w:val="center"/>
            <w:hideMark/>
          </w:tcPr>
          <w:p w14:paraId="7451EB47" w14:textId="77777777" w:rsidR="00E92527" w:rsidRPr="00E92527" w:rsidRDefault="00E92527" w:rsidP="00E92527">
            <w:pPr>
              <w:rPr>
                <w:rFonts w:ascii="Arial" w:eastAsia="Times New Roman" w:hAnsi="Arial" w:cs="Arial"/>
                <w:color w:val="1F1F1F"/>
                <w:sz w:val="22"/>
                <w:szCs w:val="22"/>
              </w:rPr>
            </w:pPr>
          </w:p>
        </w:tc>
        <w:tc>
          <w:tcPr>
            <w:tcW w:w="1361" w:type="dxa"/>
            <w:vMerge/>
            <w:tcBorders>
              <w:top w:val="nil"/>
              <w:left w:val="single" w:sz="8" w:space="0" w:color="000000"/>
              <w:bottom w:val="single" w:sz="8" w:space="0" w:color="000000"/>
              <w:right w:val="single" w:sz="8" w:space="0" w:color="000000"/>
            </w:tcBorders>
            <w:vAlign w:val="center"/>
            <w:hideMark/>
          </w:tcPr>
          <w:p w14:paraId="05BBEBB2" w14:textId="77777777" w:rsidR="00E92527" w:rsidRPr="00E92527" w:rsidRDefault="00E92527" w:rsidP="00E92527">
            <w:pPr>
              <w:rPr>
                <w:rFonts w:ascii="Arial" w:eastAsia="Times New Roman" w:hAnsi="Arial" w:cs="Arial"/>
                <w:color w:val="1F1F1F"/>
                <w:sz w:val="22"/>
                <w:szCs w:val="22"/>
              </w:rPr>
            </w:pPr>
          </w:p>
        </w:tc>
        <w:tc>
          <w:tcPr>
            <w:tcW w:w="1232" w:type="dxa"/>
            <w:vMerge/>
            <w:tcBorders>
              <w:top w:val="nil"/>
              <w:left w:val="single" w:sz="8" w:space="0" w:color="000000"/>
              <w:bottom w:val="single" w:sz="8" w:space="0" w:color="000000"/>
              <w:right w:val="single" w:sz="8" w:space="0" w:color="000000"/>
            </w:tcBorders>
            <w:vAlign w:val="center"/>
            <w:hideMark/>
          </w:tcPr>
          <w:p w14:paraId="154DCA88" w14:textId="77777777" w:rsidR="00E92527" w:rsidRPr="00E92527" w:rsidRDefault="00E92527" w:rsidP="00E92527">
            <w:pPr>
              <w:rPr>
                <w:rFonts w:ascii="Arial" w:eastAsia="Times New Roman" w:hAnsi="Arial" w:cs="Arial"/>
                <w:color w:val="1F1F1F"/>
                <w:sz w:val="22"/>
                <w:szCs w:val="22"/>
              </w:rPr>
            </w:pPr>
          </w:p>
        </w:tc>
        <w:tc>
          <w:tcPr>
            <w:tcW w:w="640" w:type="dxa"/>
            <w:vMerge/>
            <w:tcBorders>
              <w:top w:val="nil"/>
              <w:left w:val="single" w:sz="8" w:space="0" w:color="000000"/>
              <w:bottom w:val="single" w:sz="8" w:space="0" w:color="000000"/>
              <w:right w:val="single" w:sz="8" w:space="0" w:color="000000"/>
            </w:tcBorders>
            <w:vAlign w:val="center"/>
            <w:hideMark/>
          </w:tcPr>
          <w:p w14:paraId="645F8617" w14:textId="77777777" w:rsidR="00E92527" w:rsidRPr="00E92527" w:rsidRDefault="00E92527" w:rsidP="00E92527">
            <w:pPr>
              <w:rPr>
                <w:rFonts w:ascii="Arial" w:eastAsia="Times New Roman" w:hAnsi="Arial" w:cs="Arial"/>
                <w:color w:val="1F1F1F"/>
                <w:sz w:val="22"/>
                <w:szCs w:val="22"/>
              </w:rPr>
            </w:pPr>
          </w:p>
        </w:tc>
      </w:tr>
      <w:tr w:rsidR="00E92527" w:rsidRPr="00E92527" w14:paraId="4DD191AB" w14:textId="77777777" w:rsidTr="00986B95">
        <w:trPr>
          <w:trHeight w:val="300"/>
        </w:trPr>
        <w:tc>
          <w:tcPr>
            <w:tcW w:w="453"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2E01B620" w14:textId="77777777" w:rsidR="00E92527" w:rsidRPr="00E92527" w:rsidRDefault="00E92527" w:rsidP="00E92527">
            <w:pPr>
              <w:bidi w:val="0"/>
              <w:jc w:val="right"/>
              <w:rPr>
                <w:rFonts w:ascii="Arial" w:eastAsia="Times New Roman" w:hAnsi="Arial" w:cs="Arial"/>
                <w:color w:val="1F1F1F"/>
                <w:sz w:val="22"/>
                <w:szCs w:val="22"/>
              </w:rPr>
            </w:pPr>
            <w:r w:rsidRPr="00E92527">
              <w:rPr>
                <w:rFonts w:ascii="Arial" w:eastAsia="Times New Roman" w:hAnsi="Arial" w:cs="Arial"/>
                <w:color w:val="1F1F1F"/>
                <w:sz w:val="22"/>
                <w:szCs w:val="22"/>
              </w:rPr>
              <w:t>2</w:t>
            </w:r>
          </w:p>
        </w:tc>
        <w:tc>
          <w:tcPr>
            <w:tcW w:w="1516"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12B4B72E" w14:textId="77777777" w:rsidR="00E92527" w:rsidRPr="00E92527" w:rsidRDefault="00E92527" w:rsidP="00E92527">
            <w:pPr>
              <w:bidi w:val="0"/>
              <w:jc w:val="right"/>
              <w:rPr>
                <w:rFonts w:ascii="Arial" w:eastAsia="Times New Roman" w:hAnsi="Arial" w:cs="Arial"/>
                <w:color w:val="1F1F1F"/>
                <w:sz w:val="22"/>
                <w:szCs w:val="22"/>
              </w:rPr>
            </w:pPr>
            <w:r w:rsidRPr="00E92527">
              <w:rPr>
                <w:rFonts w:ascii="Arial" w:eastAsia="Times New Roman" w:hAnsi="Arial" w:cs="Arial"/>
                <w:color w:val="1F1F1F"/>
                <w:sz w:val="22"/>
                <w:szCs w:val="22"/>
              </w:rPr>
              <w:t> </w:t>
            </w:r>
          </w:p>
        </w:tc>
        <w:tc>
          <w:tcPr>
            <w:tcW w:w="1600" w:type="dxa"/>
            <w:tcBorders>
              <w:top w:val="nil"/>
              <w:left w:val="single" w:sz="8" w:space="0" w:color="000000"/>
              <w:bottom w:val="nil"/>
              <w:right w:val="single" w:sz="8" w:space="0" w:color="000000"/>
            </w:tcBorders>
            <w:shd w:val="clear" w:color="auto" w:fill="auto"/>
            <w:vAlign w:val="center"/>
            <w:hideMark/>
          </w:tcPr>
          <w:p w14:paraId="39E4131D" w14:textId="77777777" w:rsidR="00E92527" w:rsidRPr="00E92527" w:rsidRDefault="00E92527" w:rsidP="00E92527">
            <w:pPr>
              <w:jc w:val="right"/>
              <w:rPr>
                <w:rFonts w:ascii="Arial" w:eastAsia="Times New Roman" w:hAnsi="Arial" w:cs="Arial"/>
                <w:color w:val="1F1F1F"/>
                <w:sz w:val="22"/>
                <w:szCs w:val="22"/>
              </w:rPr>
            </w:pPr>
            <w:r w:rsidRPr="00E92527">
              <w:rPr>
                <w:rFonts w:ascii="Arial" w:eastAsia="Times New Roman" w:hAnsi="Arial" w:cs="Arial"/>
                <w:color w:val="1F1F1F"/>
                <w:sz w:val="22"/>
                <w:szCs w:val="22"/>
                <w:rtl/>
              </w:rPr>
              <w:t>מ: _______</w:t>
            </w:r>
          </w:p>
        </w:tc>
        <w:tc>
          <w:tcPr>
            <w:tcW w:w="1469" w:type="dxa"/>
            <w:vMerge w:val="restart"/>
            <w:tcBorders>
              <w:top w:val="nil"/>
              <w:left w:val="single" w:sz="8" w:space="0" w:color="000000"/>
              <w:right w:val="single" w:sz="8" w:space="0" w:color="000000"/>
            </w:tcBorders>
            <w:shd w:val="clear" w:color="auto" w:fill="auto"/>
            <w:vAlign w:val="center"/>
            <w:hideMark/>
          </w:tcPr>
          <w:p w14:paraId="4201CB60" w14:textId="77777777" w:rsidR="00E92527" w:rsidRPr="00E92527" w:rsidRDefault="00E92527" w:rsidP="00E92527">
            <w:pPr>
              <w:bidi w:val="0"/>
              <w:rPr>
                <w:rFonts w:ascii="Arial" w:eastAsia="Times New Roman" w:hAnsi="Arial" w:cs="Arial"/>
                <w:color w:val="1F1F1F"/>
                <w:sz w:val="22"/>
                <w:szCs w:val="22"/>
                <w:rtl/>
              </w:rPr>
            </w:pPr>
            <w:r w:rsidRPr="00E92527">
              <w:rPr>
                <w:rFonts w:ascii="Arial" w:eastAsia="Times New Roman" w:hAnsi="Arial" w:cs="Arial"/>
                <w:color w:val="1F1F1F"/>
                <w:sz w:val="22"/>
                <w:szCs w:val="22"/>
              </w:rPr>
              <w:t> </w:t>
            </w:r>
          </w:p>
          <w:p w14:paraId="59E40993" w14:textId="77777777" w:rsidR="00E92527" w:rsidRPr="00E92527" w:rsidRDefault="00E92527" w:rsidP="00E92527">
            <w:pPr>
              <w:bidi w:val="0"/>
              <w:jc w:val="right"/>
              <w:rPr>
                <w:rFonts w:ascii="Calibri" w:eastAsia="Times New Roman" w:hAnsi="Calibri" w:cs="Times New Roman"/>
                <w:sz w:val="22"/>
                <w:szCs w:val="22"/>
              </w:rPr>
            </w:pPr>
            <w:r w:rsidRPr="00E92527">
              <w:rPr>
                <w:rFonts w:ascii="Calibri" w:eastAsia="Times New Roman" w:hAnsi="Calibri" w:cs="Times New Roman"/>
                <w:sz w:val="22"/>
                <w:szCs w:val="22"/>
              </w:rPr>
              <w:t> </w:t>
            </w:r>
          </w:p>
          <w:p w14:paraId="7DBE0A3C" w14:textId="1C50353B" w:rsidR="00E92527" w:rsidRPr="00E92527" w:rsidRDefault="00E92527" w:rsidP="00E92527">
            <w:pPr>
              <w:bidi w:val="0"/>
              <w:rPr>
                <w:rFonts w:ascii="Arial" w:eastAsia="Times New Roman" w:hAnsi="Arial" w:cs="Arial"/>
                <w:color w:val="1F1F1F"/>
                <w:sz w:val="22"/>
                <w:szCs w:val="22"/>
                <w:rtl/>
              </w:rPr>
            </w:pPr>
            <w:r w:rsidRPr="00E92527">
              <w:rPr>
                <w:rFonts w:ascii="Arial" w:eastAsia="Times New Roman" w:hAnsi="Arial" w:cs="Arial"/>
                <w:color w:val="1F1F1F"/>
                <w:sz w:val="22"/>
                <w:szCs w:val="22"/>
              </w:rPr>
              <w:t> </w:t>
            </w:r>
          </w:p>
        </w:tc>
        <w:tc>
          <w:tcPr>
            <w:tcW w:w="1409"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18E31663" w14:textId="77777777" w:rsidR="006C6417" w:rsidRPr="006C6417" w:rsidRDefault="006C6417" w:rsidP="006C6417">
            <w:pPr>
              <w:numPr>
                <w:ilvl w:val="0"/>
                <w:numId w:val="122"/>
              </w:numPr>
              <w:rPr>
                <w:rFonts w:ascii="Arial" w:eastAsia="Times New Roman" w:hAnsi="Arial" w:cs="Arial"/>
                <w:color w:val="1F1F1F"/>
                <w:sz w:val="22"/>
                <w:szCs w:val="22"/>
              </w:rPr>
            </w:pPr>
            <w:r w:rsidRPr="006C6417">
              <w:rPr>
                <w:rFonts w:ascii="Arial" w:eastAsia="Times New Roman" w:hAnsi="Arial" w:cs="Arial" w:hint="eastAsia"/>
                <w:color w:val="1F1F1F"/>
                <w:sz w:val="22"/>
                <w:szCs w:val="22"/>
                <w:rtl/>
              </w:rPr>
              <w:t>כן</w:t>
            </w:r>
            <w:r w:rsidRPr="006C6417">
              <w:rPr>
                <w:rFonts w:ascii="Arial" w:eastAsia="Times New Roman" w:hAnsi="Arial" w:cs="Arial"/>
                <w:color w:val="1F1F1F"/>
                <w:sz w:val="22"/>
                <w:szCs w:val="22"/>
                <w:rtl/>
              </w:rPr>
              <w:t xml:space="preserve"> </w:t>
            </w:r>
          </w:p>
          <w:p w14:paraId="7E9BA3AB" w14:textId="5ADE9454" w:rsidR="00E92527" w:rsidRPr="00E92527" w:rsidRDefault="006C6417" w:rsidP="00986B95">
            <w:pPr>
              <w:numPr>
                <w:ilvl w:val="0"/>
                <w:numId w:val="122"/>
              </w:numPr>
              <w:rPr>
                <w:rFonts w:ascii="Arial" w:eastAsia="Times New Roman" w:hAnsi="Arial" w:cs="Arial"/>
                <w:color w:val="1F1F1F"/>
                <w:sz w:val="22"/>
                <w:szCs w:val="22"/>
              </w:rPr>
            </w:pPr>
            <w:r w:rsidRPr="006C6417">
              <w:rPr>
                <w:rFonts w:ascii="Arial" w:eastAsia="Times New Roman" w:hAnsi="Arial" w:cs="Arial" w:hint="cs"/>
                <w:color w:val="1F1F1F"/>
                <w:sz w:val="22"/>
                <w:szCs w:val="22"/>
                <w:rtl/>
              </w:rPr>
              <w:t xml:space="preserve">לא </w:t>
            </w:r>
            <w:r w:rsidRPr="006C6417">
              <w:rPr>
                <w:rFonts w:ascii="Arial" w:eastAsia="Times New Roman" w:hAnsi="Arial" w:cs="Arial"/>
                <w:color w:val="1F1F1F"/>
                <w:sz w:val="22"/>
                <w:szCs w:val="22"/>
              </w:rPr>
              <w:t> </w:t>
            </w:r>
            <w:r w:rsidRPr="00E92527">
              <w:rPr>
                <w:rFonts w:ascii="Arial" w:eastAsia="Times New Roman" w:hAnsi="Arial" w:cs="Arial"/>
                <w:color w:val="1F1F1F"/>
                <w:sz w:val="22"/>
                <w:szCs w:val="22"/>
              </w:rPr>
              <w:t> </w:t>
            </w:r>
            <w:r w:rsidR="00E92527" w:rsidRPr="00E92527">
              <w:rPr>
                <w:rFonts w:ascii="Arial" w:eastAsia="Times New Roman" w:hAnsi="Arial" w:cs="Arial"/>
                <w:color w:val="1F1F1F"/>
                <w:sz w:val="22"/>
                <w:szCs w:val="22"/>
              </w:rPr>
              <w:t> </w:t>
            </w:r>
          </w:p>
        </w:tc>
        <w:tc>
          <w:tcPr>
            <w:tcW w:w="1361"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33E2CB56" w14:textId="77777777" w:rsidR="00E92527" w:rsidRPr="00E92527" w:rsidRDefault="00E92527" w:rsidP="00E92527">
            <w:pPr>
              <w:bidi w:val="0"/>
              <w:jc w:val="right"/>
              <w:rPr>
                <w:rFonts w:ascii="Arial" w:eastAsia="Times New Roman" w:hAnsi="Arial" w:cs="Arial"/>
                <w:color w:val="1F1F1F"/>
                <w:sz w:val="22"/>
                <w:szCs w:val="22"/>
              </w:rPr>
            </w:pPr>
            <w:r w:rsidRPr="00E92527">
              <w:rPr>
                <w:rFonts w:ascii="Arial" w:eastAsia="Times New Roman" w:hAnsi="Arial" w:cs="Arial"/>
                <w:color w:val="1F1F1F"/>
                <w:sz w:val="22"/>
                <w:szCs w:val="22"/>
              </w:rPr>
              <w:t> </w:t>
            </w:r>
          </w:p>
        </w:tc>
        <w:tc>
          <w:tcPr>
            <w:tcW w:w="1232"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1E9F7198" w14:textId="77777777" w:rsidR="00E92527" w:rsidRPr="00E92527" w:rsidRDefault="00E92527" w:rsidP="00E92527">
            <w:pPr>
              <w:bidi w:val="0"/>
              <w:jc w:val="right"/>
              <w:rPr>
                <w:rFonts w:ascii="Arial" w:eastAsia="Times New Roman" w:hAnsi="Arial" w:cs="Arial"/>
                <w:color w:val="1F1F1F"/>
                <w:sz w:val="22"/>
                <w:szCs w:val="22"/>
              </w:rPr>
            </w:pPr>
            <w:r w:rsidRPr="00E92527">
              <w:rPr>
                <w:rFonts w:ascii="Arial" w:eastAsia="Times New Roman" w:hAnsi="Arial" w:cs="Arial"/>
                <w:color w:val="1F1F1F"/>
                <w:sz w:val="22"/>
                <w:szCs w:val="22"/>
              </w:rPr>
              <w:t> </w:t>
            </w:r>
          </w:p>
        </w:tc>
        <w:tc>
          <w:tcPr>
            <w:tcW w:w="640"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65D59568" w14:textId="77777777" w:rsidR="00E92527" w:rsidRPr="00E92527" w:rsidRDefault="00E92527" w:rsidP="00E92527">
            <w:pPr>
              <w:bidi w:val="0"/>
              <w:jc w:val="right"/>
              <w:rPr>
                <w:rFonts w:ascii="Arial" w:eastAsia="Times New Roman" w:hAnsi="Arial" w:cs="Arial"/>
                <w:color w:val="1F1F1F"/>
                <w:sz w:val="22"/>
                <w:szCs w:val="22"/>
              </w:rPr>
            </w:pPr>
            <w:r w:rsidRPr="00E92527">
              <w:rPr>
                <w:rFonts w:ascii="Arial" w:eastAsia="Times New Roman" w:hAnsi="Arial" w:cs="Arial"/>
                <w:color w:val="1F1F1F"/>
                <w:sz w:val="22"/>
                <w:szCs w:val="22"/>
              </w:rPr>
              <w:t> </w:t>
            </w:r>
          </w:p>
        </w:tc>
      </w:tr>
      <w:tr w:rsidR="00E92527" w:rsidRPr="00E92527" w14:paraId="217F4920" w14:textId="77777777" w:rsidTr="00986B95">
        <w:trPr>
          <w:trHeight w:val="300"/>
        </w:trPr>
        <w:tc>
          <w:tcPr>
            <w:tcW w:w="453" w:type="dxa"/>
            <w:vMerge/>
            <w:tcBorders>
              <w:top w:val="nil"/>
              <w:left w:val="single" w:sz="8" w:space="0" w:color="000000"/>
              <w:bottom w:val="single" w:sz="8" w:space="0" w:color="000000"/>
              <w:right w:val="single" w:sz="8" w:space="0" w:color="000000"/>
            </w:tcBorders>
            <w:vAlign w:val="center"/>
            <w:hideMark/>
          </w:tcPr>
          <w:p w14:paraId="7BCE339F" w14:textId="77777777" w:rsidR="00E92527" w:rsidRPr="00E92527" w:rsidRDefault="00E92527" w:rsidP="00E92527">
            <w:pPr>
              <w:rPr>
                <w:rFonts w:ascii="Arial" w:eastAsia="Times New Roman" w:hAnsi="Arial" w:cs="Arial"/>
                <w:color w:val="1F1F1F"/>
                <w:sz w:val="22"/>
                <w:szCs w:val="22"/>
              </w:rPr>
            </w:pPr>
          </w:p>
        </w:tc>
        <w:tc>
          <w:tcPr>
            <w:tcW w:w="1516" w:type="dxa"/>
            <w:vMerge/>
            <w:tcBorders>
              <w:top w:val="nil"/>
              <w:left w:val="single" w:sz="8" w:space="0" w:color="000000"/>
              <w:bottom w:val="single" w:sz="8" w:space="0" w:color="000000"/>
              <w:right w:val="single" w:sz="8" w:space="0" w:color="000000"/>
            </w:tcBorders>
            <w:vAlign w:val="center"/>
            <w:hideMark/>
          </w:tcPr>
          <w:p w14:paraId="309F472F" w14:textId="77777777" w:rsidR="00E92527" w:rsidRPr="00E92527" w:rsidRDefault="00E92527" w:rsidP="00E92527">
            <w:pPr>
              <w:rPr>
                <w:rFonts w:ascii="Arial" w:eastAsia="Times New Roman" w:hAnsi="Arial" w:cs="Arial"/>
                <w:color w:val="1F1F1F"/>
                <w:sz w:val="22"/>
                <w:szCs w:val="22"/>
              </w:rPr>
            </w:pPr>
          </w:p>
        </w:tc>
        <w:tc>
          <w:tcPr>
            <w:tcW w:w="1600" w:type="dxa"/>
            <w:tcBorders>
              <w:top w:val="nil"/>
              <w:left w:val="single" w:sz="8" w:space="0" w:color="000000"/>
              <w:bottom w:val="nil"/>
              <w:right w:val="single" w:sz="8" w:space="0" w:color="000000"/>
            </w:tcBorders>
            <w:shd w:val="clear" w:color="auto" w:fill="auto"/>
            <w:vAlign w:val="center"/>
            <w:hideMark/>
          </w:tcPr>
          <w:p w14:paraId="697AA99E" w14:textId="77777777" w:rsidR="00E92527" w:rsidRPr="00E92527" w:rsidRDefault="00E92527" w:rsidP="00E92527">
            <w:pPr>
              <w:bidi w:val="0"/>
              <w:jc w:val="right"/>
              <w:rPr>
                <w:rFonts w:ascii="Calibri" w:eastAsia="Times New Roman" w:hAnsi="Calibri" w:cs="Times New Roman"/>
                <w:sz w:val="22"/>
                <w:szCs w:val="22"/>
              </w:rPr>
            </w:pPr>
            <w:r w:rsidRPr="00E92527">
              <w:rPr>
                <w:rFonts w:ascii="Calibri" w:eastAsia="Times New Roman" w:hAnsi="Calibri" w:cs="Times New Roman"/>
                <w:sz w:val="22"/>
                <w:szCs w:val="22"/>
              </w:rPr>
              <w:t> </w:t>
            </w:r>
          </w:p>
        </w:tc>
        <w:tc>
          <w:tcPr>
            <w:tcW w:w="1469" w:type="dxa"/>
            <w:vMerge/>
            <w:tcBorders>
              <w:left w:val="single" w:sz="8" w:space="0" w:color="000000"/>
              <w:right w:val="single" w:sz="8" w:space="0" w:color="000000"/>
            </w:tcBorders>
            <w:shd w:val="clear" w:color="auto" w:fill="auto"/>
            <w:vAlign w:val="center"/>
            <w:hideMark/>
          </w:tcPr>
          <w:p w14:paraId="21CA008C" w14:textId="53821F90" w:rsidR="00E92527" w:rsidRPr="00E92527" w:rsidRDefault="00E92527" w:rsidP="00E92527">
            <w:pPr>
              <w:bidi w:val="0"/>
              <w:rPr>
                <w:rFonts w:ascii="Calibri" w:eastAsia="Times New Roman" w:hAnsi="Calibri" w:cs="Times New Roman"/>
                <w:sz w:val="22"/>
                <w:szCs w:val="22"/>
              </w:rPr>
            </w:pPr>
          </w:p>
        </w:tc>
        <w:tc>
          <w:tcPr>
            <w:tcW w:w="1409" w:type="dxa"/>
            <w:vMerge/>
            <w:tcBorders>
              <w:top w:val="nil"/>
              <w:left w:val="single" w:sz="8" w:space="0" w:color="000000"/>
              <w:bottom w:val="single" w:sz="8" w:space="0" w:color="000000"/>
              <w:right w:val="single" w:sz="8" w:space="0" w:color="000000"/>
            </w:tcBorders>
            <w:vAlign w:val="center"/>
            <w:hideMark/>
          </w:tcPr>
          <w:p w14:paraId="5D83AEC9" w14:textId="77777777" w:rsidR="00E92527" w:rsidRPr="00E92527" w:rsidRDefault="00E92527" w:rsidP="00E92527">
            <w:pPr>
              <w:rPr>
                <w:rFonts w:ascii="Arial" w:eastAsia="Times New Roman" w:hAnsi="Arial" w:cs="Arial"/>
                <w:color w:val="1F1F1F"/>
                <w:sz w:val="22"/>
                <w:szCs w:val="22"/>
              </w:rPr>
            </w:pPr>
          </w:p>
        </w:tc>
        <w:tc>
          <w:tcPr>
            <w:tcW w:w="1361" w:type="dxa"/>
            <w:vMerge/>
            <w:tcBorders>
              <w:top w:val="nil"/>
              <w:left w:val="single" w:sz="8" w:space="0" w:color="000000"/>
              <w:bottom w:val="single" w:sz="8" w:space="0" w:color="000000"/>
              <w:right w:val="single" w:sz="8" w:space="0" w:color="000000"/>
            </w:tcBorders>
            <w:vAlign w:val="center"/>
            <w:hideMark/>
          </w:tcPr>
          <w:p w14:paraId="1FD52A24" w14:textId="77777777" w:rsidR="00E92527" w:rsidRPr="00E92527" w:rsidRDefault="00E92527" w:rsidP="00E92527">
            <w:pPr>
              <w:rPr>
                <w:rFonts w:ascii="Arial" w:eastAsia="Times New Roman" w:hAnsi="Arial" w:cs="Arial"/>
                <w:color w:val="1F1F1F"/>
                <w:sz w:val="22"/>
                <w:szCs w:val="22"/>
              </w:rPr>
            </w:pPr>
          </w:p>
        </w:tc>
        <w:tc>
          <w:tcPr>
            <w:tcW w:w="1232" w:type="dxa"/>
            <w:vMerge/>
            <w:tcBorders>
              <w:top w:val="nil"/>
              <w:left w:val="single" w:sz="8" w:space="0" w:color="000000"/>
              <w:bottom w:val="single" w:sz="8" w:space="0" w:color="000000"/>
              <w:right w:val="single" w:sz="8" w:space="0" w:color="000000"/>
            </w:tcBorders>
            <w:vAlign w:val="center"/>
            <w:hideMark/>
          </w:tcPr>
          <w:p w14:paraId="4FBE67BE" w14:textId="77777777" w:rsidR="00E92527" w:rsidRPr="00E92527" w:rsidRDefault="00E92527" w:rsidP="00E92527">
            <w:pPr>
              <w:rPr>
                <w:rFonts w:ascii="Arial" w:eastAsia="Times New Roman" w:hAnsi="Arial" w:cs="Arial"/>
                <w:color w:val="1F1F1F"/>
                <w:sz w:val="22"/>
                <w:szCs w:val="22"/>
              </w:rPr>
            </w:pPr>
          </w:p>
        </w:tc>
        <w:tc>
          <w:tcPr>
            <w:tcW w:w="640" w:type="dxa"/>
            <w:vMerge/>
            <w:tcBorders>
              <w:top w:val="nil"/>
              <w:left w:val="single" w:sz="8" w:space="0" w:color="000000"/>
              <w:bottom w:val="single" w:sz="8" w:space="0" w:color="000000"/>
              <w:right w:val="single" w:sz="8" w:space="0" w:color="000000"/>
            </w:tcBorders>
            <w:vAlign w:val="center"/>
            <w:hideMark/>
          </w:tcPr>
          <w:p w14:paraId="569EB47F" w14:textId="77777777" w:rsidR="00E92527" w:rsidRPr="00E92527" w:rsidRDefault="00E92527" w:rsidP="00E92527">
            <w:pPr>
              <w:rPr>
                <w:rFonts w:ascii="Arial" w:eastAsia="Times New Roman" w:hAnsi="Arial" w:cs="Arial"/>
                <w:color w:val="1F1F1F"/>
                <w:sz w:val="22"/>
                <w:szCs w:val="22"/>
              </w:rPr>
            </w:pPr>
          </w:p>
        </w:tc>
      </w:tr>
      <w:tr w:rsidR="00E92527" w:rsidRPr="00E92527" w14:paraId="241D7BB7" w14:textId="77777777" w:rsidTr="00986B95">
        <w:trPr>
          <w:trHeight w:val="315"/>
        </w:trPr>
        <w:tc>
          <w:tcPr>
            <w:tcW w:w="453" w:type="dxa"/>
            <w:vMerge/>
            <w:tcBorders>
              <w:top w:val="nil"/>
              <w:left w:val="single" w:sz="8" w:space="0" w:color="000000"/>
              <w:bottom w:val="single" w:sz="8" w:space="0" w:color="000000"/>
              <w:right w:val="single" w:sz="8" w:space="0" w:color="000000"/>
            </w:tcBorders>
            <w:vAlign w:val="center"/>
            <w:hideMark/>
          </w:tcPr>
          <w:p w14:paraId="2B251410" w14:textId="77777777" w:rsidR="00E92527" w:rsidRPr="00E92527" w:rsidRDefault="00E92527" w:rsidP="00E92527">
            <w:pPr>
              <w:rPr>
                <w:rFonts w:ascii="Arial" w:eastAsia="Times New Roman" w:hAnsi="Arial" w:cs="Arial"/>
                <w:color w:val="1F1F1F"/>
                <w:sz w:val="22"/>
                <w:szCs w:val="22"/>
              </w:rPr>
            </w:pPr>
          </w:p>
        </w:tc>
        <w:tc>
          <w:tcPr>
            <w:tcW w:w="1516" w:type="dxa"/>
            <w:vMerge/>
            <w:tcBorders>
              <w:top w:val="nil"/>
              <w:left w:val="single" w:sz="8" w:space="0" w:color="000000"/>
              <w:bottom w:val="single" w:sz="8" w:space="0" w:color="000000"/>
              <w:right w:val="single" w:sz="8" w:space="0" w:color="000000"/>
            </w:tcBorders>
            <w:vAlign w:val="center"/>
            <w:hideMark/>
          </w:tcPr>
          <w:p w14:paraId="487F6F92" w14:textId="77777777" w:rsidR="00E92527" w:rsidRPr="00E92527" w:rsidRDefault="00E92527" w:rsidP="00E92527">
            <w:pPr>
              <w:rPr>
                <w:rFonts w:ascii="Arial" w:eastAsia="Times New Roman" w:hAnsi="Arial" w:cs="Arial"/>
                <w:color w:val="1F1F1F"/>
                <w:sz w:val="22"/>
                <w:szCs w:val="22"/>
              </w:rPr>
            </w:pPr>
          </w:p>
        </w:tc>
        <w:tc>
          <w:tcPr>
            <w:tcW w:w="1600" w:type="dxa"/>
            <w:tcBorders>
              <w:top w:val="nil"/>
              <w:left w:val="single" w:sz="8" w:space="0" w:color="000000"/>
              <w:bottom w:val="single" w:sz="8" w:space="0" w:color="000000"/>
              <w:right w:val="single" w:sz="8" w:space="0" w:color="000000"/>
            </w:tcBorders>
            <w:shd w:val="clear" w:color="auto" w:fill="auto"/>
            <w:vAlign w:val="center"/>
            <w:hideMark/>
          </w:tcPr>
          <w:p w14:paraId="5BE811FF" w14:textId="77777777" w:rsidR="00E92527" w:rsidRPr="00E92527" w:rsidRDefault="00E92527" w:rsidP="00E92527">
            <w:pPr>
              <w:jc w:val="right"/>
              <w:rPr>
                <w:rFonts w:ascii="Arial" w:eastAsia="Times New Roman" w:hAnsi="Arial" w:cs="Arial"/>
                <w:color w:val="1F1F1F"/>
                <w:sz w:val="22"/>
                <w:szCs w:val="22"/>
              </w:rPr>
            </w:pPr>
            <w:r w:rsidRPr="00E92527">
              <w:rPr>
                <w:rFonts w:ascii="Arial" w:eastAsia="Times New Roman" w:hAnsi="Arial" w:cs="Arial"/>
                <w:color w:val="1F1F1F"/>
                <w:sz w:val="22"/>
                <w:szCs w:val="22"/>
                <w:rtl/>
              </w:rPr>
              <w:t>עד: _______</w:t>
            </w:r>
          </w:p>
        </w:tc>
        <w:tc>
          <w:tcPr>
            <w:tcW w:w="1469" w:type="dxa"/>
            <w:vMerge/>
            <w:tcBorders>
              <w:left w:val="single" w:sz="8" w:space="0" w:color="000000"/>
              <w:bottom w:val="single" w:sz="8" w:space="0" w:color="000000"/>
              <w:right w:val="single" w:sz="8" w:space="0" w:color="000000"/>
            </w:tcBorders>
            <w:shd w:val="clear" w:color="auto" w:fill="auto"/>
            <w:vAlign w:val="center"/>
            <w:hideMark/>
          </w:tcPr>
          <w:p w14:paraId="71075B4B" w14:textId="3B033661" w:rsidR="00E92527" w:rsidRPr="00E92527" w:rsidRDefault="00E92527" w:rsidP="00E92527">
            <w:pPr>
              <w:bidi w:val="0"/>
              <w:rPr>
                <w:rFonts w:ascii="Arial" w:eastAsia="Times New Roman" w:hAnsi="Arial" w:cs="Arial"/>
                <w:color w:val="1F1F1F"/>
                <w:sz w:val="22"/>
                <w:szCs w:val="22"/>
                <w:rtl/>
              </w:rPr>
            </w:pPr>
          </w:p>
        </w:tc>
        <w:tc>
          <w:tcPr>
            <w:tcW w:w="1409" w:type="dxa"/>
            <w:vMerge/>
            <w:tcBorders>
              <w:top w:val="nil"/>
              <w:left w:val="single" w:sz="8" w:space="0" w:color="000000"/>
              <w:bottom w:val="single" w:sz="8" w:space="0" w:color="000000"/>
              <w:right w:val="single" w:sz="8" w:space="0" w:color="000000"/>
            </w:tcBorders>
            <w:vAlign w:val="center"/>
            <w:hideMark/>
          </w:tcPr>
          <w:p w14:paraId="42464F85" w14:textId="77777777" w:rsidR="00E92527" w:rsidRPr="00E92527" w:rsidRDefault="00E92527" w:rsidP="00E92527">
            <w:pPr>
              <w:rPr>
                <w:rFonts w:ascii="Arial" w:eastAsia="Times New Roman" w:hAnsi="Arial" w:cs="Arial"/>
                <w:color w:val="1F1F1F"/>
                <w:sz w:val="22"/>
                <w:szCs w:val="22"/>
              </w:rPr>
            </w:pPr>
          </w:p>
        </w:tc>
        <w:tc>
          <w:tcPr>
            <w:tcW w:w="1361" w:type="dxa"/>
            <w:vMerge/>
            <w:tcBorders>
              <w:top w:val="nil"/>
              <w:left w:val="single" w:sz="8" w:space="0" w:color="000000"/>
              <w:bottom w:val="single" w:sz="8" w:space="0" w:color="000000"/>
              <w:right w:val="single" w:sz="8" w:space="0" w:color="000000"/>
            </w:tcBorders>
            <w:vAlign w:val="center"/>
            <w:hideMark/>
          </w:tcPr>
          <w:p w14:paraId="1E658426" w14:textId="77777777" w:rsidR="00E92527" w:rsidRPr="00E92527" w:rsidRDefault="00E92527" w:rsidP="00E92527">
            <w:pPr>
              <w:rPr>
                <w:rFonts w:ascii="Arial" w:eastAsia="Times New Roman" w:hAnsi="Arial" w:cs="Arial"/>
                <w:color w:val="1F1F1F"/>
                <w:sz w:val="22"/>
                <w:szCs w:val="22"/>
              </w:rPr>
            </w:pPr>
          </w:p>
        </w:tc>
        <w:tc>
          <w:tcPr>
            <w:tcW w:w="1232" w:type="dxa"/>
            <w:vMerge/>
            <w:tcBorders>
              <w:top w:val="nil"/>
              <w:left w:val="single" w:sz="8" w:space="0" w:color="000000"/>
              <w:bottom w:val="single" w:sz="8" w:space="0" w:color="000000"/>
              <w:right w:val="single" w:sz="8" w:space="0" w:color="000000"/>
            </w:tcBorders>
            <w:vAlign w:val="center"/>
            <w:hideMark/>
          </w:tcPr>
          <w:p w14:paraId="378B6FAF" w14:textId="77777777" w:rsidR="00E92527" w:rsidRPr="00E92527" w:rsidRDefault="00E92527" w:rsidP="00E92527">
            <w:pPr>
              <w:rPr>
                <w:rFonts w:ascii="Arial" w:eastAsia="Times New Roman" w:hAnsi="Arial" w:cs="Arial"/>
                <w:color w:val="1F1F1F"/>
                <w:sz w:val="22"/>
                <w:szCs w:val="22"/>
              </w:rPr>
            </w:pPr>
          </w:p>
        </w:tc>
        <w:tc>
          <w:tcPr>
            <w:tcW w:w="640" w:type="dxa"/>
            <w:vMerge/>
            <w:tcBorders>
              <w:top w:val="nil"/>
              <w:left w:val="single" w:sz="8" w:space="0" w:color="000000"/>
              <w:bottom w:val="single" w:sz="8" w:space="0" w:color="000000"/>
              <w:right w:val="single" w:sz="8" w:space="0" w:color="000000"/>
            </w:tcBorders>
            <w:vAlign w:val="center"/>
            <w:hideMark/>
          </w:tcPr>
          <w:p w14:paraId="7B486A28" w14:textId="77777777" w:rsidR="00E92527" w:rsidRPr="00E92527" w:rsidRDefault="00E92527" w:rsidP="00E92527">
            <w:pPr>
              <w:rPr>
                <w:rFonts w:ascii="Arial" w:eastAsia="Times New Roman" w:hAnsi="Arial" w:cs="Arial"/>
                <w:color w:val="1F1F1F"/>
                <w:sz w:val="22"/>
                <w:szCs w:val="22"/>
              </w:rPr>
            </w:pPr>
          </w:p>
        </w:tc>
      </w:tr>
      <w:tr w:rsidR="00E92527" w:rsidRPr="00E92527" w14:paraId="63834C9E" w14:textId="77777777" w:rsidTr="00986B95">
        <w:trPr>
          <w:trHeight w:val="300"/>
        </w:trPr>
        <w:tc>
          <w:tcPr>
            <w:tcW w:w="453"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1A1FE6A3" w14:textId="77777777" w:rsidR="00E92527" w:rsidRPr="00E92527" w:rsidRDefault="00E92527" w:rsidP="00E92527">
            <w:pPr>
              <w:bidi w:val="0"/>
              <w:jc w:val="right"/>
              <w:rPr>
                <w:rFonts w:ascii="Arial" w:eastAsia="Times New Roman" w:hAnsi="Arial" w:cs="Arial"/>
                <w:color w:val="1F1F1F"/>
                <w:sz w:val="22"/>
                <w:szCs w:val="22"/>
              </w:rPr>
            </w:pPr>
            <w:r w:rsidRPr="00E92527">
              <w:rPr>
                <w:rFonts w:ascii="Arial" w:eastAsia="Times New Roman" w:hAnsi="Arial" w:cs="Arial"/>
                <w:color w:val="1F1F1F"/>
                <w:sz w:val="22"/>
                <w:szCs w:val="22"/>
              </w:rPr>
              <w:t>3</w:t>
            </w:r>
          </w:p>
        </w:tc>
        <w:tc>
          <w:tcPr>
            <w:tcW w:w="1516"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54DFB5CF" w14:textId="77777777" w:rsidR="00E92527" w:rsidRPr="00E92527" w:rsidRDefault="00E92527" w:rsidP="00E92527">
            <w:pPr>
              <w:bidi w:val="0"/>
              <w:jc w:val="right"/>
              <w:rPr>
                <w:rFonts w:ascii="Arial" w:eastAsia="Times New Roman" w:hAnsi="Arial" w:cs="Arial"/>
                <w:color w:val="1F1F1F"/>
                <w:sz w:val="22"/>
                <w:szCs w:val="22"/>
              </w:rPr>
            </w:pPr>
            <w:r w:rsidRPr="00E92527">
              <w:rPr>
                <w:rFonts w:ascii="Arial" w:eastAsia="Times New Roman" w:hAnsi="Arial" w:cs="Arial"/>
                <w:color w:val="1F1F1F"/>
                <w:sz w:val="22"/>
                <w:szCs w:val="22"/>
              </w:rPr>
              <w:t> </w:t>
            </w:r>
          </w:p>
        </w:tc>
        <w:tc>
          <w:tcPr>
            <w:tcW w:w="1600" w:type="dxa"/>
            <w:tcBorders>
              <w:top w:val="nil"/>
              <w:left w:val="single" w:sz="8" w:space="0" w:color="000000"/>
              <w:bottom w:val="nil"/>
              <w:right w:val="single" w:sz="8" w:space="0" w:color="000000"/>
            </w:tcBorders>
            <w:shd w:val="clear" w:color="auto" w:fill="auto"/>
            <w:vAlign w:val="center"/>
            <w:hideMark/>
          </w:tcPr>
          <w:p w14:paraId="254EA1B0" w14:textId="77777777" w:rsidR="00E92527" w:rsidRPr="00E92527" w:rsidRDefault="00E92527" w:rsidP="00E92527">
            <w:pPr>
              <w:jc w:val="right"/>
              <w:rPr>
                <w:rFonts w:ascii="Arial" w:eastAsia="Times New Roman" w:hAnsi="Arial" w:cs="Arial"/>
                <w:color w:val="1F1F1F"/>
                <w:sz w:val="22"/>
                <w:szCs w:val="22"/>
              </w:rPr>
            </w:pPr>
            <w:r w:rsidRPr="00E92527">
              <w:rPr>
                <w:rFonts w:ascii="Arial" w:eastAsia="Times New Roman" w:hAnsi="Arial" w:cs="Arial"/>
                <w:color w:val="1F1F1F"/>
                <w:sz w:val="22"/>
                <w:szCs w:val="22"/>
                <w:rtl/>
              </w:rPr>
              <w:t>מ: _______</w:t>
            </w:r>
          </w:p>
        </w:tc>
        <w:tc>
          <w:tcPr>
            <w:tcW w:w="1469" w:type="dxa"/>
            <w:vMerge w:val="restart"/>
            <w:tcBorders>
              <w:top w:val="nil"/>
              <w:left w:val="single" w:sz="8" w:space="0" w:color="000000"/>
              <w:right w:val="single" w:sz="8" w:space="0" w:color="000000"/>
            </w:tcBorders>
            <w:shd w:val="clear" w:color="auto" w:fill="auto"/>
            <w:vAlign w:val="center"/>
            <w:hideMark/>
          </w:tcPr>
          <w:p w14:paraId="40A44C26" w14:textId="77777777" w:rsidR="00E92527" w:rsidRPr="00E92527" w:rsidRDefault="00E92527" w:rsidP="00E92527">
            <w:pPr>
              <w:bidi w:val="0"/>
              <w:rPr>
                <w:rFonts w:ascii="Arial" w:eastAsia="Times New Roman" w:hAnsi="Arial" w:cs="Arial"/>
                <w:color w:val="1F1F1F"/>
                <w:sz w:val="22"/>
                <w:szCs w:val="22"/>
                <w:rtl/>
              </w:rPr>
            </w:pPr>
            <w:r w:rsidRPr="00E92527">
              <w:rPr>
                <w:rFonts w:ascii="Arial" w:eastAsia="Times New Roman" w:hAnsi="Arial" w:cs="Arial"/>
                <w:color w:val="1F1F1F"/>
                <w:sz w:val="22"/>
                <w:szCs w:val="22"/>
              </w:rPr>
              <w:t> </w:t>
            </w:r>
          </w:p>
          <w:p w14:paraId="7A0A1B94" w14:textId="77777777" w:rsidR="00E92527" w:rsidRPr="00E92527" w:rsidRDefault="00E92527" w:rsidP="00E92527">
            <w:pPr>
              <w:bidi w:val="0"/>
              <w:jc w:val="right"/>
              <w:rPr>
                <w:rFonts w:ascii="Calibri" w:eastAsia="Times New Roman" w:hAnsi="Calibri" w:cs="Times New Roman"/>
                <w:sz w:val="22"/>
                <w:szCs w:val="22"/>
              </w:rPr>
            </w:pPr>
            <w:r w:rsidRPr="00E92527">
              <w:rPr>
                <w:rFonts w:ascii="Calibri" w:eastAsia="Times New Roman" w:hAnsi="Calibri" w:cs="Times New Roman"/>
                <w:sz w:val="22"/>
                <w:szCs w:val="22"/>
              </w:rPr>
              <w:t> </w:t>
            </w:r>
          </w:p>
          <w:p w14:paraId="549DAE75" w14:textId="70D0EB6F" w:rsidR="00E92527" w:rsidRPr="00E92527" w:rsidRDefault="00E92527" w:rsidP="00E92527">
            <w:pPr>
              <w:bidi w:val="0"/>
              <w:rPr>
                <w:rFonts w:ascii="Arial" w:eastAsia="Times New Roman" w:hAnsi="Arial" w:cs="Arial"/>
                <w:color w:val="1F1F1F"/>
                <w:sz w:val="22"/>
                <w:szCs w:val="22"/>
                <w:rtl/>
              </w:rPr>
            </w:pPr>
            <w:r w:rsidRPr="00E92527">
              <w:rPr>
                <w:rFonts w:ascii="Arial" w:eastAsia="Times New Roman" w:hAnsi="Arial" w:cs="Arial"/>
                <w:color w:val="1F1F1F"/>
                <w:sz w:val="22"/>
                <w:szCs w:val="22"/>
              </w:rPr>
              <w:t> </w:t>
            </w:r>
          </w:p>
        </w:tc>
        <w:tc>
          <w:tcPr>
            <w:tcW w:w="1409"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27ED357B" w14:textId="77777777" w:rsidR="006C6417" w:rsidRPr="006C6417" w:rsidRDefault="006C6417" w:rsidP="006C6417">
            <w:pPr>
              <w:numPr>
                <w:ilvl w:val="0"/>
                <w:numId w:val="122"/>
              </w:numPr>
              <w:rPr>
                <w:rFonts w:ascii="Arial" w:eastAsia="Times New Roman" w:hAnsi="Arial" w:cs="Arial"/>
                <w:color w:val="1F1F1F"/>
                <w:sz w:val="22"/>
                <w:szCs w:val="22"/>
              </w:rPr>
            </w:pPr>
            <w:r w:rsidRPr="006C6417">
              <w:rPr>
                <w:rFonts w:ascii="Arial" w:eastAsia="Times New Roman" w:hAnsi="Arial" w:cs="Arial" w:hint="eastAsia"/>
                <w:color w:val="1F1F1F"/>
                <w:sz w:val="22"/>
                <w:szCs w:val="22"/>
                <w:rtl/>
              </w:rPr>
              <w:t>כן</w:t>
            </w:r>
            <w:r w:rsidRPr="006C6417">
              <w:rPr>
                <w:rFonts w:ascii="Arial" w:eastAsia="Times New Roman" w:hAnsi="Arial" w:cs="Arial"/>
                <w:color w:val="1F1F1F"/>
                <w:sz w:val="22"/>
                <w:szCs w:val="22"/>
                <w:rtl/>
              </w:rPr>
              <w:t xml:space="preserve"> </w:t>
            </w:r>
          </w:p>
          <w:p w14:paraId="403AB052" w14:textId="522976CA" w:rsidR="00E92527" w:rsidRPr="00E92527" w:rsidRDefault="006C6417" w:rsidP="00B71DED">
            <w:pPr>
              <w:numPr>
                <w:ilvl w:val="0"/>
                <w:numId w:val="122"/>
              </w:numPr>
              <w:rPr>
                <w:rFonts w:ascii="Arial" w:eastAsia="Times New Roman" w:hAnsi="Arial" w:cs="Arial"/>
                <w:color w:val="1F1F1F"/>
                <w:sz w:val="22"/>
                <w:szCs w:val="22"/>
              </w:rPr>
            </w:pPr>
            <w:r w:rsidRPr="006C6417">
              <w:rPr>
                <w:rFonts w:ascii="Arial" w:eastAsia="Times New Roman" w:hAnsi="Arial" w:cs="Arial" w:hint="cs"/>
                <w:color w:val="1F1F1F"/>
                <w:sz w:val="22"/>
                <w:szCs w:val="22"/>
                <w:rtl/>
              </w:rPr>
              <w:t xml:space="preserve">לא </w:t>
            </w:r>
            <w:r w:rsidRPr="006C6417">
              <w:rPr>
                <w:rFonts w:ascii="Arial" w:eastAsia="Times New Roman" w:hAnsi="Arial" w:cs="Arial"/>
                <w:color w:val="1F1F1F"/>
                <w:sz w:val="22"/>
                <w:szCs w:val="22"/>
              </w:rPr>
              <w:t> </w:t>
            </w:r>
            <w:r w:rsidRPr="00E92527">
              <w:rPr>
                <w:rFonts w:ascii="Arial" w:eastAsia="Times New Roman" w:hAnsi="Arial" w:cs="Arial"/>
                <w:color w:val="1F1F1F"/>
                <w:sz w:val="22"/>
                <w:szCs w:val="22"/>
              </w:rPr>
              <w:t> </w:t>
            </w:r>
            <w:r w:rsidR="00E92527" w:rsidRPr="00E92527">
              <w:rPr>
                <w:rFonts w:ascii="Arial" w:eastAsia="Times New Roman" w:hAnsi="Arial" w:cs="Arial"/>
                <w:color w:val="1F1F1F"/>
                <w:sz w:val="22"/>
                <w:szCs w:val="22"/>
              </w:rPr>
              <w:t> </w:t>
            </w:r>
          </w:p>
        </w:tc>
        <w:tc>
          <w:tcPr>
            <w:tcW w:w="1361"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268B1042" w14:textId="77777777" w:rsidR="00E92527" w:rsidRPr="00E92527" w:rsidRDefault="00E92527" w:rsidP="00E92527">
            <w:pPr>
              <w:bidi w:val="0"/>
              <w:jc w:val="right"/>
              <w:rPr>
                <w:rFonts w:ascii="Arial" w:eastAsia="Times New Roman" w:hAnsi="Arial" w:cs="Arial"/>
                <w:color w:val="1F1F1F"/>
                <w:sz w:val="22"/>
                <w:szCs w:val="22"/>
              </w:rPr>
            </w:pPr>
            <w:r w:rsidRPr="00E92527">
              <w:rPr>
                <w:rFonts w:ascii="Arial" w:eastAsia="Times New Roman" w:hAnsi="Arial" w:cs="Arial"/>
                <w:color w:val="1F1F1F"/>
                <w:sz w:val="22"/>
                <w:szCs w:val="22"/>
              </w:rPr>
              <w:t> </w:t>
            </w:r>
          </w:p>
        </w:tc>
        <w:tc>
          <w:tcPr>
            <w:tcW w:w="1232"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3FFB7EFB" w14:textId="77777777" w:rsidR="00E92527" w:rsidRPr="00E92527" w:rsidRDefault="00E92527" w:rsidP="00E92527">
            <w:pPr>
              <w:bidi w:val="0"/>
              <w:jc w:val="right"/>
              <w:rPr>
                <w:rFonts w:ascii="Arial" w:eastAsia="Times New Roman" w:hAnsi="Arial" w:cs="Arial"/>
                <w:color w:val="1F1F1F"/>
                <w:sz w:val="22"/>
                <w:szCs w:val="22"/>
              </w:rPr>
            </w:pPr>
            <w:r w:rsidRPr="00E92527">
              <w:rPr>
                <w:rFonts w:ascii="Arial" w:eastAsia="Times New Roman" w:hAnsi="Arial" w:cs="Arial"/>
                <w:color w:val="1F1F1F"/>
                <w:sz w:val="22"/>
                <w:szCs w:val="22"/>
              </w:rPr>
              <w:t> </w:t>
            </w:r>
          </w:p>
        </w:tc>
        <w:tc>
          <w:tcPr>
            <w:tcW w:w="640"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2E433635" w14:textId="77777777" w:rsidR="00E92527" w:rsidRPr="00E92527" w:rsidRDefault="00E92527" w:rsidP="00E92527">
            <w:pPr>
              <w:bidi w:val="0"/>
              <w:jc w:val="right"/>
              <w:rPr>
                <w:rFonts w:ascii="Arial" w:eastAsia="Times New Roman" w:hAnsi="Arial" w:cs="Arial"/>
                <w:color w:val="1F1F1F"/>
                <w:sz w:val="22"/>
                <w:szCs w:val="22"/>
              </w:rPr>
            </w:pPr>
            <w:r w:rsidRPr="00E92527">
              <w:rPr>
                <w:rFonts w:ascii="Arial" w:eastAsia="Times New Roman" w:hAnsi="Arial" w:cs="Arial"/>
                <w:color w:val="1F1F1F"/>
                <w:sz w:val="22"/>
                <w:szCs w:val="22"/>
              </w:rPr>
              <w:t> </w:t>
            </w:r>
          </w:p>
        </w:tc>
      </w:tr>
      <w:tr w:rsidR="00E92527" w:rsidRPr="00E92527" w14:paraId="3F7360BD" w14:textId="77777777" w:rsidTr="00986B95">
        <w:trPr>
          <w:trHeight w:val="300"/>
        </w:trPr>
        <w:tc>
          <w:tcPr>
            <w:tcW w:w="453" w:type="dxa"/>
            <w:vMerge/>
            <w:tcBorders>
              <w:top w:val="nil"/>
              <w:left w:val="single" w:sz="8" w:space="0" w:color="000000"/>
              <w:bottom w:val="single" w:sz="8" w:space="0" w:color="000000"/>
              <w:right w:val="single" w:sz="8" w:space="0" w:color="000000"/>
            </w:tcBorders>
            <w:vAlign w:val="center"/>
            <w:hideMark/>
          </w:tcPr>
          <w:p w14:paraId="3F1F4089" w14:textId="77777777" w:rsidR="00E92527" w:rsidRPr="00E92527" w:rsidRDefault="00E92527" w:rsidP="00E92527">
            <w:pPr>
              <w:rPr>
                <w:rFonts w:ascii="Arial" w:eastAsia="Times New Roman" w:hAnsi="Arial" w:cs="Arial"/>
                <w:color w:val="1F1F1F"/>
                <w:sz w:val="22"/>
                <w:szCs w:val="22"/>
              </w:rPr>
            </w:pPr>
          </w:p>
        </w:tc>
        <w:tc>
          <w:tcPr>
            <w:tcW w:w="1516" w:type="dxa"/>
            <w:vMerge/>
            <w:tcBorders>
              <w:top w:val="nil"/>
              <w:left w:val="single" w:sz="8" w:space="0" w:color="000000"/>
              <w:bottom w:val="single" w:sz="8" w:space="0" w:color="000000"/>
              <w:right w:val="single" w:sz="8" w:space="0" w:color="000000"/>
            </w:tcBorders>
            <w:vAlign w:val="center"/>
            <w:hideMark/>
          </w:tcPr>
          <w:p w14:paraId="2CFB9A44" w14:textId="77777777" w:rsidR="00E92527" w:rsidRPr="00E92527" w:rsidRDefault="00E92527" w:rsidP="00E92527">
            <w:pPr>
              <w:rPr>
                <w:rFonts w:ascii="Arial" w:eastAsia="Times New Roman" w:hAnsi="Arial" w:cs="Arial"/>
                <w:color w:val="1F1F1F"/>
                <w:sz w:val="22"/>
                <w:szCs w:val="22"/>
              </w:rPr>
            </w:pPr>
          </w:p>
        </w:tc>
        <w:tc>
          <w:tcPr>
            <w:tcW w:w="1600" w:type="dxa"/>
            <w:tcBorders>
              <w:top w:val="nil"/>
              <w:left w:val="single" w:sz="8" w:space="0" w:color="000000"/>
              <w:bottom w:val="nil"/>
              <w:right w:val="single" w:sz="8" w:space="0" w:color="000000"/>
            </w:tcBorders>
            <w:shd w:val="clear" w:color="auto" w:fill="auto"/>
            <w:vAlign w:val="center"/>
            <w:hideMark/>
          </w:tcPr>
          <w:p w14:paraId="4B59FC04" w14:textId="77777777" w:rsidR="00E92527" w:rsidRPr="00E92527" w:rsidRDefault="00E92527" w:rsidP="00E92527">
            <w:pPr>
              <w:bidi w:val="0"/>
              <w:jc w:val="right"/>
              <w:rPr>
                <w:rFonts w:ascii="Calibri" w:eastAsia="Times New Roman" w:hAnsi="Calibri" w:cs="Times New Roman"/>
                <w:sz w:val="22"/>
                <w:szCs w:val="22"/>
              </w:rPr>
            </w:pPr>
            <w:r w:rsidRPr="00E92527">
              <w:rPr>
                <w:rFonts w:ascii="Calibri" w:eastAsia="Times New Roman" w:hAnsi="Calibri" w:cs="Times New Roman"/>
                <w:sz w:val="22"/>
                <w:szCs w:val="22"/>
              </w:rPr>
              <w:t> </w:t>
            </w:r>
          </w:p>
        </w:tc>
        <w:tc>
          <w:tcPr>
            <w:tcW w:w="1469" w:type="dxa"/>
            <w:vMerge/>
            <w:tcBorders>
              <w:left w:val="single" w:sz="8" w:space="0" w:color="000000"/>
              <w:right w:val="single" w:sz="8" w:space="0" w:color="000000"/>
            </w:tcBorders>
            <w:shd w:val="clear" w:color="auto" w:fill="auto"/>
            <w:vAlign w:val="center"/>
            <w:hideMark/>
          </w:tcPr>
          <w:p w14:paraId="56261312" w14:textId="2788A811" w:rsidR="00E92527" w:rsidRPr="00E92527" w:rsidRDefault="00E92527" w:rsidP="00E92527">
            <w:pPr>
              <w:bidi w:val="0"/>
              <w:rPr>
                <w:rFonts w:ascii="Calibri" w:eastAsia="Times New Roman" w:hAnsi="Calibri" w:cs="Times New Roman"/>
                <w:sz w:val="22"/>
                <w:szCs w:val="22"/>
              </w:rPr>
            </w:pPr>
          </w:p>
        </w:tc>
        <w:tc>
          <w:tcPr>
            <w:tcW w:w="1409" w:type="dxa"/>
            <w:vMerge/>
            <w:tcBorders>
              <w:top w:val="nil"/>
              <w:left w:val="single" w:sz="8" w:space="0" w:color="000000"/>
              <w:bottom w:val="single" w:sz="8" w:space="0" w:color="000000"/>
              <w:right w:val="single" w:sz="8" w:space="0" w:color="000000"/>
            </w:tcBorders>
            <w:vAlign w:val="center"/>
            <w:hideMark/>
          </w:tcPr>
          <w:p w14:paraId="0DB68FC8" w14:textId="77777777" w:rsidR="00E92527" w:rsidRPr="00E92527" w:rsidRDefault="00E92527" w:rsidP="00E92527">
            <w:pPr>
              <w:rPr>
                <w:rFonts w:ascii="Arial" w:eastAsia="Times New Roman" w:hAnsi="Arial" w:cs="Arial"/>
                <w:color w:val="1F1F1F"/>
                <w:sz w:val="22"/>
                <w:szCs w:val="22"/>
              </w:rPr>
            </w:pPr>
          </w:p>
        </w:tc>
        <w:tc>
          <w:tcPr>
            <w:tcW w:w="1361" w:type="dxa"/>
            <w:vMerge/>
            <w:tcBorders>
              <w:top w:val="nil"/>
              <w:left w:val="single" w:sz="8" w:space="0" w:color="000000"/>
              <w:bottom w:val="single" w:sz="8" w:space="0" w:color="000000"/>
              <w:right w:val="single" w:sz="8" w:space="0" w:color="000000"/>
            </w:tcBorders>
            <w:vAlign w:val="center"/>
            <w:hideMark/>
          </w:tcPr>
          <w:p w14:paraId="2FB690E6" w14:textId="77777777" w:rsidR="00E92527" w:rsidRPr="00E92527" w:rsidRDefault="00E92527" w:rsidP="00E92527">
            <w:pPr>
              <w:rPr>
                <w:rFonts w:ascii="Arial" w:eastAsia="Times New Roman" w:hAnsi="Arial" w:cs="Arial"/>
                <w:color w:val="1F1F1F"/>
                <w:sz w:val="22"/>
                <w:szCs w:val="22"/>
              </w:rPr>
            </w:pPr>
          </w:p>
        </w:tc>
        <w:tc>
          <w:tcPr>
            <w:tcW w:w="1232" w:type="dxa"/>
            <w:vMerge/>
            <w:tcBorders>
              <w:top w:val="nil"/>
              <w:left w:val="single" w:sz="8" w:space="0" w:color="000000"/>
              <w:bottom w:val="single" w:sz="8" w:space="0" w:color="000000"/>
              <w:right w:val="single" w:sz="8" w:space="0" w:color="000000"/>
            </w:tcBorders>
            <w:vAlign w:val="center"/>
            <w:hideMark/>
          </w:tcPr>
          <w:p w14:paraId="09E18599" w14:textId="77777777" w:rsidR="00E92527" w:rsidRPr="00E92527" w:rsidRDefault="00E92527" w:rsidP="00E92527">
            <w:pPr>
              <w:rPr>
                <w:rFonts w:ascii="Arial" w:eastAsia="Times New Roman" w:hAnsi="Arial" w:cs="Arial"/>
                <w:color w:val="1F1F1F"/>
                <w:sz w:val="22"/>
                <w:szCs w:val="22"/>
              </w:rPr>
            </w:pPr>
          </w:p>
        </w:tc>
        <w:tc>
          <w:tcPr>
            <w:tcW w:w="640" w:type="dxa"/>
            <w:vMerge/>
            <w:tcBorders>
              <w:top w:val="nil"/>
              <w:left w:val="single" w:sz="8" w:space="0" w:color="000000"/>
              <w:bottom w:val="single" w:sz="8" w:space="0" w:color="000000"/>
              <w:right w:val="single" w:sz="8" w:space="0" w:color="000000"/>
            </w:tcBorders>
            <w:vAlign w:val="center"/>
            <w:hideMark/>
          </w:tcPr>
          <w:p w14:paraId="2BCF0158" w14:textId="77777777" w:rsidR="00E92527" w:rsidRPr="00E92527" w:rsidRDefault="00E92527" w:rsidP="00E92527">
            <w:pPr>
              <w:rPr>
                <w:rFonts w:ascii="Arial" w:eastAsia="Times New Roman" w:hAnsi="Arial" w:cs="Arial"/>
                <w:color w:val="1F1F1F"/>
                <w:sz w:val="22"/>
                <w:szCs w:val="22"/>
              </w:rPr>
            </w:pPr>
          </w:p>
        </w:tc>
      </w:tr>
      <w:tr w:rsidR="00E92527" w:rsidRPr="00E92527" w14:paraId="76680D84" w14:textId="77777777" w:rsidTr="00986B95">
        <w:trPr>
          <w:trHeight w:val="315"/>
        </w:trPr>
        <w:tc>
          <w:tcPr>
            <w:tcW w:w="453" w:type="dxa"/>
            <w:vMerge/>
            <w:tcBorders>
              <w:top w:val="nil"/>
              <w:left w:val="single" w:sz="8" w:space="0" w:color="000000"/>
              <w:bottom w:val="single" w:sz="8" w:space="0" w:color="000000"/>
              <w:right w:val="single" w:sz="8" w:space="0" w:color="000000"/>
            </w:tcBorders>
            <w:vAlign w:val="center"/>
            <w:hideMark/>
          </w:tcPr>
          <w:p w14:paraId="48530F59" w14:textId="77777777" w:rsidR="00E92527" w:rsidRPr="00E92527" w:rsidRDefault="00E92527" w:rsidP="00E92527">
            <w:pPr>
              <w:rPr>
                <w:rFonts w:ascii="Arial" w:eastAsia="Times New Roman" w:hAnsi="Arial" w:cs="Arial"/>
                <w:color w:val="1F1F1F"/>
                <w:sz w:val="22"/>
                <w:szCs w:val="22"/>
              </w:rPr>
            </w:pPr>
          </w:p>
        </w:tc>
        <w:tc>
          <w:tcPr>
            <w:tcW w:w="1516" w:type="dxa"/>
            <w:vMerge/>
            <w:tcBorders>
              <w:top w:val="nil"/>
              <w:left w:val="single" w:sz="8" w:space="0" w:color="000000"/>
              <w:bottom w:val="single" w:sz="8" w:space="0" w:color="000000"/>
              <w:right w:val="single" w:sz="8" w:space="0" w:color="000000"/>
            </w:tcBorders>
            <w:vAlign w:val="center"/>
            <w:hideMark/>
          </w:tcPr>
          <w:p w14:paraId="35809742" w14:textId="77777777" w:rsidR="00E92527" w:rsidRPr="00E92527" w:rsidRDefault="00E92527" w:rsidP="00E92527">
            <w:pPr>
              <w:rPr>
                <w:rFonts w:ascii="Arial" w:eastAsia="Times New Roman" w:hAnsi="Arial" w:cs="Arial"/>
                <w:color w:val="1F1F1F"/>
                <w:sz w:val="22"/>
                <w:szCs w:val="22"/>
              </w:rPr>
            </w:pPr>
          </w:p>
        </w:tc>
        <w:tc>
          <w:tcPr>
            <w:tcW w:w="1600" w:type="dxa"/>
            <w:tcBorders>
              <w:top w:val="nil"/>
              <w:left w:val="single" w:sz="8" w:space="0" w:color="000000"/>
              <w:bottom w:val="single" w:sz="8" w:space="0" w:color="000000"/>
              <w:right w:val="single" w:sz="8" w:space="0" w:color="000000"/>
            </w:tcBorders>
            <w:shd w:val="clear" w:color="auto" w:fill="auto"/>
            <w:vAlign w:val="center"/>
            <w:hideMark/>
          </w:tcPr>
          <w:p w14:paraId="21379539" w14:textId="77777777" w:rsidR="00E92527" w:rsidRPr="00E92527" w:rsidRDefault="00E92527" w:rsidP="00E92527">
            <w:pPr>
              <w:jc w:val="right"/>
              <w:rPr>
                <w:rFonts w:ascii="Arial" w:eastAsia="Times New Roman" w:hAnsi="Arial" w:cs="Arial"/>
                <w:color w:val="1F1F1F"/>
                <w:sz w:val="22"/>
                <w:szCs w:val="22"/>
              </w:rPr>
            </w:pPr>
            <w:r w:rsidRPr="00E92527">
              <w:rPr>
                <w:rFonts w:ascii="Arial" w:eastAsia="Times New Roman" w:hAnsi="Arial" w:cs="Arial"/>
                <w:color w:val="1F1F1F"/>
                <w:sz w:val="22"/>
                <w:szCs w:val="22"/>
                <w:rtl/>
              </w:rPr>
              <w:t>עד: _______</w:t>
            </w:r>
          </w:p>
        </w:tc>
        <w:tc>
          <w:tcPr>
            <w:tcW w:w="1469" w:type="dxa"/>
            <w:vMerge/>
            <w:tcBorders>
              <w:left w:val="single" w:sz="8" w:space="0" w:color="000000"/>
              <w:bottom w:val="single" w:sz="8" w:space="0" w:color="000000"/>
              <w:right w:val="single" w:sz="8" w:space="0" w:color="000000"/>
            </w:tcBorders>
            <w:shd w:val="clear" w:color="auto" w:fill="auto"/>
            <w:vAlign w:val="center"/>
            <w:hideMark/>
          </w:tcPr>
          <w:p w14:paraId="6C6461CE" w14:textId="1D020369" w:rsidR="00E92527" w:rsidRPr="00E92527" w:rsidRDefault="00E92527" w:rsidP="00E92527">
            <w:pPr>
              <w:bidi w:val="0"/>
              <w:rPr>
                <w:rFonts w:ascii="Arial" w:eastAsia="Times New Roman" w:hAnsi="Arial" w:cs="Arial"/>
                <w:color w:val="1F1F1F"/>
                <w:sz w:val="22"/>
                <w:szCs w:val="22"/>
                <w:rtl/>
              </w:rPr>
            </w:pPr>
          </w:p>
        </w:tc>
        <w:tc>
          <w:tcPr>
            <w:tcW w:w="1409" w:type="dxa"/>
            <w:vMerge/>
            <w:tcBorders>
              <w:top w:val="nil"/>
              <w:left w:val="single" w:sz="8" w:space="0" w:color="000000"/>
              <w:bottom w:val="single" w:sz="8" w:space="0" w:color="000000"/>
              <w:right w:val="single" w:sz="8" w:space="0" w:color="000000"/>
            </w:tcBorders>
            <w:vAlign w:val="center"/>
            <w:hideMark/>
          </w:tcPr>
          <w:p w14:paraId="6208FB38" w14:textId="77777777" w:rsidR="00E92527" w:rsidRPr="00E92527" w:rsidRDefault="00E92527" w:rsidP="00E92527">
            <w:pPr>
              <w:rPr>
                <w:rFonts w:ascii="Arial" w:eastAsia="Times New Roman" w:hAnsi="Arial" w:cs="Arial"/>
                <w:color w:val="1F1F1F"/>
                <w:sz w:val="22"/>
                <w:szCs w:val="22"/>
              </w:rPr>
            </w:pPr>
          </w:p>
        </w:tc>
        <w:tc>
          <w:tcPr>
            <w:tcW w:w="1361" w:type="dxa"/>
            <w:vMerge/>
            <w:tcBorders>
              <w:top w:val="nil"/>
              <w:left w:val="single" w:sz="8" w:space="0" w:color="000000"/>
              <w:bottom w:val="single" w:sz="8" w:space="0" w:color="000000"/>
              <w:right w:val="single" w:sz="8" w:space="0" w:color="000000"/>
            </w:tcBorders>
            <w:vAlign w:val="center"/>
            <w:hideMark/>
          </w:tcPr>
          <w:p w14:paraId="0D9A7607" w14:textId="77777777" w:rsidR="00E92527" w:rsidRPr="00E92527" w:rsidRDefault="00E92527" w:rsidP="00E92527">
            <w:pPr>
              <w:rPr>
                <w:rFonts w:ascii="Arial" w:eastAsia="Times New Roman" w:hAnsi="Arial" w:cs="Arial"/>
                <w:color w:val="1F1F1F"/>
                <w:sz w:val="22"/>
                <w:szCs w:val="22"/>
              </w:rPr>
            </w:pPr>
          </w:p>
        </w:tc>
        <w:tc>
          <w:tcPr>
            <w:tcW w:w="1232" w:type="dxa"/>
            <w:vMerge/>
            <w:tcBorders>
              <w:top w:val="nil"/>
              <w:left w:val="single" w:sz="8" w:space="0" w:color="000000"/>
              <w:bottom w:val="single" w:sz="8" w:space="0" w:color="000000"/>
              <w:right w:val="single" w:sz="8" w:space="0" w:color="000000"/>
            </w:tcBorders>
            <w:vAlign w:val="center"/>
            <w:hideMark/>
          </w:tcPr>
          <w:p w14:paraId="79AEA67B" w14:textId="77777777" w:rsidR="00E92527" w:rsidRPr="00E92527" w:rsidRDefault="00E92527" w:rsidP="00E92527">
            <w:pPr>
              <w:rPr>
                <w:rFonts w:ascii="Arial" w:eastAsia="Times New Roman" w:hAnsi="Arial" w:cs="Arial"/>
                <w:color w:val="1F1F1F"/>
                <w:sz w:val="22"/>
                <w:szCs w:val="22"/>
              </w:rPr>
            </w:pPr>
          </w:p>
        </w:tc>
        <w:tc>
          <w:tcPr>
            <w:tcW w:w="640" w:type="dxa"/>
            <w:vMerge/>
            <w:tcBorders>
              <w:top w:val="nil"/>
              <w:left w:val="single" w:sz="8" w:space="0" w:color="000000"/>
              <w:bottom w:val="single" w:sz="8" w:space="0" w:color="000000"/>
              <w:right w:val="single" w:sz="8" w:space="0" w:color="000000"/>
            </w:tcBorders>
            <w:vAlign w:val="center"/>
            <w:hideMark/>
          </w:tcPr>
          <w:p w14:paraId="3C35C8E0" w14:textId="77777777" w:rsidR="00E92527" w:rsidRPr="00E92527" w:rsidRDefault="00E92527" w:rsidP="00E92527">
            <w:pPr>
              <w:rPr>
                <w:rFonts w:ascii="Arial" w:eastAsia="Times New Roman" w:hAnsi="Arial" w:cs="Arial"/>
                <w:color w:val="1F1F1F"/>
                <w:sz w:val="22"/>
                <w:szCs w:val="22"/>
              </w:rPr>
            </w:pPr>
          </w:p>
        </w:tc>
      </w:tr>
    </w:tbl>
    <w:p w14:paraId="5BD7D5E0" w14:textId="77777777" w:rsidR="00C55901" w:rsidRDefault="00C55901">
      <w:pPr>
        <w:rPr>
          <w:vanish/>
        </w:rPr>
      </w:pPr>
      <w:bookmarkStart w:id="255" w:name="html_otherCondition_proof_preview2"/>
    </w:p>
    <w:tbl>
      <w:tblPr>
        <w:tblStyle w:val="ng-star-insertedTable"/>
        <w:bidiVisual/>
        <w:tblW w:w="5000" w:type="pc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תנאי אחר"/>
      </w:tblPr>
      <w:tblGrid>
        <w:gridCol w:w="8264"/>
      </w:tblGrid>
      <w:tr w:rsidR="00C55901" w14:paraId="41CFA605" w14:textId="77777777">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234E206" w14:textId="77777777" w:rsidR="00C55901" w:rsidRDefault="00F61EC4">
            <w:pPr>
              <w:rPr>
                <w:rStyle w:val="ng-star-inserted"/>
                <w:rFonts w:eastAsia="David"/>
                <w:color w:val="000000"/>
                <w:rtl/>
              </w:rPr>
            </w:pPr>
            <w:r>
              <w:rPr>
                <w:rStyle w:val="ng-star-inserted"/>
                <w:rFonts w:eastAsia="David"/>
                <w:b/>
                <w:bCs/>
                <w:color w:val="000000"/>
                <w:rtl/>
              </w:rPr>
              <w:t>הנחיות למילוי הטבלה:</w:t>
            </w:r>
          </w:p>
        </w:tc>
      </w:tr>
      <w:tr w:rsidR="00C55901" w14:paraId="7D467221" w14:textId="77777777">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620DD3E" w14:textId="77777777" w:rsidR="00C55901" w:rsidRDefault="00F61EC4" w:rsidP="008840DD">
            <w:pPr>
              <w:numPr>
                <w:ilvl w:val="0"/>
                <w:numId w:val="76"/>
              </w:numPr>
              <w:spacing w:before="240"/>
              <w:ind w:left="795" w:hanging="282"/>
              <w:rPr>
                <w:rStyle w:val="ng-star-inserted"/>
                <w:rFonts w:eastAsia="David"/>
                <w:color w:val="000000"/>
                <w:rtl/>
              </w:rPr>
            </w:pPr>
            <w:r>
              <w:rPr>
                <w:rStyle w:val="ng-star-inserted"/>
                <w:rFonts w:eastAsia="David"/>
                <w:color w:val="000000"/>
                <w:rtl/>
              </w:rPr>
              <w:t>יש למלא את הטבלה בהתאם לפירוט הנדרש בה, אין להוסיף מידע שאינו רלוונטי.</w:t>
            </w:r>
          </w:p>
          <w:p w14:paraId="45D472AF" w14:textId="77777777" w:rsidR="00C55901" w:rsidRDefault="00F61EC4" w:rsidP="008840DD">
            <w:pPr>
              <w:numPr>
                <w:ilvl w:val="0"/>
                <w:numId w:val="76"/>
              </w:numPr>
              <w:ind w:left="795" w:hanging="282"/>
              <w:rPr>
                <w:rStyle w:val="ng-star-inserted"/>
                <w:rFonts w:eastAsia="David"/>
                <w:color w:val="000000"/>
                <w:rtl/>
              </w:rPr>
            </w:pPr>
            <w:r>
              <w:rPr>
                <w:rStyle w:val="ng-star-inserted"/>
                <w:rFonts w:eastAsia="David"/>
                <w:color w:val="000000"/>
                <w:rtl/>
              </w:rPr>
              <w:t>יש למלא את הטבלה בהתאם לכמות התאים המופיעים בה. ככל שימולאו יותר תאים מהנדרש יבדקו רק התאים הראשונים שימולאו.</w:t>
            </w:r>
          </w:p>
          <w:p w14:paraId="02407147" w14:textId="77777777" w:rsidR="00C55901" w:rsidRDefault="00F61EC4" w:rsidP="008840DD">
            <w:pPr>
              <w:numPr>
                <w:ilvl w:val="0"/>
                <w:numId w:val="76"/>
              </w:numPr>
              <w:spacing w:after="240"/>
              <w:ind w:left="795" w:hanging="282"/>
              <w:rPr>
                <w:rStyle w:val="ng-star-inserted"/>
                <w:rFonts w:eastAsia="David"/>
                <w:color w:val="000000"/>
                <w:rtl/>
              </w:rPr>
            </w:pPr>
            <w:r>
              <w:rPr>
                <w:rStyle w:val="ng-star-inserted"/>
                <w:rFonts w:eastAsia="David"/>
                <w:color w:val="000000"/>
                <w:rtl/>
              </w:rPr>
              <w:t>ניתן להוסיף לאמור בטבלה כל מסמך או מידע רלוונטי, אשר יכול להעיד על המפורט בטבלה.</w:t>
            </w:r>
          </w:p>
        </w:tc>
      </w:tr>
      <w:bookmarkEnd w:id="255"/>
    </w:tbl>
    <w:p w14:paraId="129544D2" w14:textId="675F3883" w:rsidR="00797427" w:rsidRDefault="00797427" w:rsidP="00604B5F">
      <w:pPr>
        <w:pStyle w:val="1fe"/>
        <w:rPr>
          <w:rtl/>
        </w:rPr>
      </w:pPr>
    </w:p>
    <w:p w14:paraId="71071B07" w14:textId="77777777" w:rsidR="00906DCE" w:rsidRPr="00986B95" w:rsidRDefault="00906DCE" w:rsidP="00986B95">
      <w:pPr>
        <w:pStyle w:val="5-"/>
        <w:numPr>
          <w:ilvl w:val="0"/>
          <w:numId w:val="0"/>
        </w:numPr>
        <w:ind w:left="2493" w:hanging="792"/>
        <w:rPr>
          <w:b/>
          <w:bCs/>
        </w:rPr>
      </w:pPr>
      <w:r w:rsidRPr="00986B95">
        <w:rPr>
          <w:b/>
          <w:bCs/>
          <w:rtl/>
        </w:rPr>
        <w:t xml:space="preserve">11.3.4.5 </w:t>
      </w:r>
      <w:r w:rsidRPr="00986B95">
        <w:rPr>
          <w:rFonts w:hint="eastAsia"/>
          <w:b/>
          <w:bCs/>
          <w:rtl/>
        </w:rPr>
        <w:t>נציג</w:t>
      </w:r>
      <w:r w:rsidRPr="00986B95">
        <w:rPr>
          <w:b/>
          <w:bCs/>
          <w:rtl/>
        </w:rPr>
        <w:t xml:space="preserve"> </w:t>
      </w:r>
      <w:r w:rsidRPr="00986B95">
        <w:rPr>
          <w:rFonts w:hint="eastAsia"/>
          <w:b/>
          <w:bCs/>
          <w:rtl/>
        </w:rPr>
        <w:t>לשפה</w:t>
      </w:r>
      <w:r w:rsidRPr="00986B95">
        <w:rPr>
          <w:b/>
          <w:bCs/>
          <w:rtl/>
        </w:rPr>
        <w:t xml:space="preserve"> </w:t>
      </w:r>
      <w:r w:rsidRPr="00986B95">
        <w:rPr>
          <w:rFonts w:hint="eastAsia"/>
          <w:b/>
          <w:bCs/>
          <w:rtl/>
        </w:rPr>
        <w:t>הערבית</w:t>
      </w:r>
      <w:r w:rsidRPr="00986B95">
        <w:rPr>
          <w:b/>
          <w:bCs/>
          <w:rtl/>
        </w:rPr>
        <w:t>:</w:t>
      </w:r>
    </w:p>
    <w:p w14:paraId="38A4DBD2" w14:textId="77777777" w:rsidR="00906DCE" w:rsidRPr="00986B95" w:rsidRDefault="00906DCE" w:rsidP="00401A7F">
      <w:pPr>
        <w:pStyle w:val="5-"/>
        <w:numPr>
          <w:ilvl w:val="4"/>
          <w:numId w:val="263"/>
        </w:numPr>
        <w:rPr>
          <w:rtl/>
        </w:rPr>
      </w:pPr>
      <w:r w:rsidRPr="00986B95">
        <w:rPr>
          <w:rFonts w:hint="eastAsia"/>
          <w:rtl/>
        </w:rPr>
        <w:t>על</w:t>
      </w:r>
      <w:r w:rsidRPr="00986B95">
        <w:rPr>
          <w:rtl/>
        </w:rPr>
        <w:t xml:space="preserve"> המציע להעמיד נציג לשפה הערבית מטעמו, אשר הינו בעל שליטה מלאה בשפה הערבית (דיבור ערבית </w:t>
      </w:r>
      <w:r w:rsidRPr="00986B95">
        <w:rPr>
          <w:rFonts w:hint="eastAsia"/>
          <w:rtl/>
        </w:rPr>
        <w:t>ברמת</w:t>
      </w:r>
      <w:r w:rsidRPr="00986B95">
        <w:rPr>
          <w:rtl/>
        </w:rPr>
        <w:t xml:space="preserve"> שפת אם, קריאה, כתיבה)  שליטה מלאה בשפה עברית (דיבור, קריאה וכתיבה) וכן יכולת </w:t>
      </w:r>
      <w:r w:rsidRPr="00986B95">
        <w:rPr>
          <w:rFonts w:hint="eastAsia"/>
          <w:rtl/>
        </w:rPr>
        <w:t>תרגום</w:t>
      </w:r>
      <w:r w:rsidRPr="00986B95">
        <w:rPr>
          <w:rtl/>
        </w:rPr>
        <w:t xml:space="preserve"> </w:t>
      </w:r>
      <w:r w:rsidRPr="00986B95">
        <w:rPr>
          <w:rFonts w:hint="eastAsia"/>
          <w:rtl/>
        </w:rPr>
        <w:t>מסמכים</w:t>
      </w:r>
      <w:r w:rsidRPr="00986B95">
        <w:rPr>
          <w:rtl/>
        </w:rPr>
        <w:t xml:space="preserve"> מערבית לעברית ברמה גבוהה. </w:t>
      </w:r>
    </w:p>
    <w:bookmarkEnd w:id="253"/>
    <w:bookmarkEnd w:id="254"/>
    <w:p w14:paraId="7D3EF4B2" w14:textId="50F2A79A" w:rsidR="00C9643D" w:rsidRPr="00042DB2" w:rsidRDefault="00F61EC4" w:rsidP="008840DD">
      <w:pPr>
        <w:pStyle w:val="32"/>
        <w:widowControl/>
        <w:numPr>
          <w:ilvl w:val="0"/>
          <w:numId w:val="108"/>
        </w:numPr>
        <w:tabs>
          <w:tab w:val="left" w:pos="720"/>
        </w:tabs>
        <w:bidi/>
        <w:spacing w:before="240" w:line="360" w:lineRule="auto"/>
        <w:ind w:left="737" w:hanging="737"/>
        <w:contextualSpacing/>
        <w:jc w:val="both"/>
        <w:rPr>
          <w:rFonts w:eastAsia="Calibri"/>
        </w:rPr>
      </w:pPr>
      <w:r>
        <w:t xml:space="preserve">  </w:t>
      </w:r>
      <w:r w:rsidR="00C9643D" w:rsidRPr="00042DB2">
        <w:rPr>
          <w:rFonts w:eastAsia="Calibri" w:hint="cs"/>
          <w:rtl/>
        </w:rPr>
        <w:t xml:space="preserve">פרטי </w:t>
      </w:r>
      <w:r w:rsidR="009114C3">
        <w:rPr>
          <w:rFonts w:eastAsia="Calibri" w:hint="cs"/>
          <w:rtl/>
        </w:rPr>
        <w:t xml:space="preserve">נציג השפה הערבית </w:t>
      </w:r>
      <w:r w:rsidR="00C9643D" w:rsidRPr="00042DB2">
        <w:rPr>
          <w:rFonts w:eastAsia="Calibri" w:hint="cs"/>
          <w:rtl/>
        </w:rPr>
        <w:t xml:space="preserve"> המוצע</w:t>
      </w:r>
    </w:p>
    <w:p w14:paraId="733E5117" w14:textId="770C70B1" w:rsidR="00C9643D" w:rsidRPr="00706D1E" w:rsidRDefault="00706D1E" w:rsidP="00706D1E">
      <w:pPr>
        <w:tabs>
          <w:tab w:val="left" w:pos="1473"/>
        </w:tabs>
        <w:spacing w:before="240" w:line="360" w:lineRule="auto"/>
        <w:ind w:left="720"/>
        <w:jc w:val="both"/>
        <w:rPr>
          <w:rFonts w:eastAsia="Calibri"/>
          <w:rtl/>
        </w:rPr>
      </w:pPr>
      <w:r>
        <w:rPr>
          <w:rFonts w:hint="cs"/>
          <w:rtl/>
        </w:rPr>
        <w:t xml:space="preserve">12.1 </w:t>
      </w:r>
      <w:r w:rsidR="00C9643D" w:rsidRPr="00042DB2">
        <w:rPr>
          <w:rFonts w:hint="cs"/>
          <w:rtl/>
        </w:rPr>
        <w:t xml:space="preserve">שם </w:t>
      </w:r>
      <w:r w:rsidR="009114C3">
        <w:rPr>
          <w:rFonts w:hint="cs"/>
          <w:rtl/>
        </w:rPr>
        <w:t>נציג</w:t>
      </w:r>
      <w:r w:rsidR="00C9643D" w:rsidRPr="00042DB2">
        <w:rPr>
          <w:rFonts w:hint="cs"/>
          <w:rtl/>
        </w:rPr>
        <w:t xml:space="preserve"> </w:t>
      </w:r>
      <w:r w:rsidR="009114C3">
        <w:rPr>
          <w:rFonts w:hint="cs"/>
          <w:rtl/>
        </w:rPr>
        <w:t xml:space="preserve">השפה הערבית </w:t>
      </w:r>
      <w:r w:rsidR="00C9643D" w:rsidRPr="00042DB2">
        <w:rPr>
          <w:rFonts w:hint="cs"/>
          <w:rtl/>
        </w:rPr>
        <w:t xml:space="preserve"> המוצע: _________________ </w:t>
      </w:r>
      <w:r w:rsidR="00DC0B07">
        <w:rPr>
          <w:rFonts w:hint="cs"/>
          <w:rtl/>
        </w:rPr>
        <w:t xml:space="preserve">          </w:t>
      </w:r>
      <w:r w:rsidR="00C9643D" w:rsidRPr="00042DB2">
        <w:rPr>
          <w:rFonts w:hint="cs"/>
          <w:rtl/>
        </w:rPr>
        <w:t>(שם משפחה קודם: _________________)</w:t>
      </w:r>
    </w:p>
    <w:p w14:paraId="38B9C615" w14:textId="4E2A220F" w:rsidR="00C9643D" w:rsidRPr="00042DB2" w:rsidRDefault="00706D1E" w:rsidP="00706D1E">
      <w:pPr>
        <w:tabs>
          <w:tab w:val="left" w:pos="1473"/>
        </w:tabs>
        <w:spacing w:before="240" w:line="360" w:lineRule="auto"/>
        <w:ind w:left="720"/>
        <w:jc w:val="both"/>
        <w:rPr>
          <w:rtl/>
        </w:rPr>
      </w:pPr>
      <w:r>
        <w:rPr>
          <w:rFonts w:hint="cs"/>
          <w:rtl/>
        </w:rPr>
        <w:lastRenderedPageBreak/>
        <w:t xml:space="preserve">12.2 </w:t>
      </w:r>
      <w:r w:rsidR="00C9643D" w:rsidRPr="00042DB2">
        <w:rPr>
          <w:rFonts w:hint="cs"/>
          <w:rtl/>
        </w:rPr>
        <w:t>מספר תעודת זהות: _______________</w:t>
      </w:r>
    </w:p>
    <w:p w14:paraId="49F0EEAB" w14:textId="77777777" w:rsidR="00C9643D" w:rsidRPr="00042DB2" w:rsidRDefault="00C9643D" w:rsidP="008840DD">
      <w:pPr>
        <w:pStyle w:val="af4"/>
        <w:numPr>
          <w:ilvl w:val="1"/>
          <w:numId w:val="108"/>
        </w:numPr>
        <w:tabs>
          <w:tab w:val="left" w:pos="1473"/>
        </w:tabs>
        <w:spacing w:before="240" w:line="360" w:lineRule="auto"/>
        <w:ind w:left="1474" w:hanging="737"/>
        <w:jc w:val="both"/>
      </w:pPr>
      <w:r w:rsidRPr="00042DB2">
        <w:rPr>
          <w:rFonts w:hint="cs"/>
          <w:rtl/>
        </w:rPr>
        <w:t>טלפון: _________________</w:t>
      </w:r>
    </w:p>
    <w:p w14:paraId="3B00E432" w14:textId="77777777" w:rsidR="00C9643D" w:rsidRPr="00042DB2" w:rsidRDefault="00C9643D" w:rsidP="008840DD">
      <w:pPr>
        <w:pStyle w:val="af4"/>
        <w:numPr>
          <w:ilvl w:val="1"/>
          <w:numId w:val="108"/>
        </w:numPr>
        <w:tabs>
          <w:tab w:val="left" w:pos="1473"/>
        </w:tabs>
        <w:spacing w:before="240" w:line="360" w:lineRule="auto"/>
        <w:ind w:left="1474" w:hanging="737"/>
        <w:jc w:val="both"/>
      </w:pPr>
      <w:r w:rsidRPr="00042DB2">
        <w:rPr>
          <w:rFonts w:hint="cs"/>
          <w:rtl/>
        </w:rPr>
        <w:t>טלפון נייד: _________________</w:t>
      </w:r>
    </w:p>
    <w:p w14:paraId="2C3F3658" w14:textId="77777777" w:rsidR="00C9643D" w:rsidRPr="00042DB2" w:rsidRDefault="00C9643D" w:rsidP="008840DD">
      <w:pPr>
        <w:pStyle w:val="af4"/>
        <w:numPr>
          <w:ilvl w:val="1"/>
          <w:numId w:val="108"/>
        </w:numPr>
        <w:tabs>
          <w:tab w:val="left" w:pos="1473"/>
        </w:tabs>
        <w:spacing w:before="240" w:line="360" w:lineRule="auto"/>
        <w:ind w:left="1474" w:hanging="737"/>
        <w:jc w:val="both"/>
      </w:pPr>
      <w:r w:rsidRPr="00042DB2">
        <w:rPr>
          <w:rFonts w:hint="cs"/>
          <w:rtl/>
        </w:rPr>
        <w:t>דואר אלקטרוני: _________________</w:t>
      </w:r>
    </w:p>
    <w:p w14:paraId="1014A231" w14:textId="59E015F4" w:rsidR="00C9643D" w:rsidRPr="00042DB2" w:rsidRDefault="00C9643D" w:rsidP="008840DD">
      <w:pPr>
        <w:pStyle w:val="af4"/>
        <w:numPr>
          <w:ilvl w:val="1"/>
          <w:numId w:val="108"/>
        </w:numPr>
        <w:tabs>
          <w:tab w:val="left" w:pos="1473"/>
        </w:tabs>
        <w:spacing w:before="240" w:line="360" w:lineRule="auto"/>
        <w:ind w:left="1474" w:hanging="737"/>
        <w:jc w:val="both"/>
      </w:pPr>
      <w:r w:rsidRPr="006360E2">
        <w:rPr>
          <w:rFonts w:hint="eastAsia"/>
          <w:b/>
          <w:bCs/>
          <w:u w:val="single"/>
          <w:rtl/>
        </w:rPr>
        <w:t>שליטה</w:t>
      </w:r>
      <w:r w:rsidRPr="006360E2">
        <w:rPr>
          <w:b/>
          <w:bCs/>
          <w:u w:val="single"/>
          <w:rtl/>
        </w:rPr>
        <w:t xml:space="preserve"> </w:t>
      </w:r>
      <w:r w:rsidR="00953299" w:rsidRPr="006360E2">
        <w:rPr>
          <w:rFonts w:hint="eastAsia"/>
          <w:b/>
          <w:bCs/>
          <w:u w:val="single"/>
          <w:rtl/>
        </w:rPr>
        <w:t>מלאה</w:t>
      </w:r>
      <w:r w:rsidR="00953299">
        <w:rPr>
          <w:rFonts w:hint="cs"/>
          <w:rtl/>
        </w:rPr>
        <w:t xml:space="preserve"> ב</w:t>
      </w:r>
      <w:r w:rsidRPr="00042DB2">
        <w:rPr>
          <w:rFonts w:hint="cs"/>
          <w:rtl/>
        </w:rPr>
        <w:t xml:space="preserve">שפה הערבית (יש לסמן </w:t>
      </w:r>
      <w:r w:rsidRPr="00042DB2">
        <w:rPr>
          <w:rFonts w:hint="cs"/>
        </w:rPr>
        <w:t>X</w:t>
      </w:r>
      <w:r w:rsidRPr="00042DB2">
        <w:rPr>
          <w:rFonts w:hint="cs"/>
          <w:rtl/>
        </w:rPr>
        <w:t xml:space="preserve"> במקום המתאים):</w:t>
      </w:r>
    </w:p>
    <w:p w14:paraId="029EEB93" w14:textId="77777777" w:rsidR="00C9643D" w:rsidRPr="00042DB2" w:rsidRDefault="00C9643D" w:rsidP="008840DD">
      <w:pPr>
        <w:pStyle w:val="af4"/>
        <w:numPr>
          <w:ilvl w:val="0"/>
          <w:numId w:val="86"/>
        </w:numPr>
        <w:spacing w:line="360" w:lineRule="auto"/>
        <w:ind w:left="1808"/>
        <w:jc w:val="both"/>
        <w:rPr>
          <w:b/>
          <w:bCs/>
        </w:rPr>
      </w:pPr>
      <w:r w:rsidRPr="00042DB2">
        <w:rPr>
          <w:rFonts w:hint="cs"/>
          <w:b/>
          <w:bCs/>
          <w:rtl/>
        </w:rPr>
        <w:t>דיבור</w:t>
      </w:r>
    </w:p>
    <w:p w14:paraId="25C01B9A" w14:textId="04B719A5" w:rsidR="00C9643D" w:rsidRPr="00042DB2" w:rsidRDefault="00C9643D" w:rsidP="00C9643D">
      <w:pPr>
        <w:pStyle w:val="af4"/>
        <w:ind w:left="1808"/>
      </w:pPr>
      <w:r w:rsidRPr="00042DB2">
        <w:rPr>
          <w:rFonts w:hint="cs"/>
          <w:rtl/>
        </w:rPr>
        <w:t>__________________________________________</w:t>
      </w:r>
    </w:p>
    <w:p w14:paraId="55EFBB70" w14:textId="77777777" w:rsidR="00C9643D" w:rsidRPr="00042DB2" w:rsidRDefault="00C9643D" w:rsidP="008840DD">
      <w:pPr>
        <w:pStyle w:val="af4"/>
        <w:numPr>
          <w:ilvl w:val="0"/>
          <w:numId w:val="86"/>
        </w:numPr>
        <w:spacing w:line="360" w:lineRule="auto"/>
        <w:ind w:left="1808"/>
        <w:jc w:val="both"/>
        <w:rPr>
          <w:b/>
          <w:bCs/>
        </w:rPr>
      </w:pPr>
      <w:r w:rsidRPr="00042DB2">
        <w:rPr>
          <w:rFonts w:hint="cs"/>
          <w:b/>
          <w:bCs/>
          <w:rtl/>
        </w:rPr>
        <w:t>כתיבה</w:t>
      </w:r>
    </w:p>
    <w:p w14:paraId="68F69605" w14:textId="7F5F86E9" w:rsidR="00C9643D" w:rsidRPr="00042DB2" w:rsidRDefault="00C9643D" w:rsidP="00C9643D">
      <w:pPr>
        <w:pStyle w:val="af4"/>
        <w:ind w:left="1808"/>
      </w:pPr>
      <w:r w:rsidRPr="00042DB2">
        <w:rPr>
          <w:rFonts w:hint="cs"/>
          <w:rtl/>
        </w:rPr>
        <w:t xml:space="preserve"> __________________________________________</w:t>
      </w:r>
    </w:p>
    <w:p w14:paraId="56E631F4" w14:textId="77777777" w:rsidR="00C9643D" w:rsidRPr="00042DB2" w:rsidRDefault="00C9643D" w:rsidP="008840DD">
      <w:pPr>
        <w:pStyle w:val="af4"/>
        <w:numPr>
          <w:ilvl w:val="0"/>
          <w:numId w:val="86"/>
        </w:numPr>
        <w:spacing w:line="360" w:lineRule="auto"/>
        <w:ind w:left="1808"/>
        <w:jc w:val="both"/>
        <w:rPr>
          <w:b/>
          <w:bCs/>
        </w:rPr>
      </w:pPr>
      <w:r w:rsidRPr="00042DB2">
        <w:rPr>
          <w:rFonts w:hint="cs"/>
          <w:b/>
          <w:bCs/>
          <w:rtl/>
        </w:rPr>
        <w:t>קריאה</w:t>
      </w:r>
    </w:p>
    <w:p w14:paraId="58174C4F" w14:textId="0EC78CC9" w:rsidR="00C9643D" w:rsidRPr="00042DB2" w:rsidRDefault="00C9643D" w:rsidP="00C9643D">
      <w:pPr>
        <w:pStyle w:val="af4"/>
        <w:ind w:left="1808"/>
      </w:pPr>
      <w:r w:rsidRPr="00042DB2">
        <w:rPr>
          <w:rFonts w:hint="cs"/>
          <w:rtl/>
        </w:rPr>
        <w:t xml:space="preserve"> __________________________________________</w:t>
      </w:r>
    </w:p>
    <w:p w14:paraId="191F8420" w14:textId="77777777" w:rsidR="00C9643D" w:rsidRDefault="00C9643D" w:rsidP="00C9643D">
      <w:pPr>
        <w:pStyle w:val="1fe"/>
        <w:rPr>
          <w:rtl/>
        </w:rPr>
      </w:pPr>
    </w:p>
    <w:p w14:paraId="36012EAB" w14:textId="7DD6455A" w:rsidR="00A44E51" w:rsidRDefault="00A44E51" w:rsidP="00A44E51">
      <w:pPr>
        <w:pStyle w:val="af4"/>
        <w:numPr>
          <w:ilvl w:val="0"/>
          <w:numId w:val="86"/>
        </w:numPr>
        <w:spacing w:line="360" w:lineRule="auto"/>
        <w:ind w:left="1808"/>
        <w:jc w:val="both"/>
        <w:rPr>
          <w:b/>
          <w:bCs/>
        </w:rPr>
      </w:pPr>
      <w:r>
        <w:rPr>
          <w:rFonts w:hint="cs"/>
          <w:b/>
          <w:bCs/>
          <w:rtl/>
        </w:rPr>
        <w:t>יכולת תרגום ברמה גבוהה מהשפה הערבית לשפה העברית</w:t>
      </w:r>
    </w:p>
    <w:p w14:paraId="7728BBA2" w14:textId="77777777" w:rsidR="00A44E51" w:rsidRPr="00042DB2" w:rsidRDefault="00A44E51" w:rsidP="00986B95">
      <w:pPr>
        <w:pStyle w:val="af4"/>
        <w:ind w:left="1663" w:firstLine="145"/>
      </w:pPr>
      <w:r w:rsidRPr="00042DB2">
        <w:rPr>
          <w:rFonts w:hint="cs"/>
          <w:rtl/>
        </w:rPr>
        <w:t>__________________________________________</w:t>
      </w:r>
    </w:p>
    <w:p w14:paraId="70B33EAB" w14:textId="77777777" w:rsidR="00A44E51" w:rsidRDefault="00A44E51" w:rsidP="00986B95">
      <w:pPr>
        <w:pStyle w:val="1fe"/>
        <w:ind w:left="1295"/>
        <w:rPr>
          <w:rtl/>
        </w:rPr>
      </w:pPr>
    </w:p>
    <w:p w14:paraId="2F071442" w14:textId="5D6B603B" w:rsidR="0048523A" w:rsidRPr="00EC0034" w:rsidRDefault="00165B07" w:rsidP="006360E2">
      <w:pPr>
        <w:pStyle w:val="1ff0"/>
        <w:numPr>
          <w:ilvl w:val="0"/>
          <w:numId w:val="0"/>
        </w:numPr>
        <w:rPr>
          <w:rtl/>
        </w:rPr>
      </w:pPr>
      <w:bookmarkStart w:id="256" w:name="_Toc256000053"/>
      <w:bookmarkStart w:id="257" w:name="_Toc32477908"/>
      <w:bookmarkStart w:id="258" w:name="_Toc43400631"/>
      <w:bookmarkStart w:id="259" w:name="_Toc44931942"/>
      <w:bookmarkStart w:id="260" w:name="_Toc44932029"/>
      <w:bookmarkStart w:id="261" w:name="_Toc53331350"/>
      <w:bookmarkStart w:id="262" w:name="_Toc173823728"/>
      <w:bookmarkStart w:id="263" w:name="_Toc173825536"/>
      <w:bookmarkStart w:id="264" w:name="show_isMarkivIchut_4"/>
      <w:r>
        <w:rPr>
          <w:rFonts w:hint="cs"/>
          <w:rtl/>
        </w:rPr>
        <w:t xml:space="preserve">13. </w:t>
      </w:r>
      <w:r w:rsidR="00F61EC4" w:rsidRPr="00EC0034">
        <w:rPr>
          <w:rFonts w:hint="cs"/>
          <w:rtl/>
        </w:rPr>
        <w:t>איכות ההצעה</w:t>
      </w:r>
      <w:bookmarkEnd w:id="256"/>
      <w:bookmarkEnd w:id="257"/>
      <w:bookmarkEnd w:id="258"/>
      <w:bookmarkEnd w:id="259"/>
      <w:bookmarkEnd w:id="260"/>
      <w:bookmarkEnd w:id="261"/>
      <w:bookmarkEnd w:id="262"/>
      <w:bookmarkEnd w:id="263"/>
    </w:p>
    <w:p w14:paraId="3DA0EE43" w14:textId="1889B074" w:rsidR="00F16F81" w:rsidRDefault="00F61EC4" w:rsidP="006360E2">
      <w:pPr>
        <w:pStyle w:val="2-0"/>
        <w:numPr>
          <w:ilvl w:val="0"/>
          <w:numId w:val="0"/>
        </w:numPr>
        <w:ind w:left="342" w:firstLine="18"/>
        <w:rPr>
          <w:rtl/>
        </w:rPr>
      </w:pPr>
      <w:r w:rsidRPr="0048523A">
        <w:rPr>
          <w:rFonts w:hint="cs"/>
          <w:rtl/>
        </w:rPr>
        <w:t>בחלק זה של ההצעה יפרט המציע את הפרטים הנדרשים לצורך הערכת איכות ההצעה</w:t>
      </w:r>
      <w:r w:rsidR="00D8320C">
        <w:rPr>
          <w:rFonts w:hint="cs"/>
          <w:rtl/>
        </w:rPr>
        <w:t>, בהתא</w:t>
      </w:r>
      <w:r w:rsidR="00165B07">
        <w:rPr>
          <w:rFonts w:hint="cs"/>
          <w:rtl/>
        </w:rPr>
        <w:t xml:space="preserve">ם </w:t>
      </w:r>
      <w:r w:rsidR="00120217">
        <w:rPr>
          <w:rFonts w:hint="cs"/>
          <w:rtl/>
        </w:rPr>
        <w:t xml:space="preserve">למדדי </w:t>
      </w:r>
      <w:r w:rsidR="00D8320C">
        <w:rPr>
          <w:rFonts w:hint="cs"/>
          <w:rtl/>
        </w:rPr>
        <w:t>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61E1425A" w14:textId="063A72E9" w:rsidR="00BC34BA" w:rsidRPr="00137BA1" w:rsidRDefault="00F61EC4" w:rsidP="008840DD">
      <w:pPr>
        <w:pStyle w:val="3-"/>
        <w:numPr>
          <w:ilvl w:val="1"/>
          <w:numId w:val="109"/>
        </w:numPr>
        <w:ind w:left="625"/>
        <w:rPr>
          <w:rtl/>
        </w:rPr>
      </w:pPr>
      <w:r w:rsidRPr="00137BA1">
        <w:rPr>
          <w:rFonts w:eastAsia="David"/>
          <w:b/>
          <w:bCs/>
          <w:rtl/>
        </w:rPr>
        <w:t xml:space="preserve">ניסיון המציע - </w:t>
      </w:r>
    </w:p>
    <w:p w14:paraId="2969CAF2" w14:textId="15CC76FA" w:rsidR="009A64A5" w:rsidRPr="00986B95" w:rsidRDefault="00F61EC4" w:rsidP="008840DD">
      <w:pPr>
        <w:pStyle w:val="4-3"/>
        <w:numPr>
          <w:ilvl w:val="2"/>
          <w:numId w:val="109"/>
        </w:numPr>
        <w:ind w:left="1334"/>
        <w:rPr>
          <w:rtl/>
        </w:rPr>
      </w:pPr>
      <w:r w:rsidRPr="00986B95">
        <w:rPr>
          <w:rFonts w:eastAsia="David"/>
          <w:b/>
          <w:bCs/>
          <w:noProof w:val="0"/>
          <w:rtl/>
        </w:rPr>
        <w:t>ניסיון המציע בניהול נתונים (</w:t>
      </w:r>
      <w:r w:rsidR="00165B07" w:rsidRPr="00986B95">
        <w:rPr>
          <w:rFonts w:eastAsia="David"/>
          <w:b/>
          <w:bCs/>
          <w:noProof w:val="0"/>
          <w:rtl/>
        </w:rPr>
        <w:t xml:space="preserve">15 </w:t>
      </w:r>
      <w:r w:rsidRPr="00986B95">
        <w:rPr>
          <w:rFonts w:eastAsia="David"/>
          <w:b/>
          <w:bCs/>
          <w:noProof w:val="0"/>
          <w:rtl/>
        </w:rPr>
        <w:t>נק')</w:t>
      </w:r>
      <w:r>
        <w:rPr>
          <w:rFonts w:eastAsia="David"/>
          <w:noProof w:val="0"/>
          <w:rtl/>
        </w:rPr>
        <w:t xml:space="preserve"> </w:t>
      </w:r>
      <w:r w:rsidR="009A64A5">
        <w:rPr>
          <w:rFonts w:eastAsia="David"/>
          <w:noProof w:val="0"/>
          <w:rtl/>
        </w:rPr>
        <w:t>–</w:t>
      </w:r>
      <w:r w:rsidR="009A64A5">
        <w:rPr>
          <w:rFonts w:eastAsia="David" w:hint="cs"/>
          <w:noProof w:val="0"/>
          <w:rtl/>
        </w:rPr>
        <w:t xml:space="preserve"> </w:t>
      </w:r>
    </w:p>
    <w:p w14:paraId="17767645" w14:textId="5F42D5D8" w:rsidR="009A64A5" w:rsidRPr="009A64A5" w:rsidRDefault="009A64A5" w:rsidP="00986B95">
      <w:pPr>
        <w:pStyle w:val="af4"/>
        <w:ind w:left="717"/>
        <w:jc w:val="both"/>
        <w:rPr>
          <w:color w:val="000000"/>
          <w:rtl/>
        </w:rPr>
      </w:pPr>
      <w:r w:rsidRPr="009A64A5">
        <w:rPr>
          <w:color w:val="000000"/>
          <w:rtl/>
        </w:rPr>
        <w:t xml:space="preserve">ייבחן ניסיונו של המציע </w:t>
      </w:r>
      <w:r w:rsidRPr="009A64A5">
        <w:rPr>
          <w:rFonts w:hint="cs"/>
          <w:color w:val="000000"/>
          <w:rtl/>
        </w:rPr>
        <w:t>בביצוע שירותי נתונים,</w:t>
      </w:r>
      <w:r w:rsidRPr="009A64A5">
        <w:rPr>
          <w:color w:val="000000"/>
          <w:rtl/>
        </w:rPr>
        <w:t xml:space="preserve"> </w:t>
      </w:r>
      <w:r w:rsidRPr="009A64A5">
        <w:rPr>
          <w:rFonts w:hint="cs"/>
          <w:color w:val="000000"/>
          <w:rtl/>
        </w:rPr>
        <w:t xml:space="preserve">כאמור </w:t>
      </w:r>
      <w:r w:rsidRPr="009A64A5">
        <w:rPr>
          <w:color w:val="000000"/>
          <w:rtl/>
        </w:rPr>
        <w:t xml:space="preserve">בסעיף </w:t>
      </w:r>
      <w:r w:rsidRPr="009A64A5">
        <w:rPr>
          <w:rFonts w:hint="cs"/>
          <w:color w:val="000000"/>
          <w:rtl/>
        </w:rPr>
        <w:t xml:space="preserve">4.3.3.1.1 </w:t>
      </w:r>
      <w:r w:rsidRPr="009A64A5">
        <w:rPr>
          <w:color w:val="000000"/>
          <w:rtl/>
        </w:rPr>
        <w:t>לעיל</w:t>
      </w:r>
      <w:r w:rsidRPr="009A64A5">
        <w:rPr>
          <w:rFonts w:hint="cs"/>
          <w:color w:val="000000"/>
          <w:rtl/>
        </w:rPr>
        <w:t>,</w:t>
      </w:r>
      <w:r w:rsidRPr="009A64A5">
        <w:rPr>
          <w:color w:val="000000"/>
          <w:rtl/>
        </w:rPr>
        <w:t xml:space="preserve"> במהלך </w:t>
      </w:r>
      <w:r w:rsidR="009E52FC">
        <w:rPr>
          <w:rFonts w:hint="cs"/>
          <w:color w:val="000000"/>
          <w:rtl/>
        </w:rPr>
        <w:t>חמש</w:t>
      </w:r>
      <w:r w:rsidRPr="009A64A5">
        <w:rPr>
          <w:rFonts w:hint="cs"/>
          <w:color w:val="000000"/>
          <w:rtl/>
        </w:rPr>
        <w:t xml:space="preserve"> השנים </w:t>
      </w:r>
      <w:r w:rsidRPr="009A64A5">
        <w:rPr>
          <w:color w:val="000000"/>
          <w:rtl/>
        </w:rPr>
        <w:t xml:space="preserve"> האחרונות</w:t>
      </w:r>
      <w:r w:rsidRPr="009A64A5">
        <w:rPr>
          <w:rFonts w:hint="cs"/>
          <w:color w:val="000000"/>
          <w:rtl/>
        </w:rPr>
        <w:t xml:space="preserve"> (</w:t>
      </w:r>
      <w:r w:rsidR="009E52FC">
        <w:rPr>
          <w:rFonts w:hint="cs"/>
          <w:color w:val="000000"/>
          <w:rtl/>
        </w:rPr>
        <w:t>2021-2025</w:t>
      </w:r>
      <w:r w:rsidRPr="009A64A5">
        <w:rPr>
          <w:rFonts w:hint="cs"/>
          <w:color w:val="000000"/>
          <w:rtl/>
        </w:rPr>
        <w:t>)</w:t>
      </w:r>
      <w:r w:rsidRPr="009A64A5">
        <w:rPr>
          <w:color w:val="000000"/>
          <w:rtl/>
        </w:rPr>
        <w:t>.</w:t>
      </w:r>
    </w:p>
    <w:p w14:paraId="36A4041E" w14:textId="77777777" w:rsidR="009A64A5" w:rsidRPr="009A64A5" w:rsidRDefault="009A64A5" w:rsidP="00986B95">
      <w:pPr>
        <w:pStyle w:val="af4"/>
        <w:ind w:left="717"/>
        <w:jc w:val="both"/>
        <w:rPr>
          <w:color w:val="000000"/>
          <w:rtl/>
        </w:rPr>
      </w:pPr>
      <w:r w:rsidRPr="009A64A5">
        <w:rPr>
          <w:color w:val="000000"/>
          <w:rtl/>
        </w:rPr>
        <w:t>עבור כל שנת ניסיון</w:t>
      </w:r>
      <w:r w:rsidRPr="009A64A5">
        <w:rPr>
          <w:rFonts w:hint="cs"/>
          <w:color w:val="000000"/>
          <w:rtl/>
        </w:rPr>
        <w:t xml:space="preserve"> (</w:t>
      </w:r>
      <w:r w:rsidRPr="009A64A5">
        <w:rPr>
          <w:color w:val="000000"/>
          <w:rtl/>
        </w:rPr>
        <w:t xml:space="preserve">12 </w:t>
      </w:r>
      <w:r w:rsidRPr="009A64A5">
        <w:rPr>
          <w:rFonts w:hint="eastAsia"/>
          <w:color w:val="000000"/>
          <w:rtl/>
        </w:rPr>
        <w:t>חודשים</w:t>
      </w:r>
      <w:r w:rsidRPr="009A64A5">
        <w:rPr>
          <w:color w:val="000000"/>
          <w:rtl/>
        </w:rPr>
        <w:t xml:space="preserve"> </w:t>
      </w:r>
      <w:r w:rsidRPr="009A64A5">
        <w:rPr>
          <w:rFonts w:hint="eastAsia"/>
          <w:color w:val="000000"/>
          <w:rtl/>
        </w:rPr>
        <w:t>מלאים</w:t>
      </w:r>
      <w:r w:rsidRPr="009A64A5">
        <w:rPr>
          <w:rFonts w:hint="cs"/>
          <w:color w:val="000000"/>
          <w:rtl/>
        </w:rPr>
        <w:t>),</w:t>
      </w:r>
      <w:r w:rsidRPr="009A64A5">
        <w:rPr>
          <w:color w:val="000000"/>
          <w:rtl/>
        </w:rPr>
        <w:t xml:space="preserve"> כאמור מעבר לנדרש בתנאי הסף (שנתיים לפחות)</w:t>
      </w:r>
      <w:r w:rsidRPr="009A64A5">
        <w:rPr>
          <w:rFonts w:hint="cs"/>
          <w:color w:val="000000"/>
          <w:rtl/>
        </w:rPr>
        <w:t>,</w:t>
      </w:r>
      <w:r w:rsidRPr="009A64A5">
        <w:rPr>
          <w:color w:val="000000"/>
          <w:rtl/>
        </w:rPr>
        <w:t xml:space="preserve"> יינתנו </w:t>
      </w:r>
      <w:r w:rsidRPr="009A64A5">
        <w:rPr>
          <w:rFonts w:hint="cs"/>
          <w:color w:val="000000"/>
          <w:rtl/>
        </w:rPr>
        <w:t>5</w:t>
      </w:r>
      <w:r w:rsidRPr="009A64A5">
        <w:rPr>
          <w:color w:val="000000"/>
          <w:rtl/>
        </w:rPr>
        <w:t xml:space="preserve"> </w:t>
      </w:r>
      <w:proofErr w:type="spellStart"/>
      <w:r w:rsidRPr="009A64A5">
        <w:rPr>
          <w:color w:val="000000"/>
          <w:rtl/>
        </w:rPr>
        <w:t>נק</w:t>
      </w:r>
      <w:proofErr w:type="spellEnd"/>
      <w:r w:rsidRPr="009A64A5">
        <w:rPr>
          <w:color w:val="000000"/>
          <w:rtl/>
        </w:rPr>
        <w:t xml:space="preserve">', עד למקסימום של </w:t>
      </w:r>
      <w:r w:rsidRPr="009A64A5">
        <w:rPr>
          <w:rFonts w:hint="cs"/>
          <w:color w:val="000000"/>
          <w:rtl/>
        </w:rPr>
        <w:t>15</w:t>
      </w:r>
      <w:r w:rsidRPr="009A64A5">
        <w:rPr>
          <w:color w:val="000000"/>
          <w:rtl/>
        </w:rPr>
        <w:t xml:space="preserve"> נק'</w:t>
      </w:r>
      <w:r w:rsidRPr="009A64A5">
        <w:rPr>
          <w:rFonts w:hint="cs"/>
          <w:color w:val="000000"/>
          <w:rtl/>
        </w:rPr>
        <w:t xml:space="preserve"> (ניתן לקבל ניקוד על פרויקט שהוכר לצורך עמידה בתנאי סף, על כל שנה נוספת מעבר לשנתיים). </w:t>
      </w:r>
    </w:p>
    <w:p w14:paraId="6AADBDEC" w14:textId="2212A1A1" w:rsidR="009A64A5" w:rsidRDefault="00165B07" w:rsidP="00165B07">
      <w:pPr>
        <w:pStyle w:val="4-3"/>
        <w:numPr>
          <w:ilvl w:val="0"/>
          <w:numId w:val="0"/>
        </w:numPr>
        <w:ind w:left="625"/>
        <w:rPr>
          <w:rFonts w:eastAsia="David"/>
          <w:noProof w:val="0"/>
          <w:rtl/>
        </w:rPr>
      </w:pPr>
      <w:r>
        <w:rPr>
          <w:rFonts w:eastAsia="David" w:hint="cs"/>
          <w:noProof w:val="0"/>
          <w:rtl/>
        </w:rPr>
        <w:t xml:space="preserve">13.1.2   </w:t>
      </w:r>
      <w:r w:rsidRPr="00986B95">
        <w:rPr>
          <w:rFonts w:eastAsia="David" w:hint="eastAsia"/>
          <w:b/>
          <w:bCs/>
          <w:noProof w:val="0"/>
          <w:rtl/>
        </w:rPr>
        <w:t>נ</w:t>
      </w:r>
      <w:r w:rsidR="00F61EC4" w:rsidRPr="00986B95">
        <w:rPr>
          <w:rFonts w:eastAsia="David"/>
          <w:b/>
          <w:bCs/>
          <w:noProof w:val="0"/>
          <w:rtl/>
        </w:rPr>
        <w:t>יסיון המציע בניהול מערך תשלומים (</w:t>
      </w:r>
      <w:r w:rsidRPr="00986B95">
        <w:rPr>
          <w:rFonts w:eastAsia="David"/>
          <w:b/>
          <w:bCs/>
          <w:noProof w:val="0"/>
          <w:rtl/>
        </w:rPr>
        <w:t xml:space="preserve">15 </w:t>
      </w:r>
      <w:r w:rsidR="00F61EC4" w:rsidRPr="00986B95">
        <w:rPr>
          <w:rFonts w:eastAsia="David"/>
          <w:b/>
          <w:bCs/>
          <w:noProof w:val="0"/>
          <w:rtl/>
        </w:rPr>
        <w:t>נק')</w:t>
      </w:r>
      <w:r w:rsidR="009A64A5">
        <w:rPr>
          <w:rFonts w:eastAsia="David" w:hint="cs"/>
          <w:noProof w:val="0"/>
          <w:rtl/>
        </w:rPr>
        <w:t xml:space="preserve"> - </w:t>
      </w:r>
    </w:p>
    <w:p w14:paraId="068A2DA8" w14:textId="0F1728C5" w:rsidR="009A64A5" w:rsidRPr="008312A5" w:rsidRDefault="009A64A5" w:rsidP="00986B95">
      <w:pPr>
        <w:ind w:left="625"/>
        <w:jc w:val="both"/>
        <w:rPr>
          <w:color w:val="000000"/>
          <w:rtl/>
        </w:rPr>
      </w:pPr>
      <w:r w:rsidRPr="008312A5">
        <w:rPr>
          <w:color w:val="000000"/>
          <w:rtl/>
        </w:rPr>
        <w:t xml:space="preserve">ייבחן ניסיונו של המציע </w:t>
      </w:r>
      <w:r w:rsidRPr="008312A5">
        <w:rPr>
          <w:rFonts w:hint="cs"/>
          <w:color w:val="000000"/>
          <w:rtl/>
        </w:rPr>
        <w:t>באספקת שירותי</w:t>
      </w:r>
      <w:r w:rsidRPr="008312A5">
        <w:rPr>
          <w:color w:val="000000"/>
          <w:rtl/>
        </w:rPr>
        <w:t xml:space="preserve"> תשלומים</w:t>
      </w:r>
      <w:r w:rsidRPr="008312A5">
        <w:rPr>
          <w:rFonts w:hint="cs"/>
          <w:color w:val="000000"/>
          <w:rtl/>
        </w:rPr>
        <w:t>,</w:t>
      </w:r>
      <w:r w:rsidRPr="008312A5">
        <w:rPr>
          <w:color w:val="000000"/>
          <w:rtl/>
        </w:rPr>
        <w:t xml:space="preserve"> כאמור בסעיף </w:t>
      </w:r>
      <w:r w:rsidRPr="008312A5">
        <w:rPr>
          <w:rFonts w:hint="cs"/>
          <w:color w:val="000000"/>
          <w:rtl/>
        </w:rPr>
        <w:t xml:space="preserve">4.3.3.1.2 </w:t>
      </w:r>
      <w:r w:rsidRPr="008312A5">
        <w:rPr>
          <w:color w:val="000000"/>
          <w:rtl/>
        </w:rPr>
        <w:t>לעיל</w:t>
      </w:r>
      <w:r w:rsidRPr="008312A5">
        <w:rPr>
          <w:rFonts w:hint="cs"/>
          <w:color w:val="000000"/>
          <w:rtl/>
        </w:rPr>
        <w:t>,</w:t>
      </w:r>
      <w:r w:rsidRPr="008312A5">
        <w:rPr>
          <w:color w:val="000000"/>
          <w:rtl/>
        </w:rPr>
        <w:t xml:space="preserve"> במהלך </w:t>
      </w:r>
      <w:r w:rsidR="009E52FC">
        <w:rPr>
          <w:rFonts w:hint="cs"/>
          <w:color w:val="000000"/>
          <w:rtl/>
        </w:rPr>
        <w:t xml:space="preserve">חמש </w:t>
      </w:r>
      <w:r w:rsidRPr="008312A5">
        <w:rPr>
          <w:color w:val="000000"/>
          <w:rtl/>
        </w:rPr>
        <w:t>השנים האחרונות</w:t>
      </w:r>
      <w:r w:rsidRPr="008312A5">
        <w:rPr>
          <w:rFonts w:hint="cs"/>
          <w:color w:val="000000"/>
          <w:rtl/>
        </w:rPr>
        <w:t xml:space="preserve"> (</w:t>
      </w:r>
      <w:r w:rsidR="009E52FC">
        <w:rPr>
          <w:rFonts w:hint="cs"/>
          <w:color w:val="000000"/>
          <w:rtl/>
        </w:rPr>
        <w:t>2021-2025</w:t>
      </w:r>
      <w:r w:rsidRPr="008312A5">
        <w:rPr>
          <w:rFonts w:hint="cs"/>
          <w:color w:val="000000"/>
          <w:rtl/>
        </w:rPr>
        <w:t>)</w:t>
      </w:r>
      <w:r w:rsidRPr="008312A5">
        <w:rPr>
          <w:color w:val="000000"/>
          <w:rtl/>
        </w:rPr>
        <w:t>.</w:t>
      </w:r>
    </w:p>
    <w:p w14:paraId="4973D7CB" w14:textId="7E06360F" w:rsidR="00042DB2" w:rsidRDefault="009A64A5" w:rsidP="009A64A5">
      <w:pPr>
        <w:pStyle w:val="4-3"/>
        <w:numPr>
          <w:ilvl w:val="0"/>
          <w:numId w:val="0"/>
        </w:numPr>
        <w:ind w:left="625"/>
        <w:rPr>
          <w:rFonts w:eastAsia="David"/>
          <w:noProof w:val="0"/>
          <w:rtl/>
        </w:rPr>
      </w:pPr>
      <w:r w:rsidRPr="008312A5">
        <w:rPr>
          <w:b/>
          <w:bCs/>
          <w:color w:val="000000"/>
          <w:rtl/>
        </w:rPr>
        <w:t xml:space="preserve">עבור כל </w:t>
      </w:r>
      <w:r w:rsidRPr="008312A5">
        <w:rPr>
          <w:rFonts w:hint="cs"/>
          <w:b/>
          <w:bCs/>
          <w:color w:val="000000"/>
          <w:rtl/>
        </w:rPr>
        <w:t xml:space="preserve">פרוייקט נוסף </w:t>
      </w:r>
      <w:r w:rsidRPr="008312A5">
        <w:rPr>
          <w:color w:val="000000"/>
          <w:rtl/>
        </w:rPr>
        <w:t>ב</w:t>
      </w:r>
      <w:r w:rsidRPr="008312A5">
        <w:rPr>
          <w:rFonts w:hint="cs"/>
          <w:color w:val="000000"/>
          <w:rtl/>
        </w:rPr>
        <w:t>ו</w:t>
      </w:r>
      <w:r w:rsidRPr="008312A5">
        <w:rPr>
          <w:color w:val="000000"/>
          <w:rtl/>
        </w:rPr>
        <w:t xml:space="preserve"> ניהל מערך תשלומים </w:t>
      </w:r>
      <w:r w:rsidRPr="008312A5">
        <w:rPr>
          <w:rFonts w:hint="cs"/>
          <w:color w:val="000000"/>
          <w:rtl/>
        </w:rPr>
        <w:t>הכולל לפחות 250 מוטבים פוטנציאליים בשנה, מעבר לנדרש בתנאי הסף</w:t>
      </w:r>
      <w:r w:rsidRPr="008312A5">
        <w:rPr>
          <w:color w:val="000000"/>
          <w:rtl/>
        </w:rPr>
        <w:t>,</w:t>
      </w:r>
      <w:r w:rsidRPr="008312A5">
        <w:rPr>
          <w:rFonts w:hint="cs"/>
          <w:color w:val="000000"/>
          <w:rtl/>
        </w:rPr>
        <w:t xml:space="preserve"> יינתנו 5 נק' עד למקסימום עד 15 נק'.</w:t>
      </w:r>
      <w:r>
        <w:rPr>
          <w:rFonts w:eastAsia="David"/>
          <w:noProof w:val="0"/>
          <w:rtl/>
        </w:rPr>
        <w:tab/>
      </w:r>
    </w:p>
    <w:p w14:paraId="3557AB1C" w14:textId="77777777" w:rsidR="00165B07" w:rsidRDefault="00165B07">
      <w:pPr>
        <w:spacing w:line="360" w:lineRule="auto"/>
        <w:jc w:val="both"/>
        <w:rPr>
          <w:rFonts w:eastAsia="David"/>
          <w:rtl/>
        </w:rPr>
      </w:pPr>
    </w:p>
    <w:p w14:paraId="02BF3589" w14:textId="0C3F8AF6" w:rsidR="00C55901" w:rsidRDefault="00F61EC4">
      <w:pPr>
        <w:spacing w:line="360" w:lineRule="auto"/>
        <w:jc w:val="both"/>
        <w:rPr>
          <w:rFonts w:eastAsia="David"/>
          <w:rtl/>
        </w:rPr>
      </w:pPr>
      <w:r>
        <w:rPr>
          <w:rFonts w:eastAsia="David"/>
          <w:rtl/>
        </w:rPr>
        <w:t>אופן העמידה במדד האיכות (ניתן להוסיף כל מסמך רלוונטי):</w:t>
      </w:r>
    </w:p>
    <w:p w14:paraId="7CC2B191" w14:textId="77777777" w:rsidR="006E20DA" w:rsidRDefault="006E20DA">
      <w:pPr>
        <w:spacing w:line="360" w:lineRule="auto"/>
        <w:jc w:val="both"/>
        <w:rPr>
          <w:rFonts w:eastAsia="David"/>
          <w:rtl/>
        </w:rPr>
      </w:pPr>
    </w:p>
    <w:tbl>
      <w:tblPr>
        <w:bidiVisual/>
        <w:tblW w:w="5034" w:type="pct"/>
        <w:tblInd w:w="-24" w:type="dxa"/>
        <w:tblLayout w:type="fixed"/>
        <w:tblCellMar>
          <w:top w:w="15" w:type="dxa"/>
          <w:left w:w="15" w:type="dxa"/>
          <w:bottom w:w="15" w:type="dxa"/>
          <w:right w:w="15" w:type="dxa"/>
        </w:tblCellMar>
        <w:tblLook w:val="04A0" w:firstRow="1" w:lastRow="0" w:firstColumn="1" w:lastColumn="0" w:noHBand="0" w:noVBand="1"/>
        <w:tblCaption w:val="תנאי אחר"/>
        <w:tblDescription w:val="טבלה המפרטת את הנתונים הנדרשים להצגה לשם הוכחת העמידה בתנאי הסף תנאי תנאי אחר"/>
      </w:tblPr>
      <w:tblGrid>
        <w:gridCol w:w="602"/>
        <w:gridCol w:w="1020"/>
        <w:gridCol w:w="1065"/>
        <w:gridCol w:w="1000"/>
        <w:gridCol w:w="924"/>
        <w:gridCol w:w="1185"/>
        <w:gridCol w:w="924"/>
        <w:gridCol w:w="1616"/>
      </w:tblGrid>
      <w:tr w:rsidR="004C0E05" w14:paraId="15E4DE5A" w14:textId="77777777" w:rsidTr="004C0E05">
        <w:trPr>
          <w:trHeight w:val="300"/>
        </w:trPr>
        <w:tc>
          <w:tcPr>
            <w:tcW w:w="346"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68404369" w14:textId="77777777" w:rsidR="003A1904" w:rsidRDefault="003A1904" w:rsidP="00AC67FD">
            <w:pPr>
              <w:jc w:val="center"/>
              <w:rPr>
                <w:rStyle w:val="ng-star-inserted"/>
                <w:rFonts w:eastAsia="David"/>
                <w:b/>
                <w:bCs/>
                <w:color w:val="000000"/>
                <w:rtl/>
              </w:rPr>
            </w:pPr>
            <w:r>
              <w:rPr>
                <w:rStyle w:val="ng-star-inserted"/>
                <w:rFonts w:eastAsia="David"/>
                <w:b/>
                <w:bCs/>
                <w:color w:val="000000"/>
                <w:rtl/>
              </w:rPr>
              <w:t xml:space="preserve">מספר </w:t>
            </w:r>
          </w:p>
        </w:tc>
        <w:tc>
          <w:tcPr>
            <w:tcW w:w="586"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046712C0" w14:textId="77777777" w:rsidR="003A1904" w:rsidRDefault="003A1904" w:rsidP="00AC67FD">
            <w:pPr>
              <w:jc w:val="center"/>
              <w:rPr>
                <w:rStyle w:val="ng-star-inserted"/>
                <w:rFonts w:eastAsia="David"/>
                <w:b/>
                <w:bCs/>
                <w:color w:val="000000"/>
                <w:rtl/>
              </w:rPr>
            </w:pPr>
            <w:r>
              <w:rPr>
                <w:rStyle w:val="ng-star-inserted"/>
                <w:rFonts w:eastAsia="David"/>
                <w:b/>
                <w:bCs/>
                <w:color w:val="000000"/>
                <w:rtl/>
              </w:rPr>
              <w:t xml:space="preserve">שם הלקוח </w:t>
            </w:r>
          </w:p>
        </w:tc>
        <w:tc>
          <w:tcPr>
            <w:tcW w:w="612"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0147100B" w14:textId="77777777" w:rsidR="003A1904" w:rsidRDefault="003A1904" w:rsidP="00AC67FD">
            <w:pPr>
              <w:jc w:val="center"/>
              <w:rPr>
                <w:rStyle w:val="ng-star-inserted"/>
                <w:rFonts w:eastAsia="David"/>
                <w:b/>
                <w:bCs/>
                <w:color w:val="000000"/>
                <w:rtl/>
              </w:rPr>
            </w:pPr>
            <w:r>
              <w:rPr>
                <w:rStyle w:val="ng-star-inserted"/>
                <w:rFonts w:eastAsia="David"/>
                <w:b/>
                <w:bCs/>
                <w:color w:val="000000"/>
                <w:rtl/>
              </w:rPr>
              <w:t xml:space="preserve">תקופת מתן השירות (מתאריך עד תאריך) </w:t>
            </w:r>
          </w:p>
        </w:tc>
        <w:tc>
          <w:tcPr>
            <w:tcW w:w="574"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1E3F23A1" w14:textId="77777777" w:rsidR="003A1904" w:rsidRDefault="003A1904" w:rsidP="00AC67FD">
            <w:pPr>
              <w:jc w:val="center"/>
              <w:rPr>
                <w:rStyle w:val="ng-star-inserted"/>
                <w:rFonts w:eastAsia="David"/>
                <w:b/>
                <w:bCs/>
                <w:color w:val="000000"/>
                <w:rtl/>
              </w:rPr>
            </w:pPr>
            <w:r>
              <w:rPr>
                <w:rStyle w:val="ng-star-inserted"/>
                <w:rFonts w:eastAsia="David"/>
                <w:b/>
                <w:bCs/>
                <w:color w:val="000000"/>
                <w:rtl/>
              </w:rPr>
              <w:t xml:space="preserve">תיאור </w:t>
            </w:r>
            <w:proofErr w:type="spellStart"/>
            <w:r>
              <w:rPr>
                <w:rStyle w:val="ng-star-inserted"/>
                <w:rFonts w:eastAsia="David"/>
                <w:b/>
                <w:bCs/>
                <w:color w:val="000000"/>
                <w:rtl/>
              </w:rPr>
              <w:t>הפרוייקט</w:t>
            </w:r>
            <w:proofErr w:type="spellEnd"/>
            <w:r>
              <w:rPr>
                <w:rStyle w:val="ng-star-inserted"/>
                <w:rFonts w:eastAsia="David"/>
                <w:b/>
                <w:bCs/>
                <w:color w:val="000000"/>
                <w:rtl/>
              </w:rPr>
              <w:t xml:space="preserve"> </w:t>
            </w:r>
          </w:p>
        </w:tc>
        <w:tc>
          <w:tcPr>
            <w:tcW w:w="530"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746A2B7" w14:textId="77777777" w:rsidR="003A1904" w:rsidRDefault="003A1904" w:rsidP="00AC67FD">
            <w:pPr>
              <w:jc w:val="center"/>
              <w:rPr>
                <w:rStyle w:val="ng-star-inserted"/>
                <w:rFonts w:eastAsia="David"/>
                <w:b/>
                <w:bCs/>
                <w:color w:val="000000"/>
                <w:rtl/>
              </w:rPr>
            </w:pPr>
            <w:r>
              <w:rPr>
                <w:rStyle w:val="ng-star-inserted"/>
                <w:rFonts w:eastAsia="David"/>
                <w:b/>
                <w:bCs/>
                <w:color w:val="000000"/>
                <w:rtl/>
              </w:rPr>
              <w:t xml:space="preserve">גודל מאגר הנתונים (נתונים לכל פרויקט בנפרד) </w:t>
            </w:r>
          </w:p>
        </w:tc>
        <w:tc>
          <w:tcPr>
            <w:tcW w:w="681" w:type="pct"/>
            <w:tcBorders>
              <w:top w:val="single" w:sz="6" w:space="0" w:color="DDDDDD"/>
              <w:bottom w:val="single" w:sz="6" w:space="0" w:color="DDDDDD"/>
            </w:tcBorders>
            <w:shd w:val="clear" w:color="auto" w:fill="DDDDDD"/>
          </w:tcPr>
          <w:p w14:paraId="6BDD39E8" w14:textId="77777777" w:rsidR="003A1904" w:rsidRDefault="003A1904" w:rsidP="00AC67FD">
            <w:pPr>
              <w:jc w:val="center"/>
              <w:rPr>
                <w:rStyle w:val="ng-star-inserted"/>
                <w:rFonts w:eastAsia="David"/>
                <w:b/>
                <w:bCs/>
                <w:color w:val="000000"/>
                <w:rtl/>
              </w:rPr>
            </w:pPr>
          </w:p>
          <w:p w14:paraId="21035F69" w14:textId="77777777" w:rsidR="003A1904" w:rsidRDefault="003A1904" w:rsidP="00AC67FD">
            <w:pPr>
              <w:jc w:val="center"/>
              <w:rPr>
                <w:rStyle w:val="ng-star-inserted"/>
                <w:rFonts w:eastAsia="David"/>
                <w:b/>
                <w:bCs/>
                <w:color w:val="000000"/>
                <w:rtl/>
              </w:rPr>
            </w:pPr>
            <w:r>
              <w:rPr>
                <w:rStyle w:val="ng-star-inserted"/>
                <w:rFonts w:eastAsia="David" w:hint="cs"/>
                <w:b/>
                <w:bCs/>
                <w:color w:val="000000"/>
                <w:rtl/>
              </w:rPr>
              <w:t>מספר המוטבים בפרויקט</w:t>
            </w:r>
          </w:p>
        </w:tc>
        <w:tc>
          <w:tcPr>
            <w:tcW w:w="530"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197008CD" w14:textId="77777777" w:rsidR="003A1904" w:rsidRDefault="003A1904" w:rsidP="00AC67FD">
            <w:pPr>
              <w:jc w:val="center"/>
              <w:rPr>
                <w:rStyle w:val="ng-star-inserted"/>
                <w:rFonts w:eastAsia="David"/>
                <w:b/>
                <w:bCs/>
                <w:color w:val="000000"/>
                <w:rtl/>
              </w:rPr>
            </w:pPr>
            <w:r>
              <w:rPr>
                <w:rStyle w:val="ng-star-inserted"/>
                <w:rFonts w:eastAsia="David"/>
                <w:b/>
                <w:bCs/>
                <w:color w:val="000000"/>
                <w:rtl/>
              </w:rPr>
              <w:t xml:space="preserve">שם איש הקשר אצל הלקוח </w:t>
            </w:r>
          </w:p>
        </w:tc>
        <w:tc>
          <w:tcPr>
            <w:tcW w:w="928"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7A0E6926" w14:textId="77777777" w:rsidR="003A1904" w:rsidRDefault="003A1904" w:rsidP="00AC67FD">
            <w:pPr>
              <w:jc w:val="center"/>
              <w:rPr>
                <w:rStyle w:val="ng-star-inserted"/>
                <w:rFonts w:eastAsia="David"/>
                <w:b/>
                <w:bCs/>
                <w:color w:val="000000"/>
                <w:rtl/>
              </w:rPr>
            </w:pPr>
            <w:r>
              <w:rPr>
                <w:rStyle w:val="ng-star-inserted"/>
                <w:rFonts w:eastAsia="David"/>
                <w:b/>
                <w:bCs/>
                <w:color w:val="000000"/>
                <w:rtl/>
              </w:rPr>
              <w:t xml:space="preserve">טלפון של איש הקשר אצל הלקוח </w:t>
            </w:r>
          </w:p>
        </w:tc>
      </w:tr>
      <w:tr w:rsidR="003A1904" w14:paraId="019E8CEA" w14:textId="77777777" w:rsidTr="004C0E05">
        <w:trPr>
          <w:trHeight w:val="300"/>
        </w:trPr>
        <w:tc>
          <w:tcPr>
            <w:tcW w:w="34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832ECCE" w14:textId="77777777" w:rsidR="003A1904" w:rsidRDefault="003A1904" w:rsidP="00AC67FD">
            <w:pPr>
              <w:jc w:val="center"/>
              <w:rPr>
                <w:rStyle w:val="ng-star-inserted"/>
                <w:rFonts w:eastAsia="David"/>
                <w:b/>
                <w:bCs/>
                <w:color w:val="000000"/>
              </w:rPr>
            </w:pPr>
          </w:p>
        </w:tc>
        <w:tc>
          <w:tcPr>
            <w:tcW w:w="58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4B3409A" w14:textId="77777777" w:rsidR="003A1904" w:rsidRDefault="003A1904" w:rsidP="00AC67FD">
            <w:pPr>
              <w:jc w:val="center"/>
              <w:rPr>
                <w:rStyle w:val="ng-star-inserted"/>
                <w:rFonts w:eastAsia="David"/>
                <w:b/>
                <w:bCs/>
                <w:color w:val="000000"/>
              </w:rPr>
            </w:pPr>
          </w:p>
        </w:tc>
        <w:tc>
          <w:tcPr>
            <w:tcW w:w="61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BC21C68" w14:textId="77777777" w:rsidR="003A1904" w:rsidRDefault="003A1904" w:rsidP="00AC67FD">
            <w:pPr>
              <w:jc w:val="center"/>
              <w:rPr>
                <w:rStyle w:val="ng-star-inserted"/>
                <w:rFonts w:eastAsia="David"/>
                <w:b/>
                <w:bCs/>
                <w:color w:val="000000"/>
              </w:rPr>
            </w:pPr>
          </w:p>
        </w:tc>
        <w:tc>
          <w:tcPr>
            <w:tcW w:w="57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0C867B2" w14:textId="77777777" w:rsidR="003A1904" w:rsidRDefault="003A1904" w:rsidP="00AC67FD">
            <w:pPr>
              <w:jc w:val="center"/>
              <w:rPr>
                <w:rStyle w:val="ng-star-inserted"/>
                <w:rFonts w:eastAsia="David"/>
                <w:b/>
                <w:bCs/>
                <w:color w:val="000000"/>
              </w:rPr>
            </w:pPr>
          </w:p>
        </w:tc>
        <w:tc>
          <w:tcPr>
            <w:tcW w:w="5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33EEE0F" w14:textId="77777777" w:rsidR="003A1904" w:rsidRDefault="003A1904" w:rsidP="00AC67FD">
            <w:pPr>
              <w:jc w:val="center"/>
              <w:rPr>
                <w:rStyle w:val="ng-star-inserted"/>
                <w:rFonts w:eastAsia="David"/>
                <w:b/>
                <w:bCs/>
                <w:color w:val="000000"/>
              </w:rPr>
            </w:pPr>
          </w:p>
        </w:tc>
        <w:tc>
          <w:tcPr>
            <w:tcW w:w="681" w:type="pct"/>
            <w:tcBorders>
              <w:top w:val="single" w:sz="6" w:space="0" w:color="DDDDDD"/>
              <w:left w:val="single" w:sz="6" w:space="0" w:color="DDDDDD"/>
              <w:bottom w:val="single" w:sz="6" w:space="0" w:color="DDDDDD"/>
              <w:right w:val="single" w:sz="6" w:space="0" w:color="DDDDDD"/>
            </w:tcBorders>
          </w:tcPr>
          <w:p w14:paraId="703F797B" w14:textId="77777777" w:rsidR="003A1904" w:rsidRDefault="003A1904" w:rsidP="00AC67FD">
            <w:pPr>
              <w:jc w:val="center"/>
              <w:rPr>
                <w:rStyle w:val="ng-star-inserted"/>
                <w:rFonts w:eastAsia="David"/>
                <w:b/>
                <w:bCs/>
                <w:color w:val="000000"/>
              </w:rPr>
            </w:pPr>
          </w:p>
        </w:tc>
        <w:tc>
          <w:tcPr>
            <w:tcW w:w="5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E246130" w14:textId="77777777" w:rsidR="003A1904" w:rsidRDefault="003A1904" w:rsidP="00AC67FD">
            <w:pPr>
              <w:jc w:val="center"/>
              <w:rPr>
                <w:rStyle w:val="ng-star-inserted"/>
                <w:rFonts w:eastAsia="David"/>
                <w:b/>
                <w:bCs/>
                <w:color w:val="000000"/>
              </w:rPr>
            </w:pPr>
          </w:p>
        </w:tc>
        <w:tc>
          <w:tcPr>
            <w:tcW w:w="9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4B151DE" w14:textId="77777777" w:rsidR="003A1904" w:rsidRDefault="003A1904" w:rsidP="00AC67FD">
            <w:pPr>
              <w:jc w:val="center"/>
              <w:rPr>
                <w:rStyle w:val="ng-star-inserted"/>
                <w:rFonts w:eastAsia="David"/>
                <w:b/>
                <w:bCs/>
                <w:color w:val="000000"/>
              </w:rPr>
            </w:pPr>
          </w:p>
        </w:tc>
      </w:tr>
      <w:tr w:rsidR="003A1904" w14:paraId="4530AD60" w14:textId="77777777" w:rsidTr="004C0E05">
        <w:trPr>
          <w:trHeight w:val="300"/>
        </w:trPr>
        <w:tc>
          <w:tcPr>
            <w:tcW w:w="34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A90A9A0" w14:textId="77777777" w:rsidR="003A1904" w:rsidRDefault="003A1904" w:rsidP="00AC67FD">
            <w:pPr>
              <w:jc w:val="center"/>
              <w:rPr>
                <w:rStyle w:val="ng-star-inserted"/>
                <w:rFonts w:eastAsia="David"/>
                <w:b/>
                <w:bCs/>
                <w:color w:val="000000"/>
              </w:rPr>
            </w:pPr>
          </w:p>
        </w:tc>
        <w:tc>
          <w:tcPr>
            <w:tcW w:w="58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AC836F1" w14:textId="77777777" w:rsidR="003A1904" w:rsidRDefault="003A1904" w:rsidP="00AC67FD">
            <w:pPr>
              <w:jc w:val="center"/>
              <w:rPr>
                <w:rStyle w:val="ng-star-inserted"/>
                <w:rFonts w:eastAsia="David"/>
                <w:b/>
                <w:bCs/>
                <w:color w:val="000000"/>
              </w:rPr>
            </w:pPr>
          </w:p>
        </w:tc>
        <w:tc>
          <w:tcPr>
            <w:tcW w:w="61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DF09C5C" w14:textId="77777777" w:rsidR="003A1904" w:rsidRDefault="003A1904" w:rsidP="00AC67FD">
            <w:pPr>
              <w:jc w:val="center"/>
              <w:rPr>
                <w:rStyle w:val="ng-star-inserted"/>
                <w:rFonts w:eastAsia="David"/>
                <w:b/>
                <w:bCs/>
                <w:color w:val="000000"/>
              </w:rPr>
            </w:pPr>
          </w:p>
        </w:tc>
        <w:tc>
          <w:tcPr>
            <w:tcW w:w="57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2AB42FA" w14:textId="77777777" w:rsidR="003A1904" w:rsidRDefault="003A1904" w:rsidP="00AC67FD">
            <w:pPr>
              <w:jc w:val="center"/>
              <w:rPr>
                <w:rStyle w:val="ng-star-inserted"/>
                <w:rFonts w:eastAsia="David"/>
                <w:b/>
                <w:bCs/>
                <w:color w:val="000000"/>
              </w:rPr>
            </w:pPr>
          </w:p>
        </w:tc>
        <w:tc>
          <w:tcPr>
            <w:tcW w:w="5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F352439" w14:textId="77777777" w:rsidR="003A1904" w:rsidRDefault="003A1904" w:rsidP="00AC67FD">
            <w:pPr>
              <w:jc w:val="center"/>
              <w:rPr>
                <w:rStyle w:val="ng-star-inserted"/>
                <w:rFonts w:eastAsia="David"/>
                <w:b/>
                <w:bCs/>
                <w:color w:val="000000"/>
              </w:rPr>
            </w:pPr>
          </w:p>
        </w:tc>
        <w:tc>
          <w:tcPr>
            <w:tcW w:w="681" w:type="pct"/>
            <w:tcBorders>
              <w:top w:val="single" w:sz="6" w:space="0" w:color="DDDDDD"/>
              <w:left w:val="single" w:sz="6" w:space="0" w:color="DDDDDD"/>
              <w:bottom w:val="single" w:sz="6" w:space="0" w:color="DDDDDD"/>
              <w:right w:val="single" w:sz="6" w:space="0" w:color="DDDDDD"/>
            </w:tcBorders>
          </w:tcPr>
          <w:p w14:paraId="54BB6969" w14:textId="77777777" w:rsidR="003A1904" w:rsidRDefault="003A1904" w:rsidP="00AC67FD">
            <w:pPr>
              <w:jc w:val="center"/>
              <w:rPr>
                <w:rStyle w:val="ng-star-inserted"/>
                <w:rFonts w:eastAsia="David"/>
                <w:b/>
                <w:bCs/>
                <w:color w:val="000000"/>
              </w:rPr>
            </w:pPr>
          </w:p>
        </w:tc>
        <w:tc>
          <w:tcPr>
            <w:tcW w:w="5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4C7BEA8" w14:textId="77777777" w:rsidR="003A1904" w:rsidRDefault="003A1904" w:rsidP="00AC67FD">
            <w:pPr>
              <w:jc w:val="center"/>
              <w:rPr>
                <w:rStyle w:val="ng-star-inserted"/>
                <w:rFonts w:eastAsia="David"/>
                <w:b/>
                <w:bCs/>
                <w:color w:val="000000"/>
              </w:rPr>
            </w:pPr>
          </w:p>
        </w:tc>
        <w:tc>
          <w:tcPr>
            <w:tcW w:w="9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DEA00E1" w14:textId="77777777" w:rsidR="003A1904" w:rsidRDefault="003A1904" w:rsidP="00AC67FD">
            <w:pPr>
              <w:jc w:val="center"/>
              <w:rPr>
                <w:rStyle w:val="ng-star-inserted"/>
                <w:rFonts w:eastAsia="David"/>
                <w:b/>
                <w:bCs/>
                <w:color w:val="000000"/>
              </w:rPr>
            </w:pPr>
          </w:p>
        </w:tc>
      </w:tr>
      <w:tr w:rsidR="003A1904" w14:paraId="5010CA18" w14:textId="77777777" w:rsidTr="004C0E05">
        <w:trPr>
          <w:trHeight w:val="300"/>
        </w:trPr>
        <w:tc>
          <w:tcPr>
            <w:tcW w:w="34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7781C9B" w14:textId="77777777" w:rsidR="003A1904" w:rsidRDefault="003A1904" w:rsidP="00AC67FD">
            <w:pPr>
              <w:jc w:val="center"/>
              <w:rPr>
                <w:rStyle w:val="ng-star-inserted"/>
                <w:rFonts w:eastAsia="David"/>
                <w:b/>
                <w:bCs/>
                <w:color w:val="000000"/>
              </w:rPr>
            </w:pPr>
          </w:p>
        </w:tc>
        <w:tc>
          <w:tcPr>
            <w:tcW w:w="58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5EE5341" w14:textId="77777777" w:rsidR="003A1904" w:rsidRDefault="003A1904" w:rsidP="00AC67FD">
            <w:pPr>
              <w:jc w:val="center"/>
              <w:rPr>
                <w:rStyle w:val="ng-star-inserted"/>
                <w:rFonts w:eastAsia="David"/>
                <w:b/>
                <w:bCs/>
                <w:color w:val="000000"/>
              </w:rPr>
            </w:pPr>
          </w:p>
        </w:tc>
        <w:tc>
          <w:tcPr>
            <w:tcW w:w="61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2FCC2A6" w14:textId="77777777" w:rsidR="003A1904" w:rsidRDefault="003A1904" w:rsidP="00AC67FD">
            <w:pPr>
              <w:jc w:val="center"/>
              <w:rPr>
                <w:rStyle w:val="ng-star-inserted"/>
                <w:rFonts w:eastAsia="David"/>
                <w:b/>
                <w:bCs/>
                <w:color w:val="000000"/>
              </w:rPr>
            </w:pPr>
          </w:p>
        </w:tc>
        <w:tc>
          <w:tcPr>
            <w:tcW w:w="57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5C43292" w14:textId="77777777" w:rsidR="003A1904" w:rsidRDefault="003A1904" w:rsidP="00AC67FD">
            <w:pPr>
              <w:jc w:val="center"/>
              <w:rPr>
                <w:rStyle w:val="ng-star-inserted"/>
                <w:rFonts w:eastAsia="David"/>
                <w:b/>
                <w:bCs/>
                <w:color w:val="000000"/>
              </w:rPr>
            </w:pPr>
          </w:p>
        </w:tc>
        <w:tc>
          <w:tcPr>
            <w:tcW w:w="5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2D4E3D4" w14:textId="77777777" w:rsidR="003A1904" w:rsidRDefault="003A1904" w:rsidP="00AC67FD">
            <w:pPr>
              <w:jc w:val="center"/>
              <w:rPr>
                <w:rStyle w:val="ng-star-inserted"/>
                <w:rFonts w:eastAsia="David"/>
                <w:b/>
                <w:bCs/>
                <w:color w:val="000000"/>
              </w:rPr>
            </w:pPr>
          </w:p>
        </w:tc>
        <w:tc>
          <w:tcPr>
            <w:tcW w:w="681" w:type="pct"/>
            <w:tcBorders>
              <w:top w:val="single" w:sz="6" w:space="0" w:color="DDDDDD"/>
              <w:left w:val="single" w:sz="6" w:space="0" w:color="DDDDDD"/>
              <w:bottom w:val="single" w:sz="6" w:space="0" w:color="DDDDDD"/>
              <w:right w:val="single" w:sz="6" w:space="0" w:color="DDDDDD"/>
            </w:tcBorders>
          </w:tcPr>
          <w:p w14:paraId="6C351F38" w14:textId="77777777" w:rsidR="003A1904" w:rsidRDefault="003A1904" w:rsidP="00AC67FD">
            <w:pPr>
              <w:jc w:val="center"/>
              <w:rPr>
                <w:rStyle w:val="ng-star-inserted"/>
                <w:rFonts w:eastAsia="David"/>
                <w:b/>
                <w:bCs/>
                <w:color w:val="000000"/>
              </w:rPr>
            </w:pPr>
          </w:p>
        </w:tc>
        <w:tc>
          <w:tcPr>
            <w:tcW w:w="5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CFB9410" w14:textId="77777777" w:rsidR="003A1904" w:rsidRDefault="003A1904" w:rsidP="00AC67FD">
            <w:pPr>
              <w:jc w:val="center"/>
              <w:rPr>
                <w:rStyle w:val="ng-star-inserted"/>
                <w:rFonts w:eastAsia="David"/>
                <w:b/>
                <w:bCs/>
                <w:color w:val="000000"/>
              </w:rPr>
            </w:pPr>
          </w:p>
        </w:tc>
        <w:tc>
          <w:tcPr>
            <w:tcW w:w="9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A6C193B" w14:textId="77777777" w:rsidR="003A1904" w:rsidRDefault="003A1904" w:rsidP="00AC67FD">
            <w:pPr>
              <w:jc w:val="center"/>
              <w:rPr>
                <w:rStyle w:val="ng-star-inserted"/>
                <w:rFonts w:eastAsia="David"/>
                <w:b/>
                <w:bCs/>
                <w:color w:val="000000"/>
              </w:rPr>
            </w:pPr>
          </w:p>
        </w:tc>
      </w:tr>
      <w:tr w:rsidR="007E45B8" w14:paraId="59399CB3" w14:textId="77777777" w:rsidTr="004C0E05">
        <w:trPr>
          <w:trHeight w:val="300"/>
        </w:trPr>
        <w:tc>
          <w:tcPr>
            <w:tcW w:w="34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66A43DF2" w14:textId="77777777" w:rsidR="007E45B8" w:rsidRDefault="007E45B8" w:rsidP="00AC67FD">
            <w:pPr>
              <w:jc w:val="center"/>
              <w:rPr>
                <w:rStyle w:val="ng-star-inserted"/>
                <w:rFonts w:eastAsia="David"/>
                <w:b/>
                <w:bCs/>
                <w:color w:val="000000"/>
              </w:rPr>
            </w:pPr>
          </w:p>
        </w:tc>
        <w:tc>
          <w:tcPr>
            <w:tcW w:w="58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5E94A33" w14:textId="77777777" w:rsidR="007E45B8" w:rsidRDefault="007E45B8" w:rsidP="00AC67FD">
            <w:pPr>
              <w:jc w:val="center"/>
              <w:rPr>
                <w:rStyle w:val="ng-star-inserted"/>
                <w:rFonts w:eastAsia="David"/>
                <w:b/>
                <w:bCs/>
                <w:color w:val="000000"/>
              </w:rPr>
            </w:pPr>
          </w:p>
        </w:tc>
        <w:tc>
          <w:tcPr>
            <w:tcW w:w="61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21D065D7" w14:textId="77777777" w:rsidR="007E45B8" w:rsidRDefault="007E45B8" w:rsidP="00AC67FD">
            <w:pPr>
              <w:jc w:val="center"/>
              <w:rPr>
                <w:rStyle w:val="ng-star-inserted"/>
                <w:rFonts w:eastAsia="David"/>
                <w:b/>
                <w:bCs/>
                <w:color w:val="000000"/>
              </w:rPr>
            </w:pPr>
          </w:p>
        </w:tc>
        <w:tc>
          <w:tcPr>
            <w:tcW w:w="57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52DF9E61" w14:textId="77777777" w:rsidR="007E45B8" w:rsidRDefault="007E45B8" w:rsidP="00AC67FD">
            <w:pPr>
              <w:jc w:val="center"/>
              <w:rPr>
                <w:rStyle w:val="ng-star-inserted"/>
                <w:rFonts w:eastAsia="David"/>
                <w:b/>
                <w:bCs/>
                <w:color w:val="000000"/>
              </w:rPr>
            </w:pPr>
          </w:p>
        </w:tc>
        <w:tc>
          <w:tcPr>
            <w:tcW w:w="5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67CBCEB2" w14:textId="77777777" w:rsidR="007E45B8" w:rsidRDefault="007E45B8" w:rsidP="00AC67FD">
            <w:pPr>
              <w:jc w:val="center"/>
              <w:rPr>
                <w:rStyle w:val="ng-star-inserted"/>
                <w:rFonts w:eastAsia="David"/>
                <w:b/>
                <w:bCs/>
                <w:color w:val="000000"/>
              </w:rPr>
            </w:pPr>
          </w:p>
        </w:tc>
        <w:tc>
          <w:tcPr>
            <w:tcW w:w="681" w:type="pct"/>
            <w:tcBorders>
              <w:top w:val="single" w:sz="6" w:space="0" w:color="DDDDDD"/>
              <w:left w:val="single" w:sz="6" w:space="0" w:color="DDDDDD"/>
              <w:bottom w:val="single" w:sz="6" w:space="0" w:color="DDDDDD"/>
              <w:right w:val="single" w:sz="6" w:space="0" w:color="DDDDDD"/>
            </w:tcBorders>
          </w:tcPr>
          <w:p w14:paraId="10C56C3E" w14:textId="77777777" w:rsidR="007E45B8" w:rsidRDefault="007E45B8" w:rsidP="00AC67FD">
            <w:pPr>
              <w:jc w:val="center"/>
              <w:rPr>
                <w:rStyle w:val="ng-star-inserted"/>
                <w:rFonts w:eastAsia="David"/>
                <w:b/>
                <w:bCs/>
                <w:color w:val="000000"/>
              </w:rPr>
            </w:pPr>
          </w:p>
        </w:tc>
        <w:tc>
          <w:tcPr>
            <w:tcW w:w="5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00D63762" w14:textId="77777777" w:rsidR="007E45B8" w:rsidRDefault="007E45B8" w:rsidP="00AC67FD">
            <w:pPr>
              <w:jc w:val="center"/>
              <w:rPr>
                <w:rStyle w:val="ng-star-inserted"/>
                <w:rFonts w:eastAsia="David"/>
                <w:b/>
                <w:bCs/>
                <w:color w:val="000000"/>
              </w:rPr>
            </w:pPr>
          </w:p>
        </w:tc>
        <w:tc>
          <w:tcPr>
            <w:tcW w:w="9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35174833" w14:textId="77777777" w:rsidR="007E45B8" w:rsidRDefault="007E45B8" w:rsidP="00AC67FD">
            <w:pPr>
              <w:jc w:val="center"/>
              <w:rPr>
                <w:rStyle w:val="ng-star-inserted"/>
                <w:rFonts w:eastAsia="David"/>
                <w:b/>
                <w:bCs/>
                <w:color w:val="000000"/>
              </w:rPr>
            </w:pPr>
          </w:p>
        </w:tc>
      </w:tr>
      <w:tr w:rsidR="003A1904" w14:paraId="305750F9" w14:textId="77777777" w:rsidTr="004C0E05">
        <w:trPr>
          <w:trHeight w:val="300"/>
        </w:trPr>
        <w:tc>
          <w:tcPr>
            <w:tcW w:w="34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F25D682" w14:textId="77777777" w:rsidR="003A1904" w:rsidRDefault="003A1904" w:rsidP="00AC67FD">
            <w:pPr>
              <w:jc w:val="center"/>
              <w:rPr>
                <w:rStyle w:val="ng-star-inserted"/>
                <w:rFonts w:eastAsia="David"/>
                <w:b/>
                <w:bCs/>
                <w:color w:val="000000"/>
              </w:rPr>
            </w:pPr>
          </w:p>
        </w:tc>
        <w:tc>
          <w:tcPr>
            <w:tcW w:w="58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9A30042" w14:textId="77777777" w:rsidR="003A1904" w:rsidRDefault="003A1904" w:rsidP="00AC67FD">
            <w:pPr>
              <w:jc w:val="center"/>
              <w:rPr>
                <w:rStyle w:val="ng-star-inserted"/>
                <w:rFonts w:eastAsia="David"/>
                <w:b/>
                <w:bCs/>
                <w:color w:val="000000"/>
              </w:rPr>
            </w:pPr>
          </w:p>
        </w:tc>
        <w:tc>
          <w:tcPr>
            <w:tcW w:w="61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D4DC54F" w14:textId="77777777" w:rsidR="003A1904" w:rsidRDefault="003A1904" w:rsidP="00AC67FD">
            <w:pPr>
              <w:jc w:val="center"/>
              <w:rPr>
                <w:rStyle w:val="ng-star-inserted"/>
                <w:rFonts w:eastAsia="David"/>
                <w:b/>
                <w:bCs/>
                <w:color w:val="000000"/>
              </w:rPr>
            </w:pPr>
          </w:p>
        </w:tc>
        <w:tc>
          <w:tcPr>
            <w:tcW w:w="57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B973FAB" w14:textId="77777777" w:rsidR="003A1904" w:rsidRDefault="003A1904" w:rsidP="00AC67FD">
            <w:pPr>
              <w:jc w:val="center"/>
              <w:rPr>
                <w:rStyle w:val="ng-star-inserted"/>
                <w:rFonts w:eastAsia="David"/>
                <w:b/>
                <w:bCs/>
                <w:color w:val="000000"/>
              </w:rPr>
            </w:pPr>
          </w:p>
        </w:tc>
        <w:tc>
          <w:tcPr>
            <w:tcW w:w="5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472400A" w14:textId="77777777" w:rsidR="003A1904" w:rsidRDefault="003A1904" w:rsidP="00AC67FD">
            <w:pPr>
              <w:jc w:val="center"/>
              <w:rPr>
                <w:rStyle w:val="ng-star-inserted"/>
                <w:rFonts w:eastAsia="David"/>
                <w:b/>
                <w:bCs/>
                <w:color w:val="000000"/>
              </w:rPr>
            </w:pPr>
          </w:p>
        </w:tc>
        <w:tc>
          <w:tcPr>
            <w:tcW w:w="681" w:type="pct"/>
            <w:tcBorders>
              <w:top w:val="single" w:sz="6" w:space="0" w:color="DDDDDD"/>
              <w:left w:val="single" w:sz="6" w:space="0" w:color="DDDDDD"/>
              <w:bottom w:val="single" w:sz="6" w:space="0" w:color="DDDDDD"/>
              <w:right w:val="single" w:sz="6" w:space="0" w:color="DDDDDD"/>
            </w:tcBorders>
          </w:tcPr>
          <w:p w14:paraId="6E0F8CF5" w14:textId="77777777" w:rsidR="003A1904" w:rsidRDefault="003A1904" w:rsidP="00AC67FD">
            <w:pPr>
              <w:jc w:val="center"/>
              <w:rPr>
                <w:rStyle w:val="ng-star-inserted"/>
                <w:rFonts w:eastAsia="David"/>
                <w:b/>
                <w:bCs/>
                <w:color w:val="000000"/>
              </w:rPr>
            </w:pPr>
          </w:p>
        </w:tc>
        <w:tc>
          <w:tcPr>
            <w:tcW w:w="5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59F7E39" w14:textId="77777777" w:rsidR="003A1904" w:rsidRDefault="003A1904" w:rsidP="00AC67FD">
            <w:pPr>
              <w:jc w:val="center"/>
              <w:rPr>
                <w:rStyle w:val="ng-star-inserted"/>
                <w:rFonts w:eastAsia="David"/>
                <w:b/>
                <w:bCs/>
                <w:color w:val="000000"/>
              </w:rPr>
            </w:pPr>
          </w:p>
        </w:tc>
        <w:tc>
          <w:tcPr>
            <w:tcW w:w="9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2BA4E37" w14:textId="77777777" w:rsidR="003A1904" w:rsidRDefault="003A1904" w:rsidP="00AC67FD">
            <w:pPr>
              <w:jc w:val="center"/>
              <w:rPr>
                <w:rStyle w:val="ng-star-inserted"/>
                <w:rFonts w:eastAsia="David"/>
                <w:b/>
                <w:bCs/>
                <w:color w:val="000000"/>
              </w:rPr>
            </w:pPr>
          </w:p>
        </w:tc>
      </w:tr>
      <w:tr w:rsidR="003A1904" w14:paraId="293CCFEC" w14:textId="77777777" w:rsidTr="004C0E05">
        <w:trPr>
          <w:trHeight w:val="300"/>
        </w:trPr>
        <w:tc>
          <w:tcPr>
            <w:tcW w:w="34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0CA34C1" w14:textId="77777777" w:rsidR="003A1904" w:rsidRDefault="003A1904" w:rsidP="00AC67FD">
            <w:pPr>
              <w:jc w:val="center"/>
              <w:rPr>
                <w:rStyle w:val="ng-star-inserted"/>
                <w:rFonts w:eastAsia="David"/>
                <w:b/>
                <w:bCs/>
                <w:color w:val="000000"/>
              </w:rPr>
            </w:pPr>
          </w:p>
        </w:tc>
        <w:tc>
          <w:tcPr>
            <w:tcW w:w="58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85690DB" w14:textId="77777777" w:rsidR="003A1904" w:rsidRDefault="003A1904" w:rsidP="00AC67FD">
            <w:pPr>
              <w:jc w:val="center"/>
              <w:rPr>
                <w:rStyle w:val="ng-star-inserted"/>
                <w:rFonts w:eastAsia="David"/>
                <w:b/>
                <w:bCs/>
                <w:color w:val="000000"/>
              </w:rPr>
            </w:pPr>
          </w:p>
        </w:tc>
        <w:tc>
          <w:tcPr>
            <w:tcW w:w="61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BFFD2A2" w14:textId="77777777" w:rsidR="003A1904" w:rsidRDefault="003A1904" w:rsidP="00AC67FD">
            <w:pPr>
              <w:jc w:val="center"/>
              <w:rPr>
                <w:rStyle w:val="ng-star-inserted"/>
                <w:rFonts w:eastAsia="David"/>
                <w:b/>
                <w:bCs/>
                <w:color w:val="000000"/>
              </w:rPr>
            </w:pPr>
          </w:p>
        </w:tc>
        <w:tc>
          <w:tcPr>
            <w:tcW w:w="57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0409015" w14:textId="77777777" w:rsidR="003A1904" w:rsidRDefault="003A1904" w:rsidP="00AC67FD">
            <w:pPr>
              <w:jc w:val="center"/>
              <w:rPr>
                <w:rStyle w:val="ng-star-inserted"/>
                <w:rFonts w:eastAsia="David"/>
                <w:b/>
                <w:bCs/>
                <w:color w:val="000000"/>
              </w:rPr>
            </w:pPr>
          </w:p>
        </w:tc>
        <w:tc>
          <w:tcPr>
            <w:tcW w:w="5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7E43996" w14:textId="77777777" w:rsidR="003A1904" w:rsidRDefault="003A1904" w:rsidP="00AC67FD">
            <w:pPr>
              <w:jc w:val="center"/>
              <w:rPr>
                <w:rStyle w:val="ng-star-inserted"/>
                <w:rFonts w:eastAsia="David"/>
                <w:b/>
                <w:bCs/>
                <w:color w:val="000000"/>
              </w:rPr>
            </w:pPr>
          </w:p>
        </w:tc>
        <w:tc>
          <w:tcPr>
            <w:tcW w:w="681" w:type="pct"/>
            <w:tcBorders>
              <w:top w:val="single" w:sz="6" w:space="0" w:color="DDDDDD"/>
              <w:left w:val="single" w:sz="6" w:space="0" w:color="DDDDDD"/>
              <w:bottom w:val="single" w:sz="6" w:space="0" w:color="DDDDDD"/>
              <w:right w:val="single" w:sz="6" w:space="0" w:color="DDDDDD"/>
            </w:tcBorders>
          </w:tcPr>
          <w:p w14:paraId="39822608" w14:textId="77777777" w:rsidR="003A1904" w:rsidRDefault="003A1904" w:rsidP="00AC67FD">
            <w:pPr>
              <w:jc w:val="center"/>
              <w:rPr>
                <w:rStyle w:val="ng-star-inserted"/>
                <w:rFonts w:eastAsia="David"/>
                <w:b/>
                <w:bCs/>
                <w:color w:val="000000"/>
              </w:rPr>
            </w:pPr>
          </w:p>
        </w:tc>
        <w:tc>
          <w:tcPr>
            <w:tcW w:w="5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0F9C205" w14:textId="77777777" w:rsidR="003A1904" w:rsidRDefault="003A1904" w:rsidP="00AC67FD">
            <w:pPr>
              <w:jc w:val="center"/>
              <w:rPr>
                <w:rStyle w:val="ng-star-inserted"/>
                <w:rFonts w:eastAsia="David"/>
                <w:b/>
                <w:bCs/>
                <w:color w:val="000000"/>
              </w:rPr>
            </w:pPr>
          </w:p>
        </w:tc>
        <w:tc>
          <w:tcPr>
            <w:tcW w:w="9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8950DBD" w14:textId="77777777" w:rsidR="003A1904" w:rsidRDefault="003A1904" w:rsidP="00AC67FD">
            <w:pPr>
              <w:jc w:val="center"/>
              <w:rPr>
                <w:rStyle w:val="ng-star-inserted"/>
                <w:rFonts w:eastAsia="David"/>
                <w:b/>
                <w:bCs/>
                <w:color w:val="000000"/>
              </w:rPr>
            </w:pPr>
          </w:p>
        </w:tc>
      </w:tr>
      <w:tr w:rsidR="003A1904" w14:paraId="1E585B43" w14:textId="77777777" w:rsidTr="004C0E05">
        <w:trPr>
          <w:trHeight w:val="300"/>
        </w:trPr>
        <w:tc>
          <w:tcPr>
            <w:tcW w:w="34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D01566C" w14:textId="77777777" w:rsidR="003A1904" w:rsidRDefault="003A1904" w:rsidP="00AC67FD">
            <w:pPr>
              <w:jc w:val="center"/>
              <w:rPr>
                <w:rStyle w:val="ng-star-inserted"/>
                <w:rFonts w:eastAsia="David"/>
                <w:b/>
                <w:bCs/>
                <w:color w:val="000000"/>
              </w:rPr>
            </w:pPr>
          </w:p>
        </w:tc>
        <w:tc>
          <w:tcPr>
            <w:tcW w:w="58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75D1DDD" w14:textId="77777777" w:rsidR="003A1904" w:rsidRDefault="003A1904" w:rsidP="00AC67FD">
            <w:pPr>
              <w:jc w:val="center"/>
              <w:rPr>
                <w:rStyle w:val="ng-star-inserted"/>
                <w:rFonts w:eastAsia="David"/>
                <w:b/>
                <w:bCs/>
                <w:color w:val="000000"/>
              </w:rPr>
            </w:pPr>
          </w:p>
        </w:tc>
        <w:tc>
          <w:tcPr>
            <w:tcW w:w="61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A4F7CB4" w14:textId="77777777" w:rsidR="003A1904" w:rsidRDefault="003A1904" w:rsidP="00AC67FD">
            <w:pPr>
              <w:jc w:val="center"/>
              <w:rPr>
                <w:rStyle w:val="ng-star-inserted"/>
                <w:rFonts w:eastAsia="David"/>
                <w:b/>
                <w:bCs/>
                <w:color w:val="000000"/>
              </w:rPr>
            </w:pPr>
          </w:p>
        </w:tc>
        <w:tc>
          <w:tcPr>
            <w:tcW w:w="57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66FE1ED" w14:textId="77777777" w:rsidR="003A1904" w:rsidRDefault="003A1904" w:rsidP="00AC67FD">
            <w:pPr>
              <w:jc w:val="center"/>
              <w:rPr>
                <w:rStyle w:val="ng-star-inserted"/>
                <w:rFonts w:eastAsia="David"/>
                <w:b/>
                <w:bCs/>
                <w:color w:val="000000"/>
              </w:rPr>
            </w:pPr>
          </w:p>
        </w:tc>
        <w:tc>
          <w:tcPr>
            <w:tcW w:w="5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D3B2773" w14:textId="77777777" w:rsidR="003A1904" w:rsidRDefault="003A1904" w:rsidP="00AC67FD">
            <w:pPr>
              <w:jc w:val="center"/>
              <w:rPr>
                <w:rStyle w:val="ng-star-inserted"/>
                <w:rFonts w:eastAsia="David"/>
                <w:b/>
                <w:bCs/>
                <w:color w:val="000000"/>
              </w:rPr>
            </w:pPr>
          </w:p>
        </w:tc>
        <w:tc>
          <w:tcPr>
            <w:tcW w:w="681" w:type="pct"/>
            <w:tcBorders>
              <w:top w:val="single" w:sz="6" w:space="0" w:color="DDDDDD"/>
              <w:left w:val="single" w:sz="6" w:space="0" w:color="DDDDDD"/>
              <w:bottom w:val="single" w:sz="6" w:space="0" w:color="DDDDDD"/>
              <w:right w:val="single" w:sz="6" w:space="0" w:color="DDDDDD"/>
            </w:tcBorders>
          </w:tcPr>
          <w:p w14:paraId="71654542" w14:textId="77777777" w:rsidR="003A1904" w:rsidRDefault="003A1904" w:rsidP="00AC67FD">
            <w:pPr>
              <w:jc w:val="center"/>
              <w:rPr>
                <w:rStyle w:val="ng-star-inserted"/>
                <w:rFonts w:eastAsia="David"/>
                <w:b/>
                <w:bCs/>
                <w:color w:val="000000"/>
              </w:rPr>
            </w:pPr>
          </w:p>
        </w:tc>
        <w:tc>
          <w:tcPr>
            <w:tcW w:w="5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51EF70D" w14:textId="77777777" w:rsidR="003A1904" w:rsidRDefault="003A1904" w:rsidP="00AC67FD">
            <w:pPr>
              <w:jc w:val="center"/>
              <w:rPr>
                <w:rStyle w:val="ng-star-inserted"/>
                <w:rFonts w:eastAsia="David"/>
                <w:b/>
                <w:bCs/>
                <w:color w:val="000000"/>
              </w:rPr>
            </w:pPr>
          </w:p>
        </w:tc>
        <w:tc>
          <w:tcPr>
            <w:tcW w:w="9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FF89427" w14:textId="77777777" w:rsidR="003A1904" w:rsidRDefault="003A1904" w:rsidP="00AC67FD">
            <w:pPr>
              <w:jc w:val="center"/>
              <w:rPr>
                <w:rStyle w:val="ng-star-inserted"/>
                <w:rFonts w:eastAsia="David"/>
                <w:b/>
                <w:bCs/>
                <w:color w:val="000000"/>
              </w:rPr>
            </w:pPr>
          </w:p>
        </w:tc>
      </w:tr>
      <w:tr w:rsidR="003A1904" w14:paraId="0972FDEF" w14:textId="77777777" w:rsidTr="004C0E05">
        <w:trPr>
          <w:trHeight w:val="300"/>
        </w:trPr>
        <w:tc>
          <w:tcPr>
            <w:tcW w:w="34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3EB1CA91" w14:textId="77777777" w:rsidR="003A1904" w:rsidRDefault="003A1904" w:rsidP="00AC67FD">
            <w:pPr>
              <w:jc w:val="center"/>
              <w:rPr>
                <w:rStyle w:val="ng-star-inserted"/>
                <w:rFonts w:eastAsia="David"/>
                <w:b/>
                <w:bCs/>
                <w:color w:val="000000"/>
              </w:rPr>
            </w:pPr>
          </w:p>
        </w:tc>
        <w:tc>
          <w:tcPr>
            <w:tcW w:w="58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5B5037A" w14:textId="77777777" w:rsidR="003A1904" w:rsidRDefault="003A1904" w:rsidP="00AC67FD">
            <w:pPr>
              <w:jc w:val="center"/>
              <w:rPr>
                <w:rStyle w:val="ng-star-inserted"/>
                <w:rFonts w:eastAsia="David"/>
                <w:b/>
                <w:bCs/>
                <w:color w:val="000000"/>
              </w:rPr>
            </w:pPr>
          </w:p>
        </w:tc>
        <w:tc>
          <w:tcPr>
            <w:tcW w:w="61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C534140" w14:textId="77777777" w:rsidR="003A1904" w:rsidRDefault="003A1904" w:rsidP="00AC67FD">
            <w:pPr>
              <w:jc w:val="center"/>
              <w:rPr>
                <w:rStyle w:val="ng-star-inserted"/>
                <w:rFonts w:eastAsia="David"/>
                <w:b/>
                <w:bCs/>
                <w:color w:val="000000"/>
              </w:rPr>
            </w:pPr>
          </w:p>
        </w:tc>
        <w:tc>
          <w:tcPr>
            <w:tcW w:w="57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30FB1D9A" w14:textId="77777777" w:rsidR="003A1904" w:rsidRDefault="003A1904" w:rsidP="00AC67FD">
            <w:pPr>
              <w:jc w:val="center"/>
              <w:rPr>
                <w:rStyle w:val="ng-star-inserted"/>
                <w:rFonts w:eastAsia="David"/>
                <w:b/>
                <w:bCs/>
                <w:color w:val="000000"/>
              </w:rPr>
            </w:pPr>
          </w:p>
        </w:tc>
        <w:tc>
          <w:tcPr>
            <w:tcW w:w="5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2CAB5F42" w14:textId="77777777" w:rsidR="003A1904" w:rsidRDefault="003A1904" w:rsidP="00AC67FD">
            <w:pPr>
              <w:jc w:val="center"/>
              <w:rPr>
                <w:rStyle w:val="ng-star-inserted"/>
                <w:rFonts w:eastAsia="David"/>
                <w:b/>
                <w:bCs/>
                <w:color w:val="000000"/>
              </w:rPr>
            </w:pPr>
          </w:p>
        </w:tc>
        <w:tc>
          <w:tcPr>
            <w:tcW w:w="681" w:type="pct"/>
            <w:tcBorders>
              <w:top w:val="single" w:sz="6" w:space="0" w:color="DDDDDD"/>
              <w:left w:val="single" w:sz="6" w:space="0" w:color="DDDDDD"/>
              <w:bottom w:val="single" w:sz="6" w:space="0" w:color="DDDDDD"/>
              <w:right w:val="single" w:sz="6" w:space="0" w:color="DDDDDD"/>
            </w:tcBorders>
          </w:tcPr>
          <w:p w14:paraId="4572374D" w14:textId="77777777" w:rsidR="003A1904" w:rsidRDefault="003A1904" w:rsidP="00AC67FD">
            <w:pPr>
              <w:jc w:val="center"/>
              <w:rPr>
                <w:rStyle w:val="ng-star-inserted"/>
                <w:rFonts w:eastAsia="David"/>
                <w:b/>
                <w:bCs/>
                <w:color w:val="000000"/>
              </w:rPr>
            </w:pPr>
          </w:p>
        </w:tc>
        <w:tc>
          <w:tcPr>
            <w:tcW w:w="5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9C05406" w14:textId="77777777" w:rsidR="003A1904" w:rsidRDefault="003A1904" w:rsidP="00AC67FD">
            <w:pPr>
              <w:jc w:val="center"/>
              <w:rPr>
                <w:rStyle w:val="ng-star-inserted"/>
                <w:rFonts w:eastAsia="David"/>
                <w:b/>
                <w:bCs/>
                <w:color w:val="000000"/>
              </w:rPr>
            </w:pPr>
          </w:p>
        </w:tc>
        <w:tc>
          <w:tcPr>
            <w:tcW w:w="9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726435DB" w14:textId="77777777" w:rsidR="003A1904" w:rsidRDefault="003A1904" w:rsidP="00AC67FD">
            <w:pPr>
              <w:jc w:val="center"/>
              <w:rPr>
                <w:rStyle w:val="ng-star-inserted"/>
                <w:rFonts w:eastAsia="David"/>
                <w:b/>
                <w:bCs/>
                <w:color w:val="000000"/>
              </w:rPr>
            </w:pPr>
          </w:p>
        </w:tc>
      </w:tr>
      <w:tr w:rsidR="003A1904" w14:paraId="150C6FBB" w14:textId="77777777" w:rsidTr="004C0E05">
        <w:trPr>
          <w:trHeight w:val="300"/>
        </w:trPr>
        <w:tc>
          <w:tcPr>
            <w:tcW w:w="34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1B84788B" w14:textId="77777777" w:rsidR="003A1904" w:rsidRDefault="003A1904" w:rsidP="00AC67FD">
            <w:pPr>
              <w:jc w:val="center"/>
              <w:rPr>
                <w:rStyle w:val="ng-star-inserted"/>
                <w:rFonts w:eastAsia="David"/>
                <w:b/>
                <w:bCs/>
                <w:color w:val="000000"/>
              </w:rPr>
            </w:pPr>
          </w:p>
        </w:tc>
        <w:tc>
          <w:tcPr>
            <w:tcW w:w="58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411213F" w14:textId="77777777" w:rsidR="003A1904" w:rsidRDefault="003A1904" w:rsidP="00AC67FD">
            <w:pPr>
              <w:jc w:val="center"/>
              <w:rPr>
                <w:rStyle w:val="ng-star-inserted"/>
                <w:rFonts w:eastAsia="David"/>
                <w:b/>
                <w:bCs/>
                <w:color w:val="000000"/>
              </w:rPr>
            </w:pPr>
          </w:p>
        </w:tc>
        <w:tc>
          <w:tcPr>
            <w:tcW w:w="61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603542EE" w14:textId="77777777" w:rsidR="003A1904" w:rsidRDefault="003A1904" w:rsidP="00AC67FD">
            <w:pPr>
              <w:jc w:val="center"/>
              <w:rPr>
                <w:rStyle w:val="ng-star-inserted"/>
                <w:rFonts w:eastAsia="David"/>
                <w:b/>
                <w:bCs/>
                <w:color w:val="000000"/>
              </w:rPr>
            </w:pPr>
          </w:p>
        </w:tc>
        <w:tc>
          <w:tcPr>
            <w:tcW w:w="57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76558484" w14:textId="77777777" w:rsidR="003A1904" w:rsidRDefault="003A1904" w:rsidP="00AC67FD">
            <w:pPr>
              <w:jc w:val="center"/>
              <w:rPr>
                <w:rStyle w:val="ng-star-inserted"/>
                <w:rFonts w:eastAsia="David"/>
                <w:b/>
                <w:bCs/>
                <w:color w:val="000000"/>
              </w:rPr>
            </w:pPr>
          </w:p>
        </w:tc>
        <w:tc>
          <w:tcPr>
            <w:tcW w:w="5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9C9B6E9" w14:textId="77777777" w:rsidR="003A1904" w:rsidRDefault="003A1904" w:rsidP="00AC67FD">
            <w:pPr>
              <w:jc w:val="center"/>
              <w:rPr>
                <w:rStyle w:val="ng-star-inserted"/>
                <w:rFonts w:eastAsia="David"/>
                <w:b/>
                <w:bCs/>
                <w:color w:val="000000"/>
              </w:rPr>
            </w:pPr>
          </w:p>
        </w:tc>
        <w:tc>
          <w:tcPr>
            <w:tcW w:w="681" w:type="pct"/>
            <w:tcBorders>
              <w:top w:val="single" w:sz="6" w:space="0" w:color="DDDDDD"/>
              <w:left w:val="single" w:sz="6" w:space="0" w:color="DDDDDD"/>
              <w:bottom w:val="single" w:sz="6" w:space="0" w:color="DDDDDD"/>
              <w:right w:val="single" w:sz="6" w:space="0" w:color="DDDDDD"/>
            </w:tcBorders>
          </w:tcPr>
          <w:p w14:paraId="5A7AE554" w14:textId="77777777" w:rsidR="003A1904" w:rsidRDefault="003A1904" w:rsidP="00AC67FD">
            <w:pPr>
              <w:jc w:val="center"/>
              <w:rPr>
                <w:rStyle w:val="ng-star-inserted"/>
                <w:rFonts w:eastAsia="David"/>
                <w:b/>
                <w:bCs/>
                <w:color w:val="000000"/>
              </w:rPr>
            </w:pPr>
          </w:p>
        </w:tc>
        <w:tc>
          <w:tcPr>
            <w:tcW w:w="5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37BCBBCE" w14:textId="77777777" w:rsidR="003A1904" w:rsidRDefault="003A1904" w:rsidP="00AC67FD">
            <w:pPr>
              <w:jc w:val="center"/>
              <w:rPr>
                <w:rStyle w:val="ng-star-inserted"/>
                <w:rFonts w:eastAsia="David"/>
                <w:b/>
                <w:bCs/>
                <w:color w:val="000000"/>
              </w:rPr>
            </w:pPr>
          </w:p>
        </w:tc>
        <w:tc>
          <w:tcPr>
            <w:tcW w:w="9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5E7DA414" w14:textId="77777777" w:rsidR="003A1904" w:rsidRDefault="003A1904" w:rsidP="00AC67FD">
            <w:pPr>
              <w:jc w:val="center"/>
              <w:rPr>
                <w:rStyle w:val="ng-star-inserted"/>
                <w:rFonts w:eastAsia="David"/>
                <w:b/>
                <w:bCs/>
                <w:color w:val="000000"/>
              </w:rPr>
            </w:pPr>
          </w:p>
        </w:tc>
      </w:tr>
    </w:tbl>
    <w:p w14:paraId="37F4CCC8" w14:textId="77777777" w:rsidR="00C55901" w:rsidRDefault="00C55901"/>
    <w:tbl>
      <w:tblPr>
        <w:tblStyle w:val="ng-star-insertedTable"/>
        <w:bidiVisual/>
        <w:tblW w:w="5000" w:type="pct"/>
        <w:jc w:val="righ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מדד האיכות"/>
      </w:tblPr>
      <w:tblGrid>
        <w:gridCol w:w="8264"/>
      </w:tblGrid>
      <w:tr w:rsidR="00C55901" w14:paraId="2EFE5A19" w14:textId="77777777">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560D5FE" w14:textId="77777777" w:rsidR="00C55901" w:rsidRDefault="00F61EC4">
            <w:pPr>
              <w:rPr>
                <w:rFonts w:eastAsia="David"/>
                <w:color w:val="000000"/>
                <w:rtl/>
              </w:rPr>
            </w:pPr>
            <w:r>
              <w:rPr>
                <w:rFonts w:eastAsia="David"/>
                <w:b/>
                <w:bCs/>
                <w:color w:val="000000"/>
                <w:rtl/>
              </w:rPr>
              <w:t>הנחיות למילוי הטבלה:</w:t>
            </w:r>
          </w:p>
        </w:tc>
      </w:tr>
      <w:tr w:rsidR="00C55901" w14:paraId="25F36E0C" w14:textId="77777777">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ED34F57" w14:textId="77777777" w:rsidR="00C55901" w:rsidRDefault="00F61EC4" w:rsidP="008840DD">
            <w:pPr>
              <w:numPr>
                <w:ilvl w:val="0"/>
                <w:numId w:val="77"/>
              </w:numPr>
              <w:spacing w:before="240"/>
              <w:ind w:left="795" w:hanging="282"/>
              <w:rPr>
                <w:rFonts w:eastAsia="David"/>
                <w:color w:val="000000"/>
                <w:rtl/>
              </w:rPr>
            </w:pPr>
            <w:r>
              <w:rPr>
                <w:rFonts w:eastAsia="David"/>
                <w:color w:val="000000"/>
                <w:rtl/>
              </w:rPr>
              <w:t>יש למלא את הטבלה בהתאם לפירוט הנדרש בה, אין להוסיף מידע שאינו רלוונטי.</w:t>
            </w:r>
          </w:p>
          <w:p w14:paraId="3B97A9C7" w14:textId="77777777" w:rsidR="00C55901" w:rsidRDefault="00F61EC4" w:rsidP="008840DD">
            <w:pPr>
              <w:numPr>
                <w:ilvl w:val="0"/>
                <w:numId w:val="77"/>
              </w:numPr>
              <w:ind w:left="795" w:hanging="282"/>
              <w:rPr>
                <w:rFonts w:eastAsia="David"/>
                <w:color w:val="000000"/>
                <w:rtl/>
              </w:rPr>
            </w:pPr>
            <w:r>
              <w:rPr>
                <w:rFonts w:eastAsia="David"/>
                <w:color w:val="000000"/>
                <w:rtl/>
              </w:rPr>
              <w:t>יש למלא את הטבלה בהתאם לכמות התאים המופיעים בה. ככל שימולאו יותר תאים מהנדרש יבדקו רק התאים הראשונים שימולאו.</w:t>
            </w:r>
          </w:p>
          <w:p w14:paraId="445903CB" w14:textId="77777777" w:rsidR="00C55901" w:rsidRDefault="00F61EC4" w:rsidP="008840DD">
            <w:pPr>
              <w:numPr>
                <w:ilvl w:val="0"/>
                <w:numId w:val="77"/>
              </w:numPr>
              <w:spacing w:after="240"/>
              <w:ind w:left="795" w:hanging="282"/>
              <w:rPr>
                <w:rFonts w:eastAsia="David"/>
                <w:color w:val="000000"/>
                <w:rtl/>
              </w:rPr>
            </w:pPr>
            <w:r>
              <w:rPr>
                <w:rFonts w:eastAsia="David"/>
                <w:color w:val="000000"/>
                <w:rtl/>
              </w:rPr>
              <w:t>ניתן להוסיף לאמור בטבלה כל מסמך או מידע רלוונטי, אשר יכול להעיד על המפורט בטבלה.</w:t>
            </w:r>
          </w:p>
        </w:tc>
      </w:tr>
    </w:tbl>
    <w:p w14:paraId="06D17A09" w14:textId="0683B8A7" w:rsidR="00C55901" w:rsidRDefault="00F61EC4" w:rsidP="008840DD">
      <w:pPr>
        <w:pStyle w:val="3-"/>
        <w:numPr>
          <w:ilvl w:val="1"/>
          <w:numId w:val="109"/>
        </w:numPr>
        <w:ind w:left="625"/>
        <w:rPr>
          <w:rFonts w:eastAsia="David"/>
          <w:b/>
          <w:bCs/>
        </w:rPr>
      </w:pPr>
      <w:r>
        <w:rPr>
          <w:rFonts w:eastAsia="David"/>
          <w:b/>
          <w:bCs/>
          <w:rtl/>
        </w:rPr>
        <w:t xml:space="preserve">ניסיון </w:t>
      </w:r>
      <w:r w:rsidR="00B76B87">
        <w:rPr>
          <w:rFonts w:eastAsia="David" w:hint="cs"/>
          <w:b/>
          <w:bCs/>
          <w:rtl/>
        </w:rPr>
        <w:t>מנהל הפרויקט</w:t>
      </w:r>
      <w:r>
        <w:rPr>
          <w:rFonts w:eastAsia="David"/>
          <w:b/>
          <w:bCs/>
          <w:rtl/>
        </w:rPr>
        <w:t xml:space="preserve"> </w:t>
      </w:r>
      <w:r w:rsidR="00165B07">
        <w:rPr>
          <w:rFonts w:eastAsia="David"/>
          <w:b/>
          <w:bCs/>
          <w:rtl/>
        </w:rPr>
        <w:t>–</w:t>
      </w:r>
      <w:r>
        <w:rPr>
          <w:rFonts w:eastAsia="David"/>
          <w:b/>
          <w:bCs/>
          <w:rtl/>
        </w:rPr>
        <w:t xml:space="preserve"> </w:t>
      </w:r>
    </w:p>
    <w:p w14:paraId="13438A6C" w14:textId="105F4BDB" w:rsidR="002D1708" w:rsidRDefault="00B76B87" w:rsidP="00B76B87">
      <w:pPr>
        <w:pStyle w:val="3-"/>
        <w:numPr>
          <w:ilvl w:val="0"/>
          <w:numId w:val="0"/>
        </w:numPr>
        <w:ind w:left="1780" w:hanging="504"/>
        <w:rPr>
          <w:rFonts w:eastAsia="David"/>
          <w:rtl/>
        </w:rPr>
      </w:pPr>
      <w:r w:rsidRPr="008312A5">
        <w:rPr>
          <w:rFonts w:hint="cs"/>
          <w:color w:val="000000"/>
          <w:rtl/>
        </w:rPr>
        <w:t xml:space="preserve">על כל </w:t>
      </w:r>
      <w:proofErr w:type="spellStart"/>
      <w:r w:rsidRPr="008312A5">
        <w:rPr>
          <w:rFonts w:hint="cs"/>
          <w:color w:val="000000"/>
          <w:rtl/>
        </w:rPr>
        <w:t>פרוייקט</w:t>
      </w:r>
      <w:proofErr w:type="spellEnd"/>
      <w:r w:rsidRPr="008312A5">
        <w:rPr>
          <w:rFonts w:hint="cs"/>
          <w:color w:val="000000"/>
          <w:rtl/>
        </w:rPr>
        <w:t xml:space="preserve"> מעבר לנדרש בתנאי הסף , </w:t>
      </w:r>
      <w:r w:rsidRPr="008312A5">
        <w:rPr>
          <w:rFonts w:hint="eastAsia"/>
          <w:color w:val="000000"/>
          <w:rtl/>
        </w:rPr>
        <w:t>בסעיף</w:t>
      </w:r>
      <w:r w:rsidRPr="008312A5">
        <w:rPr>
          <w:color w:val="000000"/>
          <w:rtl/>
        </w:rPr>
        <w:t xml:space="preserve"> .</w:t>
      </w:r>
      <w:r>
        <w:rPr>
          <w:rFonts w:hint="cs"/>
          <w:color w:val="000000"/>
          <w:rtl/>
        </w:rPr>
        <w:t xml:space="preserve">4.3.3.2.2, </w:t>
      </w:r>
      <w:r w:rsidRPr="006F4707">
        <w:rPr>
          <w:rFonts w:hint="cs"/>
          <w:color w:val="000000"/>
          <w:rtl/>
        </w:rPr>
        <w:t xml:space="preserve">  יקבל 5 נקודות עד למקסימום של </w:t>
      </w:r>
      <w:r w:rsidR="006D78BC">
        <w:rPr>
          <w:rFonts w:hint="cs"/>
          <w:color w:val="000000"/>
          <w:rtl/>
        </w:rPr>
        <w:t>20</w:t>
      </w:r>
      <w:r w:rsidRPr="006F4707">
        <w:rPr>
          <w:rFonts w:hint="cs"/>
          <w:color w:val="000000"/>
          <w:rtl/>
        </w:rPr>
        <w:t xml:space="preserve"> </w:t>
      </w:r>
      <w:proofErr w:type="spellStart"/>
      <w:r w:rsidRPr="006F4707">
        <w:rPr>
          <w:rFonts w:hint="cs"/>
          <w:color w:val="000000"/>
          <w:rtl/>
        </w:rPr>
        <w:t>נק</w:t>
      </w:r>
      <w:proofErr w:type="spellEnd"/>
      <w:r w:rsidRPr="006F4707">
        <w:rPr>
          <w:rFonts w:hint="cs"/>
          <w:color w:val="000000"/>
          <w:rtl/>
        </w:rPr>
        <w:t>'.</w:t>
      </w:r>
      <w:r w:rsidR="002D1708" w:rsidRPr="00787F6C">
        <w:rPr>
          <w:rFonts w:eastAsia="David"/>
          <w:rtl/>
        </w:rPr>
        <w:t xml:space="preserve"> </w:t>
      </w:r>
    </w:p>
    <w:tbl>
      <w:tblPr>
        <w:tblpPr w:leftFromText="180" w:rightFromText="180" w:vertAnchor="page" w:horzAnchor="margin" w:tblpY="8365"/>
        <w:bidiVisual/>
        <w:tblW w:w="8263" w:type="dxa"/>
        <w:tblLook w:val="04A0" w:firstRow="1" w:lastRow="0" w:firstColumn="1" w:lastColumn="0" w:noHBand="0" w:noVBand="1"/>
      </w:tblPr>
      <w:tblGrid>
        <w:gridCol w:w="517"/>
        <w:gridCol w:w="1081"/>
        <w:gridCol w:w="1487"/>
        <w:gridCol w:w="1187"/>
        <w:gridCol w:w="1304"/>
        <w:gridCol w:w="910"/>
        <w:gridCol w:w="1031"/>
        <w:gridCol w:w="746"/>
      </w:tblGrid>
      <w:tr w:rsidR="00D72CD0" w:rsidRPr="000D553E" w14:paraId="10CE224B" w14:textId="77777777" w:rsidTr="00D72CD0">
        <w:trPr>
          <w:trHeight w:val="766"/>
        </w:trPr>
        <w:tc>
          <w:tcPr>
            <w:tcW w:w="517"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4F125F71" w14:textId="77777777" w:rsidR="00D72CD0" w:rsidRPr="000D553E" w:rsidRDefault="00D72CD0" w:rsidP="00D72CD0">
            <w:pPr>
              <w:rPr>
                <w:rFonts w:ascii="Arial" w:eastAsia="Times New Roman" w:hAnsi="Arial" w:cs="Arial"/>
                <w:b/>
                <w:bCs/>
                <w:color w:val="1F1F1F"/>
                <w:sz w:val="20"/>
                <w:szCs w:val="20"/>
              </w:rPr>
            </w:pPr>
            <w:r w:rsidRPr="000D553E">
              <w:rPr>
                <w:rFonts w:ascii="Arial" w:eastAsia="Times New Roman" w:hAnsi="Arial" w:cs="Arial"/>
                <w:b/>
                <w:bCs/>
                <w:color w:val="1F1F1F"/>
                <w:sz w:val="20"/>
                <w:szCs w:val="20"/>
                <w:rtl/>
              </w:rPr>
              <w:t>מס'</w:t>
            </w:r>
          </w:p>
        </w:tc>
        <w:tc>
          <w:tcPr>
            <w:tcW w:w="1081"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0EE45ABB" w14:textId="77777777" w:rsidR="00D72CD0" w:rsidRPr="000D553E" w:rsidRDefault="00D72CD0" w:rsidP="00D72CD0">
            <w:pPr>
              <w:rPr>
                <w:rFonts w:ascii="Arial" w:eastAsia="Times New Roman" w:hAnsi="Arial" w:cs="Arial"/>
                <w:b/>
                <w:bCs/>
                <w:color w:val="1F1F1F"/>
                <w:sz w:val="20"/>
                <w:szCs w:val="20"/>
                <w:rtl/>
              </w:rPr>
            </w:pPr>
            <w:r w:rsidRPr="000D553E">
              <w:rPr>
                <w:rFonts w:ascii="Arial" w:eastAsia="Times New Roman" w:hAnsi="Arial" w:cs="Arial"/>
                <w:b/>
                <w:bCs/>
                <w:color w:val="1F1F1F"/>
                <w:sz w:val="20"/>
                <w:szCs w:val="20"/>
                <w:rtl/>
              </w:rPr>
              <w:t>שם הלקוח / מזמין השירות</w:t>
            </w:r>
          </w:p>
        </w:tc>
        <w:tc>
          <w:tcPr>
            <w:tcW w:w="1487"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697961E4" w14:textId="77777777" w:rsidR="00D72CD0" w:rsidRPr="000D553E" w:rsidRDefault="00D72CD0" w:rsidP="00D72CD0">
            <w:pPr>
              <w:rPr>
                <w:rFonts w:ascii="Arial" w:eastAsia="Times New Roman" w:hAnsi="Arial" w:cs="Arial"/>
                <w:b/>
                <w:bCs/>
                <w:color w:val="1F1F1F"/>
                <w:sz w:val="20"/>
                <w:szCs w:val="20"/>
                <w:rtl/>
              </w:rPr>
            </w:pPr>
            <w:r w:rsidRPr="000D553E">
              <w:rPr>
                <w:rFonts w:ascii="Arial" w:eastAsia="Times New Roman" w:hAnsi="Arial" w:cs="Arial"/>
                <w:b/>
                <w:bCs/>
                <w:color w:val="1F1F1F"/>
                <w:sz w:val="20"/>
                <w:szCs w:val="20"/>
                <w:rtl/>
              </w:rPr>
              <w:t>תקופת מתן השירות (</w:t>
            </w:r>
            <w:proofErr w:type="spellStart"/>
            <w:r w:rsidRPr="000D553E">
              <w:rPr>
                <w:rFonts w:ascii="Arial" w:eastAsia="Times New Roman" w:hAnsi="Arial" w:cs="Arial"/>
                <w:b/>
                <w:bCs/>
                <w:color w:val="1F1F1F"/>
                <w:sz w:val="20"/>
                <w:szCs w:val="20"/>
                <w:rtl/>
              </w:rPr>
              <w:t>חודש+שנה</w:t>
            </w:r>
            <w:proofErr w:type="spellEnd"/>
            <w:r w:rsidRPr="000D553E">
              <w:rPr>
                <w:rFonts w:ascii="Arial" w:eastAsia="Times New Roman" w:hAnsi="Arial" w:cs="Arial"/>
                <w:b/>
                <w:bCs/>
                <w:color w:val="1F1F1F"/>
                <w:sz w:val="20"/>
                <w:szCs w:val="20"/>
                <w:rtl/>
              </w:rPr>
              <w:t xml:space="preserve"> עד </w:t>
            </w:r>
            <w:proofErr w:type="spellStart"/>
            <w:r w:rsidRPr="000D553E">
              <w:rPr>
                <w:rFonts w:ascii="Arial" w:eastAsia="Times New Roman" w:hAnsi="Arial" w:cs="Arial"/>
                <w:b/>
                <w:bCs/>
                <w:color w:val="1F1F1F"/>
                <w:sz w:val="20"/>
                <w:szCs w:val="20"/>
                <w:rtl/>
              </w:rPr>
              <w:t>חודש+שנה</w:t>
            </w:r>
            <w:proofErr w:type="spellEnd"/>
            <w:r w:rsidRPr="000D553E">
              <w:rPr>
                <w:rFonts w:ascii="Arial" w:eastAsia="Times New Roman" w:hAnsi="Arial" w:cs="Arial"/>
                <w:b/>
                <w:bCs/>
                <w:color w:val="1F1F1F"/>
                <w:sz w:val="20"/>
                <w:szCs w:val="20"/>
                <w:rtl/>
              </w:rPr>
              <w:t>)</w:t>
            </w:r>
          </w:p>
        </w:tc>
        <w:tc>
          <w:tcPr>
            <w:tcW w:w="1187" w:type="dxa"/>
            <w:tcBorders>
              <w:top w:val="single" w:sz="8" w:space="0" w:color="000000"/>
              <w:left w:val="single" w:sz="8" w:space="0" w:color="000000"/>
              <w:bottom w:val="single" w:sz="8" w:space="0" w:color="000000"/>
              <w:right w:val="single" w:sz="8" w:space="0" w:color="000000"/>
            </w:tcBorders>
          </w:tcPr>
          <w:p w14:paraId="70AD5D3D" w14:textId="77777777" w:rsidR="00D72CD0" w:rsidRPr="000D553E" w:rsidRDefault="00D72CD0" w:rsidP="00D72CD0">
            <w:pPr>
              <w:rPr>
                <w:rFonts w:ascii="Arial" w:eastAsia="Times New Roman" w:hAnsi="Arial" w:cs="Arial"/>
                <w:b/>
                <w:bCs/>
                <w:color w:val="1F1F1F"/>
                <w:sz w:val="20"/>
                <w:szCs w:val="20"/>
                <w:rtl/>
              </w:rPr>
            </w:pPr>
            <w:r w:rsidRPr="000D553E">
              <w:rPr>
                <w:rFonts w:ascii="Arial" w:eastAsia="Times New Roman" w:hAnsi="Arial" w:cs="Arial" w:hint="cs"/>
                <w:b/>
                <w:bCs/>
                <w:color w:val="1F1F1F"/>
                <w:sz w:val="20"/>
                <w:szCs w:val="20"/>
                <w:rtl/>
              </w:rPr>
              <w:t>תיאור השירותים / הפרויקט</w:t>
            </w:r>
          </w:p>
        </w:tc>
        <w:tc>
          <w:tcPr>
            <w:tcW w:w="1304" w:type="dxa"/>
            <w:tcBorders>
              <w:top w:val="single" w:sz="8" w:space="0" w:color="000000"/>
              <w:left w:val="single" w:sz="8" w:space="0" w:color="000000"/>
              <w:bottom w:val="single" w:sz="8" w:space="0" w:color="000000"/>
              <w:right w:val="single" w:sz="8" w:space="0" w:color="000000"/>
            </w:tcBorders>
          </w:tcPr>
          <w:p w14:paraId="45DEDF33" w14:textId="77777777" w:rsidR="00D72CD0" w:rsidRPr="000D553E" w:rsidRDefault="00D72CD0" w:rsidP="00D72CD0">
            <w:pPr>
              <w:rPr>
                <w:rFonts w:ascii="Arial" w:eastAsia="Times New Roman" w:hAnsi="Arial" w:cs="Arial"/>
                <w:b/>
                <w:bCs/>
                <w:color w:val="1F1F1F"/>
                <w:sz w:val="20"/>
                <w:szCs w:val="20"/>
                <w:rtl/>
              </w:rPr>
            </w:pPr>
            <w:r>
              <w:rPr>
                <w:rFonts w:ascii="Arial" w:eastAsia="Times New Roman" w:hAnsi="Arial" w:cs="Arial" w:hint="cs"/>
                <w:b/>
                <w:bCs/>
                <w:color w:val="1F1F1F"/>
                <w:sz w:val="20"/>
                <w:szCs w:val="20"/>
                <w:rtl/>
              </w:rPr>
              <w:t xml:space="preserve">תיאור </w:t>
            </w:r>
            <w:proofErr w:type="spellStart"/>
            <w:r>
              <w:rPr>
                <w:rFonts w:ascii="Arial" w:eastAsia="Times New Roman" w:hAnsi="Arial" w:cs="Arial" w:hint="cs"/>
                <w:b/>
                <w:bCs/>
                <w:color w:val="1F1F1F"/>
                <w:sz w:val="20"/>
                <w:szCs w:val="20"/>
                <w:rtl/>
              </w:rPr>
              <w:t>הנסיון</w:t>
            </w:r>
            <w:proofErr w:type="spellEnd"/>
            <w:r>
              <w:rPr>
                <w:rFonts w:ascii="Arial" w:eastAsia="Times New Roman" w:hAnsi="Arial" w:cs="Arial" w:hint="cs"/>
                <w:b/>
                <w:bCs/>
                <w:color w:val="1F1F1F"/>
                <w:sz w:val="20"/>
                <w:szCs w:val="20"/>
                <w:rtl/>
              </w:rPr>
              <w:t xml:space="preserve"> הניהולי </w:t>
            </w:r>
          </w:p>
        </w:tc>
        <w:tc>
          <w:tcPr>
            <w:tcW w:w="910" w:type="dxa"/>
            <w:tcBorders>
              <w:top w:val="single" w:sz="8" w:space="0" w:color="000000"/>
              <w:left w:val="single" w:sz="8" w:space="0" w:color="000000"/>
              <w:bottom w:val="single" w:sz="8" w:space="0" w:color="000000"/>
              <w:right w:val="single" w:sz="8" w:space="0" w:color="000000"/>
            </w:tcBorders>
          </w:tcPr>
          <w:p w14:paraId="1225930D" w14:textId="77777777" w:rsidR="00D72CD0" w:rsidRPr="000D553E" w:rsidRDefault="00D72CD0" w:rsidP="00D72CD0">
            <w:pPr>
              <w:rPr>
                <w:rFonts w:ascii="Arial" w:eastAsia="Times New Roman" w:hAnsi="Arial" w:cs="Arial"/>
                <w:b/>
                <w:bCs/>
                <w:color w:val="1F1F1F"/>
                <w:sz w:val="20"/>
                <w:szCs w:val="20"/>
                <w:rtl/>
              </w:rPr>
            </w:pPr>
            <w:r>
              <w:rPr>
                <w:rFonts w:ascii="Arial" w:eastAsia="Times New Roman" w:hAnsi="Arial" w:cs="Arial" w:hint="cs"/>
                <w:b/>
                <w:bCs/>
                <w:color w:val="1F1F1F"/>
                <w:sz w:val="20"/>
                <w:szCs w:val="20"/>
                <w:rtl/>
              </w:rPr>
              <w:t>אופי הפרויקט</w:t>
            </w:r>
          </w:p>
        </w:tc>
        <w:tc>
          <w:tcPr>
            <w:tcW w:w="1031"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4687264D" w14:textId="77777777" w:rsidR="00D72CD0" w:rsidRPr="000D553E" w:rsidRDefault="00D72CD0" w:rsidP="00D72CD0">
            <w:pPr>
              <w:rPr>
                <w:rFonts w:ascii="Arial" w:eastAsia="Times New Roman" w:hAnsi="Arial" w:cs="Arial"/>
                <w:b/>
                <w:bCs/>
                <w:color w:val="1F1F1F"/>
                <w:sz w:val="20"/>
                <w:szCs w:val="20"/>
                <w:rtl/>
              </w:rPr>
            </w:pPr>
            <w:r w:rsidRPr="000D553E">
              <w:rPr>
                <w:rFonts w:ascii="Arial" w:eastAsia="Times New Roman" w:hAnsi="Arial" w:cs="Arial"/>
                <w:b/>
                <w:bCs/>
                <w:color w:val="1F1F1F"/>
                <w:sz w:val="20"/>
                <w:szCs w:val="20"/>
                <w:rtl/>
              </w:rPr>
              <w:t>שם איש קשר אצל הלקוח + תפקיד</w:t>
            </w:r>
          </w:p>
        </w:tc>
        <w:tc>
          <w:tcPr>
            <w:tcW w:w="746"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49D523E0" w14:textId="77777777" w:rsidR="00D72CD0" w:rsidRPr="000D553E" w:rsidRDefault="00D72CD0" w:rsidP="00D72CD0">
            <w:pPr>
              <w:rPr>
                <w:rFonts w:ascii="Arial" w:eastAsia="Times New Roman" w:hAnsi="Arial" w:cs="Arial"/>
                <w:b/>
                <w:bCs/>
                <w:color w:val="1F1F1F"/>
                <w:sz w:val="20"/>
                <w:szCs w:val="20"/>
                <w:rtl/>
              </w:rPr>
            </w:pPr>
            <w:r w:rsidRPr="000D553E">
              <w:rPr>
                <w:rFonts w:ascii="Arial" w:eastAsia="Times New Roman" w:hAnsi="Arial" w:cs="Arial"/>
                <w:b/>
                <w:bCs/>
                <w:color w:val="1F1F1F"/>
                <w:sz w:val="20"/>
                <w:szCs w:val="20"/>
                <w:rtl/>
              </w:rPr>
              <w:t>טלפון ודוא"ל של איש הקשר</w:t>
            </w:r>
          </w:p>
        </w:tc>
      </w:tr>
      <w:tr w:rsidR="00D72CD0" w:rsidRPr="000D553E" w14:paraId="68C7FB9D" w14:textId="77777777" w:rsidTr="00D72CD0">
        <w:trPr>
          <w:trHeight w:val="517"/>
        </w:trPr>
        <w:tc>
          <w:tcPr>
            <w:tcW w:w="517"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4F064986" w14:textId="77777777" w:rsidR="00D72CD0" w:rsidRPr="000D553E" w:rsidRDefault="00D72CD0" w:rsidP="00D72CD0">
            <w:pPr>
              <w:bidi w:val="0"/>
              <w:jc w:val="right"/>
              <w:rPr>
                <w:rFonts w:ascii="Arial" w:eastAsia="Times New Roman" w:hAnsi="Arial" w:cs="Arial"/>
                <w:color w:val="1F1F1F"/>
                <w:sz w:val="22"/>
                <w:szCs w:val="22"/>
                <w:rtl/>
              </w:rPr>
            </w:pPr>
            <w:r w:rsidRPr="000D553E">
              <w:rPr>
                <w:rFonts w:ascii="Arial" w:eastAsia="Times New Roman" w:hAnsi="Arial" w:cs="Arial"/>
                <w:color w:val="1F1F1F"/>
                <w:sz w:val="22"/>
                <w:szCs w:val="22"/>
              </w:rPr>
              <w:t>1</w:t>
            </w:r>
          </w:p>
        </w:tc>
        <w:tc>
          <w:tcPr>
            <w:tcW w:w="1081"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3F3F6EF3" w14:textId="77777777" w:rsidR="00D72CD0" w:rsidRPr="000D553E" w:rsidRDefault="00D72CD0" w:rsidP="00D72CD0">
            <w:pPr>
              <w:rPr>
                <w:rFonts w:ascii="Arial" w:eastAsia="Times New Roman" w:hAnsi="Arial" w:cs="Arial"/>
                <w:color w:val="1F1F1F"/>
                <w:sz w:val="22"/>
                <w:szCs w:val="22"/>
              </w:rPr>
            </w:pPr>
            <w:r w:rsidRPr="000D553E">
              <w:rPr>
                <w:rFonts w:ascii="Arial" w:eastAsia="Times New Roman" w:hAnsi="Arial" w:cs="Arial"/>
                <w:color w:val="1F1F1F"/>
                <w:sz w:val="22"/>
                <w:szCs w:val="22"/>
              </w:rPr>
              <w:t> </w:t>
            </w:r>
          </w:p>
        </w:tc>
        <w:tc>
          <w:tcPr>
            <w:tcW w:w="1487" w:type="dxa"/>
            <w:tcBorders>
              <w:top w:val="nil"/>
              <w:left w:val="single" w:sz="8" w:space="0" w:color="000000"/>
              <w:bottom w:val="nil"/>
              <w:right w:val="single" w:sz="8" w:space="0" w:color="000000"/>
            </w:tcBorders>
            <w:shd w:val="clear" w:color="auto" w:fill="auto"/>
            <w:vAlign w:val="center"/>
            <w:hideMark/>
          </w:tcPr>
          <w:p w14:paraId="7F902EE0" w14:textId="77777777" w:rsidR="00D72CD0" w:rsidRPr="000D553E" w:rsidRDefault="00D72CD0" w:rsidP="00D72CD0">
            <w:pPr>
              <w:rPr>
                <w:rFonts w:ascii="Arial" w:eastAsia="Times New Roman" w:hAnsi="Arial" w:cs="Arial"/>
                <w:color w:val="1F1F1F"/>
                <w:sz w:val="22"/>
                <w:szCs w:val="22"/>
              </w:rPr>
            </w:pPr>
            <w:r w:rsidRPr="000D553E">
              <w:rPr>
                <w:rFonts w:ascii="Arial" w:eastAsia="Times New Roman" w:hAnsi="Arial" w:cs="Arial"/>
                <w:color w:val="1F1F1F"/>
                <w:sz w:val="22"/>
                <w:szCs w:val="22"/>
                <w:rtl/>
              </w:rPr>
              <w:t>מ: _______</w:t>
            </w:r>
          </w:p>
        </w:tc>
        <w:tc>
          <w:tcPr>
            <w:tcW w:w="1187" w:type="dxa"/>
            <w:vMerge w:val="restart"/>
            <w:tcBorders>
              <w:top w:val="nil"/>
              <w:left w:val="single" w:sz="8" w:space="0" w:color="000000"/>
              <w:right w:val="single" w:sz="8" w:space="0" w:color="000000"/>
            </w:tcBorders>
          </w:tcPr>
          <w:p w14:paraId="596335F8" w14:textId="77777777" w:rsidR="00D72CD0" w:rsidRPr="000D553E" w:rsidRDefault="00D72CD0" w:rsidP="00D72CD0">
            <w:pPr>
              <w:rPr>
                <w:rFonts w:ascii="Arial" w:eastAsia="Times New Roman" w:hAnsi="Arial" w:cs="Arial"/>
                <w:color w:val="1F1F1F"/>
                <w:sz w:val="22"/>
                <w:szCs w:val="22"/>
                <w:rtl/>
              </w:rPr>
            </w:pPr>
          </w:p>
        </w:tc>
        <w:tc>
          <w:tcPr>
            <w:tcW w:w="1304" w:type="dxa"/>
            <w:tcBorders>
              <w:top w:val="nil"/>
              <w:left w:val="single" w:sz="8" w:space="0" w:color="000000"/>
              <w:right w:val="single" w:sz="8" w:space="0" w:color="000000"/>
            </w:tcBorders>
          </w:tcPr>
          <w:p w14:paraId="4E1A48D4" w14:textId="77777777" w:rsidR="00D72CD0" w:rsidRPr="000D553E" w:rsidRDefault="00D72CD0" w:rsidP="00D72CD0">
            <w:pPr>
              <w:rPr>
                <w:rFonts w:ascii="Arial" w:eastAsia="Times New Roman" w:hAnsi="Arial" w:cs="Arial"/>
                <w:color w:val="1F1F1F"/>
                <w:sz w:val="22"/>
                <w:szCs w:val="22"/>
              </w:rPr>
            </w:pPr>
          </w:p>
        </w:tc>
        <w:tc>
          <w:tcPr>
            <w:tcW w:w="910" w:type="dxa"/>
            <w:tcBorders>
              <w:top w:val="nil"/>
              <w:left w:val="single" w:sz="8" w:space="0" w:color="000000"/>
              <w:right w:val="single" w:sz="8" w:space="0" w:color="000000"/>
            </w:tcBorders>
          </w:tcPr>
          <w:p w14:paraId="6168CFC5" w14:textId="77777777" w:rsidR="00D72CD0" w:rsidRDefault="00D72CD0" w:rsidP="00D72CD0">
            <w:pPr>
              <w:rPr>
                <w:rFonts w:ascii="Arial" w:eastAsia="Times New Roman" w:hAnsi="Arial" w:cs="Arial"/>
                <w:color w:val="1F1F1F"/>
                <w:sz w:val="22"/>
                <w:szCs w:val="22"/>
                <w:rtl/>
              </w:rPr>
            </w:pPr>
            <w:r>
              <w:rPr>
                <w:rFonts w:ascii="Arial" w:eastAsia="Times New Roman" w:hAnsi="Arial" w:cs="Arial"/>
                <w:color w:val="1F1F1F"/>
                <w:sz w:val="22"/>
                <w:szCs w:val="22"/>
                <w:rtl/>
              </w:rPr>
              <w:t>∕</w:t>
            </w:r>
            <w:r>
              <w:rPr>
                <w:rFonts w:ascii="Arial" w:eastAsia="Times New Roman" w:hAnsi="Arial" w:cs="Arial" w:hint="cs"/>
                <w:color w:val="1F1F1F"/>
                <w:sz w:val="22"/>
                <w:szCs w:val="22"/>
                <w:rtl/>
              </w:rPr>
              <w:t xml:space="preserve"> בקרה</w:t>
            </w:r>
          </w:p>
          <w:p w14:paraId="0CF7A1D8" w14:textId="77777777" w:rsidR="00D72CD0" w:rsidRDefault="00D72CD0" w:rsidP="00D72CD0">
            <w:pPr>
              <w:rPr>
                <w:rFonts w:ascii="Arial" w:eastAsia="Times New Roman" w:hAnsi="Arial" w:cs="Arial"/>
                <w:color w:val="1F1F1F"/>
                <w:sz w:val="22"/>
                <w:szCs w:val="22"/>
                <w:rtl/>
              </w:rPr>
            </w:pPr>
          </w:p>
          <w:p w14:paraId="130896D1" w14:textId="77777777" w:rsidR="00D72CD0" w:rsidRPr="000D553E" w:rsidRDefault="00D72CD0" w:rsidP="00D72CD0">
            <w:pPr>
              <w:rPr>
                <w:rFonts w:ascii="Arial" w:eastAsia="Times New Roman" w:hAnsi="Arial" w:cs="Arial"/>
                <w:color w:val="1F1F1F"/>
                <w:sz w:val="22"/>
                <w:szCs w:val="22"/>
              </w:rPr>
            </w:pPr>
            <w:r>
              <w:rPr>
                <w:rFonts w:ascii="Arial" w:eastAsia="Times New Roman" w:hAnsi="Arial" w:cs="Arial"/>
                <w:color w:val="1F1F1F"/>
                <w:sz w:val="22"/>
                <w:szCs w:val="22"/>
                <w:rtl/>
              </w:rPr>
              <w:t>∕</w:t>
            </w:r>
            <w:r>
              <w:rPr>
                <w:rFonts w:ascii="Arial" w:eastAsia="Times New Roman" w:hAnsi="Arial" w:cs="Arial" w:hint="cs"/>
                <w:color w:val="1F1F1F"/>
                <w:sz w:val="22"/>
                <w:szCs w:val="22"/>
                <w:rtl/>
              </w:rPr>
              <w:t>איסוף נתונים</w:t>
            </w:r>
          </w:p>
        </w:tc>
        <w:tc>
          <w:tcPr>
            <w:tcW w:w="1031"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4B8E7E02" w14:textId="77777777" w:rsidR="00D72CD0" w:rsidRPr="000D553E" w:rsidRDefault="00D72CD0" w:rsidP="00D72CD0">
            <w:pPr>
              <w:rPr>
                <w:rFonts w:ascii="Arial" w:eastAsia="Times New Roman" w:hAnsi="Arial" w:cs="Arial"/>
                <w:color w:val="1F1F1F"/>
                <w:sz w:val="22"/>
                <w:szCs w:val="22"/>
              </w:rPr>
            </w:pPr>
            <w:r w:rsidRPr="000D553E">
              <w:rPr>
                <w:rFonts w:ascii="Arial" w:eastAsia="Times New Roman" w:hAnsi="Arial" w:cs="Arial"/>
                <w:color w:val="1F1F1F"/>
                <w:sz w:val="22"/>
                <w:szCs w:val="22"/>
              </w:rPr>
              <w:t> </w:t>
            </w:r>
          </w:p>
        </w:tc>
        <w:tc>
          <w:tcPr>
            <w:tcW w:w="746"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3484E167" w14:textId="77777777" w:rsidR="00D72CD0" w:rsidRPr="000D553E" w:rsidRDefault="00D72CD0" w:rsidP="00D72CD0">
            <w:pPr>
              <w:rPr>
                <w:rFonts w:ascii="Arial" w:eastAsia="Times New Roman" w:hAnsi="Arial" w:cs="Arial"/>
                <w:color w:val="1F1F1F"/>
                <w:sz w:val="22"/>
                <w:szCs w:val="22"/>
              </w:rPr>
            </w:pPr>
            <w:r w:rsidRPr="000D553E">
              <w:rPr>
                <w:rFonts w:ascii="Arial" w:eastAsia="Times New Roman" w:hAnsi="Arial" w:cs="Arial"/>
                <w:color w:val="1F1F1F"/>
                <w:sz w:val="22"/>
                <w:szCs w:val="22"/>
              </w:rPr>
              <w:t> </w:t>
            </w:r>
          </w:p>
        </w:tc>
      </w:tr>
      <w:tr w:rsidR="00D72CD0" w:rsidRPr="000D553E" w14:paraId="5FF0E722" w14:textId="77777777" w:rsidTr="00D72CD0">
        <w:trPr>
          <w:trHeight w:val="189"/>
        </w:trPr>
        <w:tc>
          <w:tcPr>
            <w:tcW w:w="517" w:type="dxa"/>
            <w:vMerge/>
            <w:tcBorders>
              <w:top w:val="nil"/>
              <w:left w:val="single" w:sz="8" w:space="0" w:color="000000"/>
              <w:bottom w:val="single" w:sz="8" w:space="0" w:color="000000"/>
              <w:right w:val="single" w:sz="8" w:space="0" w:color="000000"/>
            </w:tcBorders>
            <w:vAlign w:val="center"/>
            <w:hideMark/>
          </w:tcPr>
          <w:p w14:paraId="5B0CB603" w14:textId="77777777" w:rsidR="00D72CD0" w:rsidRPr="000D553E" w:rsidRDefault="00D72CD0" w:rsidP="00D72CD0">
            <w:pPr>
              <w:rPr>
                <w:rFonts w:ascii="Arial" w:eastAsia="Times New Roman" w:hAnsi="Arial" w:cs="Arial"/>
                <w:color w:val="1F1F1F"/>
                <w:sz w:val="22"/>
                <w:szCs w:val="22"/>
              </w:rPr>
            </w:pPr>
          </w:p>
        </w:tc>
        <w:tc>
          <w:tcPr>
            <w:tcW w:w="1081" w:type="dxa"/>
            <w:vMerge/>
            <w:tcBorders>
              <w:top w:val="nil"/>
              <w:left w:val="single" w:sz="8" w:space="0" w:color="000000"/>
              <w:bottom w:val="single" w:sz="8" w:space="0" w:color="000000"/>
              <w:right w:val="single" w:sz="8" w:space="0" w:color="000000"/>
            </w:tcBorders>
            <w:vAlign w:val="center"/>
            <w:hideMark/>
          </w:tcPr>
          <w:p w14:paraId="11AF7439" w14:textId="77777777" w:rsidR="00D72CD0" w:rsidRPr="000D553E" w:rsidRDefault="00D72CD0" w:rsidP="00D72CD0">
            <w:pPr>
              <w:rPr>
                <w:rFonts w:ascii="Arial" w:eastAsia="Times New Roman" w:hAnsi="Arial" w:cs="Arial"/>
                <w:color w:val="1F1F1F"/>
                <w:sz w:val="22"/>
                <w:szCs w:val="22"/>
              </w:rPr>
            </w:pPr>
          </w:p>
        </w:tc>
        <w:tc>
          <w:tcPr>
            <w:tcW w:w="1487" w:type="dxa"/>
            <w:tcBorders>
              <w:top w:val="nil"/>
              <w:left w:val="single" w:sz="8" w:space="0" w:color="000000"/>
              <w:bottom w:val="nil"/>
              <w:right w:val="single" w:sz="8" w:space="0" w:color="000000"/>
            </w:tcBorders>
            <w:shd w:val="clear" w:color="auto" w:fill="auto"/>
            <w:vAlign w:val="center"/>
            <w:hideMark/>
          </w:tcPr>
          <w:p w14:paraId="130A6E19" w14:textId="77777777" w:rsidR="00D72CD0" w:rsidRPr="000D553E" w:rsidRDefault="00D72CD0" w:rsidP="00D72CD0">
            <w:pPr>
              <w:bidi w:val="0"/>
              <w:jc w:val="right"/>
              <w:rPr>
                <w:rFonts w:ascii="Calibri" w:eastAsia="Times New Roman" w:hAnsi="Calibri" w:cs="Calibri"/>
                <w:sz w:val="22"/>
                <w:szCs w:val="22"/>
              </w:rPr>
            </w:pPr>
            <w:r w:rsidRPr="000D553E">
              <w:rPr>
                <w:rFonts w:ascii="Calibri" w:eastAsia="Times New Roman" w:hAnsi="Calibri" w:cs="Calibri"/>
                <w:sz w:val="22"/>
                <w:szCs w:val="22"/>
              </w:rPr>
              <w:t> </w:t>
            </w:r>
          </w:p>
        </w:tc>
        <w:tc>
          <w:tcPr>
            <w:tcW w:w="1187" w:type="dxa"/>
            <w:vMerge/>
            <w:tcBorders>
              <w:left w:val="single" w:sz="8" w:space="0" w:color="000000"/>
              <w:right w:val="single" w:sz="8" w:space="0" w:color="000000"/>
            </w:tcBorders>
          </w:tcPr>
          <w:p w14:paraId="122E8230" w14:textId="77777777" w:rsidR="00D72CD0" w:rsidRPr="000D553E" w:rsidRDefault="00D72CD0" w:rsidP="00D72CD0">
            <w:pPr>
              <w:rPr>
                <w:rFonts w:ascii="Arial" w:eastAsia="Times New Roman" w:hAnsi="Arial" w:cs="Arial"/>
                <w:color w:val="1F1F1F"/>
                <w:sz w:val="22"/>
                <w:szCs w:val="22"/>
              </w:rPr>
            </w:pPr>
          </w:p>
        </w:tc>
        <w:tc>
          <w:tcPr>
            <w:tcW w:w="1304" w:type="dxa"/>
            <w:tcBorders>
              <w:left w:val="single" w:sz="8" w:space="0" w:color="000000"/>
              <w:right w:val="single" w:sz="8" w:space="0" w:color="000000"/>
            </w:tcBorders>
          </w:tcPr>
          <w:p w14:paraId="1D451B65" w14:textId="77777777" w:rsidR="00D72CD0" w:rsidRPr="000D553E" w:rsidRDefault="00D72CD0" w:rsidP="00D72CD0">
            <w:pPr>
              <w:rPr>
                <w:rFonts w:ascii="Arial" w:eastAsia="Times New Roman" w:hAnsi="Arial" w:cs="Arial"/>
                <w:color w:val="1F1F1F"/>
                <w:sz w:val="22"/>
                <w:szCs w:val="22"/>
              </w:rPr>
            </w:pPr>
          </w:p>
        </w:tc>
        <w:tc>
          <w:tcPr>
            <w:tcW w:w="910" w:type="dxa"/>
            <w:tcBorders>
              <w:left w:val="single" w:sz="8" w:space="0" w:color="000000"/>
              <w:right w:val="single" w:sz="8" w:space="0" w:color="000000"/>
            </w:tcBorders>
          </w:tcPr>
          <w:p w14:paraId="7F38AEC1" w14:textId="77777777" w:rsidR="00D72CD0" w:rsidRPr="000D553E" w:rsidRDefault="00D72CD0" w:rsidP="00D72CD0">
            <w:pPr>
              <w:rPr>
                <w:rFonts w:ascii="Arial" w:eastAsia="Times New Roman" w:hAnsi="Arial" w:cs="Arial"/>
                <w:color w:val="1F1F1F"/>
                <w:sz w:val="22"/>
                <w:szCs w:val="22"/>
              </w:rPr>
            </w:pPr>
          </w:p>
        </w:tc>
        <w:tc>
          <w:tcPr>
            <w:tcW w:w="1031" w:type="dxa"/>
            <w:vMerge/>
            <w:tcBorders>
              <w:top w:val="nil"/>
              <w:left w:val="single" w:sz="8" w:space="0" w:color="000000"/>
              <w:bottom w:val="single" w:sz="8" w:space="0" w:color="000000"/>
              <w:right w:val="single" w:sz="8" w:space="0" w:color="000000"/>
            </w:tcBorders>
            <w:vAlign w:val="center"/>
            <w:hideMark/>
          </w:tcPr>
          <w:p w14:paraId="3C9523BD" w14:textId="77777777" w:rsidR="00D72CD0" w:rsidRPr="000D553E" w:rsidRDefault="00D72CD0" w:rsidP="00D72CD0">
            <w:pPr>
              <w:rPr>
                <w:rFonts w:ascii="Arial" w:eastAsia="Times New Roman" w:hAnsi="Arial" w:cs="Arial"/>
                <w:color w:val="1F1F1F"/>
                <w:sz w:val="22"/>
                <w:szCs w:val="22"/>
              </w:rPr>
            </w:pPr>
          </w:p>
        </w:tc>
        <w:tc>
          <w:tcPr>
            <w:tcW w:w="746" w:type="dxa"/>
            <w:vMerge/>
            <w:tcBorders>
              <w:top w:val="nil"/>
              <w:left w:val="single" w:sz="8" w:space="0" w:color="000000"/>
              <w:bottom w:val="single" w:sz="8" w:space="0" w:color="000000"/>
              <w:right w:val="single" w:sz="8" w:space="0" w:color="000000"/>
            </w:tcBorders>
            <w:vAlign w:val="center"/>
            <w:hideMark/>
          </w:tcPr>
          <w:p w14:paraId="4088ECCA" w14:textId="77777777" w:rsidR="00D72CD0" w:rsidRPr="000D553E" w:rsidRDefault="00D72CD0" w:rsidP="00D72CD0">
            <w:pPr>
              <w:rPr>
                <w:rFonts w:ascii="Arial" w:eastAsia="Times New Roman" w:hAnsi="Arial" w:cs="Arial"/>
                <w:color w:val="1F1F1F"/>
                <w:sz w:val="22"/>
                <w:szCs w:val="22"/>
              </w:rPr>
            </w:pPr>
          </w:p>
        </w:tc>
      </w:tr>
      <w:tr w:rsidR="00D72CD0" w:rsidRPr="000D553E" w14:paraId="5757C30D" w14:textId="77777777" w:rsidTr="00D72CD0">
        <w:trPr>
          <w:trHeight w:val="40"/>
        </w:trPr>
        <w:tc>
          <w:tcPr>
            <w:tcW w:w="517" w:type="dxa"/>
            <w:vMerge/>
            <w:tcBorders>
              <w:top w:val="nil"/>
              <w:left w:val="single" w:sz="8" w:space="0" w:color="000000"/>
              <w:bottom w:val="single" w:sz="8" w:space="0" w:color="000000"/>
              <w:right w:val="single" w:sz="8" w:space="0" w:color="000000"/>
            </w:tcBorders>
            <w:vAlign w:val="center"/>
            <w:hideMark/>
          </w:tcPr>
          <w:p w14:paraId="37DFF6D1" w14:textId="77777777" w:rsidR="00D72CD0" w:rsidRPr="000D553E" w:rsidRDefault="00D72CD0" w:rsidP="00D72CD0">
            <w:pPr>
              <w:rPr>
                <w:rFonts w:ascii="Arial" w:eastAsia="Times New Roman" w:hAnsi="Arial" w:cs="Arial"/>
                <w:color w:val="1F1F1F"/>
                <w:sz w:val="22"/>
                <w:szCs w:val="22"/>
              </w:rPr>
            </w:pPr>
          </w:p>
        </w:tc>
        <w:tc>
          <w:tcPr>
            <w:tcW w:w="1081" w:type="dxa"/>
            <w:vMerge/>
            <w:tcBorders>
              <w:top w:val="nil"/>
              <w:left w:val="single" w:sz="8" w:space="0" w:color="000000"/>
              <w:bottom w:val="single" w:sz="8" w:space="0" w:color="000000"/>
              <w:right w:val="single" w:sz="8" w:space="0" w:color="000000"/>
            </w:tcBorders>
            <w:vAlign w:val="center"/>
            <w:hideMark/>
          </w:tcPr>
          <w:p w14:paraId="260C863F" w14:textId="77777777" w:rsidR="00D72CD0" w:rsidRPr="000D553E" w:rsidRDefault="00D72CD0" w:rsidP="00D72CD0">
            <w:pPr>
              <w:rPr>
                <w:rFonts w:ascii="Arial" w:eastAsia="Times New Roman" w:hAnsi="Arial" w:cs="Arial"/>
                <w:color w:val="1F1F1F"/>
                <w:sz w:val="22"/>
                <w:szCs w:val="22"/>
              </w:rPr>
            </w:pPr>
          </w:p>
        </w:tc>
        <w:tc>
          <w:tcPr>
            <w:tcW w:w="1487" w:type="dxa"/>
            <w:tcBorders>
              <w:top w:val="nil"/>
              <w:left w:val="single" w:sz="8" w:space="0" w:color="000000"/>
              <w:bottom w:val="single" w:sz="8" w:space="0" w:color="000000"/>
              <w:right w:val="single" w:sz="8" w:space="0" w:color="000000"/>
            </w:tcBorders>
            <w:shd w:val="clear" w:color="auto" w:fill="auto"/>
            <w:vAlign w:val="center"/>
            <w:hideMark/>
          </w:tcPr>
          <w:p w14:paraId="4986DBF4" w14:textId="77777777" w:rsidR="00D72CD0" w:rsidRPr="000D553E" w:rsidRDefault="00D72CD0" w:rsidP="00D72CD0">
            <w:pPr>
              <w:jc w:val="right"/>
              <w:rPr>
                <w:rFonts w:ascii="Arial" w:eastAsia="Times New Roman" w:hAnsi="Arial" w:cs="Arial"/>
                <w:color w:val="1F1F1F"/>
                <w:sz w:val="22"/>
                <w:szCs w:val="22"/>
              </w:rPr>
            </w:pPr>
            <w:r w:rsidRPr="000D553E">
              <w:rPr>
                <w:rFonts w:ascii="Arial" w:eastAsia="Times New Roman" w:hAnsi="Arial" w:cs="Arial"/>
                <w:color w:val="1F1F1F"/>
                <w:sz w:val="22"/>
                <w:szCs w:val="22"/>
                <w:rtl/>
              </w:rPr>
              <w:t>עד: _______</w:t>
            </w:r>
          </w:p>
        </w:tc>
        <w:tc>
          <w:tcPr>
            <w:tcW w:w="1187" w:type="dxa"/>
            <w:vMerge/>
            <w:tcBorders>
              <w:left w:val="single" w:sz="8" w:space="0" w:color="000000"/>
              <w:bottom w:val="single" w:sz="8" w:space="0" w:color="000000"/>
              <w:right w:val="single" w:sz="8" w:space="0" w:color="000000"/>
            </w:tcBorders>
          </w:tcPr>
          <w:p w14:paraId="55B0FAE7" w14:textId="77777777" w:rsidR="00D72CD0" w:rsidRPr="000D553E" w:rsidRDefault="00D72CD0" w:rsidP="00D72CD0">
            <w:pPr>
              <w:rPr>
                <w:rFonts w:ascii="Arial" w:eastAsia="Times New Roman" w:hAnsi="Arial" w:cs="Arial"/>
                <w:color w:val="1F1F1F"/>
                <w:sz w:val="22"/>
                <w:szCs w:val="22"/>
              </w:rPr>
            </w:pPr>
          </w:p>
        </w:tc>
        <w:tc>
          <w:tcPr>
            <w:tcW w:w="1304" w:type="dxa"/>
            <w:tcBorders>
              <w:left w:val="single" w:sz="8" w:space="0" w:color="000000"/>
              <w:bottom w:val="single" w:sz="8" w:space="0" w:color="000000"/>
              <w:right w:val="single" w:sz="8" w:space="0" w:color="000000"/>
            </w:tcBorders>
          </w:tcPr>
          <w:p w14:paraId="019652E7" w14:textId="77777777" w:rsidR="00D72CD0" w:rsidRPr="000D553E" w:rsidRDefault="00D72CD0" w:rsidP="00D72CD0">
            <w:pPr>
              <w:rPr>
                <w:rFonts w:ascii="Arial" w:eastAsia="Times New Roman" w:hAnsi="Arial" w:cs="Arial"/>
                <w:color w:val="1F1F1F"/>
                <w:sz w:val="22"/>
                <w:szCs w:val="22"/>
              </w:rPr>
            </w:pPr>
          </w:p>
        </w:tc>
        <w:tc>
          <w:tcPr>
            <w:tcW w:w="910" w:type="dxa"/>
            <w:tcBorders>
              <w:left w:val="single" w:sz="8" w:space="0" w:color="000000"/>
              <w:bottom w:val="single" w:sz="8" w:space="0" w:color="000000"/>
              <w:right w:val="single" w:sz="8" w:space="0" w:color="000000"/>
            </w:tcBorders>
          </w:tcPr>
          <w:p w14:paraId="7EF7195E" w14:textId="77777777" w:rsidR="00D72CD0" w:rsidRPr="000D553E" w:rsidRDefault="00D72CD0" w:rsidP="00D72CD0">
            <w:pPr>
              <w:rPr>
                <w:rFonts w:ascii="Arial" w:eastAsia="Times New Roman" w:hAnsi="Arial" w:cs="Arial"/>
                <w:color w:val="1F1F1F"/>
                <w:sz w:val="22"/>
                <w:szCs w:val="22"/>
              </w:rPr>
            </w:pPr>
          </w:p>
        </w:tc>
        <w:tc>
          <w:tcPr>
            <w:tcW w:w="1031" w:type="dxa"/>
            <w:vMerge/>
            <w:tcBorders>
              <w:top w:val="nil"/>
              <w:left w:val="single" w:sz="8" w:space="0" w:color="000000"/>
              <w:bottom w:val="single" w:sz="8" w:space="0" w:color="000000"/>
              <w:right w:val="single" w:sz="8" w:space="0" w:color="000000"/>
            </w:tcBorders>
            <w:vAlign w:val="center"/>
            <w:hideMark/>
          </w:tcPr>
          <w:p w14:paraId="689526DB" w14:textId="77777777" w:rsidR="00D72CD0" w:rsidRPr="000D553E" w:rsidRDefault="00D72CD0" w:rsidP="00D72CD0">
            <w:pPr>
              <w:rPr>
                <w:rFonts w:ascii="Arial" w:eastAsia="Times New Roman" w:hAnsi="Arial" w:cs="Arial"/>
                <w:color w:val="1F1F1F"/>
                <w:sz w:val="22"/>
                <w:szCs w:val="22"/>
              </w:rPr>
            </w:pPr>
          </w:p>
        </w:tc>
        <w:tc>
          <w:tcPr>
            <w:tcW w:w="746" w:type="dxa"/>
            <w:vMerge/>
            <w:tcBorders>
              <w:top w:val="nil"/>
              <w:left w:val="single" w:sz="8" w:space="0" w:color="000000"/>
              <w:bottom w:val="single" w:sz="8" w:space="0" w:color="000000"/>
              <w:right w:val="single" w:sz="8" w:space="0" w:color="000000"/>
            </w:tcBorders>
            <w:vAlign w:val="center"/>
            <w:hideMark/>
          </w:tcPr>
          <w:p w14:paraId="3D0080BE" w14:textId="77777777" w:rsidR="00D72CD0" w:rsidRPr="000D553E" w:rsidRDefault="00D72CD0" w:rsidP="00D72CD0">
            <w:pPr>
              <w:rPr>
                <w:rFonts w:ascii="Arial" w:eastAsia="Times New Roman" w:hAnsi="Arial" w:cs="Arial"/>
                <w:color w:val="1F1F1F"/>
                <w:sz w:val="22"/>
                <w:szCs w:val="22"/>
              </w:rPr>
            </w:pPr>
          </w:p>
        </w:tc>
      </w:tr>
      <w:tr w:rsidR="00D72CD0" w:rsidRPr="000D553E" w14:paraId="5135740F" w14:textId="77777777" w:rsidTr="00D72CD0">
        <w:trPr>
          <w:trHeight w:val="189"/>
        </w:trPr>
        <w:tc>
          <w:tcPr>
            <w:tcW w:w="517"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5CE2B53E" w14:textId="77777777" w:rsidR="00D72CD0" w:rsidRPr="000D553E" w:rsidRDefault="00D72CD0" w:rsidP="00D72CD0">
            <w:pPr>
              <w:bidi w:val="0"/>
              <w:jc w:val="right"/>
              <w:rPr>
                <w:rFonts w:ascii="Arial" w:eastAsia="Times New Roman" w:hAnsi="Arial" w:cs="Arial"/>
                <w:color w:val="1F1F1F"/>
                <w:sz w:val="22"/>
                <w:szCs w:val="22"/>
                <w:rtl/>
              </w:rPr>
            </w:pPr>
            <w:r w:rsidRPr="000D553E">
              <w:rPr>
                <w:rFonts w:ascii="Arial" w:eastAsia="Times New Roman" w:hAnsi="Arial" w:cs="Arial"/>
                <w:color w:val="1F1F1F"/>
                <w:sz w:val="22"/>
                <w:szCs w:val="22"/>
              </w:rPr>
              <w:t>2</w:t>
            </w:r>
          </w:p>
        </w:tc>
        <w:tc>
          <w:tcPr>
            <w:tcW w:w="1081"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004FFE78" w14:textId="77777777" w:rsidR="00D72CD0" w:rsidRPr="000D553E" w:rsidRDefault="00D72CD0" w:rsidP="00D72CD0">
            <w:pPr>
              <w:bidi w:val="0"/>
              <w:jc w:val="right"/>
              <w:rPr>
                <w:rFonts w:ascii="Arial" w:eastAsia="Times New Roman" w:hAnsi="Arial" w:cs="Arial"/>
                <w:color w:val="1F1F1F"/>
                <w:sz w:val="22"/>
                <w:szCs w:val="22"/>
              </w:rPr>
            </w:pPr>
            <w:r w:rsidRPr="000D553E">
              <w:rPr>
                <w:rFonts w:ascii="Arial" w:eastAsia="Times New Roman" w:hAnsi="Arial" w:cs="Arial"/>
                <w:color w:val="1F1F1F"/>
                <w:sz w:val="22"/>
                <w:szCs w:val="22"/>
              </w:rPr>
              <w:t> </w:t>
            </w:r>
          </w:p>
        </w:tc>
        <w:tc>
          <w:tcPr>
            <w:tcW w:w="1487" w:type="dxa"/>
            <w:tcBorders>
              <w:top w:val="nil"/>
              <w:left w:val="single" w:sz="8" w:space="0" w:color="000000"/>
              <w:bottom w:val="nil"/>
              <w:right w:val="single" w:sz="8" w:space="0" w:color="000000"/>
            </w:tcBorders>
            <w:shd w:val="clear" w:color="auto" w:fill="auto"/>
            <w:vAlign w:val="center"/>
            <w:hideMark/>
          </w:tcPr>
          <w:p w14:paraId="17E1E723" w14:textId="77777777" w:rsidR="00D72CD0" w:rsidRPr="000D553E" w:rsidRDefault="00D72CD0" w:rsidP="00D72CD0">
            <w:pPr>
              <w:jc w:val="right"/>
              <w:rPr>
                <w:rFonts w:ascii="Arial" w:eastAsia="Times New Roman" w:hAnsi="Arial" w:cs="Arial"/>
                <w:color w:val="1F1F1F"/>
                <w:sz w:val="22"/>
                <w:szCs w:val="22"/>
              </w:rPr>
            </w:pPr>
            <w:r w:rsidRPr="000D553E">
              <w:rPr>
                <w:rFonts w:ascii="Arial" w:eastAsia="Times New Roman" w:hAnsi="Arial" w:cs="Arial"/>
                <w:color w:val="1F1F1F"/>
                <w:sz w:val="22"/>
                <w:szCs w:val="22"/>
                <w:rtl/>
              </w:rPr>
              <w:t>מ: _______</w:t>
            </w:r>
          </w:p>
        </w:tc>
        <w:tc>
          <w:tcPr>
            <w:tcW w:w="1187" w:type="dxa"/>
            <w:vMerge w:val="restart"/>
            <w:tcBorders>
              <w:top w:val="nil"/>
              <w:left w:val="single" w:sz="8" w:space="0" w:color="000000"/>
              <w:right w:val="single" w:sz="8" w:space="0" w:color="000000"/>
            </w:tcBorders>
          </w:tcPr>
          <w:p w14:paraId="506CDD44" w14:textId="77777777" w:rsidR="00D72CD0" w:rsidRPr="000D553E" w:rsidRDefault="00D72CD0" w:rsidP="00D72CD0">
            <w:pPr>
              <w:rPr>
                <w:rFonts w:ascii="Arial" w:eastAsia="Times New Roman" w:hAnsi="Arial" w:cs="Arial"/>
                <w:color w:val="1F1F1F"/>
                <w:sz w:val="22"/>
                <w:szCs w:val="22"/>
                <w:rtl/>
              </w:rPr>
            </w:pPr>
          </w:p>
        </w:tc>
        <w:tc>
          <w:tcPr>
            <w:tcW w:w="1304" w:type="dxa"/>
            <w:tcBorders>
              <w:top w:val="nil"/>
              <w:left w:val="single" w:sz="8" w:space="0" w:color="000000"/>
              <w:right w:val="single" w:sz="8" w:space="0" w:color="000000"/>
            </w:tcBorders>
          </w:tcPr>
          <w:p w14:paraId="7B7160B5" w14:textId="77777777" w:rsidR="00D72CD0" w:rsidRPr="000D553E" w:rsidRDefault="00D72CD0" w:rsidP="00D72CD0">
            <w:pPr>
              <w:bidi w:val="0"/>
              <w:jc w:val="right"/>
              <w:rPr>
                <w:rFonts w:ascii="Arial" w:eastAsia="Times New Roman" w:hAnsi="Arial" w:cs="Arial"/>
                <w:color w:val="1F1F1F"/>
                <w:sz w:val="22"/>
                <w:szCs w:val="22"/>
              </w:rPr>
            </w:pPr>
          </w:p>
        </w:tc>
        <w:tc>
          <w:tcPr>
            <w:tcW w:w="910" w:type="dxa"/>
            <w:tcBorders>
              <w:top w:val="nil"/>
              <w:left w:val="single" w:sz="8" w:space="0" w:color="000000"/>
              <w:right w:val="single" w:sz="8" w:space="0" w:color="000000"/>
            </w:tcBorders>
          </w:tcPr>
          <w:p w14:paraId="4797FE75" w14:textId="77777777" w:rsidR="00D72CD0" w:rsidRDefault="00D72CD0" w:rsidP="00D72CD0">
            <w:pPr>
              <w:rPr>
                <w:rFonts w:ascii="Arial" w:eastAsia="Times New Roman" w:hAnsi="Arial" w:cs="Arial"/>
                <w:color w:val="1F1F1F"/>
                <w:sz w:val="22"/>
                <w:szCs w:val="22"/>
                <w:rtl/>
              </w:rPr>
            </w:pPr>
            <w:r>
              <w:rPr>
                <w:rFonts w:ascii="Arial" w:eastAsia="Times New Roman" w:hAnsi="Arial" w:cs="Arial"/>
                <w:color w:val="1F1F1F"/>
                <w:sz w:val="22"/>
                <w:szCs w:val="22"/>
                <w:rtl/>
              </w:rPr>
              <w:t>∕</w:t>
            </w:r>
            <w:r>
              <w:rPr>
                <w:rFonts w:ascii="Arial" w:eastAsia="Times New Roman" w:hAnsi="Arial" w:cs="Arial" w:hint="cs"/>
                <w:color w:val="1F1F1F"/>
                <w:sz w:val="22"/>
                <w:szCs w:val="22"/>
                <w:rtl/>
              </w:rPr>
              <w:t xml:space="preserve"> בקרה</w:t>
            </w:r>
          </w:p>
          <w:p w14:paraId="2D09AE57" w14:textId="77777777" w:rsidR="00D72CD0" w:rsidRDefault="00D72CD0" w:rsidP="00D72CD0">
            <w:pPr>
              <w:rPr>
                <w:rFonts w:ascii="Arial" w:eastAsia="Times New Roman" w:hAnsi="Arial" w:cs="Arial"/>
                <w:color w:val="1F1F1F"/>
                <w:sz w:val="22"/>
                <w:szCs w:val="22"/>
                <w:rtl/>
              </w:rPr>
            </w:pPr>
          </w:p>
          <w:p w14:paraId="6771FF4B" w14:textId="77777777" w:rsidR="00D72CD0" w:rsidRPr="000D553E" w:rsidRDefault="00D72CD0" w:rsidP="00D72CD0">
            <w:pPr>
              <w:bidi w:val="0"/>
              <w:jc w:val="right"/>
              <w:rPr>
                <w:rFonts w:ascii="Arial" w:eastAsia="Times New Roman" w:hAnsi="Arial" w:cs="Arial"/>
                <w:color w:val="1F1F1F"/>
                <w:sz w:val="22"/>
                <w:szCs w:val="22"/>
              </w:rPr>
            </w:pPr>
            <w:r>
              <w:rPr>
                <w:rFonts w:ascii="Arial" w:eastAsia="Times New Roman" w:hAnsi="Arial" w:cs="Arial"/>
                <w:color w:val="1F1F1F"/>
                <w:sz w:val="22"/>
                <w:szCs w:val="22"/>
                <w:rtl/>
              </w:rPr>
              <w:t>∕</w:t>
            </w:r>
            <w:r>
              <w:rPr>
                <w:rFonts w:ascii="Arial" w:eastAsia="Times New Roman" w:hAnsi="Arial" w:cs="Arial" w:hint="cs"/>
                <w:color w:val="1F1F1F"/>
                <w:sz w:val="22"/>
                <w:szCs w:val="22"/>
                <w:rtl/>
              </w:rPr>
              <w:t>איסוף נתונים</w:t>
            </w:r>
          </w:p>
        </w:tc>
        <w:tc>
          <w:tcPr>
            <w:tcW w:w="1031"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1B5BC939" w14:textId="77777777" w:rsidR="00D72CD0" w:rsidRPr="000D553E" w:rsidRDefault="00D72CD0" w:rsidP="00D72CD0">
            <w:pPr>
              <w:bidi w:val="0"/>
              <w:jc w:val="right"/>
              <w:rPr>
                <w:rFonts w:ascii="Arial" w:eastAsia="Times New Roman" w:hAnsi="Arial" w:cs="Arial"/>
                <w:color w:val="1F1F1F"/>
                <w:sz w:val="22"/>
                <w:szCs w:val="22"/>
              </w:rPr>
            </w:pPr>
            <w:r w:rsidRPr="000D553E">
              <w:rPr>
                <w:rFonts w:ascii="Arial" w:eastAsia="Times New Roman" w:hAnsi="Arial" w:cs="Arial"/>
                <w:color w:val="1F1F1F"/>
                <w:sz w:val="22"/>
                <w:szCs w:val="22"/>
              </w:rPr>
              <w:t> </w:t>
            </w:r>
          </w:p>
        </w:tc>
        <w:tc>
          <w:tcPr>
            <w:tcW w:w="746"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2B43558B" w14:textId="77777777" w:rsidR="00D72CD0" w:rsidRPr="000D553E" w:rsidRDefault="00D72CD0" w:rsidP="00D72CD0">
            <w:pPr>
              <w:bidi w:val="0"/>
              <w:jc w:val="right"/>
              <w:rPr>
                <w:rFonts w:ascii="Arial" w:eastAsia="Times New Roman" w:hAnsi="Arial" w:cs="Arial"/>
                <w:color w:val="1F1F1F"/>
                <w:sz w:val="22"/>
                <w:szCs w:val="22"/>
              </w:rPr>
            </w:pPr>
            <w:r w:rsidRPr="000D553E">
              <w:rPr>
                <w:rFonts w:ascii="Arial" w:eastAsia="Times New Roman" w:hAnsi="Arial" w:cs="Arial"/>
                <w:color w:val="1F1F1F"/>
                <w:sz w:val="22"/>
                <w:szCs w:val="22"/>
              </w:rPr>
              <w:t> </w:t>
            </w:r>
          </w:p>
        </w:tc>
      </w:tr>
      <w:tr w:rsidR="00D72CD0" w:rsidRPr="000D553E" w14:paraId="750BA49E" w14:textId="77777777" w:rsidTr="00D72CD0">
        <w:trPr>
          <w:trHeight w:val="189"/>
        </w:trPr>
        <w:tc>
          <w:tcPr>
            <w:tcW w:w="517" w:type="dxa"/>
            <w:vMerge/>
            <w:tcBorders>
              <w:top w:val="nil"/>
              <w:left w:val="single" w:sz="8" w:space="0" w:color="000000"/>
              <w:bottom w:val="single" w:sz="8" w:space="0" w:color="000000"/>
              <w:right w:val="single" w:sz="8" w:space="0" w:color="000000"/>
            </w:tcBorders>
            <w:vAlign w:val="center"/>
            <w:hideMark/>
          </w:tcPr>
          <w:p w14:paraId="0AB256FE" w14:textId="77777777" w:rsidR="00D72CD0" w:rsidRPr="000D553E" w:rsidRDefault="00D72CD0" w:rsidP="00D72CD0">
            <w:pPr>
              <w:rPr>
                <w:rFonts w:ascii="Arial" w:eastAsia="Times New Roman" w:hAnsi="Arial" w:cs="Arial"/>
                <w:color w:val="1F1F1F"/>
                <w:sz w:val="22"/>
                <w:szCs w:val="22"/>
              </w:rPr>
            </w:pPr>
          </w:p>
        </w:tc>
        <w:tc>
          <w:tcPr>
            <w:tcW w:w="1081" w:type="dxa"/>
            <w:vMerge/>
            <w:tcBorders>
              <w:top w:val="nil"/>
              <w:left w:val="single" w:sz="8" w:space="0" w:color="000000"/>
              <w:bottom w:val="single" w:sz="8" w:space="0" w:color="000000"/>
              <w:right w:val="single" w:sz="8" w:space="0" w:color="000000"/>
            </w:tcBorders>
            <w:vAlign w:val="center"/>
            <w:hideMark/>
          </w:tcPr>
          <w:p w14:paraId="76C00531" w14:textId="77777777" w:rsidR="00D72CD0" w:rsidRPr="000D553E" w:rsidRDefault="00D72CD0" w:rsidP="00D72CD0">
            <w:pPr>
              <w:rPr>
                <w:rFonts w:ascii="Arial" w:eastAsia="Times New Roman" w:hAnsi="Arial" w:cs="Arial"/>
                <w:color w:val="1F1F1F"/>
                <w:sz w:val="22"/>
                <w:szCs w:val="22"/>
              </w:rPr>
            </w:pPr>
          </w:p>
        </w:tc>
        <w:tc>
          <w:tcPr>
            <w:tcW w:w="1487" w:type="dxa"/>
            <w:tcBorders>
              <w:top w:val="nil"/>
              <w:left w:val="single" w:sz="8" w:space="0" w:color="000000"/>
              <w:bottom w:val="nil"/>
              <w:right w:val="single" w:sz="8" w:space="0" w:color="000000"/>
            </w:tcBorders>
            <w:shd w:val="clear" w:color="auto" w:fill="auto"/>
            <w:vAlign w:val="center"/>
            <w:hideMark/>
          </w:tcPr>
          <w:p w14:paraId="3F942E79" w14:textId="77777777" w:rsidR="00D72CD0" w:rsidRPr="000D553E" w:rsidRDefault="00D72CD0" w:rsidP="00D72CD0">
            <w:pPr>
              <w:bidi w:val="0"/>
              <w:jc w:val="right"/>
              <w:rPr>
                <w:rFonts w:ascii="Calibri" w:eastAsia="Times New Roman" w:hAnsi="Calibri" w:cs="Calibri"/>
                <w:sz w:val="22"/>
                <w:szCs w:val="22"/>
              </w:rPr>
            </w:pPr>
            <w:r w:rsidRPr="000D553E">
              <w:rPr>
                <w:rFonts w:ascii="Calibri" w:eastAsia="Times New Roman" w:hAnsi="Calibri" w:cs="Calibri"/>
                <w:sz w:val="22"/>
                <w:szCs w:val="22"/>
              </w:rPr>
              <w:t> </w:t>
            </w:r>
          </w:p>
        </w:tc>
        <w:tc>
          <w:tcPr>
            <w:tcW w:w="1187" w:type="dxa"/>
            <w:vMerge/>
            <w:tcBorders>
              <w:left w:val="single" w:sz="8" w:space="0" w:color="000000"/>
              <w:right w:val="single" w:sz="8" w:space="0" w:color="000000"/>
            </w:tcBorders>
          </w:tcPr>
          <w:p w14:paraId="32C7B398" w14:textId="77777777" w:rsidR="00D72CD0" w:rsidRPr="000D553E" w:rsidRDefault="00D72CD0" w:rsidP="00D72CD0">
            <w:pPr>
              <w:rPr>
                <w:rFonts w:ascii="Arial" w:eastAsia="Times New Roman" w:hAnsi="Arial" w:cs="Arial"/>
                <w:color w:val="1F1F1F"/>
                <w:sz w:val="22"/>
                <w:szCs w:val="22"/>
              </w:rPr>
            </w:pPr>
          </w:p>
        </w:tc>
        <w:tc>
          <w:tcPr>
            <w:tcW w:w="1304" w:type="dxa"/>
            <w:tcBorders>
              <w:left w:val="single" w:sz="8" w:space="0" w:color="000000"/>
              <w:right w:val="single" w:sz="8" w:space="0" w:color="000000"/>
            </w:tcBorders>
          </w:tcPr>
          <w:p w14:paraId="3241ADAE" w14:textId="77777777" w:rsidR="00D72CD0" w:rsidRPr="000D553E" w:rsidRDefault="00D72CD0" w:rsidP="00D72CD0">
            <w:pPr>
              <w:rPr>
                <w:rFonts w:ascii="Arial" w:eastAsia="Times New Roman" w:hAnsi="Arial" w:cs="Arial"/>
                <w:color w:val="1F1F1F"/>
                <w:sz w:val="22"/>
                <w:szCs w:val="22"/>
              </w:rPr>
            </w:pPr>
          </w:p>
        </w:tc>
        <w:tc>
          <w:tcPr>
            <w:tcW w:w="910" w:type="dxa"/>
            <w:tcBorders>
              <w:left w:val="single" w:sz="8" w:space="0" w:color="000000"/>
              <w:right w:val="single" w:sz="8" w:space="0" w:color="000000"/>
            </w:tcBorders>
          </w:tcPr>
          <w:p w14:paraId="1CB0AF6D" w14:textId="77777777" w:rsidR="00D72CD0" w:rsidRPr="000D553E" w:rsidRDefault="00D72CD0" w:rsidP="00D72CD0">
            <w:pPr>
              <w:rPr>
                <w:rFonts w:ascii="Arial" w:eastAsia="Times New Roman" w:hAnsi="Arial" w:cs="Arial"/>
                <w:color w:val="1F1F1F"/>
                <w:sz w:val="22"/>
                <w:szCs w:val="22"/>
              </w:rPr>
            </w:pPr>
          </w:p>
        </w:tc>
        <w:tc>
          <w:tcPr>
            <w:tcW w:w="1031" w:type="dxa"/>
            <w:vMerge/>
            <w:tcBorders>
              <w:top w:val="nil"/>
              <w:left w:val="single" w:sz="8" w:space="0" w:color="000000"/>
              <w:bottom w:val="single" w:sz="8" w:space="0" w:color="000000"/>
              <w:right w:val="single" w:sz="8" w:space="0" w:color="000000"/>
            </w:tcBorders>
            <w:vAlign w:val="center"/>
            <w:hideMark/>
          </w:tcPr>
          <w:p w14:paraId="41469973" w14:textId="77777777" w:rsidR="00D72CD0" w:rsidRPr="000D553E" w:rsidRDefault="00D72CD0" w:rsidP="00D72CD0">
            <w:pPr>
              <w:rPr>
                <w:rFonts w:ascii="Arial" w:eastAsia="Times New Roman" w:hAnsi="Arial" w:cs="Arial"/>
                <w:color w:val="1F1F1F"/>
                <w:sz w:val="22"/>
                <w:szCs w:val="22"/>
              </w:rPr>
            </w:pPr>
          </w:p>
        </w:tc>
        <w:tc>
          <w:tcPr>
            <w:tcW w:w="746" w:type="dxa"/>
            <w:vMerge/>
            <w:tcBorders>
              <w:top w:val="nil"/>
              <w:left w:val="single" w:sz="8" w:space="0" w:color="000000"/>
              <w:bottom w:val="single" w:sz="8" w:space="0" w:color="000000"/>
              <w:right w:val="single" w:sz="8" w:space="0" w:color="000000"/>
            </w:tcBorders>
            <w:vAlign w:val="center"/>
            <w:hideMark/>
          </w:tcPr>
          <w:p w14:paraId="4C79BB1A" w14:textId="77777777" w:rsidR="00D72CD0" w:rsidRPr="000D553E" w:rsidRDefault="00D72CD0" w:rsidP="00D72CD0">
            <w:pPr>
              <w:rPr>
                <w:rFonts w:ascii="Arial" w:eastAsia="Times New Roman" w:hAnsi="Arial" w:cs="Arial"/>
                <w:color w:val="1F1F1F"/>
                <w:sz w:val="22"/>
                <w:szCs w:val="22"/>
              </w:rPr>
            </w:pPr>
          </w:p>
        </w:tc>
      </w:tr>
      <w:tr w:rsidR="00D72CD0" w:rsidRPr="000D553E" w14:paraId="727E69EA" w14:textId="77777777" w:rsidTr="00D72CD0">
        <w:trPr>
          <w:trHeight w:val="198"/>
        </w:trPr>
        <w:tc>
          <w:tcPr>
            <w:tcW w:w="517" w:type="dxa"/>
            <w:vMerge/>
            <w:tcBorders>
              <w:top w:val="nil"/>
              <w:left w:val="single" w:sz="8" w:space="0" w:color="000000"/>
              <w:bottom w:val="single" w:sz="8" w:space="0" w:color="000000"/>
              <w:right w:val="single" w:sz="8" w:space="0" w:color="000000"/>
            </w:tcBorders>
            <w:vAlign w:val="center"/>
            <w:hideMark/>
          </w:tcPr>
          <w:p w14:paraId="5AB728E0" w14:textId="77777777" w:rsidR="00D72CD0" w:rsidRPr="000D553E" w:rsidRDefault="00D72CD0" w:rsidP="00D72CD0">
            <w:pPr>
              <w:rPr>
                <w:rFonts w:ascii="Arial" w:eastAsia="Times New Roman" w:hAnsi="Arial" w:cs="Arial"/>
                <w:color w:val="1F1F1F"/>
                <w:sz w:val="22"/>
                <w:szCs w:val="22"/>
              </w:rPr>
            </w:pPr>
          </w:p>
        </w:tc>
        <w:tc>
          <w:tcPr>
            <w:tcW w:w="1081" w:type="dxa"/>
            <w:vMerge/>
            <w:tcBorders>
              <w:top w:val="nil"/>
              <w:left w:val="single" w:sz="8" w:space="0" w:color="000000"/>
              <w:bottom w:val="single" w:sz="8" w:space="0" w:color="000000"/>
              <w:right w:val="single" w:sz="8" w:space="0" w:color="000000"/>
            </w:tcBorders>
            <w:vAlign w:val="center"/>
            <w:hideMark/>
          </w:tcPr>
          <w:p w14:paraId="3FA7ED5F" w14:textId="77777777" w:rsidR="00D72CD0" w:rsidRPr="000D553E" w:rsidRDefault="00D72CD0" w:rsidP="00D72CD0">
            <w:pPr>
              <w:rPr>
                <w:rFonts w:ascii="Arial" w:eastAsia="Times New Roman" w:hAnsi="Arial" w:cs="Arial"/>
                <w:color w:val="1F1F1F"/>
                <w:sz w:val="22"/>
                <w:szCs w:val="22"/>
              </w:rPr>
            </w:pPr>
          </w:p>
        </w:tc>
        <w:tc>
          <w:tcPr>
            <w:tcW w:w="1487" w:type="dxa"/>
            <w:tcBorders>
              <w:top w:val="nil"/>
              <w:left w:val="single" w:sz="8" w:space="0" w:color="000000"/>
              <w:bottom w:val="single" w:sz="8" w:space="0" w:color="000000"/>
              <w:right w:val="single" w:sz="8" w:space="0" w:color="000000"/>
            </w:tcBorders>
            <w:shd w:val="clear" w:color="auto" w:fill="auto"/>
            <w:vAlign w:val="center"/>
            <w:hideMark/>
          </w:tcPr>
          <w:p w14:paraId="284A20BE" w14:textId="77777777" w:rsidR="00D72CD0" w:rsidRPr="000D553E" w:rsidRDefault="00D72CD0" w:rsidP="00D72CD0">
            <w:pPr>
              <w:jc w:val="right"/>
              <w:rPr>
                <w:rFonts w:ascii="Arial" w:eastAsia="Times New Roman" w:hAnsi="Arial" w:cs="Arial"/>
                <w:color w:val="1F1F1F"/>
                <w:sz w:val="22"/>
                <w:szCs w:val="22"/>
              </w:rPr>
            </w:pPr>
            <w:r w:rsidRPr="000D553E">
              <w:rPr>
                <w:rFonts w:ascii="Arial" w:eastAsia="Times New Roman" w:hAnsi="Arial" w:cs="Arial"/>
                <w:color w:val="1F1F1F"/>
                <w:sz w:val="22"/>
                <w:szCs w:val="22"/>
                <w:rtl/>
              </w:rPr>
              <w:t>עד: _______</w:t>
            </w:r>
          </w:p>
        </w:tc>
        <w:tc>
          <w:tcPr>
            <w:tcW w:w="1187" w:type="dxa"/>
            <w:vMerge/>
            <w:tcBorders>
              <w:left w:val="single" w:sz="8" w:space="0" w:color="000000"/>
              <w:bottom w:val="single" w:sz="8" w:space="0" w:color="000000"/>
              <w:right w:val="single" w:sz="8" w:space="0" w:color="000000"/>
            </w:tcBorders>
          </w:tcPr>
          <w:p w14:paraId="3ED6DA96" w14:textId="77777777" w:rsidR="00D72CD0" w:rsidRPr="000D553E" w:rsidRDefault="00D72CD0" w:rsidP="00D72CD0">
            <w:pPr>
              <w:rPr>
                <w:rFonts w:ascii="Arial" w:eastAsia="Times New Roman" w:hAnsi="Arial" w:cs="Arial"/>
                <w:color w:val="1F1F1F"/>
                <w:sz w:val="22"/>
                <w:szCs w:val="22"/>
              </w:rPr>
            </w:pPr>
          </w:p>
        </w:tc>
        <w:tc>
          <w:tcPr>
            <w:tcW w:w="1304" w:type="dxa"/>
            <w:tcBorders>
              <w:left w:val="single" w:sz="8" w:space="0" w:color="000000"/>
              <w:bottom w:val="single" w:sz="8" w:space="0" w:color="000000"/>
              <w:right w:val="single" w:sz="8" w:space="0" w:color="000000"/>
            </w:tcBorders>
          </w:tcPr>
          <w:p w14:paraId="538C83DC" w14:textId="77777777" w:rsidR="00D72CD0" w:rsidRPr="000D553E" w:rsidRDefault="00D72CD0" w:rsidP="00D72CD0">
            <w:pPr>
              <w:rPr>
                <w:rFonts w:ascii="Arial" w:eastAsia="Times New Roman" w:hAnsi="Arial" w:cs="Arial"/>
                <w:color w:val="1F1F1F"/>
                <w:sz w:val="22"/>
                <w:szCs w:val="22"/>
              </w:rPr>
            </w:pPr>
          </w:p>
        </w:tc>
        <w:tc>
          <w:tcPr>
            <w:tcW w:w="910" w:type="dxa"/>
            <w:tcBorders>
              <w:left w:val="single" w:sz="8" w:space="0" w:color="000000"/>
              <w:bottom w:val="single" w:sz="8" w:space="0" w:color="000000"/>
              <w:right w:val="single" w:sz="8" w:space="0" w:color="000000"/>
            </w:tcBorders>
          </w:tcPr>
          <w:p w14:paraId="50AB60D1" w14:textId="77777777" w:rsidR="00D72CD0" w:rsidRPr="000D553E" w:rsidRDefault="00D72CD0" w:rsidP="00D72CD0">
            <w:pPr>
              <w:rPr>
                <w:rFonts w:ascii="Arial" w:eastAsia="Times New Roman" w:hAnsi="Arial" w:cs="Arial"/>
                <w:color w:val="1F1F1F"/>
                <w:sz w:val="22"/>
                <w:szCs w:val="22"/>
              </w:rPr>
            </w:pPr>
          </w:p>
        </w:tc>
        <w:tc>
          <w:tcPr>
            <w:tcW w:w="1031" w:type="dxa"/>
            <w:vMerge/>
            <w:tcBorders>
              <w:top w:val="nil"/>
              <w:left w:val="single" w:sz="8" w:space="0" w:color="000000"/>
              <w:bottom w:val="single" w:sz="8" w:space="0" w:color="000000"/>
              <w:right w:val="single" w:sz="8" w:space="0" w:color="000000"/>
            </w:tcBorders>
            <w:vAlign w:val="center"/>
            <w:hideMark/>
          </w:tcPr>
          <w:p w14:paraId="59AE2038" w14:textId="77777777" w:rsidR="00D72CD0" w:rsidRPr="000D553E" w:rsidRDefault="00D72CD0" w:rsidP="00D72CD0">
            <w:pPr>
              <w:rPr>
                <w:rFonts w:ascii="Arial" w:eastAsia="Times New Roman" w:hAnsi="Arial" w:cs="Arial"/>
                <w:color w:val="1F1F1F"/>
                <w:sz w:val="22"/>
                <w:szCs w:val="22"/>
              </w:rPr>
            </w:pPr>
          </w:p>
        </w:tc>
        <w:tc>
          <w:tcPr>
            <w:tcW w:w="746" w:type="dxa"/>
            <w:vMerge/>
            <w:tcBorders>
              <w:top w:val="nil"/>
              <w:left w:val="single" w:sz="8" w:space="0" w:color="000000"/>
              <w:bottom w:val="single" w:sz="8" w:space="0" w:color="000000"/>
              <w:right w:val="single" w:sz="8" w:space="0" w:color="000000"/>
            </w:tcBorders>
            <w:vAlign w:val="center"/>
            <w:hideMark/>
          </w:tcPr>
          <w:p w14:paraId="0816EC93" w14:textId="77777777" w:rsidR="00D72CD0" w:rsidRPr="000D553E" w:rsidRDefault="00D72CD0" w:rsidP="00D72CD0">
            <w:pPr>
              <w:rPr>
                <w:rFonts w:ascii="Arial" w:eastAsia="Times New Roman" w:hAnsi="Arial" w:cs="Arial"/>
                <w:color w:val="1F1F1F"/>
                <w:sz w:val="22"/>
                <w:szCs w:val="22"/>
              </w:rPr>
            </w:pPr>
          </w:p>
        </w:tc>
      </w:tr>
      <w:tr w:rsidR="00D72CD0" w:rsidRPr="000D553E" w14:paraId="12E55DBE" w14:textId="77777777" w:rsidTr="00D72CD0">
        <w:trPr>
          <w:trHeight w:val="189"/>
        </w:trPr>
        <w:tc>
          <w:tcPr>
            <w:tcW w:w="517"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76B21DC8" w14:textId="77777777" w:rsidR="00D72CD0" w:rsidRPr="000D553E" w:rsidRDefault="00D72CD0" w:rsidP="00D72CD0">
            <w:pPr>
              <w:bidi w:val="0"/>
              <w:jc w:val="right"/>
              <w:rPr>
                <w:rFonts w:ascii="Arial" w:eastAsia="Times New Roman" w:hAnsi="Arial" w:cs="Arial"/>
                <w:color w:val="1F1F1F"/>
                <w:sz w:val="22"/>
                <w:szCs w:val="22"/>
                <w:rtl/>
              </w:rPr>
            </w:pPr>
            <w:r w:rsidRPr="000D553E">
              <w:rPr>
                <w:rFonts w:ascii="Arial" w:eastAsia="Times New Roman" w:hAnsi="Arial" w:cs="Arial"/>
                <w:color w:val="1F1F1F"/>
                <w:sz w:val="22"/>
                <w:szCs w:val="22"/>
              </w:rPr>
              <w:t>3</w:t>
            </w:r>
          </w:p>
        </w:tc>
        <w:tc>
          <w:tcPr>
            <w:tcW w:w="1081"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2A2D7187" w14:textId="77777777" w:rsidR="00D72CD0" w:rsidRPr="000D553E" w:rsidRDefault="00D72CD0" w:rsidP="00D72CD0">
            <w:pPr>
              <w:bidi w:val="0"/>
              <w:jc w:val="right"/>
              <w:rPr>
                <w:rFonts w:ascii="Arial" w:eastAsia="Times New Roman" w:hAnsi="Arial" w:cs="Arial"/>
                <w:color w:val="1F1F1F"/>
                <w:sz w:val="22"/>
                <w:szCs w:val="22"/>
              </w:rPr>
            </w:pPr>
            <w:r w:rsidRPr="000D553E">
              <w:rPr>
                <w:rFonts w:ascii="Arial" w:eastAsia="Times New Roman" w:hAnsi="Arial" w:cs="Arial"/>
                <w:color w:val="1F1F1F"/>
                <w:sz w:val="22"/>
                <w:szCs w:val="22"/>
              </w:rPr>
              <w:t> </w:t>
            </w:r>
          </w:p>
        </w:tc>
        <w:tc>
          <w:tcPr>
            <w:tcW w:w="1487" w:type="dxa"/>
            <w:tcBorders>
              <w:top w:val="nil"/>
              <w:left w:val="single" w:sz="8" w:space="0" w:color="000000"/>
              <w:bottom w:val="nil"/>
              <w:right w:val="single" w:sz="8" w:space="0" w:color="000000"/>
            </w:tcBorders>
            <w:shd w:val="clear" w:color="auto" w:fill="auto"/>
            <w:vAlign w:val="center"/>
            <w:hideMark/>
          </w:tcPr>
          <w:p w14:paraId="2C6902DD" w14:textId="77777777" w:rsidR="00D72CD0" w:rsidRPr="000D553E" w:rsidRDefault="00D72CD0" w:rsidP="00D72CD0">
            <w:pPr>
              <w:jc w:val="right"/>
              <w:rPr>
                <w:rFonts w:ascii="Arial" w:eastAsia="Times New Roman" w:hAnsi="Arial" w:cs="Arial"/>
                <w:color w:val="1F1F1F"/>
                <w:sz w:val="22"/>
                <w:szCs w:val="22"/>
              </w:rPr>
            </w:pPr>
            <w:r w:rsidRPr="000D553E">
              <w:rPr>
                <w:rFonts w:ascii="Arial" w:eastAsia="Times New Roman" w:hAnsi="Arial" w:cs="Arial"/>
                <w:color w:val="1F1F1F"/>
                <w:sz w:val="22"/>
                <w:szCs w:val="22"/>
                <w:rtl/>
              </w:rPr>
              <w:t>מ: _______</w:t>
            </w:r>
          </w:p>
        </w:tc>
        <w:tc>
          <w:tcPr>
            <w:tcW w:w="1187" w:type="dxa"/>
            <w:vMerge w:val="restart"/>
            <w:tcBorders>
              <w:top w:val="nil"/>
              <w:left w:val="single" w:sz="8" w:space="0" w:color="000000"/>
              <w:right w:val="single" w:sz="8" w:space="0" w:color="000000"/>
            </w:tcBorders>
          </w:tcPr>
          <w:p w14:paraId="539FA250" w14:textId="77777777" w:rsidR="00D72CD0" w:rsidRPr="000D553E" w:rsidRDefault="00D72CD0" w:rsidP="00D72CD0">
            <w:pPr>
              <w:rPr>
                <w:rFonts w:ascii="Arial" w:eastAsia="Times New Roman" w:hAnsi="Arial" w:cs="Arial"/>
                <w:color w:val="1F1F1F"/>
                <w:sz w:val="22"/>
                <w:szCs w:val="22"/>
                <w:rtl/>
              </w:rPr>
            </w:pPr>
          </w:p>
        </w:tc>
        <w:tc>
          <w:tcPr>
            <w:tcW w:w="1304" w:type="dxa"/>
            <w:tcBorders>
              <w:top w:val="nil"/>
              <w:left w:val="single" w:sz="8" w:space="0" w:color="000000"/>
              <w:right w:val="single" w:sz="8" w:space="0" w:color="000000"/>
            </w:tcBorders>
          </w:tcPr>
          <w:p w14:paraId="2E22C296" w14:textId="77777777" w:rsidR="00D72CD0" w:rsidRPr="000D553E" w:rsidRDefault="00D72CD0" w:rsidP="00D72CD0">
            <w:pPr>
              <w:bidi w:val="0"/>
              <w:jc w:val="right"/>
              <w:rPr>
                <w:rFonts w:ascii="Arial" w:eastAsia="Times New Roman" w:hAnsi="Arial" w:cs="Arial"/>
                <w:color w:val="1F1F1F"/>
                <w:sz w:val="22"/>
                <w:szCs w:val="22"/>
              </w:rPr>
            </w:pPr>
          </w:p>
        </w:tc>
        <w:tc>
          <w:tcPr>
            <w:tcW w:w="910" w:type="dxa"/>
            <w:tcBorders>
              <w:top w:val="nil"/>
              <w:left w:val="single" w:sz="8" w:space="0" w:color="000000"/>
              <w:right w:val="single" w:sz="8" w:space="0" w:color="000000"/>
            </w:tcBorders>
          </w:tcPr>
          <w:p w14:paraId="068FC113" w14:textId="77777777" w:rsidR="00D72CD0" w:rsidRDefault="00D72CD0" w:rsidP="00D72CD0">
            <w:pPr>
              <w:rPr>
                <w:rFonts w:ascii="Arial" w:eastAsia="Times New Roman" w:hAnsi="Arial" w:cs="Arial"/>
                <w:color w:val="1F1F1F"/>
                <w:sz w:val="22"/>
                <w:szCs w:val="22"/>
                <w:rtl/>
              </w:rPr>
            </w:pPr>
            <w:r>
              <w:rPr>
                <w:rFonts w:ascii="Arial" w:eastAsia="Times New Roman" w:hAnsi="Arial" w:cs="Arial"/>
                <w:color w:val="1F1F1F"/>
                <w:sz w:val="22"/>
                <w:szCs w:val="22"/>
                <w:rtl/>
              </w:rPr>
              <w:t>∕</w:t>
            </w:r>
            <w:r>
              <w:rPr>
                <w:rFonts w:ascii="Arial" w:eastAsia="Times New Roman" w:hAnsi="Arial" w:cs="Arial" w:hint="cs"/>
                <w:color w:val="1F1F1F"/>
                <w:sz w:val="22"/>
                <w:szCs w:val="22"/>
                <w:rtl/>
              </w:rPr>
              <w:t xml:space="preserve"> בקרה</w:t>
            </w:r>
          </w:p>
          <w:p w14:paraId="53EE9B71" w14:textId="77777777" w:rsidR="00D72CD0" w:rsidRDefault="00D72CD0" w:rsidP="00D72CD0">
            <w:pPr>
              <w:rPr>
                <w:rFonts w:ascii="Arial" w:eastAsia="Times New Roman" w:hAnsi="Arial" w:cs="Arial"/>
                <w:color w:val="1F1F1F"/>
                <w:sz w:val="22"/>
                <w:szCs w:val="22"/>
                <w:rtl/>
              </w:rPr>
            </w:pPr>
          </w:p>
          <w:p w14:paraId="03CE17F8" w14:textId="77777777" w:rsidR="00D72CD0" w:rsidRPr="000D553E" w:rsidRDefault="00D72CD0" w:rsidP="00D72CD0">
            <w:pPr>
              <w:bidi w:val="0"/>
              <w:jc w:val="right"/>
              <w:rPr>
                <w:rFonts w:ascii="Arial" w:eastAsia="Times New Roman" w:hAnsi="Arial" w:cs="Arial"/>
                <w:color w:val="1F1F1F"/>
                <w:sz w:val="22"/>
                <w:szCs w:val="22"/>
              </w:rPr>
            </w:pPr>
            <w:r>
              <w:rPr>
                <w:rFonts w:ascii="Arial" w:eastAsia="Times New Roman" w:hAnsi="Arial" w:cs="Arial"/>
                <w:color w:val="1F1F1F"/>
                <w:sz w:val="22"/>
                <w:szCs w:val="22"/>
                <w:rtl/>
              </w:rPr>
              <w:t>∕</w:t>
            </w:r>
            <w:r>
              <w:rPr>
                <w:rFonts w:ascii="Arial" w:eastAsia="Times New Roman" w:hAnsi="Arial" w:cs="Arial" w:hint="cs"/>
                <w:color w:val="1F1F1F"/>
                <w:sz w:val="22"/>
                <w:szCs w:val="22"/>
                <w:rtl/>
              </w:rPr>
              <w:t>איסוף נתונים</w:t>
            </w:r>
          </w:p>
        </w:tc>
        <w:tc>
          <w:tcPr>
            <w:tcW w:w="1031"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147A3760" w14:textId="77777777" w:rsidR="00D72CD0" w:rsidRPr="000D553E" w:rsidRDefault="00D72CD0" w:rsidP="00D72CD0">
            <w:pPr>
              <w:bidi w:val="0"/>
              <w:jc w:val="right"/>
              <w:rPr>
                <w:rFonts w:ascii="Arial" w:eastAsia="Times New Roman" w:hAnsi="Arial" w:cs="Arial"/>
                <w:color w:val="1F1F1F"/>
                <w:sz w:val="22"/>
                <w:szCs w:val="22"/>
              </w:rPr>
            </w:pPr>
            <w:r w:rsidRPr="000D553E">
              <w:rPr>
                <w:rFonts w:ascii="Arial" w:eastAsia="Times New Roman" w:hAnsi="Arial" w:cs="Arial"/>
                <w:color w:val="1F1F1F"/>
                <w:sz w:val="22"/>
                <w:szCs w:val="22"/>
              </w:rPr>
              <w:t> </w:t>
            </w:r>
          </w:p>
        </w:tc>
        <w:tc>
          <w:tcPr>
            <w:tcW w:w="746"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2FAB0CC8" w14:textId="77777777" w:rsidR="00D72CD0" w:rsidRDefault="00D72CD0" w:rsidP="00D72CD0">
            <w:pPr>
              <w:bidi w:val="0"/>
              <w:jc w:val="right"/>
              <w:rPr>
                <w:rFonts w:ascii="Arial" w:eastAsia="Times New Roman" w:hAnsi="Arial" w:cs="Arial"/>
                <w:color w:val="1F1F1F"/>
                <w:sz w:val="22"/>
                <w:szCs w:val="22"/>
                <w:rtl/>
              </w:rPr>
            </w:pPr>
          </w:p>
          <w:p w14:paraId="50162341" w14:textId="77777777" w:rsidR="00D72CD0" w:rsidRDefault="00D72CD0" w:rsidP="00D72CD0">
            <w:pPr>
              <w:bidi w:val="0"/>
              <w:jc w:val="right"/>
              <w:rPr>
                <w:rFonts w:ascii="Arial" w:eastAsia="Times New Roman" w:hAnsi="Arial" w:cs="Arial"/>
                <w:color w:val="1F1F1F"/>
                <w:sz w:val="22"/>
                <w:szCs w:val="22"/>
                <w:rtl/>
              </w:rPr>
            </w:pPr>
          </w:p>
          <w:p w14:paraId="7C536334" w14:textId="77777777" w:rsidR="00D72CD0" w:rsidRDefault="00D72CD0" w:rsidP="00D72CD0">
            <w:pPr>
              <w:bidi w:val="0"/>
              <w:jc w:val="right"/>
              <w:rPr>
                <w:rFonts w:ascii="Arial" w:eastAsia="Times New Roman" w:hAnsi="Arial" w:cs="Arial"/>
                <w:color w:val="1F1F1F"/>
                <w:sz w:val="22"/>
                <w:szCs w:val="22"/>
                <w:rtl/>
              </w:rPr>
            </w:pPr>
          </w:p>
          <w:p w14:paraId="2611C5FE" w14:textId="77777777" w:rsidR="00D72CD0" w:rsidRPr="000D553E" w:rsidRDefault="00D72CD0" w:rsidP="00D72CD0">
            <w:pPr>
              <w:bidi w:val="0"/>
              <w:jc w:val="right"/>
              <w:rPr>
                <w:rFonts w:ascii="Arial" w:eastAsia="Times New Roman" w:hAnsi="Arial" w:cs="Arial"/>
                <w:color w:val="1F1F1F"/>
                <w:sz w:val="22"/>
                <w:szCs w:val="22"/>
              </w:rPr>
            </w:pPr>
            <w:r w:rsidRPr="000D553E">
              <w:rPr>
                <w:rFonts w:ascii="Arial" w:eastAsia="Times New Roman" w:hAnsi="Arial" w:cs="Arial"/>
                <w:color w:val="1F1F1F"/>
                <w:sz w:val="22"/>
                <w:szCs w:val="22"/>
              </w:rPr>
              <w:t> </w:t>
            </w:r>
          </w:p>
        </w:tc>
      </w:tr>
      <w:tr w:rsidR="00D72CD0" w:rsidRPr="000D553E" w14:paraId="55B28F8D" w14:textId="77777777" w:rsidTr="00D72CD0">
        <w:trPr>
          <w:trHeight w:val="189"/>
        </w:trPr>
        <w:tc>
          <w:tcPr>
            <w:tcW w:w="517" w:type="dxa"/>
            <w:vMerge/>
            <w:tcBorders>
              <w:top w:val="nil"/>
              <w:left w:val="single" w:sz="8" w:space="0" w:color="000000"/>
              <w:bottom w:val="single" w:sz="8" w:space="0" w:color="000000"/>
              <w:right w:val="single" w:sz="8" w:space="0" w:color="000000"/>
            </w:tcBorders>
            <w:vAlign w:val="center"/>
            <w:hideMark/>
          </w:tcPr>
          <w:p w14:paraId="044A0BE8" w14:textId="77777777" w:rsidR="00D72CD0" w:rsidRPr="000D553E" w:rsidRDefault="00D72CD0" w:rsidP="00D72CD0">
            <w:pPr>
              <w:rPr>
                <w:rFonts w:ascii="Arial" w:eastAsia="Times New Roman" w:hAnsi="Arial" w:cs="Arial"/>
                <w:color w:val="1F1F1F"/>
                <w:sz w:val="22"/>
                <w:szCs w:val="22"/>
              </w:rPr>
            </w:pPr>
          </w:p>
        </w:tc>
        <w:tc>
          <w:tcPr>
            <w:tcW w:w="1081" w:type="dxa"/>
            <w:vMerge/>
            <w:tcBorders>
              <w:top w:val="nil"/>
              <w:left w:val="single" w:sz="8" w:space="0" w:color="000000"/>
              <w:bottom w:val="single" w:sz="8" w:space="0" w:color="000000"/>
              <w:right w:val="single" w:sz="8" w:space="0" w:color="000000"/>
            </w:tcBorders>
            <w:vAlign w:val="center"/>
            <w:hideMark/>
          </w:tcPr>
          <w:p w14:paraId="27B77A81" w14:textId="77777777" w:rsidR="00D72CD0" w:rsidRPr="000D553E" w:rsidRDefault="00D72CD0" w:rsidP="00D72CD0">
            <w:pPr>
              <w:rPr>
                <w:rFonts w:ascii="Arial" w:eastAsia="Times New Roman" w:hAnsi="Arial" w:cs="Arial"/>
                <w:color w:val="1F1F1F"/>
                <w:sz w:val="22"/>
                <w:szCs w:val="22"/>
              </w:rPr>
            </w:pPr>
          </w:p>
        </w:tc>
        <w:tc>
          <w:tcPr>
            <w:tcW w:w="1487" w:type="dxa"/>
            <w:tcBorders>
              <w:top w:val="nil"/>
              <w:left w:val="single" w:sz="8" w:space="0" w:color="000000"/>
              <w:right w:val="single" w:sz="8" w:space="0" w:color="000000"/>
            </w:tcBorders>
            <w:shd w:val="clear" w:color="auto" w:fill="auto"/>
            <w:vAlign w:val="center"/>
            <w:hideMark/>
          </w:tcPr>
          <w:p w14:paraId="44E37BAF" w14:textId="77777777" w:rsidR="00D72CD0" w:rsidRPr="000D553E" w:rsidRDefault="00D72CD0" w:rsidP="00D72CD0">
            <w:pPr>
              <w:bidi w:val="0"/>
              <w:jc w:val="right"/>
              <w:rPr>
                <w:rFonts w:ascii="Calibri" w:eastAsia="Times New Roman" w:hAnsi="Calibri" w:cs="Calibri"/>
                <w:sz w:val="22"/>
                <w:szCs w:val="22"/>
              </w:rPr>
            </w:pPr>
          </w:p>
        </w:tc>
        <w:tc>
          <w:tcPr>
            <w:tcW w:w="1187" w:type="dxa"/>
            <w:vMerge/>
            <w:tcBorders>
              <w:left w:val="single" w:sz="8" w:space="0" w:color="000000"/>
              <w:right w:val="single" w:sz="8" w:space="0" w:color="000000"/>
            </w:tcBorders>
          </w:tcPr>
          <w:p w14:paraId="660CB3BA" w14:textId="77777777" w:rsidR="00D72CD0" w:rsidRPr="000D553E" w:rsidRDefault="00D72CD0" w:rsidP="00D72CD0">
            <w:pPr>
              <w:rPr>
                <w:rFonts w:ascii="Arial" w:eastAsia="Times New Roman" w:hAnsi="Arial" w:cs="Arial"/>
                <w:color w:val="1F1F1F"/>
                <w:sz w:val="22"/>
                <w:szCs w:val="22"/>
              </w:rPr>
            </w:pPr>
          </w:p>
        </w:tc>
        <w:tc>
          <w:tcPr>
            <w:tcW w:w="1304" w:type="dxa"/>
            <w:tcBorders>
              <w:left w:val="single" w:sz="8" w:space="0" w:color="000000"/>
              <w:right w:val="single" w:sz="8" w:space="0" w:color="000000"/>
            </w:tcBorders>
          </w:tcPr>
          <w:p w14:paraId="1057C788" w14:textId="77777777" w:rsidR="00D72CD0" w:rsidRPr="000D553E" w:rsidRDefault="00D72CD0" w:rsidP="00D72CD0">
            <w:pPr>
              <w:rPr>
                <w:rFonts w:ascii="Arial" w:eastAsia="Times New Roman" w:hAnsi="Arial" w:cs="Arial"/>
                <w:color w:val="1F1F1F"/>
                <w:sz w:val="22"/>
                <w:szCs w:val="22"/>
              </w:rPr>
            </w:pPr>
          </w:p>
        </w:tc>
        <w:tc>
          <w:tcPr>
            <w:tcW w:w="910" w:type="dxa"/>
            <w:tcBorders>
              <w:left w:val="single" w:sz="8" w:space="0" w:color="000000"/>
              <w:right w:val="single" w:sz="8" w:space="0" w:color="000000"/>
            </w:tcBorders>
          </w:tcPr>
          <w:p w14:paraId="128E6189" w14:textId="77777777" w:rsidR="00D72CD0" w:rsidRPr="000D553E" w:rsidRDefault="00D72CD0" w:rsidP="00D72CD0">
            <w:pPr>
              <w:rPr>
                <w:rFonts w:ascii="Arial" w:eastAsia="Times New Roman" w:hAnsi="Arial" w:cs="Arial"/>
                <w:color w:val="1F1F1F"/>
                <w:sz w:val="22"/>
                <w:szCs w:val="22"/>
              </w:rPr>
            </w:pPr>
          </w:p>
        </w:tc>
        <w:tc>
          <w:tcPr>
            <w:tcW w:w="1031" w:type="dxa"/>
            <w:vMerge/>
            <w:tcBorders>
              <w:top w:val="nil"/>
              <w:left w:val="single" w:sz="8" w:space="0" w:color="000000"/>
              <w:bottom w:val="single" w:sz="8" w:space="0" w:color="000000"/>
              <w:right w:val="single" w:sz="8" w:space="0" w:color="000000"/>
            </w:tcBorders>
            <w:vAlign w:val="center"/>
            <w:hideMark/>
          </w:tcPr>
          <w:p w14:paraId="7B406FED" w14:textId="77777777" w:rsidR="00D72CD0" w:rsidRPr="000D553E" w:rsidRDefault="00D72CD0" w:rsidP="00D72CD0">
            <w:pPr>
              <w:rPr>
                <w:rFonts w:ascii="Arial" w:eastAsia="Times New Roman" w:hAnsi="Arial" w:cs="Arial"/>
                <w:color w:val="1F1F1F"/>
                <w:sz w:val="22"/>
                <w:szCs w:val="22"/>
              </w:rPr>
            </w:pPr>
          </w:p>
        </w:tc>
        <w:tc>
          <w:tcPr>
            <w:tcW w:w="746" w:type="dxa"/>
            <w:vMerge/>
            <w:tcBorders>
              <w:top w:val="nil"/>
              <w:left w:val="single" w:sz="8" w:space="0" w:color="000000"/>
              <w:bottom w:val="single" w:sz="8" w:space="0" w:color="000000"/>
              <w:right w:val="single" w:sz="8" w:space="0" w:color="000000"/>
            </w:tcBorders>
            <w:vAlign w:val="center"/>
            <w:hideMark/>
          </w:tcPr>
          <w:p w14:paraId="7212C8E9" w14:textId="77777777" w:rsidR="00D72CD0" w:rsidRPr="000D553E" w:rsidRDefault="00D72CD0" w:rsidP="00D72CD0">
            <w:pPr>
              <w:rPr>
                <w:rFonts w:ascii="Arial" w:eastAsia="Times New Roman" w:hAnsi="Arial" w:cs="Arial"/>
                <w:color w:val="1F1F1F"/>
                <w:sz w:val="22"/>
                <w:szCs w:val="22"/>
              </w:rPr>
            </w:pPr>
          </w:p>
        </w:tc>
      </w:tr>
      <w:tr w:rsidR="00D72CD0" w:rsidRPr="000D553E" w14:paraId="427BB175" w14:textId="77777777" w:rsidTr="00D72CD0">
        <w:trPr>
          <w:trHeight w:val="198"/>
        </w:trPr>
        <w:tc>
          <w:tcPr>
            <w:tcW w:w="517" w:type="dxa"/>
            <w:vMerge/>
            <w:tcBorders>
              <w:top w:val="nil"/>
              <w:left w:val="single" w:sz="8" w:space="0" w:color="000000"/>
              <w:bottom w:val="single" w:sz="8" w:space="0" w:color="000000"/>
              <w:right w:val="single" w:sz="8" w:space="0" w:color="000000"/>
            </w:tcBorders>
            <w:vAlign w:val="center"/>
            <w:hideMark/>
          </w:tcPr>
          <w:p w14:paraId="3E39E645" w14:textId="77777777" w:rsidR="00D72CD0" w:rsidRPr="000D553E" w:rsidRDefault="00D72CD0" w:rsidP="00D72CD0">
            <w:pPr>
              <w:rPr>
                <w:rFonts w:ascii="Arial" w:eastAsia="Times New Roman" w:hAnsi="Arial" w:cs="Arial"/>
                <w:color w:val="1F1F1F"/>
                <w:sz w:val="22"/>
                <w:szCs w:val="22"/>
              </w:rPr>
            </w:pPr>
          </w:p>
        </w:tc>
        <w:tc>
          <w:tcPr>
            <w:tcW w:w="1081" w:type="dxa"/>
            <w:vMerge/>
            <w:tcBorders>
              <w:top w:val="nil"/>
              <w:left w:val="single" w:sz="8" w:space="0" w:color="000000"/>
              <w:bottom w:val="single" w:sz="8" w:space="0" w:color="000000"/>
              <w:right w:val="single" w:sz="8" w:space="0" w:color="000000"/>
            </w:tcBorders>
            <w:vAlign w:val="center"/>
            <w:hideMark/>
          </w:tcPr>
          <w:p w14:paraId="4E43BAEF" w14:textId="77777777" w:rsidR="00D72CD0" w:rsidRPr="000D553E" w:rsidRDefault="00D72CD0" w:rsidP="00D72CD0">
            <w:pPr>
              <w:rPr>
                <w:rFonts w:ascii="Arial" w:eastAsia="Times New Roman" w:hAnsi="Arial" w:cs="Arial"/>
                <w:color w:val="1F1F1F"/>
                <w:sz w:val="22"/>
                <w:szCs w:val="22"/>
              </w:rPr>
            </w:pPr>
          </w:p>
        </w:tc>
        <w:tc>
          <w:tcPr>
            <w:tcW w:w="1487" w:type="dxa"/>
            <w:tcBorders>
              <w:top w:val="nil"/>
              <w:left w:val="single" w:sz="8" w:space="0" w:color="000000"/>
              <w:bottom w:val="single" w:sz="4" w:space="0" w:color="auto"/>
              <w:right w:val="single" w:sz="8" w:space="0" w:color="000000"/>
            </w:tcBorders>
            <w:shd w:val="clear" w:color="auto" w:fill="auto"/>
            <w:vAlign w:val="center"/>
            <w:hideMark/>
          </w:tcPr>
          <w:p w14:paraId="176742CF" w14:textId="77777777" w:rsidR="00D72CD0" w:rsidRPr="000D553E" w:rsidRDefault="00D72CD0" w:rsidP="00D72CD0">
            <w:pPr>
              <w:jc w:val="right"/>
              <w:rPr>
                <w:rFonts w:ascii="Arial" w:eastAsia="Times New Roman" w:hAnsi="Arial" w:cs="Arial"/>
                <w:color w:val="1F1F1F"/>
                <w:sz w:val="22"/>
                <w:szCs w:val="22"/>
              </w:rPr>
            </w:pPr>
            <w:r w:rsidRPr="000D553E">
              <w:rPr>
                <w:rFonts w:ascii="Arial" w:eastAsia="Times New Roman" w:hAnsi="Arial" w:cs="Arial"/>
                <w:color w:val="1F1F1F"/>
                <w:sz w:val="22"/>
                <w:szCs w:val="22"/>
                <w:rtl/>
              </w:rPr>
              <w:t>עד: _______</w:t>
            </w:r>
          </w:p>
        </w:tc>
        <w:tc>
          <w:tcPr>
            <w:tcW w:w="1187" w:type="dxa"/>
            <w:vMerge/>
            <w:tcBorders>
              <w:left w:val="single" w:sz="8" w:space="0" w:color="000000"/>
              <w:bottom w:val="single" w:sz="8" w:space="0" w:color="000000"/>
              <w:right w:val="single" w:sz="8" w:space="0" w:color="000000"/>
            </w:tcBorders>
          </w:tcPr>
          <w:p w14:paraId="6F7ACCD3" w14:textId="77777777" w:rsidR="00D72CD0" w:rsidRPr="000D553E" w:rsidRDefault="00D72CD0" w:rsidP="00D72CD0">
            <w:pPr>
              <w:rPr>
                <w:rFonts w:ascii="Arial" w:eastAsia="Times New Roman" w:hAnsi="Arial" w:cs="Arial"/>
                <w:color w:val="1F1F1F"/>
                <w:sz w:val="22"/>
                <w:szCs w:val="22"/>
              </w:rPr>
            </w:pPr>
          </w:p>
        </w:tc>
        <w:tc>
          <w:tcPr>
            <w:tcW w:w="1304" w:type="dxa"/>
            <w:tcBorders>
              <w:left w:val="single" w:sz="8" w:space="0" w:color="000000"/>
              <w:bottom w:val="single" w:sz="8" w:space="0" w:color="000000"/>
              <w:right w:val="single" w:sz="8" w:space="0" w:color="000000"/>
            </w:tcBorders>
          </w:tcPr>
          <w:p w14:paraId="55109B62" w14:textId="77777777" w:rsidR="00D72CD0" w:rsidRPr="000D553E" w:rsidRDefault="00D72CD0" w:rsidP="00D72CD0">
            <w:pPr>
              <w:rPr>
                <w:rFonts w:ascii="Arial" w:eastAsia="Times New Roman" w:hAnsi="Arial" w:cs="Arial"/>
                <w:color w:val="1F1F1F"/>
                <w:sz w:val="22"/>
                <w:szCs w:val="22"/>
              </w:rPr>
            </w:pPr>
          </w:p>
        </w:tc>
        <w:tc>
          <w:tcPr>
            <w:tcW w:w="910" w:type="dxa"/>
            <w:tcBorders>
              <w:left w:val="single" w:sz="8" w:space="0" w:color="000000"/>
              <w:bottom w:val="single" w:sz="8" w:space="0" w:color="000000"/>
              <w:right w:val="single" w:sz="8" w:space="0" w:color="000000"/>
            </w:tcBorders>
          </w:tcPr>
          <w:p w14:paraId="7925EB9E" w14:textId="77777777" w:rsidR="00D72CD0" w:rsidRPr="000D553E" w:rsidRDefault="00D72CD0" w:rsidP="00D72CD0">
            <w:pPr>
              <w:rPr>
                <w:rFonts w:ascii="Arial" w:eastAsia="Times New Roman" w:hAnsi="Arial" w:cs="Arial"/>
                <w:color w:val="1F1F1F"/>
                <w:sz w:val="22"/>
                <w:szCs w:val="22"/>
              </w:rPr>
            </w:pPr>
          </w:p>
        </w:tc>
        <w:tc>
          <w:tcPr>
            <w:tcW w:w="1031" w:type="dxa"/>
            <w:vMerge/>
            <w:tcBorders>
              <w:top w:val="nil"/>
              <w:left w:val="single" w:sz="8" w:space="0" w:color="000000"/>
              <w:bottom w:val="single" w:sz="8" w:space="0" w:color="000000"/>
              <w:right w:val="single" w:sz="8" w:space="0" w:color="000000"/>
            </w:tcBorders>
            <w:vAlign w:val="center"/>
            <w:hideMark/>
          </w:tcPr>
          <w:p w14:paraId="3ECD179E" w14:textId="77777777" w:rsidR="00D72CD0" w:rsidRPr="000D553E" w:rsidRDefault="00D72CD0" w:rsidP="00D72CD0">
            <w:pPr>
              <w:rPr>
                <w:rFonts w:ascii="Arial" w:eastAsia="Times New Roman" w:hAnsi="Arial" w:cs="Arial"/>
                <w:color w:val="1F1F1F"/>
                <w:sz w:val="22"/>
                <w:szCs w:val="22"/>
              </w:rPr>
            </w:pPr>
          </w:p>
        </w:tc>
        <w:tc>
          <w:tcPr>
            <w:tcW w:w="746" w:type="dxa"/>
            <w:vMerge/>
            <w:tcBorders>
              <w:top w:val="nil"/>
              <w:left w:val="single" w:sz="8" w:space="0" w:color="000000"/>
              <w:bottom w:val="single" w:sz="8" w:space="0" w:color="000000"/>
              <w:right w:val="single" w:sz="8" w:space="0" w:color="000000"/>
            </w:tcBorders>
            <w:vAlign w:val="center"/>
            <w:hideMark/>
          </w:tcPr>
          <w:p w14:paraId="5D0FCEC1" w14:textId="77777777" w:rsidR="00D72CD0" w:rsidRPr="000D553E" w:rsidRDefault="00D72CD0" w:rsidP="00D72CD0">
            <w:pPr>
              <w:rPr>
                <w:rFonts w:ascii="Arial" w:eastAsia="Times New Roman" w:hAnsi="Arial" w:cs="Arial"/>
                <w:color w:val="1F1F1F"/>
                <w:sz w:val="22"/>
                <w:szCs w:val="22"/>
              </w:rPr>
            </w:pPr>
          </w:p>
        </w:tc>
      </w:tr>
    </w:tbl>
    <w:p w14:paraId="66578E17" w14:textId="77777777" w:rsidR="00C07C6C" w:rsidRPr="00787F6C" w:rsidRDefault="00C07C6C" w:rsidP="00B76B87">
      <w:pPr>
        <w:pStyle w:val="3-"/>
        <w:numPr>
          <w:ilvl w:val="0"/>
          <w:numId w:val="0"/>
        </w:numPr>
        <w:ind w:left="1780" w:hanging="504"/>
        <w:rPr>
          <w:rFonts w:eastAsia="David"/>
          <w:rtl/>
        </w:rPr>
      </w:pPr>
    </w:p>
    <w:tbl>
      <w:tblPr>
        <w:tblStyle w:val="ng-star-insertedTable"/>
        <w:bidiVisual/>
        <w:tblW w:w="5501" w:type="pct"/>
        <w:jc w:val="center"/>
        <w:tblCellMar>
          <w:top w:w="15" w:type="dxa"/>
          <w:left w:w="15" w:type="dxa"/>
          <w:bottom w:w="15" w:type="dxa"/>
          <w:right w:w="15" w:type="dxa"/>
        </w:tblCellMar>
        <w:tblLook w:val="05E0" w:firstRow="1" w:lastRow="1" w:firstColumn="1" w:lastColumn="1" w:noHBand="0" w:noVBand="1"/>
      </w:tblPr>
      <w:tblGrid>
        <w:gridCol w:w="9092"/>
      </w:tblGrid>
      <w:tr w:rsidR="00B76B87" w14:paraId="7DE90F98" w14:textId="77777777" w:rsidTr="00986B95">
        <w:trPr>
          <w:jc w:val="center"/>
        </w:trPr>
        <w:tc>
          <w:tcPr>
            <w:tcW w:w="500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F31A08E" w14:textId="77777777" w:rsidR="00B76B87" w:rsidRDefault="00B76B87" w:rsidP="000D553E">
            <w:pPr>
              <w:rPr>
                <w:rStyle w:val="ng-star-inserted"/>
                <w:rFonts w:eastAsia="David"/>
                <w:color w:val="000000"/>
                <w:rtl/>
              </w:rPr>
            </w:pPr>
            <w:r>
              <w:rPr>
                <w:rStyle w:val="ng-star-inserted"/>
                <w:rFonts w:eastAsia="David"/>
                <w:b/>
                <w:bCs/>
                <w:color w:val="000000"/>
                <w:rtl/>
              </w:rPr>
              <w:t>הנחיות למילוי הטבלה:</w:t>
            </w:r>
          </w:p>
        </w:tc>
      </w:tr>
      <w:tr w:rsidR="00B76B87" w14:paraId="17AF6911" w14:textId="77777777" w:rsidTr="00986B95">
        <w:trPr>
          <w:jc w:val="center"/>
        </w:trPr>
        <w:tc>
          <w:tcPr>
            <w:tcW w:w="500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1083A45" w14:textId="77777777" w:rsidR="00B76B87" w:rsidRDefault="00B76B87" w:rsidP="009F7077">
            <w:pPr>
              <w:numPr>
                <w:ilvl w:val="0"/>
                <w:numId w:val="264"/>
              </w:numPr>
              <w:spacing w:before="240"/>
              <w:ind w:left="795" w:hanging="282"/>
              <w:rPr>
                <w:rStyle w:val="ng-star-inserted"/>
                <w:rFonts w:eastAsia="David"/>
                <w:color w:val="000000"/>
                <w:rtl/>
              </w:rPr>
            </w:pPr>
            <w:r>
              <w:rPr>
                <w:rStyle w:val="ng-star-inserted"/>
                <w:rFonts w:eastAsia="David"/>
                <w:color w:val="000000"/>
                <w:rtl/>
              </w:rPr>
              <w:t>יש למלא את הטבלה בהתאם לפירוט הנדרש בה, אין להוסיף מידע שאינו רלוונטי.</w:t>
            </w:r>
          </w:p>
          <w:p w14:paraId="63B0533D" w14:textId="77777777" w:rsidR="00B76B87" w:rsidRDefault="00B76B87" w:rsidP="009F7077">
            <w:pPr>
              <w:numPr>
                <w:ilvl w:val="0"/>
                <w:numId w:val="264"/>
              </w:numPr>
              <w:ind w:left="795" w:hanging="282"/>
              <w:rPr>
                <w:rStyle w:val="ng-star-inserted"/>
                <w:rFonts w:eastAsia="David"/>
                <w:color w:val="000000"/>
                <w:rtl/>
              </w:rPr>
            </w:pPr>
            <w:r>
              <w:rPr>
                <w:rStyle w:val="ng-star-inserted"/>
                <w:rFonts w:eastAsia="David"/>
                <w:color w:val="000000"/>
                <w:rtl/>
              </w:rPr>
              <w:t>יש למלא את הטבלה בהתאם לכמות התאים המופיעים בה. ככל שימולאו יותר תאים מהנדרש יבדקו רק התאים הראשונים שימולאו.</w:t>
            </w:r>
          </w:p>
          <w:p w14:paraId="7E7633D5" w14:textId="77777777" w:rsidR="00B76B87" w:rsidRDefault="00B76B87" w:rsidP="009F7077">
            <w:pPr>
              <w:numPr>
                <w:ilvl w:val="0"/>
                <w:numId w:val="264"/>
              </w:numPr>
              <w:spacing w:after="240"/>
              <w:ind w:left="795" w:hanging="282"/>
              <w:rPr>
                <w:rStyle w:val="ng-star-inserted"/>
                <w:rFonts w:eastAsia="David"/>
                <w:color w:val="000000"/>
                <w:rtl/>
              </w:rPr>
            </w:pPr>
            <w:r>
              <w:rPr>
                <w:rStyle w:val="ng-star-inserted"/>
                <w:rFonts w:eastAsia="David"/>
                <w:color w:val="000000"/>
                <w:rtl/>
              </w:rPr>
              <w:t>ניתן להוסיף לאמור בטבלה כל מסמך או מידע רלוונטי, אשר יכול להעיד על המפורט בטבלה.</w:t>
            </w:r>
          </w:p>
        </w:tc>
      </w:tr>
    </w:tbl>
    <w:p w14:paraId="728AF98B" w14:textId="77777777" w:rsidR="00B76B87" w:rsidRDefault="00B76B87" w:rsidP="00B76B87">
      <w:pPr>
        <w:pStyle w:val="3-"/>
        <w:numPr>
          <w:ilvl w:val="1"/>
          <w:numId w:val="109"/>
        </w:numPr>
        <w:ind w:left="625"/>
        <w:rPr>
          <w:rFonts w:eastAsia="David"/>
          <w:b/>
          <w:bCs/>
        </w:rPr>
      </w:pPr>
      <w:r>
        <w:rPr>
          <w:rFonts w:eastAsia="David"/>
          <w:b/>
          <w:bCs/>
          <w:rtl/>
        </w:rPr>
        <w:t xml:space="preserve">ניסיון אחראי נתונים – </w:t>
      </w:r>
    </w:p>
    <w:p w14:paraId="63ECCAED" w14:textId="77777777" w:rsidR="00B76B87" w:rsidRPr="00B76B87" w:rsidRDefault="00B76B87" w:rsidP="00986B95">
      <w:pPr>
        <w:pStyle w:val="af4"/>
        <w:ind w:left="717"/>
        <w:jc w:val="both"/>
        <w:rPr>
          <w:color w:val="000000"/>
          <w:rtl/>
        </w:rPr>
      </w:pPr>
      <w:r w:rsidRPr="00B76B87">
        <w:rPr>
          <w:rFonts w:hint="cs"/>
          <w:color w:val="000000"/>
          <w:rtl/>
        </w:rPr>
        <w:t xml:space="preserve">ייבחן ניסיונו של אחראי הנתונים המוצע בביצוע פרויקטים שונים. לעניין זה </w:t>
      </w:r>
      <w:r w:rsidRPr="00B76B87">
        <w:rPr>
          <w:color w:val="000000"/>
          <w:rtl/>
        </w:rPr>
        <w:t>–</w:t>
      </w:r>
      <w:r w:rsidRPr="00B76B87">
        <w:rPr>
          <w:rFonts w:hint="cs"/>
          <w:color w:val="000000"/>
          <w:rtl/>
        </w:rPr>
        <w:t xml:space="preserve">  "פרויקט" הינו פרויקט ניהול נתונים כמוגדר בסעיף </w:t>
      </w:r>
      <w:r w:rsidRPr="00B76B87">
        <w:rPr>
          <w:color w:val="000000"/>
          <w:rtl/>
        </w:rPr>
        <w:t>4.3.3.1.1</w:t>
      </w:r>
      <w:r w:rsidRPr="00B76B87">
        <w:rPr>
          <w:rFonts w:hint="cs"/>
          <w:color w:val="000000"/>
          <w:rtl/>
        </w:rPr>
        <w:t xml:space="preserve">.   </w:t>
      </w:r>
      <w:r w:rsidRPr="00B76B87">
        <w:rPr>
          <w:rFonts w:hint="eastAsia"/>
          <w:color w:val="000000"/>
          <w:rtl/>
        </w:rPr>
        <w:t>יובהר</w:t>
      </w:r>
      <w:r w:rsidRPr="00B76B87">
        <w:rPr>
          <w:color w:val="000000"/>
          <w:rtl/>
        </w:rPr>
        <w:t xml:space="preserve"> כי </w:t>
      </w:r>
      <w:r w:rsidRPr="00B76B87">
        <w:rPr>
          <w:rFonts w:hint="cs"/>
          <w:color w:val="000000"/>
          <w:rtl/>
        </w:rPr>
        <w:t xml:space="preserve">יינתן ניקוד גם על </w:t>
      </w:r>
      <w:r w:rsidRPr="00B76B87">
        <w:rPr>
          <w:rFonts w:hint="eastAsia"/>
          <w:color w:val="000000"/>
          <w:rtl/>
        </w:rPr>
        <w:t>פרויקט</w:t>
      </w:r>
      <w:r w:rsidRPr="00B76B87">
        <w:rPr>
          <w:rFonts w:hint="cs"/>
          <w:color w:val="000000"/>
          <w:rtl/>
        </w:rPr>
        <w:t>ים</w:t>
      </w:r>
      <w:r w:rsidRPr="00B76B87">
        <w:rPr>
          <w:color w:val="000000"/>
          <w:rtl/>
        </w:rPr>
        <w:t xml:space="preserve"> </w:t>
      </w:r>
      <w:r w:rsidRPr="00B76B87">
        <w:rPr>
          <w:rFonts w:hint="cs"/>
          <w:color w:val="000000"/>
          <w:rtl/>
        </w:rPr>
        <w:t xml:space="preserve">שונים שניתנו לאותו לקוח.  </w:t>
      </w:r>
    </w:p>
    <w:p w14:paraId="0E31C051" w14:textId="3832E9C2" w:rsidR="00B76B87" w:rsidRPr="00B76B87" w:rsidRDefault="00B76B87" w:rsidP="00986B95">
      <w:pPr>
        <w:pStyle w:val="af4"/>
        <w:ind w:left="717"/>
        <w:jc w:val="both"/>
        <w:rPr>
          <w:color w:val="000000"/>
          <w:rtl/>
        </w:rPr>
      </w:pPr>
      <w:r w:rsidRPr="00B76B87">
        <w:rPr>
          <w:rFonts w:hint="cs"/>
          <w:color w:val="000000"/>
          <w:rtl/>
        </w:rPr>
        <w:t xml:space="preserve">עבור כל פרויקט כאמור, יינתנו 5 נקודות, עד למקסימום של </w:t>
      </w:r>
      <w:r w:rsidR="006D78BC">
        <w:rPr>
          <w:rFonts w:hint="cs"/>
          <w:color w:val="000000"/>
          <w:rtl/>
        </w:rPr>
        <w:t>20</w:t>
      </w:r>
      <w:r w:rsidRPr="00B76B87">
        <w:rPr>
          <w:rFonts w:hint="cs"/>
          <w:color w:val="000000"/>
          <w:rtl/>
        </w:rPr>
        <w:t xml:space="preserve">נקודות סה"כ. </w:t>
      </w:r>
    </w:p>
    <w:p w14:paraId="5374619B" w14:textId="77777777" w:rsidR="00B76B87" w:rsidRDefault="00B76B87" w:rsidP="00B76B87">
      <w:pPr>
        <w:pStyle w:val="4-3"/>
        <w:numPr>
          <w:ilvl w:val="0"/>
          <w:numId w:val="0"/>
        </w:numPr>
        <w:ind w:left="2174"/>
        <w:rPr>
          <w:rtl/>
        </w:rPr>
      </w:pPr>
    </w:p>
    <w:p w14:paraId="226AF8C1" w14:textId="77777777" w:rsidR="00B76B87" w:rsidRDefault="00B76B87" w:rsidP="00B76B87">
      <w:pPr>
        <w:spacing w:line="360" w:lineRule="auto"/>
        <w:jc w:val="both"/>
        <w:rPr>
          <w:rFonts w:eastAsia="David"/>
          <w:rtl/>
        </w:rPr>
      </w:pPr>
      <w:r>
        <w:rPr>
          <w:rFonts w:eastAsia="David"/>
          <w:rtl/>
        </w:rPr>
        <w:t>אופן העמידה במדד האיכות (ניתן להוסיף כל מסמך רלוונטי):</w:t>
      </w:r>
    </w:p>
    <w:tbl>
      <w:tblPr>
        <w:bidiVisual/>
        <w:tblW w:w="5000" w:type="pct"/>
        <w:jc w:val="right"/>
        <w:tblCellMar>
          <w:top w:w="15" w:type="dxa"/>
          <w:left w:w="15" w:type="dxa"/>
          <w:bottom w:w="15" w:type="dxa"/>
          <w:right w:w="15" w:type="dxa"/>
        </w:tblCellMar>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562"/>
        <w:gridCol w:w="686"/>
        <w:gridCol w:w="1295"/>
        <w:gridCol w:w="1021"/>
        <w:gridCol w:w="1196"/>
        <w:gridCol w:w="1578"/>
        <w:gridCol w:w="926"/>
        <w:gridCol w:w="1016"/>
      </w:tblGrid>
      <w:tr w:rsidR="00B76B87" w14:paraId="7D802AC4" w14:textId="77777777" w:rsidTr="000D553E">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7CD5D8B4" w14:textId="77777777" w:rsidR="00B76B87" w:rsidRDefault="00B76B87" w:rsidP="000D553E">
            <w:pPr>
              <w:jc w:val="center"/>
              <w:rPr>
                <w:rFonts w:eastAsia="David"/>
                <w:b/>
                <w:bCs/>
                <w:color w:val="000000"/>
                <w:rtl/>
              </w:rPr>
            </w:pPr>
            <w:r>
              <w:rPr>
                <w:rFonts w:eastAsia="David"/>
                <w:b/>
                <w:bCs/>
                <w:color w:val="000000"/>
                <w:rtl/>
              </w:rPr>
              <w:t xml:space="preserve">מספר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32E7745E" w14:textId="77777777" w:rsidR="00B76B87" w:rsidRDefault="00B76B87" w:rsidP="000D553E">
            <w:pPr>
              <w:jc w:val="center"/>
              <w:rPr>
                <w:rFonts w:eastAsia="David"/>
                <w:b/>
                <w:bCs/>
                <w:color w:val="000000"/>
                <w:rtl/>
              </w:rPr>
            </w:pPr>
            <w:r>
              <w:rPr>
                <w:rFonts w:eastAsia="David"/>
                <w:b/>
                <w:bCs/>
                <w:color w:val="000000"/>
                <w:rtl/>
              </w:rPr>
              <w:t xml:space="preserve">שם הלקוח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468011A" w14:textId="77777777" w:rsidR="00B76B87" w:rsidRDefault="00B76B87" w:rsidP="000D553E">
            <w:pPr>
              <w:jc w:val="center"/>
              <w:rPr>
                <w:rFonts w:eastAsia="David"/>
                <w:b/>
                <w:bCs/>
                <w:color w:val="000000"/>
                <w:rtl/>
              </w:rPr>
            </w:pPr>
            <w:r>
              <w:rPr>
                <w:rFonts w:eastAsia="David"/>
                <w:b/>
                <w:bCs/>
                <w:color w:val="000000"/>
                <w:rtl/>
              </w:rPr>
              <w:t xml:space="preserve">תקופת מתן השירות (מתאריך עד תאריך)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54FF432C" w14:textId="77777777" w:rsidR="00B76B87" w:rsidRDefault="00B76B87" w:rsidP="000D553E">
            <w:pPr>
              <w:jc w:val="center"/>
              <w:rPr>
                <w:rFonts w:eastAsia="David"/>
                <w:b/>
                <w:bCs/>
                <w:color w:val="000000"/>
                <w:rtl/>
              </w:rPr>
            </w:pPr>
            <w:r>
              <w:rPr>
                <w:rFonts w:eastAsia="David"/>
                <w:b/>
                <w:bCs/>
                <w:color w:val="000000"/>
                <w:rtl/>
              </w:rPr>
              <w:t xml:space="preserve">תיאור </w:t>
            </w:r>
            <w:proofErr w:type="spellStart"/>
            <w:r>
              <w:rPr>
                <w:rFonts w:eastAsia="David"/>
                <w:b/>
                <w:bCs/>
                <w:color w:val="000000"/>
                <w:rtl/>
              </w:rPr>
              <w:t>הפרוייקט</w:t>
            </w:r>
            <w:proofErr w:type="spellEnd"/>
            <w:r>
              <w:rPr>
                <w:rFonts w:eastAsia="David"/>
                <w:b/>
                <w:bCs/>
                <w:color w:val="000000"/>
                <w:rtl/>
              </w:rPr>
              <w:t xml:space="preserve">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5FC0CB38" w14:textId="77777777" w:rsidR="00B76B87" w:rsidRDefault="00B76B87" w:rsidP="000D553E">
            <w:pPr>
              <w:jc w:val="center"/>
              <w:rPr>
                <w:rFonts w:eastAsia="David"/>
                <w:b/>
                <w:bCs/>
                <w:color w:val="000000"/>
                <w:rtl/>
              </w:rPr>
            </w:pPr>
            <w:r>
              <w:rPr>
                <w:rFonts w:eastAsia="David"/>
                <w:b/>
                <w:bCs/>
                <w:color w:val="000000"/>
                <w:rtl/>
              </w:rPr>
              <w:t xml:space="preserve">מספר </w:t>
            </w:r>
            <w:proofErr w:type="spellStart"/>
            <w:r>
              <w:rPr>
                <w:rFonts w:eastAsia="David"/>
                <w:b/>
                <w:bCs/>
                <w:color w:val="000000"/>
                <w:rtl/>
              </w:rPr>
              <w:t>פרוייקטים</w:t>
            </w:r>
            <w:proofErr w:type="spellEnd"/>
            <w:r>
              <w:rPr>
                <w:rFonts w:eastAsia="David"/>
                <w:b/>
                <w:bCs/>
                <w:color w:val="000000"/>
                <w:rtl/>
              </w:rPr>
              <w:t xml:space="preserve"> בשנה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02411431" w14:textId="77777777" w:rsidR="00B76B87" w:rsidRDefault="00B76B87" w:rsidP="000D553E">
            <w:pPr>
              <w:jc w:val="center"/>
              <w:rPr>
                <w:rFonts w:eastAsia="David"/>
                <w:b/>
                <w:bCs/>
                <w:color w:val="000000"/>
                <w:rtl/>
              </w:rPr>
            </w:pPr>
            <w:r>
              <w:rPr>
                <w:rFonts w:eastAsia="David"/>
                <w:b/>
                <w:bCs/>
                <w:color w:val="000000"/>
                <w:rtl/>
              </w:rPr>
              <w:t xml:space="preserve">גודל מאגר הנתונים (במספר שורות נתונים לכל </w:t>
            </w:r>
            <w:proofErr w:type="spellStart"/>
            <w:r>
              <w:rPr>
                <w:rFonts w:eastAsia="David"/>
                <w:b/>
                <w:bCs/>
                <w:color w:val="000000"/>
                <w:rtl/>
              </w:rPr>
              <w:t>פרוייקט</w:t>
            </w:r>
            <w:proofErr w:type="spellEnd"/>
            <w:r>
              <w:rPr>
                <w:rFonts w:eastAsia="David"/>
                <w:b/>
                <w:bCs/>
                <w:color w:val="000000"/>
                <w:rtl/>
              </w:rPr>
              <w:t xml:space="preserve"> בנפרד)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15B03E0C" w14:textId="77777777" w:rsidR="00B76B87" w:rsidRDefault="00B76B87" w:rsidP="000D553E">
            <w:pPr>
              <w:jc w:val="center"/>
              <w:rPr>
                <w:rFonts w:eastAsia="David"/>
                <w:b/>
                <w:bCs/>
                <w:color w:val="000000"/>
                <w:rtl/>
              </w:rPr>
            </w:pPr>
            <w:r>
              <w:rPr>
                <w:rFonts w:eastAsia="David"/>
                <w:b/>
                <w:bCs/>
                <w:color w:val="000000"/>
                <w:rtl/>
              </w:rPr>
              <w:t xml:space="preserve">שם איש הקשר אצל הלקוח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25490637" w14:textId="77777777" w:rsidR="00B76B87" w:rsidRDefault="00B76B87" w:rsidP="000D553E">
            <w:pPr>
              <w:jc w:val="center"/>
              <w:rPr>
                <w:rFonts w:eastAsia="David"/>
                <w:b/>
                <w:bCs/>
                <w:color w:val="000000"/>
                <w:rtl/>
              </w:rPr>
            </w:pPr>
            <w:r>
              <w:rPr>
                <w:rFonts w:eastAsia="David"/>
                <w:b/>
                <w:bCs/>
                <w:color w:val="000000"/>
                <w:rtl/>
              </w:rPr>
              <w:t xml:space="preserve">טלפון של איש הקשר אצל הלקוח </w:t>
            </w:r>
          </w:p>
        </w:tc>
      </w:tr>
      <w:tr w:rsidR="00B76B87" w14:paraId="671DDB67" w14:textId="77777777" w:rsidTr="000D553E">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8F5A9A6" w14:textId="77777777" w:rsidR="00B76B87" w:rsidRDefault="00B76B87" w:rsidP="000D553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37A164D" w14:textId="77777777" w:rsidR="00B76B87" w:rsidRDefault="00B76B87" w:rsidP="000D553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DB66F60" w14:textId="77777777" w:rsidR="00B76B87" w:rsidRDefault="00B76B87" w:rsidP="000D553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ADB82D4" w14:textId="77777777" w:rsidR="00B76B87" w:rsidRDefault="00B76B87" w:rsidP="000D553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236C765" w14:textId="77777777" w:rsidR="00B76B87" w:rsidRDefault="00B76B87" w:rsidP="000D553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A8C595D" w14:textId="77777777" w:rsidR="00B76B87" w:rsidRDefault="00B76B87" w:rsidP="000D553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54D1F60" w14:textId="77777777" w:rsidR="00B76B87" w:rsidRDefault="00B76B87" w:rsidP="000D553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AB97080" w14:textId="77777777" w:rsidR="00B76B87" w:rsidRDefault="00B76B87" w:rsidP="000D553E">
            <w:pPr>
              <w:jc w:val="center"/>
              <w:rPr>
                <w:rFonts w:eastAsia="David"/>
                <w:b/>
                <w:bCs/>
                <w:color w:val="000000"/>
              </w:rPr>
            </w:pPr>
          </w:p>
        </w:tc>
      </w:tr>
      <w:tr w:rsidR="00B76B87" w14:paraId="41F8A4CE" w14:textId="77777777" w:rsidTr="000D553E">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F76F6C0" w14:textId="77777777" w:rsidR="00B76B87" w:rsidRDefault="00B76B87" w:rsidP="000D553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1E51904" w14:textId="77777777" w:rsidR="00B76B87" w:rsidRDefault="00B76B87" w:rsidP="000D553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CFD6C45" w14:textId="77777777" w:rsidR="00B76B87" w:rsidRDefault="00B76B87" w:rsidP="000D553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12F6749" w14:textId="77777777" w:rsidR="00B76B87" w:rsidRDefault="00B76B87" w:rsidP="000D553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29A3BA7" w14:textId="77777777" w:rsidR="00B76B87" w:rsidRDefault="00B76B87" w:rsidP="000D553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1EF513C" w14:textId="77777777" w:rsidR="00B76B87" w:rsidRDefault="00B76B87" w:rsidP="000D553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50C1CEC" w14:textId="77777777" w:rsidR="00B76B87" w:rsidRDefault="00B76B87" w:rsidP="000D553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CBE776E" w14:textId="77777777" w:rsidR="00B76B87" w:rsidRDefault="00B76B87" w:rsidP="000D553E">
            <w:pPr>
              <w:jc w:val="center"/>
              <w:rPr>
                <w:rFonts w:eastAsia="David"/>
                <w:b/>
                <w:bCs/>
                <w:color w:val="000000"/>
              </w:rPr>
            </w:pPr>
          </w:p>
        </w:tc>
      </w:tr>
      <w:tr w:rsidR="00B76B87" w14:paraId="584403DB" w14:textId="77777777" w:rsidTr="000D553E">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AD7579C" w14:textId="77777777" w:rsidR="00B76B87" w:rsidRDefault="00B76B87" w:rsidP="000D553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24907A4" w14:textId="77777777" w:rsidR="00B76B87" w:rsidRDefault="00B76B87" w:rsidP="000D553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6B6DDBE" w14:textId="77777777" w:rsidR="00B76B87" w:rsidRDefault="00B76B87" w:rsidP="000D553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065A096" w14:textId="77777777" w:rsidR="00B76B87" w:rsidRDefault="00B76B87" w:rsidP="000D553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5CE56CE" w14:textId="77777777" w:rsidR="00B76B87" w:rsidRDefault="00B76B87" w:rsidP="000D553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7E52582" w14:textId="77777777" w:rsidR="00B76B87" w:rsidRDefault="00B76B87" w:rsidP="000D553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CDCABB0" w14:textId="77777777" w:rsidR="00B76B87" w:rsidRDefault="00B76B87" w:rsidP="000D553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8B3795F" w14:textId="77777777" w:rsidR="00B76B87" w:rsidRDefault="00B76B87" w:rsidP="000D553E">
            <w:pPr>
              <w:jc w:val="center"/>
              <w:rPr>
                <w:rFonts w:eastAsia="David"/>
                <w:b/>
                <w:bCs/>
                <w:color w:val="000000"/>
              </w:rPr>
            </w:pPr>
          </w:p>
        </w:tc>
      </w:tr>
      <w:tr w:rsidR="00B76B87" w14:paraId="2E39A577" w14:textId="77777777" w:rsidTr="000D553E">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454DA4D" w14:textId="77777777" w:rsidR="00B76B87" w:rsidRDefault="00B76B87" w:rsidP="000D553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6478B7A" w14:textId="77777777" w:rsidR="00B76B87" w:rsidRDefault="00B76B87" w:rsidP="000D553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1BE7016" w14:textId="77777777" w:rsidR="00B76B87" w:rsidRDefault="00B76B87" w:rsidP="000D553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1DEA847" w14:textId="77777777" w:rsidR="00B76B87" w:rsidRDefault="00B76B87" w:rsidP="000D553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5EA6CAF" w14:textId="77777777" w:rsidR="00B76B87" w:rsidRDefault="00B76B87" w:rsidP="000D553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D584B97" w14:textId="77777777" w:rsidR="00B76B87" w:rsidRDefault="00B76B87" w:rsidP="000D553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F589FC5" w14:textId="77777777" w:rsidR="00B76B87" w:rsidRDefault="00B76B87" w:rsidP="000D553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5F62015" w14:textId="77777777" w:rsidR="00B76B87" w:rsidRDefault="00B76B87" w:rsidP="000D553E">
            <w:pPr>
              <w:jc w:val="center"/>
              <w:rPr>
                <w:rFonts w:eastAsia="David"/>
                <w:b/>
                <w:bCs/>
                <w:color w:val="000000"/>
              </w:rPr>
            </w:pPr>
          </w:p>
        </w:tc>
      </w:tr>
      <w:tr w:rsidR="00B76B87" w14:paraId="1B435B5E" w14:textId="77777777" w:rsidTr="000D553E">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48D85EB" w14:textId="77777777" w:rsidR="00B76B87" w:rsidRDefault="00B76B87" w:rsidP="000D553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4577158" w14:textId="77777777" w:rsidR="00B76B87" w:rsidRDefault="00B76B87" w:rsidP="000D553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9A4293D" w14:textId="77777777" w:rsidR="00B76B87" w:rsidRDefault="00B76B87" w:rsidP="000D553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9CEF523" w14:textId="77777777" w:rsidR="00B76B87" w:rsidRDefault="00B76B87" w:rsidP="000D553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39EE960" w14:textId="77777777" w:rsidR="00B76B87" w:rsidRDefault="00B76B87" w:rsidP="000D553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26BE16A" w14:textId="77777777" w:rsidR="00B76B87" w:rsidRDefault="00B76B87" w:rsidP="000D553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FB37BAB" w14:textId="77777777" w:rsidR="00B76B87" w:rsidRDefault="00B76B87" w:rsidP="000D553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39C3900" w14:textId="77777777" w:rsidR="00B76B87" w:rsidRDefault="00B76B87" w:rsidP="000D553E">
            <w:pPr>
              <w:jc w:val="center"/>
              <w:rPr>
                <w:rFonts w:eastAsia="David"/>
                <w:b/>
                <w:bCs/>
                <w:color w:val="000000"/>
              </w:rPr>
            </w:pPr>
          </w:p>
        </w:tc>
      </w:tr>
      <w:tr w:rsidR="00B76B87" w14:paraId="56303D53" w14:textId="77777777" w:rsidTr="000D553E">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214D8A1" w14:textId="77777777" w:rsidR="00B76B87" w:rsidRDefault="00B76B87" w:rsidP="000D553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4C743CB" w14:textId="77777777" w:rsidR="00B76B87" w:rsidRDefault="00B76B87" w:rsidP="000D553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B80C281" w14:textId="77777777" w:rsidR="00B76B87" w:rsidRDefault="00B76B87" w:rsidP="000D553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5B28DBB" w14:textId="77777777" w:rsidR="00B76B87" w:rsidRDefault="00B76B87" w:rsidP="000D553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DF4019F" w14:textId="77777777" w:rsidR="00B76B87" w:rsidRDefault="00B76B87" w:rsidP="000D553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4EEFD90" w14:textId="77777777" w:rsidR="00B76B87" w:rsidRDefault="00B76B87" w:rsidP="000D553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F825E1F" w14:textId="77777777" w:rsidR="00B76B87" w:rsidRDefault="00B76B87" w:rsidP="000D553E">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76198D0" w14:textId="77777777" w:rsidR="00B76B87" w:rsidRDefault="00B76B87" w:rsidP="000D553E">
            <w:pPr>
              <w:jc w:val="center"/>
              <w:rPr>
                <w:rFonts w:eastAsia="David"/>
                <w:b/>
                <w:bCs/>
                <w:color w:val="000000"/>
              </w:rPr>
            </w:pPr>
          </w:p>
        </w:tc>
      </w:tr>
    </w:tbl>
    <w:p w14:paraId="13AD8A39" w14:textId="77777777" w:rsidR="00B76B87" w:rsidRDefault="00B76B87" w:rsidP="00B76B87"/>
    <w:tbl>
      <w:tblPr>
        <w:tblStyle w:val="ng-star-insertedTable"/>
        <w:bidiVisual/>
        <w:tblW w:w="5000" w:type="pct"/>
        <w:jc w:val="righ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מדד האיכות"/>
      </w:tblPr>
      <w:tblGrid>
        <w:gridCol w:w="8264"/>
      </w:tblGrid>
      <w:tr w:rsidR="00B76B87" w14:paraId="21AF9669" w14:textId="77777777" w:rsidTr="000D553E">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39C63DC" w14:textId="77777777" w:rsidR="00B76B87" w:rsidRDefault="00B76B87" w:rsidP="000D553E">
            <w:pPr>
              <w:rPr>
                <w:rFonts w:eastAsia="David"/>
                <w:color w:val="000000"/>
                <w:rtl/>
              </w:rPr>
            </w:pPr>
            <w:r>
              <w:rPr>
                <w:rFonts w:eastAsia="David"/>
                <w:b/>
                <w:bCs/>
                <w:color w:val="000000"/>
                <w:rtl/>
              </w:rPr>
              <w:t>הנחיות למילוי הטבלה:</w:t>
            </w:r>
          </w:p>
        </w:tc>
      </w:tr>
      <w:tr w:rsidR="00B76B87" w14:paraId="364852EF" w14:textId="77777777" w:rsidTr="000D553E">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82A096B" w14:textId="77777777" w:rsidR="00B76B87" w:rsidRDefault="00B76B87" w:rsidP="000D553E">
            <w:pPr>
              <w:numPr>
                <w:ilvl w:val="0"/>
                <w:numId w:val="78"/>
              </w:numPr>
              <w:spacing w:before="240"/>
              <w:ind w:left="795" w:hanging="282"/>
              <w:rPr>
                <w:rFonts w:eastAsia="David"/>
                <w:color w:val="000000"/>
                <w:rtl/>
              </w:rPr>
            </w:pPr>
            <w:r>
              <w:rPr>
                <w:rFonts w:eastAsia="David"/>
                <w:color w:val="000000"/>
                <w:rtl/>
              </w:rPr>
              <w:t>יש למלא את הטבלה בהתאם לפירוט הנדרש בה, אין להוסיף מידע שאינו רלוונטי.</w:t>
            </w:r>
          </w:p>
          <w:p w14:paraId="2FB82E74" w14:textId="77777777" w:rsidR="00B76B87" w:rsidRDefault="00B76B87" w:rsidP="000D553E">
            <w:pPr>
              <w:numPr>
                <w:ilvl w:val="0"/>
                <w:numId w:val="78"/>
              </w:numPr>
              <w:ind w:left="795" w:hanging="282"/>
              <w:rPr>
                <w:rFonts w:eastAsia="David"/>
                <w:color w:val="000000"/>
                <w:rtl/>
              </w:rPr>
            </w:pPr>
            <w:r>
              <w:rPr>
                <w:rFonts w:eastAsia="David"/>
                <w:color w:val="000000"/>
                <w:rtl/>
              </w:rPr>
              <w:t>יש למלא את הטבלה בהתאם לכמות התאים המופיעים בה. ככל שימולאו יותר תאים מהנדרש יבדקו רק התאים הראשונים שימולאו.</w:t>
            </w:r>
          </w:p>
          <w:p w14:paraId="47DAF726" w14:textId="77777777" w:rsidR="00B76B87" w:rsidRDefault="00B76B87" w:rsidP="000D553E">
            <w:pPr>
              <w:numPr>
                <w:ilvl w:val="0"/>
                <w:numId w:val="78"/>
              </w:numPr>
              <w:spacing w:after="240"/>
              <w:ind w:left="795" w:hanging="282"/>
              <w:rPr>
                <w:rFonts w:eastAsia="David"/>
                <w:color w:val="000000"/>
                <w:rtl/>
              </w:rPr>
            </w:pPr>
            <w:r>
              <w:rPr>
                <w:rFonts w:eastAsia="David"/>
                <w:color w:val="000000"/>
                <w:rtl/>
              </w:rPr>
              <w:t>ניתן להוסיף לאמור בטבלה כל מסמך או מידע רלוונטי, אשר יכול להעיד על המפורט בטבלה.</w:t>
            </w:r>
          </w:p>
        </w:tc>
      </w:tr>
    </w:tbl>
    <w:p w14:paraId="0FA26468" w14:textId="77777777" w:rsidR="00B76B87" w:rsidRDefault="00B76B87" w:rsidP="00B76B87">
      <w:pPr>
        <w:pStyle w:val="4-3"/>
        <w:numPr>
          <w:ilvl w:val="0"/>
          <w:numId w:val="0"/>
        </w:numPr>
        <w:ind w:left="2174"/>
        <w:rPr>
          <w:rtl/>
        </w:rPr>
      </w:pPr>
    </w:p>
    <w:p w14:paraId="1CE2A471" w14:textId="5A307758" w:rsidR="006A3BA9" w:rsidRPr="00986B95" w:rsidRDefault="006A3BA9" w:rsidP="00986B95">
      <w:pPr>
        <w:pStyle w:val="3-"/>
        <w:numPr>
          <w:ilvl w:val="1"/>
          <w:numId w:val="109"/>
        </w:numPr>
        <w:ind w:left="625"/>
        <w:rPr>
          <w:rFonts w:eastAsia="David"/>
          <w:b/>
          <w:bCs/>
        </w:rPr>
      </w:pPr>
      <w:r w:rsidRPr="00986B95">
        <w:rPr>
          <w:rFonts w:hint="eastAsia"/>
          <w:b/>
          <w:bCs/>
          <w:caps/>
          <w:spacing w:val="15"/>
          <w:rtl/>
        </w:rPr>
        <w:t>ראיון</w:t>
      </w:r>
      <w:r w:rsidRPr="00986B95">
        <w:rPr>
          <w:b/>
          <w:bCs/>
          <w:caps/>
          <w:spacing w:val="15"/>
          <w:rtl/>
        </w:rPr>
        <w:t xml:space="preserve"> –</w:t>
      </w:r>
      <w:r w:rsidR="00C07C6C">
        <w:rPr>
          <w:rFonts w:hint="cs"/>
          <w:b/>
          <w:bCs/>
          <w:caps/>
          <w:spacing w:val="15"/>
          <w:rtl/>
        </w:rPr>
        <w:t>למציע ו</w:t>
      </w:r>
      <w:r w:rsidRPr="00986B95">
        <w:rPr>
          <w:b/>
          <w:bCs/>
          <w:caps/>
          <w:spacing w:val="15"/>
          <w:rtl/>
        </w:rPr>
        <w:t xml:space="preserve">למנהל הפרויקט מטעמו </w:t>
      </w:r>
    </w:p>
    <w:p w14:paraId="3DCB51BA" w14:textId="232FD604" w:rsidR="006A3BA9" w:rsidRPr="006A3BA9" w:rsidRDefault="006A3BA9" w:rsidP="006A3BA9">
      <w:pPr>
        <w:spacing w:line="360" w:lineRule="auto"/>
        <w:ind w:left="720"/>
        <w:jc w:val="both"/>
        <w:rPr>
          <w:color w:val="000000"/>
          <w:rtl/>
        </w:rPr>
      </w:pPr>
      <w:r w:rsidRPr="006A3BA9">
        <w:rPr>
          <w:color w:val="000000"/>
          <w:rtl/>
        </w:rPr>
        <w:t xml:space="preserve">במסגרת </w:t>
      </w:r>
      <w:proofErr w:type="spellStart"/>
      <w:r w:rsidRPr="006A3BA9">
        <w:rPr>
          <w:color w:val="000000"/>
          <w:rtl/>
        </w:rPr>
        <w:t>הראיון</w:t>
      </w:r>
      <w:proofErr w:type="spellEnd"/>
      <w:r w:rsidRPr="006A3BA9">
        <w:rPr>
          <w:color w:val="000000"/>
          <w:rtl/>
        </w:rPr>
        <w:t xml:space="preserve"> תבחן ההתאמה של </w:t>
      </w:r>
      <w:r w:rsidRPr="006D78BC">
        <w:rPr>
          <w:color w:val="000000"/>
          <w:rtl/>
        </w:rPr>
        <w:t>המציע</w:t>
      </w:r>
      <w:r w:rsidR="001E749A" w:rsidRPr="006D78BC">
        <w:rPr>
          <w:rFonts w:hint="cs"/>
          <w:color w:val="000000"/>
          <w:rtl/>
        </w:rPr>
        <w:t xml:space="preserve"> ומנהל הפרויקט </w:t>
      </w:r>
      <w:r w:rsidRPr="006D78BC">
        <w:rPr>
          <w:color w:val="000000"/>
          <w:rtl/>
        </w:rPr>
        <w:t xml:space="preserve"> </w:t>
      </w:r>
      <w:r w:rsidRPr="006A3BA9">
        <w:rPr>
          <w:color w:val="000000"/>
          <w:rtl/>
        </w:rPr>
        <w:t xml:space="preserve">לדרישות המכרז, </w:t>
      </w:r>
      <w:r w:rsidRPr="006A3BA9">
        <w:rPr>
          <w:rFonts w:hint="eastAsia"/>
          <w:color w:val="000000"/>
          <w:rtl/>
        </w:rPr>
        <w:t>ניסיונ</w:t>
      </w:r>
      <w:r w:rsidR="001E749A">
        <w:rPr>
          <w:rFonts w:hint="cs"/>
          <w:color w:val="000000"/>
          <w:rtl/>
        </w:rPr>
        <w:t>ם</w:t>
      </w:r>
      <w:r w:rsidRPr="006A3BA9">
        <w:rPr>
          <w:color w:val="000000"/>
          <w:rtl/>
        </w:rPr>
        <w:t xml:space="preserve"> </w:t>
      </w:r>
      <w:r w:rsidRPr="006A3BA9">
        <w:rPr>
          <w:rFonts w:hint="eastAsia"/>
          <w:color w:val="000000"/>
          <w:rtl/>
        </w:rPr>
        <w:t>ו</w:t>
      </w:r>
      <w:r w:rsidRPr="006A3BA9">
        <w:rPr>
          <w:color w:val="000000"/>
          <w:rtl/>
        </w:rPr>
        <w:t>ידיעותי</w:t>
      </w:r>
      <w:r w:rsidR="001E749A">
        <w:rPr>
          <w:rFonts w:hint="cs"/>
          <w:color w:val="000000"/>
          <w:rtl/>
        </w:rPr>
        <w:t>הם</w:t>
      </w:r>
      <w:r w:rsidRPr="006A3BA9">
        <w:rPr>
          <w:color w:val="000000"/>
          <w:rtl/>
        </w:rPr>
        <w:t xml:space="preserve"> המקצועיות, כמו כן ישמש </w:t>
      </w:r>
      <w:proofErr w:type="spellStart"/>
      <w:r w:rsidRPr="006A3BA9">
        <w:rPr>
          <w:color w:val="000000"/>
          <w:rtl/>
        </w:rPr>
        <w:t>הראיון</w:t>
      </w:r>
      <w:proofErr w:type="spellEnd"/>
      <w:r w:rsidRPr="006A3BA9">
        <w:rPr>
          <w:color w:val="000000"/>
          <w:rtl/>
        </w:rPr>
        <w:t xml:space="preserve"> להתרשמות כללית </w:t>
      </w:r>
      <w:proofErr w:type="spellStart"/>
      <w:r w:rsidR="006D78BC">
        <w:rPr>
          <w:rFonts w:hint="cs"/>
          <w:color w:val="000000"/>
          <w:rtl/>
        </w:rPr>
        <w:t>מתכנית</w:t>
      </w:r>
      <w:proofErr w:type="spellEnd"/>
      <w:r w:rsidR="006D78BC">
        <w:rPr>
          <w:rFonts w:hint="cs"/>
          <w:color w:val="000000"/>
          <w:rtl/>
        </w:rPr>
        <w:t xml:space="preserve"> העבודה וכן </w:t>
      </w:r>
      <w:r w:rsidRPr="006A3BA9">
        <w:rPr>
          <w:color w:val="000000"/>
          <w:rtl/>
        </w:rPr>
        <w:t>מהמציע</w:t>
      </w:r>
      <w:r w:rsidR="00D60F15">
        <w:rPr>
          <w:rFonts w:hint="cs"/>
          <w:color w:val="000000"/>
          <w:rtl/>
        </w:rPr>
        <w:t xml:space="preserve"> וממנהל הפרויקט מטעמו</w:t>
      </w:r>
      <w:r w:rsidRPr="006A3BA9">
        <w:rPr>
          <w:color w:val="000000"/>
          <w:rtl/>
        </w:rPr>
        <w:t>.</w:t>
      </w:r>
      <w:r w:rsidR="006D78BC">
        <w:rPr>
          <w:rFonts w:hint="cs"/>
          <w:color w:val="000000"/>
          <w:rtl/>
        </w:rPr>
        <w:t xml:space="preserve"> (עד 20 נק')</w:t>
      </w:r>
    </w:p>
    <w:p w14:paraId="3C0B1BC5" w14:textId="77777777" w:rsidR="006A3BA9" w:rsidRPr="006A3BA9" w:rsidRDefault="006A3BA9" w:rsidP="006A3BA9">
      <w:pPr>
        <w:spacing w:line="360" w:lineRule="auto"/>
        <w:ind w:left="720"/>
        <w:jc w:val="both"/>
        <w:rPr>
          <w:color w:val="000000"/>
          <w:rtl/>
        </w:rPr>
      </w:pPr>
      <w:r w:rsidRPr="006A3BA9">
        <w:rPr>
          <w:color w:val="000000"/>
          <w:rtl/>
        </w:rPr>
        <w:t>המשרד יערוך למציע ולמנהל הפרויקט ראיון לצורך התרשמות.</w:t>
      </w:r>
    </w:p>
    <w:p w14:paraId="11352E2F" w14:textId="77777777" w:rsidR="006A3BA9" w:rsidRPr="006A3BA9" w:rsidRDefault="006A3BA9" w:rsidP="006A3BA9">
      <w:pPr>
        <w:spacing w:line="360" w:lineRule="auto"/>
        <w:ind w:left="720"/>
        <w:jc w:val="both"/>
        <w:rPr>
          <w:color w:val="000000"/>
          <w:rtl/>
        </w:rPr>
      </w:pPr>
      <w:r w:rsidRPr="006A3BA9">
        <w:rPr>
          <w:color w:val="000000"/>
          <w:rtl/>
        </w:rPr>
        <w:t xml:space="preserve">במהלך </w:t>
      </w:r>
      <w:proofErr w:type="spellStart"/>
      <w:r w:rsidRPr="006A3BA9">
        <w:rPr>
          <w:color w:val="000000"/>
          <w:rtl/>
        </w:rPr>
        <w:t>הראיון</w:t>
      </w:r>
      <w:proofErr w:type="spellEnd"/>
      <w:r w:rsidRPr="006A3BA9">
        <w:rPr>
          <w:color w:val="000000"/>
          <w:rtl/>
        </w:rPr>
        <w:t xml:space="preserve"> יבחנו הקריטריונים הבאים:</w:t>
      </w:r>
    </w:p>
    <w:p w14:paraId="42B9C6BF" w14:textId="7CF5C0FE" w:rsidR="00D60F15" w:rsidRDefault="006A3BA9" w:rsidP="00986B95">
      <w:pPr>
        <w:pStyle w:val="af4"/>
        <w:numPr>
          <w:ilvl w:val="0"/>
          <w:numId w:val="267"/>
        </w:numPr>
        <w:jc w:val="both"/>
        <w:rPr>
          <w:color w:val="000000"/>
          <w:rtl/>
        </w:rPr>
      </w:pPr>
      <w:r w:rsidRPr="006A3BA9">
        <w:rPr>
          <w:rFonts w:hint="eastAsia"/>
          <w:color w:val="000000"/>
          <w:rtl/>
        </w:rPr>
        <w:lastRenderedPageBreak/>
        <w:t>תכנית</w:t>
      </w:r>
      <w:r w:rsidRPr="006A3BA9">
        <w:rPr>
          <w:color w:val="000000"/>
          <w:rtl/>
        </w:rPr>
        <w:t xml:space="preserve"> </w:t>
      </w:r>
      <w:r w:rsidRPr="006A3BA9">
        <w:rPr>
          <w:rFonts w:hint="eastAsia"/>
          <w:color w:val="000000"/>
          <w:rtl/>
        </w:rPr>
        <w:t>עבודה</w:t>
      </w:r>
      <w:r w:rsidRPr="006A3BA9">
        <w:rPr>
          <w:color w:val="000000"/>
          <w:rtl/>
        </w:rPr>
        <w:t xml:space="preserve"> לביצוע השירותים שתצורף להצעה ותוצג במסגרת </w:t>
      </w:r>
      <w:proofErr w:type="spellStart"/>
      <w:r w:rsidRPr="006A3BA9">
        <w:rPr>
          <w:color w:val="000000"/>
          <w:rtl/>
        </w:rPr>
        <w:t>הראיון</w:t>
      </w:r>
      <w:proofErr w:type="spellEnd"/>
      <w:r w:rsidR="00D60F15">
        <w:rPr>
          <w:rFonts w:hint="cs"/>
          <w:color w:val="000000"/>
          <w:rtl/>
        </w:rPr>
        <w:t>.</w:t>
      </w:r>
      <w:r w:rsidRPr="006A3BA9">
        <w:rPr>
          <w:color w:val="000000"/>
          <w:rtl/>
        </w:rPr>
        <w:t xml:space="preserve"> </w:t>
      </w:r>
      <w:r w:rsidR="00D60F15" w:rsidRPr="000A4A73">
        <w:rPr>
          <w:color w:val="000000"/>
          <w:rtl/>
        </w:rPr>
        <w:t xml:space="preserve">המציע </w:t>
      </w:r>
      <w:proofErr w:type="spellStart"/>
      <w:r w:rsidR="00D60F15">
        <w:rPr>
          <w:rFonts w:hint="cs"/>
          <w:color w:val="000000"/>
          <w:rtl/>
        </w:rPr>
        <w:t>י</w:t>
      </w:r>
      <w:r w:rsidR="00D60F15" w:rsidRPr="000A4A73">
        <w:rPr>
          <w:color w:val="000000"/>
          <w:rtl/>
        </w:rPr>
        <w:t>דרש</w:t>
      </w:r>
      <w:proofErr w:type="spellEnd"/>
      <w:r w:rsidR="00D60F15" w:rsidRPr="000A4A73">
        <w:rPr>
          <w:color w:val="000000"/>
          <w:rtl/>
        </w:rPr>
        <w:t xml:space="preserve"> לפרט בהצעה את תכנית ושיטת העבודה המוצעת</w:t>
      </w:r>
      <w:r w:rsidR="00D60F15" w:rsidRPr="000A4A73">
        <w:rPr>
          <w:rFonts w:hint="cs"/>
          <w:color w:val="000000"/>
          <w:rtl/>
        </w:rPr>
        <w:t>, תוך התייחסות לניהול תהליך העבודה</w:t>
      </w:r>
      <w:r w:rsidR="001E749A">
        <w:rPr>
          <w:rFonts w:hint="cs"/>
          <w:color w:val="000000"/>
          <w:rtl/>
        </w:rPr>
        <w:t xml:space="preserve"> (</w:t>
      </w:r>
      <w:r w:rsidR="001D791C">
        <w:rPr>
          <w:rFonts w:hint="cs"/>
          <w:color w:val="000000"/>
          <w:rtl/>
        </w:rPr>
        <w:t>3</w:t>
      </w:r>
      <w:r w:rsidR="001E749A">
        <w:rPr>
          <w:rFonts w:hint="cs"/>
          <w:color w:val="000000"/>
          <w:rtl/>
        </w:rPr>
        <w:t xml:space="preserve"> נקודות)</w:t>
      </w:r>
      <w:r w:rsidR="00D60F15" w:rsidRPr="000A4A73">
        <w:rPr>
          <w:rFonts w:hint="cs"/>
          <w:color w:val="000000"/>
          <w:rtl/>
        </w:rPr>
        <w:t xml:space="preserve">, הדגמת קשיים ופתרונות </w:t>
      </w:r>
      <w:r w:rsidR="001E749A">
        <w:rPr>
          <w:rFonts w:hint="cs"/>
          <w:color w:val="000000"/>
          <w:rtl/>
        </w:rPr>
        <w:t>(</w:t>
      </w:r>
      <w:r w:rsidR="001D791C">
        <w:rPr>
          <w:rFonts w:hint="cs"/>
          <w:color w:val="000000"/>
          <w:rtl/>
        </w:rPr>
        <w:t xml:space="preserve">4 </w:t>
      </w:r>
      <w:r w:rsidR="001E749A">
        <w:rPr>
          <w:rFonts w:hint="cs"/>
          <w:color w:val="000000"/>
          <w:rtl/>
        </w:rPr>
        <w:t xml:space="preserve">נקודות) </w:t>
      </w:r>
      <w:r w:rsidR="00D60F15" w:rsidRPr="000A4A73">
        <w:rPr>
          <w:rFonts w:hint="cs"/>
          <w:color w:val="000000"/>
          <w:rtl/>
        </w:rPr>
        <w:t>והתייחסות להליך חלוקת כספי הסופרים הזכאים</w:t>
      </w:r>
      <w:r w:rsidR="001D791C">
        <w:rPr>
          <w:rFonts w:hint="cs"/>
          <w:color w:val="000000"/>
          <w:rtl/>
        </w:rPr>
        <w:t xml:space="preserve"> </w:t>
      </w:r>
      <w:r w:rsidR="001E749A">
        <w:rPr>
          <w:rFonts w:hint="cs"/>
          <w:color w:val="000000"/>
          <w:rtl/>
        </w:rPr>
        <w:t>(</w:t>
      </w:r>
      <w:r w:rsidR="001D791C">
        <w:rPr>
          <w:rFonts w:hint="cs"/>
          <w:color w:val="000000"/>
          <w:rtl/>
        </w:rPr>
        <w:t>2</w:t>
      </w:r>
      <w:r w:rsidR="001E749A">
        <w:rPr>
          <w:rFonts w:hint="cs"/>
          <w:color w:val="000000"/>
          <w:rtl/>
        </w:rPr>
        <w:t xml:space="preserve"> נקודות ) </w:t>
      </w:r>
      <w:r w:rsidR="00D60F15" w:rsidRPr="000A4A73">
        <w:rPr>
          <w:rFonts w:hint="cs"/>
          <w:color w:val="000000"/>
          <w:rtl/>
        </w:rPr>
        <w:t>.</w:t>
      </w:r>
      <w:r w:rsidR="00D60F15">
        <w:rPr>
          <w:rFonts w:hint="cs"/>
          <w:color w:val="000000"/>
          <w:rtl/>
        </w:rPr>
        <w:t>(</w:t>
      </w:r>
      <w:r w:rsidR="001E749A">
        <w:rPr>
          <w:rFonts w:hint="cs"/>
          <w:color w:val="000000"/>
          <w:rtl/>
        </w:rPr>
        <w:t xml:space="preserve">סה"כ עד </w:t>
      </w:r>
      <w:r w:rsidR="001D791C">
        <w:rPr>
          <w:rFonts w:hint="cs"/>
          <w:color w:val="000000"/>
          <w:rtl/>
        </w:rPr>
        <w:t>9</w:t>
      </w:r>
      <w:r w:rsidR="001E749A">
        <w:rPr>
          <w:rFonts w:hint="cs"/>
          <w:color w:val="000000"/>
          <w:rtl/>
        </w:rPr>
        <w:t xml:space="preserve"> נקודות </w:t>
      </w:r>
      <w:r w:rsidR="00D60F15">
        <w:rPr>
          <w:rFonts w:hint="cs"/>
          <w:color w:val="000000"/>
          <w:rtl/>
        </w:rPr>
        <w:t>)</w:t>
      </w:r>
    </w:p>
    <w:p w14:paraId="31B56577" w14:textId="745A2E94" w:rsidR="00D60F15" w:rsidRDefault="00D60F15" w:rsidP="00D60F15">
      <w:pPr>
        <w:pStyle w:val="af4"/>
        <w:ind w:left="717"/>
        <w:jc w:val="both"/>
        <w:rPr>
          <w:color w:val="000000"/>
          <w:rtl/>
        </w:rPr>
      </w:pPr>
      <w:r w:rsidRPr="000A4A73">
        <w:rPr>
          <w:rFonts w:hint="cs"/>
          <w:color w:val="000000"/>
          <w:rtl/>
        </w:rPr>
        <w:t xml:space="preserve"> </w:t>
      </w:r>
    </w:p>
    <w:p w14:paraId="789D86DB" w14:textId="3B822F80" w:rsidR="006A3BA9" w:rsidRPr="0098184D" w:rsidRDefault="006A3BA9" w:rsidP="000E1884">
      <w:pPr>
        <w:numPr>
          <w:ilvl w:val="0"/>
          <w:numId w:val="265"/>
        </w:numPr>
        <w:spacing w:line="360" w:lineRule="auto"/>
        <w:contextualSpacing/>
        <w:jc w:val="both"/>
        <w:rPr>
          <w:color w:val="000000"/>
          <w:rtl/>
        </w:rPr>
      </w:pPr>
      <w:r w:rsidRPr="0098184D">
        <w:rPr>
          <w:rFonts w:hint="eastAsia"/>
          <w:color w:val="000000"/>
          <w:rtl/>
        </w:rPr>
        <w:t>התרשמות</w:t>
      </w:r>
      <w:r w:rsidRPr="0098184D">
        <w:rPr>
          <w:color w:val="000000"/>
          <w:rtl/>
        </w:rPr>
        <w:t xml:space="preserve"> אישית ומקצועית של מנהל הפרויקט והיכרותו </w:t>
      </w:r>
      <w:r w:rsidR="00D60F15" w:rsidRPr="0098184D">
        <w:rPr>
          <w:rFonts w:hint="cs"/>
          <w:color w:val="000000"/>
          <w:rtl/>
        </w:rPr>
        <w:t>עם עולמות הניהול</w:t>
      </w:r>
      <w:r w:rsidR="006D78BC" w:rsidRPr="0098184D">
        <w:rPr>
          <w:rFonts w:hint="cs"/>
          <w:color w:val="000000"/>
          <w:rtl/>
        </w:rPr>
        <w:t xml:space="preserve"> ושירות הלקוחות (4 נק') עולמות המידענות </w:t>
      </w:r>
      <w:proofErr w:type="spellStart"/>
      <w:r w:rsidR="006D78BC" w:rsidRPr="0098184D">
        <w:rPr>
          <w:rFonts w:hint="cs"/>
          <w:color w:val="000000"/>
          <w:rtl/>
        </w:rPr>
        <w:t>והסיפריות</w:t>
      </w:r>
      <w:proofErr w:type="spellEnd"/>
      <w:r w:rsidR="006D78BC" w:rsidRPr="0098184D">
        <w:rPr>
          <w:rFonts w:hint="cs"/>
          <w:color w:val="000000"/>
          <w:rtl/>
        </w:rPr>
        <w:t xml:space="preserve"> (2 נק')</w:t>
      </w:r>
      <w:r w:rsidR="001D791C" w:rsidRPr="0098184D">
        <w:rPr>
          <w:rFonts w:hint="cs"/>
          <w:color w:val="000000"/>
          <w:rtl/>
        </w:rPr>
        <w:t>. בנוסף ,</w:t>
      </w:r>
      <w:r w:rsidR="001E749A" w:rsidRPr="0098184D">
        <w:rPr>
          <w:rFonts w:hint="cs"/>
          <w:color w:val="000000"/>
          <w:rtl/>
        </w:rPr>
        <w:t>התרשמות ממחויבותו להפעלת הפרויקט</w:t>
      </w:r>
      <w:r w:rsidR="006D78BC" w:rsidRPr="0098184D">
        <w:rPr>
          <w:rFonts w:hint="cs"/>
          <w:color w:val="000000"/>
          <w:rtl/>
        </w:rPr>
        <w:t xml:space="preserve"> (3 נק')</w:t>
      </w:r>
      <w:r w:rsidR="001E749A" w:rsidRPr="0098184D">
        <w:rPr>
          <w:rFonts w:hint="cs"/>
          <w:color w:val="000000"/>
          <w:rtl/>
        </w:rPr>
        <w:t xml:space="preserve"> </w:t>
      </w:r>
      <w:r w:rsidRPr="0098184D">
        <w:rPr>
          <w:color w:val="000000"/>
          <w:rtl/>
        </w:rPr>
        <w:t xml:space="preserve"> (</w:t>
      </w:r>
      <w:r w:rsidR="006D78BC" w:rsidRPr="0098184D">
        <w:rPr>
          <w:rFonts w:hint="cs"/>
          <w:color w:val="000000"/>
          <w:rtl/>
        </w:rPr>
        <w:t xml:space="preserve">סה"כ- עד  </w:t>
      </w:r>
      <w:r w:rsidR="001E749A" w:rsidRPr="0098184D">
        <w:rPr>
          <w:rFonts w:hint="cs"/>
          <w:color w:val="000000"/>
          <w:rtl/>
        </w:rPr>
        <w:t>9 נקודות</w:t>
      </w:r>
      <w:r w:rsidRPr="0098184D">
        <w:rPr>
          <w:color w:val="000000"/>
          <w:rtl/>
        </w:rPr>
        <w:t>)</w:t>
      </w:r>
    </w:p>
    <w:p w14:paraId="4E4B7306" w14:textId="622B9DA6" w:rsidR="006A3BA9" w:rsidRPr="0098184D" w:rsidRDefault="006A3BA9" w:rsidP="006A3BA9">
      <w:pPr>
        <w:numPr>
          <w:ilvl w:val="0"/>
          <w:numId w:val="265"/>
        </w:numPr>
        <w:spacing w:line="360" w:lineRule="auto"/>
        <w:contextualSpacing/>
        <w:jc w:val="both"/>
        <w:rPr>
          <w:color w:val="000000"/>
          <w:rtl/>
        </w:rPr>
      </w:pPr>
      <w:r w:rsidRPr="0098184D">
        <w:rPr>
          <w:color w:val="000000"/>
          <w:rtl/>
        </w:rPr>
        <w:t>התרשמות נציגי המשרד מהבנת מנהל הפרויקט את פרטי הפרויקט ואת מורכבותו</w:t>
      </w:r>
      <w:r w:rsidR="001E749A" w:rsidRPr="0098184D">
        <w:rPr>
          <w:rFonts w:hint="cs"/>
          <w:color w:val="000000"/>
          <w:rtl/>
        </w:rPr>
        <w:t xml:space="preserve"> (2 נקודות) </w:t>
      </w:r>
      <w:r w:rsidRPr="0098184D">
        <w:rPr>
          <w:color w:val="000000"/>
          <w:rtl/>
        </w:rPr>
        <w:t>(</w:t>
      </w:r>
      <w:r w:rsidR="001D791C" w:rsidRPr="0098184D">
        <w:rPr>
          <w:rFonts w:hint="cs"/>
          <w:color w:val="000000"/>
          <w:rtl/>
        </w:rPr>
        <w:t>סה"כ עד 2</w:t>
      </w:r>
      <w:r w:rsidR="001E749A" w:rsidRPr="0098184D">
        <w:rPr>
          <w:rFonts w:hint="cs"/>
          <w:color w:val="000000"/>
          <w:rtl/>
        </w:rPr>
        <w:t xml:space="preserve"> נקודות</w:t>
      </w:r>
      <w:r w:rsidRPr="0098184D">
        <w:rPr>
          <w:color w:val="000000"/>
          <w:rtl/>
        </w:rPr>
        <w:t>)</w:t>
      </w:r>
    </w:p>
    <w:p w14:paraId="3F888393" w14:textId="77777777" w:rsidR="006A3BA9" w:rsidRPr="006A3BA9" w:rsidRDefault="006A3BA9" w:rsidP="006A3BA9">
      <w:pPr>
        <w:keepNext/>
        <w:keepLines/>
        <w:spacing w:before="360" w:line="360" w:lineRule="auto"/>
        <w:ind w:left="1080"/>
        <w:jc w:val="both"/>
        <w:outlineLvl w:val="2"/>
        <w:rPr>
          <w:b/>
          <w:bCs/>
          <w:caps/>
          <w:spacing w:val="15"/>
          <w:rtl/>
        </w:rPr>
      </w:pPr>
      <w:r w:rsidRPr="006A3BA9">
        <w:rPr>
          <w:rFonts w:hint="eastAsia"/>
          <w:b/>
          <w:bCs/>
          <w:caps/>
          <w:spacing w:val="15"/>
          <w:rtl/>
        </w:rPr>
        <w:t>הנחיות</w:t>
      </w:r>
      <w:r w:rsidRPr="006A3BA9">
        <w:rPr>
          <w:b/>
          <w:bCs/>
          <w:caps/>
          <w:spacing w:val="15"/>
          <w:rtl/>
        </w:rPr>
        <w:t xml:space="preserve"> בדבר </w:t>
      </w:r>
      <w:proofErr w:type="spellStart"/>
      <w:r w:rsidRPr="006A3BA9">
        <w:rPr>
          <w:rFonts w:hint="eastAsia"/>
          <w:b/>
          <w:bCs/>
          <w:caps/>
          <w:spacing w:val="15"/>
          <w:rtl/>
        </w:rPr>
        <w:t>הראיון</w:t>
      </w:r>
      <w:proofErr w:type="spellEnd"/>
      <w:r w:rsidRPr="006A3BA9">
        <w:rPr>
          <w:b/>
          <w:bCs/>
          <w:caps/>
          <w:spacing w:val="15"/>
          <w:rtl/>
        </w:rPr>
        <w:t>:</w:t>
      </w:r>
    </w:p>
    <w:p w14:paraId="732C626F" w14:textId="77777777" w:rsidR="006A3BA9" w:rsidRPr="006A3BA9" w:rsidRDefault="006A3BA9" w:rsidP="006A3BA9">
      <w:pPr>
        <w:numPr>
          <w:ilvl w:val="1"/>
          <w:numId w:val="266"/>
        </w:numPr>
        <w:spacing w:before="120" w:after="120" w:line="360" w:lineRule="auto"/>
        <w:ind w:left="1334" w:hanging="425"/>
        <w:jc w:val="both"/>
        <w:rPr>
          <w:rtl/>
          <w14:scene3d>
            <w14:camera w14:prst="orthographicFront"/>
            <w14:lightRig w14:rig="threePt" w14:dir="t">
              <w14:rot w14:lat="0" w14:lon="0" w14:rev="0"/>
            </w14:lightRig>
          </w14:scene3d>
        </w:rPr>
      </w:pPr>
      <w:r w:rsidRPr="006A3BA9">
        <w:rPr>
          <w:rFonts w:hint="eastAsia"/>
          <w:rtl/>
          <w14:scene3d>
            <w14:camera w14:prst="orthographicFront"/>
            <w14:lightRig w14:rig="threePt" w14:dir="t">
              <w14:rot w14:lat="0" w14:lon="0" w14:rev="0"/>
            </w14:lightRig>
          </w14:scene3d>
        </w:rPr>
        <w:t>הודעה</w:t>
      </w:r>
      <w:r w:rsidRPr="006A3BA9">
        <w:rPr>
          <w:rtl/>
          <w14:scene3d>
            <w14:camera w14:prst="orthographicFront"/>
            <w14:lightRig w14:rig="threePt" w14:dir="t">
              <w14:rot w14:lat="0" w14:lon="0" w14:rev="0"/>
            </w14:lightRig>
          </w14:scene3d>
        </w:rPr>
        <w:t xml:space="preserve"> בדבר מועד </w:t>
      </w:r>
      <w:proofErr w:type="spellStart"/>
      <w:r w:rsidRPr="006A3BA9">
        <w:rPr>
          <w:rFonts w:hint="eastAsia"/>
          <w:rtl/>
          <w14:scene3d>
            <w14:camera w14:prst="orthographicFront"/>
            <w14:lightRig w14:rig="threePt" w14:dir="t">
              <w14:rot w14:lat="0" w14:lon="0" w14:rev="0"/>
            </w14:lightRig>
          </w14:scene3d>
        </w:rPr>
        <w:t>הראיון</w:t>
      </w:r>
      <w:proofErr w:type="spellEnd"/>
      <w:r w:rsidRPr="006A3BA9">
        <w:rPr>
          <w:rtl/>
          <w14:scene3d>
            <w14:camera w14:prst="orthographicFront"/>
            <w14:lightRig w14:rig="threePt" w14:dir="t">
              <w14:rot w14:lat="0" w14:lon="0" w14:rev="0"/>
            </w14:lightRig>
          </w14:scene3d>
        </w:rPr>
        <w:t xml:space="preserve"> תשלח לכל מציע שעומד בדרישות המפורטות במכרז. המ</w:t>
      </w:r>
      <w:r w:rsidRPr="006A3BA9">
        <w:rPr>
          <w:rFonts w:hint="eastAsia"/>
          <w:rtl/>
          <w14:scene3d>
            <w14:camera w14:prst="orthographicFront"/>
            <w14:lightRig w14:rig="threePt" w14:dir="t">
              <w14:rot w14:lat="0" w14:lon="0" w14:rev="0"/>
            </w14:lightRig>
          </w14:scene3d>
        </w:rPr>
        <w:t>זמין</w:t>
      </w:r>
      <w:r w:rsidRPr="006A3BA9">
        <w:rPr>
          <w:rtl/>
          <w14:scene3d>
            <w14:camera w14:prst="orthographicFront"/>
            <w14:lightRig w14:rig="threePt" w14:dir="t">
              <w14:rot w14:lat="0" w14:lon="0" w14:rev="0"/>
            </w14:lightRig>
          </w14:scene3d>
        </w:rPr>
        <w:t xml:space="preserve"> רשאי על פי שיקול דעתו לשנות את מועד </w:t>
      </w:r>
      <w:proofErr w:type="spellStart"/>
      <w:r w:rsidRPr="006A3BA9">
        <w:rPr>
          <w:rtl/>
          <w14:scene3d>
            <w14:camera w14:prst="orthographicFront"/>
            <w14:lightRig w14:rig="threePt" w14:dir="t">
              <w14:rot w14:lat="0" w14:lon="0" w14:rev="0"/>
            </w14:lightRig>
          </w14:scene3d>
        </w:rPr>
        <w:t>הראיון</w:t>
      </w:r>
      <w:proofErr w:type="spellEnd"/>
      <w:r w:rsidRPr="006A3BA9">
        <w:rPr>
          <w:rtl/>
          <w14:scene3d>
            <w14:camera w14:prst="orthographicFront"/>
            <w14:lightRig w14:rig="threePt" w14:dir="t">
              <w14:rot w14:lat="0" w14:lon="0" w14:rev="0"/>
            </w14:lightRig>
          </w14:scene3d>
        </w:rPr>
        <w:t>, ובלבד ש</w:t>
      </w:r>
      <w:r w:rsidRPr="006A3BA9">
        <w:rPr>
          <w:rFonts w:hint="eastAsia"/>
          <w:rtl/>
          <w14:scene3d>
            <w14:camera w14:prst="orthographicFront"/>
            <w14:lightRig w14:rig="threePt" w14:dir="t">
              <w14:rot w14:lat="0" w14:lon="0" w14:rev="0"/>
            </w14:lightRig>
          </w14:scene3d>
        </w:rPr>
        <w:t>י</w:t>
      </w:r>
      <w:r w:rsidRPr="006A3BA9">
        <w:rPr>
          <w:rtl/>
          <w14:scene3d>
            <w14:camera w14:prst="orthographicFront"/>
            <w14:lightRig w14:rig="threePt" w14:dir="t">
              <w14:rot w14:lat="0" w14:lon="0" w14:rev="0"/>
            </w14:lightRig>
          </w14:scene3d>
        </w:rPr>
        <w:t xml:space="preserve">ודיע למציע </w:t>
      </w:r>
      <w:r w:rsidRPr="006A3BA9">
        <w:rPr>
          <w:rFonts w:hint="eastAsia"/>
          <w:rtl/>
          <w14:scene3d>
            <w14:camera w14:prst="orthographicFront"/>
            <w14:lightRig w14:rig="threePt" w14:dir="t">
              <w14:rot w14:lat="0" w14:lon="0" w14:rev="0"/>
            </w14:lightRig>
          </w14:scene3d>
        </w:rPr>
        <w:t>על</w:t>
      </w:r>
      <w:r w:rsidRPr="006A3BA9">
        <w:rPr>
          <w:rtl/>
          <w14:scene3d>
            <w14:camera w14:prst="orthographicFront"/>
            <w14:lightRig w14:rig="threePt" w14:dir="t">
              <w14:rot w14:lat="0" w14:lon="0" w14:rev="0"/>
            </w14:lightRig>
          </w14:scene3d>
        </w:rPr>
        <w:t xml:space="preserve"> המועד החלופי מראש. </w:t>
      </w:r>
    </w:p>
    <w:p w14:paraId="08C939D5" w14:textId="77777777" w:rsidR="006A3BA9" w:rsidRPr="006A3BA9" w:rsidRDefault="006A3BA9" w:rsidP="006A3BA9">
      <w:pPr>
        <w:numPr>
          <w:ilvl w:val="1"/>
          <w:numId w:val="266"/>
        </w:numPr>
        <w:spacing w:before="120" w:after="120" w:line="360" w:lineRule="auto"/>
        <w:ind w:left="1334" w:hanging="425"/>
        <w:jc w:val="both"/>
        <w:rPr>
          <w:rtl/>
          <w14:scene3d>
            <w14:camera w14:prst="orthographicFront"/>
            <w14:lightRig w14:rig="threePt" w14:dir="t">
              <w14:rot w14:lat="0" w14:lon="0" w14:rev="0"/>
            </w14:lightRig>
          </w14:scene3d>
        </w:rPr>
      </w:pPr>
      <w:r w:rsidRPr="006A3BA9">
        <w:rPr>
          <w:rFonts w:hint="eastAsia"/>
          <w:rtl/>
          <w14:scene3d>
            <w14:camera w14:prst="orthographicFront"/>
            <w14:lightRig w14:rig="threePt" w14:dir="t">
              <w14:rot w14:lat="0" w14:lon="0" w14:rev="0"/>
            </w14:lightRig>
          </w14:scene3d>
        </w:rPr>
        <w:t>המזמין</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יהיה</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רשאי</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לפסול</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את</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הצעתו</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של</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מציע</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אשר</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לא</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יגיע</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לראיון</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במועד</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שנקבע</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לו</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או</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לחילופין</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לאפשר</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לו</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ראיון</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במועד</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חלופי</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וזאת</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בהתאם</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לשיקול</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דעתו</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הבלעדי</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ולנסיבות</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המכרז</w:t>
      </w:r>
      <w:r w:rsidRPr="006A3BA9">
        <w:rPr>
          <w:rtl/>
          <w14:scene3d>
            <w14:camera w14:prst="orthographicFront"/>
            <w14:lightRig w14:rig="threePt" w14:dir="t">
              <w14:rot w14:lat="0" w14:lon="0" w14:rev="0"/>
            </w14:lightRig>
          </w14:scene3d>
        </w:rPr>
        <w:t>.</w:t>
      </w:r>
    </w:p>
    <w:p w14:paraId="2ABC5D72" w14:textId="77777777" w:rsidR="006A3BA9" w:rsidRPr="006A3BA9" w:rsidRDefault="006A3BA9" w:rsidP="006A3BA9">
      <w:pPr>
        <w:numPr>
          <w:ilvl w:val="1"/>
          <w:numId w:val="266"/>
        </w:numPr>
        <w:spacing w:before="120" w:after="120" w:line="360" w:lineRule="auto"/>
        <w:ind w:left="1334" w:hanging="425"/>
        <w:jc w:val="both"/>
        <w:rPr>
          <w:rtl/>
          <w14:scene3d>
            <w14:camera w14:prst="orthographicFront"/>
            <w14:lightRig w14:rig="threePt" w14:dir="t">
              <w14:rot w14:lat="0" w14:lon="0" w14:rev="0"/>
            </w14:lightRig>
          </w14:scene3d>
        </w:rPr>
      </w:pPr>
      <w:r w:rsidRPr="006A3BA9">
        <w:rPr>
          <w:rFonts w:hint="eastAsia"/>
          <w:rtl/>
          <w14:scene3d>
            <w14:camera w14:prst="orthographicFront"/>
            <w14:lightRig w14:rig="threePt" w14:dir="t">
              <w14:rot w14:lat="0" w14:lon="0" w14:rev="0"/>
            </w14:lightRig>
          </w14:scene3d>
        </w:rPr>
        <w:t>על</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המציע</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להגיע</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ל</w:t>
      </w:r>
      <w:r w:rsidRPr="006A3BA9">
        <w:rPr>
          <w:rtl/>
          <w14:scene3d>
            <w14:camera w14:prst="orthographicFront"/>
            <w14:lightRig w14:rig="threePt" w14:dir="t">
              <w14:rot w14:lat="0" w14:lon="0" w14:rev="0"/>
            </w14:lightRig>
          </w14:scene3d>
        </w:rPr>
        <w:t xml:space="preserve">ראיון יחד עם </w:t>
      </w:r>
      <w:r w:rsidRPr="006A3BA9">
        <w:rPr>
          <w:rFonts w:hint="eastAsia"/>
          <w:rtl/>
          <w14:scene3d>
            <w14:camera w14:prst="orthographicFront"/>
            <w14:lightRig w14:rig="threePt" w14:dir="t">
              <w14:rot w14:lat="0" w14:lon="0" w14:rev="0"/>
            </w14:lightRig>
          </w14:scene3d>
        </w:rPr>
        <w:t>מנהל</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הפרויקט</w:t>
      </w:r>
      <w:r w:rsidRPr="006A3BA9">
        <w:rPr>
          <w:rFonts w:hint="cs"/>
          <w:rtl/>
          <w14:scene3d>
            <w14:camera w14:prst="orthographicFront"/>
            <w14:lightRig w14:rig="threePt" w14:dir="t">
              <w14:rot w14:lat="0" w14:lon="0" w14:rev="0"/>
            </w14:lightRig>
          </w14:scene3d>
        </w:rPr>
        <w:t xml:space="preserve"> </w:t>
      </w:r>
      <w:r w:rsidRPr="006A3BA9">
        <w:rPr>
          <w:rtl/>
          <w14:scene3d>
            <w14:camera w14:prst="orthographicFront"/>
            <w14:lightRig w14:rig="threePt" w14:dir="t">
              <w14:rot w14:lat="0" w14:lon="0" w14:rev="0"/>
            </w14:lightRig>
          </w14:scene3d>
        </w:rPr>
        <w:t xml:space="preserve">מטעמו.  </w:t>
      </w:r>
    </w:p>
    <w:p w14:paraId="1759B9AE" w14:textId="479827B6" w:rsidR="006A3BA9" w:rsidRPr="006A3BA9" w:rsidRDefault="006A3BA9" w:rsidP="006A3BA9">
      <w:pPr>
        <w:numPr>
          <w:ilvl w:val="1"/>
          <w:numId w:val="266"/>
        </w:numPr>
        <w:spacing w:before="120" w:after="120" w:line="360" w:lineRule="auto"/>
        <w:ind w:left="1334" w:hanging="425"/>
        <w:jc w:val="both"/>
        <w:rPr>
          <w:rtl/>
          <w14:scene3d>
            <w14:camera w14:prst="orthographicFront"/>
            <w14:lightRig w14:rig="threePt" w14:dir="t">
              <w14:rot w14:lat="0" w14:lon="0" w14:rev="0"/>
            </w14:lightRig>
          </w14:scene3d>
        </w:rPr>
      </w:pPr>
      <w:r w:rsidRPr="006A3BA9">
        <w:rPr>
          <w:rFonts w:hint="eastAsia"/>
          <w:rtl/>
          <w14:scene3d>
            <w14:camera w14:prst="orthographicFront"/>
            <w14:lightRig w14:rig="threePt" w14:dir="t">
              <w14:rot w14:lat="0" w14:lon="0" w14:rev="0"/>
            </w14:lightRig>
          </w14:scene3d>
        </w:rPr>
        <w:t>במסגרת</w:t>
      </w:r>
      <w:r w:rsidRPr="006A3BA9">
        <w:rPr>
          <w:rtl/>
          <w14:scene3d>
            <w14:camera w14:prst="orthographicFront"/>
            <w14:lightRig w14:rig="threePt" w14:dir="t">
              <w14:rot w14:lat="0" w14:lon="0" w14:rev="0"/>
            </w14:lightRig>
          </w14:scene3d>
        </w:rPr>
        <w:t xml:space="preserve"> </w:t>
      </w:r>
      <w:proofErr w:type="spellStart"/>
      <w:r w:rsidRPr="006A3BA9">
        <w:rPr>
          <w:rtl/>
          <w14:scene3d>
            <w14:camera w14:prst="orthographicFront"/>
            <w14:lightRig w14:rig="threePt" w14:dir="t">
              <w14:rot w14:lat="0" w14:lon="0" w14:rev="0"/>
            </w14:lightRig>
          </w14:scene3d>
        </w:rPr>
        <w:t>ה</w:t>
      </w:r>
      <w:r w:rsidRPr="006A3BA9">
        <w:rPr>
          <w:rFonts w:hint="eastAsia"/>
          <w:rtl/>
          <w14:scene3d>
            <w14:camera w14:prst="orthographicFront"/>
            <w14:lightRig w14:rig="threePt" w14:dir="t">
              <w14:rot w14:lat="0" w14:lon="0" w14:rev="0"/>
            </w14:lightRig>
          </w14:scene3d>
        </w:rPr>
        <w:t>ראיון</w:t>
      </w:r>
      <w:proofErr w:type="spellEnd"/>
      <w:r w:rsidRPr="006A3BA9">
        <w:rPr>
          <w:rtl/>
          <w14:scene3d>
            <w14:camera w14:prst="orthographicFront"/>
            <w14:lightRig w14:rig="threePt" w14:dir="t">
              <w14:rot w14:lat="0" w14:lon="0" w14:rev="0"/>
            </w14:lightRig>
          </w14:scene3d>
        </w:rPr>
        <w:t xml:space="preserve"> המ</w:t>
      </w:r>
      <w:r w:rsidRPr="006A3BA9">
        <w:rPr>
          <w:rFonts w:hint="eastAsia"/>
          <w:rtl/>
          <w14:scene3d>
            <w14:camera w14:prst="orthographicFront"/>
            <w14:lightRig w14:rig="threePt" w14:dir="t">
              <w14:rot w14:lat="0" w14:lon="0" w14:rev="0"/>
            </w14:lightRig>
          </w14:scene3d>
        </w:rPr>
        <w:t>זמין</w:t>
      </w:r>
      <w:r w:rsidRPr="006A3BA9">
        <w:rPr>
          <w:rtl/>
          <w14:scene3d>
            <w14:camera w14:prst="orthographicFront"/>
            <w14:lightRig w14:rig="threePt" w14:dir="t">
              <w14:rot w14:lat="0" w14:lon="0" w14:rev="0"/>
            </w14:lightRig>
          </w14:scene3d>
        </w:rPr>
        <w:t xml:space="preserve"> יהיה רשאי לדרוש </w:t>
      </w:r>
      <w:r w:rsidRPr="006A3BA9">
        <w:rPr>
          <w:rFonts w:hint="eastAsia"/>
          <w:rtl/>
          <w14:scene3d>
            <w14:camera w14:prst="orthographicFront"/>
            <w14:lightRig w14:rig="threePt" w14:dir="t">
              <w14:rot w14:lat="0" w14:lon="0" w14:rev="0"/>
            </w14:lightRig>
          </w14:scene3d>
        </w:rPr>
        <w:t>מהמציע</w:t>
      </w:r>
      <w:r w:rsidRPr="006A3BA9">
        <w:rPr>
          <w:rtl/>
          <w14:scene3d>
            <w14:camera w14:prst="orthographicFront"/>
            <w14:lightRig w14:rig="threePt" w14:dir="t">
              <w14:rot w14:lat="0" w14:lon="0" w14:rev="0"/>
            </w14:lightRig>
          </w14:scene3d>
        </w:rPr>
        <w:t xml:space="preserve"> להציג בפניו כל מידע או מסמכים או אישורים או רישיונות </w:t>
      </w:r>
      <w:proofErr w:type="spellStart"/>
      <w:r w:rsidRPr="006A3BA9">
        <w:rPr>
          <w:rFonts w:hint="eastAsia"/>
          <w:rtl/>
          <w14:scene3d>
            <w14:camera w14:prst="orthographicFront"/>
            <w14:lightRig w14:rig="threePt" w14:dir="t">
              <w14:rot w14:lat="0" w14:lon="0" w14:rev="0"/>
            </w14:lightRig>
          </w14:scene3d>
        </w:rPr>
        <w:t>וכיוצ</w:t>
      </w:r>
      <w:r w:rsidRPr="006A3BA9">
        <w:rPr>
          <w:rtl/>
          <w14:scene3d>
            <w14:camera w14:prst="orthographicFront"/>
            <w14:lightRig w14:rig="threePt" w14:dir="t">
              <w14:rot w14:lat="0" w14:lon="0" w14:rev="0"/>
            </w14:lightRig>
          </w14:scene3d>
        </w:rPr>
        <w:t>"ב</w:t>
      </w:r>
      <w:proofErr w:type="spellEnd"/>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אשר</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לדעת</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המזמין</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נחוצים</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לצורך</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הוכחת</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עמידה</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בדרישות</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המכרז</w:t>
      </w:r>
      <w:r w:rsidRPr="006A3BA9">
        <w:rPr>
          <w:rtl/>
          <w14:scene3d>
            <w14:camera w14:prst="orthographicFront"/>
            <w14:lightRig w14:rig="threePt" w14:dir="t">
              <w14:rot w14:lat="0" w14:lon="0" w14:rev="0"/>
            </w14:lightRig>
          </w14:scene3d>
        </w:rPr>
        <w:t>.</w:t>
      </w:r>
    </w:p>
    <w:p w14:paraId="683504D3" w14:textId="77777777" w:rsidR="006A3BA9" w:rsidRPr="006A3BA9" w:rsidRDefault="006A3BA9" w:rsidP="006A3BA9">
      <w:pPr>
        <w:numPr>
          <w:ilvl w:val="1"/>
          <w:numId w:val="266"/>
        </w:numPr>
        <w:spacing w:before="120" w:after="120" w:line="360" w:lineRule="auto"/>
        <w:ind w:left="1334" w:hanging="425"/>
        <w:jc w:val="both"/>
        <w:rPr>
          <w:rtl/>
          <w14:scene3d>
            <w14:camera w14:prst="orthographicFront"/>
            <w14:lightRig w14:rig="threePt" w14:dir="t">
              <w14:rot w14:lat="0" w14:lon="0" w14:rev="0"/>
            </w14:lightRig>
          </w14:scene3d>
        </w:rPr>
      </w:pPr>
      <w:r w:rsidRPr="006A3BA9">
        <w:rPr>
          <w:rFonts w:hint="eastAsia"/>
          <w:rtl/>
          <w14:scene3d>
            <w14:camera w14:prst="orthographicFront"/>
            <w14:lightRig w14:rig="threePt" w14:dir="t">
              <w14:rot w14:lat="0" w14:lon="0" w14:rev="0"/>
            </w14:lightRig>
          </w14:scene3d>
        </w:rPr>
        <w:t>במסגרת</w:t>
      </w:r>
      <w:r w:rsidRPr="006A3BA9">
        <w:rPr>
          <w:rtl/>
          <w14:scene3d>
            <w14:camera w14:prst="orthographicFront"/>
            <w14:lightRig w14:rig="threePt" w14:dir="t">
              <w14:rot w14:lat="0" w14:lon="0" w14:rev="0"/>
            </w14:lightRig>
          </w14:scene3d>
        </w:rPr>
        <w:t xml:space="preserve"> </w:t>
      </w:r>
      <w:proofErr w:type="spellStart"/>
      <w:r w:rsidRPr="006A3BA9">
        <w:rPr>
          <w:rtl/>
          <w14:scene3d>
            <w14:camera w14:prst="orthographicFront"/>
            <w14:lightRig w14:rig="threePt" w14:dir="t">
              <w14:rot w14:lat="0" w14:lon="0" w14:rev="0"/>
            </w14:lightRig>
          </w14:scene3d>
        </w:rPr>
        <w:t>ה</w:t>
      </w:r>
      <w:r w:rsidRPr="006A3BA9">
        <w:rPr>
          <w:rFonts w:hint="eastAsia"/>
          <w:rtl/>
          <w14:scene3d>
            <w14:camera w14:prst="orthographicFront"/>
            <w14:lightRig w14:rig="threePt" w14:dir="t">
              <w14:rot w14:lat="0" w14:lon="0" w14:rev="0"/>
            </w14:lightRig>
          </w14:scene3d>
        </w:rPr>
        <w:t>ראיון</w:t>
      </w:r>
      <w:proofErr w:type="spellEnd"/>
      <w:r w:rsidRPr="006A3BA9">
        <w:rPr>
          <w:rtl/>
          <w14:scene3d>
            <w14:camera w14:prst="orthographicFront"/>
            <w14:lightRig w14:rig="threePt" w14:dir="t">
              <w14:rot w14:lat="0" w14:lon="0" w14:rev="0"/>
            </w14:lightRig>
          </w14:scene3d>
        </w:rPr>
        <w:t xml:space="preserve"> המ</w:t>
      </w:r>
      <w:r w:rsidRPr="006A3BA9">
        <w:rPr>
          <w:rFonts w:hint="eastAsia"/>
          <w:rtl/>
          <w14:scene3d>
            <w14:camera w14:prst="orthographicFront"/>
            <w14:lightRig w14:rig="threePt" w14:dir="t">
              <w14:rot w14:lat="0" w14:lon="0" w14:rev="0"/>
            </w14:lightRig>
          </w14:scene3d>
        </w:rPr>
        <w:t>זמין</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יהיה</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רשאי</w:t>
      </w:r>
      <w:r w:rsidRPr="006A3BA9">
        <w:rPr>
          <w:rtl/>
          <w14:scene3d>
            <w14:camera w14:prst="orthographicFront"/>
            <w14:lightRig w14:rig="threePt" w14:dir="t">
              <w14:rot w14:lat="0" w14:lon="0" w14:rev="0"/>
            </w14:lightRig>
          </w14:scene3d>
        </w:rPr>
        <w:t xml:space="preserve"> לבחון </w:t>
      </w:r>
      <w:r w:rsidRPr="006A3BA9">
        <w:rPr>
          <w:rFonts w:hint="eastAsia"/>
          <w:rtl/>
          <w14:scene3d>
            <w14:camera w14:prst="orthographicFront"/>
            <w14:lightRig w14:rig="threePt" w14:dir="t">
              <w14:rot w14:lat="0" w14:lon="0" w14:rev="0"/>
            </w14:lightRig>
          </w14:scene3d>
        </w:rPr>
        <w:t>את</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הבנתו</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ובקיאותו</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של</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המציע</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או</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של</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נציגיו</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בתחום</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השירותים</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נשוא</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ההליך</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וכן</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לבחון</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את</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יכולתו</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של</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המציע</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לעמוד</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בכל</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התחייבויותיו</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על</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פי</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הסכם</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ההתקשרות</w:t>
      </w:r>
      <w:r w:rsidRPr="006A3BA9">
        <w:rPr>
          <w:rtl/>
          <w14:scene3d>
            <w14:camera w14:prst="orthographicFront"/>
            <w14:lightRig w14:rig="threePt" w14:dir="t">
              <w14:rot w14:lat="0" w14:lon="0" w14:rev="0"/>
            </w14:lightRig>
          </w14:scene3d>
        </w:rPr>
        <w:t xml:space="preserve">. </w:t>
      </w:r>
    </w:p>
    <w:p w14:paraId="550710D5" w14:textId="77777777" w:rsidR="006A3BA9" w:rsidRPr="006A3BA9" w:rsidRDefault="006A3BA9" w:rsidP="006A3BA9">
      <w:pPr>
        <w:numPr>
          <w:ilvl w:val="1"/>
          <w:numId w:val="266"/>
        </w:numPr>
        <w:spacing w:before="120" w:after="120" w:line="360" w:lineRule="auto"/>
        <w:ind w:left="1334" w:hanging="425"/>
        <w:jc w:val="both"/>
        <w:rPr>
          <w14:scene3d>
            <w14:camera w14:prst="orthographicFront"/>
            <w14:lightRig w14:rig="threePt" w14:dir="t">
              <w14:rot w14:lat="0" w14:lon="0" w14:rev="0"/>
            </w14:lightRig>
          </w14:scene3d>
        </w:rPr>
      </w:pPr>
      <w:r w:rsidRPr="006A3BA9">
        <w:rPr>
          <w:rtl/>
          <w14:scene3d>
            <w14:camera w14:prst="orthographicFront"/>
            <w14:lightRig w14:rig="threePt" w14:dir="t">
              <w14:rot w14:lat="0" w14:lon="0" w14:rev="0"/>
            </w14:lightRig>
          </w14:scene3d>
        </w:rPr>
        <w:t>ה</w:t>
      </w:r>
      <w:r w:rsidRPr="006A3BA9">
        <w:rPr>
          <w:rFonts w:hint="eastAsia"/>
          <w:rtl/>
          <w14:scene3d>
            <w14:camera w14:prst="orthographicFront"/>
            <w14:lightRig w14:rig="threePt" w14:dir="t">
              <w14:rot w14:lat="0" w14:lon="0" w14:rev="0"/>
            </w14:lightRig>
          </w14:scene3d>
        </w:rPr>
        <w:t>מזמין</w:t>
      </w:r>
      <w:r w:rsidRPr="006A3BA9">
        <w:rPr>
          <w:rtl/>
          <w14:scene3d>
            <w14:camera w14:prst="orthographicFront"/>
            <w14:lightRig w14:rig="threePt" w14:dir="t">
              <w14:rot w14:lat="0" w14:lon="0" w14:rev="0"/>
            </w14:lightRig>
          </w14:scene3d>
        </w:rPr>
        <w:t xml:space="preserve"> יהיה רשאי לזמן יועצים מקצועיים או משקיפים נוספים מטעמו שישתתפו בראיונות.</w:t>
      </w:r>
    </w:p>
    <w:p w14:paraId="0B1D90BA" w14:textId="12F39B6B" w:rsidR="006A3BA9" w:rsidRPr="006A3BA9" w:rsidRDefault="006A3BA9" w:rsidP="006A3BA9">
      <w:pPr>
        <w:numPr>
          <w:ilvl w:val="1"/>
          <w:numId w:val="266"/>
        </w:numPr>
        <w:spacing w:before="120" w:after="120" w:line="360" w:lineRule="auto"/>
        <w:ind w:left="1334" w:hanging="425"/>
        <w:jc w:val="both"/>
        <w:rPr>
          <w14:scene3d>
            <w14:camera w14:prst="orthographicFront"/>
            <w14:lightRig w14:rig="threePt" w14:dir="t">
              <w14:rot w14:lat="0" w14:lon="0" w14:rev="0"/>
            </w14:lightRig>
          </w14:scene3d>
        </w:rPr>
      </w:pPr>
      <w:r w:rsidRPr="006A3BA9">
        <w:rPr>
          <w:rFonts w:hint="eastAsia"/>
          <w:rtl/>
          <w14:scene3d>
            <w14:camera w14:prst="orthographicFront"/>
            <w14:lightRig w14:rig="threePt" w14:dir="t">
              <w14:rot w14:lat="0" w14:lon="0" w14:rev="0"/>
            </w14:lightRig>
          </w14:scene3d>
        </w:rPr>
        <w:t>המציע</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יכין</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ויצרף</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להצעתו</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תכנית</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עבודה</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כתובה</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לביצוע</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השירותים</w:t>
      </w:r>
      <w:r w:rsidRPr="006A3BA9">
        <w:rPr>
          <w:rtl/>
          <w14:scene3d>
            <w14:camera w14:prst="orthographicFront"/>
            <w14:lightRig w14:rig="threePt" w14:dir="t">
              <w14:rot w14:lat="0" w14:lon="0" w14:rev="0"/>
            </w14:lightRig>
          </w14:scene3d>
        </w:rPr>
        <w:t xml:space="preserve">, בה יציג כיצד בכוונתו ליישם ולהפעיל את הדרישות והמטלות </w:t>
      </w:r>
      <w:r w:rsidRPr="006A3BA9">
        <w:rPr>
          <w:rFonts w:hint="eastAsia"/>
          <w:rtl/>
          <w14:scene3d>
            <w14:camera w14:prst="orthographicFront"/>
            <w14:lightRig w14:rig="threePt" w14:dir="t">
              <w14:rot w14:lat="0" w14:lon="0" w14:rev="0"/>
            </w14:lightRig>
          </w14:scene3d>
        </w:rPr>
        <w:t>המופיעות</w:t>
      </w:r>
      <w:r w:rsidRPr="006A3BA9">
        <w:rPr>
          <w:rtl/>
          <w14:scene3d>
            <w14:camera w14:prst="orthographicFront"/>
            <w14:lightRig w14:rig="threePt" w14:dir="t">
              <w14:rot w14:lat="0" w14:lon="0" w14:rev="0"/>
            </w14:lightRig>
          </w14:scene3d>
        </w:rPr>
        <w:t xml:space="preserve"> במפרט שבנספח </w:t>
      </w:r>
      <w:r w:rsidR="00D60F15">
        <w:rPr>
          <w:rFonts w:hint="cs"/>
          <w:rtl/>
          <w14:scene3d>
            <w14:camera w14:prst="orthographicFront"/>
            <w14:lightRig w14:rig="threePt" w14:dir="t">
              <w14:rot w14:lat="0" w14:lon="0" w14:rev="0"/>
            </w14:lightRig>
          </w14:scene3d>
        </w:rPr>
        <w:t>א</w:t>
      </w:r>
      <w:r w:rsidRPr="006A3BA9">
        <w:rPr>
          <w:rtl/>
          <w14:scene3d>
            <w14:camera w14:prst="orthographicFront"/>
            <w14:lightRig w14:rig="threePt" w14:dir="t">
              <w14:rot w14:lat="0" w14:lon="0" w14:rev="0"/>
            </w14:lightRig>
          </w14:scene3d>
        </w:rPr>
        <w:t>' למכרז.</w:t>
      </w:r>
    </w:p>
    <w:p w14:paraId="71406D5F" w14:textId="6DA33904" w:rsidR="00C55901" w:rsidRDefault="00F61EC4" w:rsidP="00986B95">
      <w:pPr>
        <w:pStyle w:val="4-3"/>
        <w:numPr>
          <w:ilvl w:val="0"/>
          <w:numId w:val="0"/>
        </w:numPr>
        <w:ind w:left="1935" w:hanging="765"/>
        <w:rPr>
          <w:rtl/>
        </w:rPr>
      </w:pPr>
      <w:r>
        <w:rPr>
          <w:rFonts w:eastAsia="David"/>
          <w:noProof w:val="0"/>
          <w:rtl/>
        </w:rPr>
        <w:t xml:space="preserve">מובהר כי הספק מתחייב לפעול לפי תוכנית העבודה שתאושר על ידי המשרד. </w:t>
      </w:r>
    </w:p>
    <w:p w14:paraId="4FB0D809" w14:textId="15B4AFE0" w:rsidR="00C55901" w:rsidRDefault="00F61EC4">
      <w:pPr>
        <w:spacing w:line="360" w:lineRule="auto"/>
        <w:jc w:val="both"/>
        <w:rPr>
          <w:rFonts w:eastAsia="David"/>
          <w:rtl/>
        </w:rPr>
      </w:pPr>
      <w:r>
        <w:rPr>
          <w:rFonts w:eastAsia="David"/>
          <w:rtl/>
        </w:rPr>
        <w:t>אופן העמידה במדד האיכות (</w:t>
      </w:r>
      <w:r w:rsidR="009E52FC">
        <w:rPr>
          <w:rFonts w:eastAsia="David" w:hint="cs"/>
          <w:rtl/>
        </w:rPr>
        <w:t xml:space="preserve">יש לצרף את תכנית העבודה המוצעת , כמו כן </w:t>
      </w:r>
      <w:r>
        <w:rPr>
          <w:rFonts w:eastAsia="David"/>
          <w:rtl/>
        </w:rPr>
        <w:t>ניתן להוסיף כל מסמך רלוונטי):</w:t>
      </w:r>
    </w:p>
    <w:p w14:paraId="4E5CBB4B" w14:textId="77777777" w:rsidR="00C55901" w:rsidRDefault="00DA4624">
      <w:pPr>
        <w:bidi w:val="0"/>
        <w:spacing w:line="360" w:lineRule="auto"/>
        <w:rPr>
          <w:rFonts w:ascii="Times New Roman" w:eastAsia="Times New Roman" w:hAnsi="Times New Roman" w:cs="Times New Roman"/>
        </w:rPr>
      </w:pPr>
      <w:r>
        <w:pict w14:anchorId="31EFC3A7">
          <v:rect id="_x0000_i1026" style="width:414pt;height:1.5pt" o:hrstd="t" o:hr="t" fillcolor="gray" stroked="f">
            <v:path strokeok="f"/>
          </v:rect>
        </w:pict>
      </w:r>
    </w:p>
    <w:p w14:paraId="568A06E9" w14:textId="77777777" w:rsidR="00C55901" w:rsidRDefault="00DA4624">
      <w:pPr>
        <w:bidi w:val="0"/>
        <w:spacing w:line="360" w:lineRule="auto"/>
        <w:rPr>
          <w:rFonts w:ascii="Times New Roman" w:eastAsia="Times New Roman" w:hAnsi="Times New Roman" w:cs="Times New Roman"/>
        </w:rPr>
      </w:pPr>
      <w:r>
        <w:pict w14:anchorId="5631AD51">
          <v:rect id="_x0000_i1027" style="width:414pt;height:1.5pt" o:hrstd="t" o:hr="t" fillcolor="gray" stroked="f">
            <v:path strokeok="f"/>
          </v:rect>
        </w:pict>
      </w:r>
    </w:p>
    <w:p w14:paraId="0837EA3F" w14:textId="77777777" w:rsidR="00C55901" w:rsidRDefault="00DA4624">
      <w:pPr>
        <w:bidi w:val="0"/>
        <w:spacing w:line="360" w:lineRule="auto"/>
        <w:rPr>
          <w:rFonts w:ascii="Times New Roman" w:eastAsia="Times New Roman" w:hAnsi="Times New Roman" w:cs="Times New Roman"/>
        </w:rPr>
      </w:pPr>
      <w:r>
        <w:pict w14:anchorId="4AD2D97D">
          <v:rect id="_x0000_i1028" style="width:414pt;height:1.5pt" o:hrstd="t" o:hr="t" fillcolor="gray" stroked="f">
            <v:path strokeok="f"/>
          </v:rect>
        </w:pict>
      </w:r>
    </w:p>
    <w:p w14:paraId="64221EF1" w14:textId="77777777" w:rsidR="00C55901" w:rsidRDefault="00DA4624">
      <w:pPr>
        <w:bidi w:val="0"/>
        <w:spacing w:line="360" w:lineRule="auto"/>
        <w:rPr>
          <w:rFonts w:ascii="Times New Roman" w:eastAsia="Times New Roman" w:hAnsi="Times New Roman" w:cs="Times New Roman"/>
        </w:rPr>
      </w:pPr>
      <w:r>
        <w:pict w14:anchorId="15EE5AD1">
          <v:rect id="_x0000_i1029" style="width:414pt;height:1.5pt" o:hrstd="t" o:hr="t" fillcolor="gray" stroked="f">
            <v:path strokeok="f"/>
          </v:rect>
        </w:pict>
      </w:r>
    </w:p>
    <w:p w14:paraId="4EDCBE30" w14:textId="77777777" w:rsidR="00C03573" w:rsidRPr="00C03573" w:rsidRDefault="00C03573" w:rsidP="007F7FFE">
      <w:pPr>
        <w:rPr>
          <w:rtl/>
        </w:rPr>
      </w:pPr>
    </w:p>
    <w:p w14:paraId="12A98AAC" w14:textId="77777777" w:rsidR="00C03573" w:rsidRDefault="00C03573" w:rsidP="00C03573">
      <w:pPr>
        <w:rPr>
          <w:rtl/>
        </w:rPr>
      </w:pPr>
    </w:p>
    <w:p w14:paraId="1730A552" w14:textId="2B06F947" w:rsidR="002D1708" w:rsidRPr="00796561" w:rsidRDefault="00C03573" w:rsidP="008840DD">
      <w:pPr>
        <w:pStyle w:val="3-"/>
        <w:numPr>
          <w:ilvl w:val="1"/>
          <w:numId w:val="109"/>
        </w:numPr>
        <w:ind w:left="625"/>
        <w:rPr>
          <w:rFonts w:eastAsia="David"/>
          <w:b/>
          <w:bCs/>
          <w:rtl/>
        </w:rPr>
      </w:pPr>
      <w:r w:rsidRPr="00796561">
        <w:rPr>
          <w:rFonts w:eastAsia="David" w:hint="eastAsia"/>
          <w:b/>
          <w:bCs/>
          <w:rtl/>
        </w:rPr>
        <w:t>חוות</w:t>
      </w:r>
      <w:r w:rsidRPr="00796561">
        <w:rPr>
          <w:rFonts w:eastAsia="David"/>
          <w:b/>
          <w:bCs/>
          <w:rtl/>
        </w:rPr>
        <w:t xml:space="preserve"> </w:t>
      </w:r>
      <w:r w:rsidRPr="00796561">
        <w:rPr>
          <w:rFonts w:eastAsia="David" w:hint="eastAsia"/>
          <w:b/>
          <w:bCs/>
          <w:rtl/>
        </w:rPr>
        <w:t>דעת</w:t>
      </w:r>
      <w:r w:rsidRPr="00796561">
        <w:rPr>
          <w:rFonts w:eastAsia="David"/>
          <w:b/>
          <w:bCs/>
          <w:rtl/>
        </w:rPr>
        <w:t xml:space="preserve"> </w:t>
      </w:r>
      <w:r w:rsidRPr="00796561">
        <w:rPr>
          <w:rFonts w:eastAsia="David" w:hint="eastAsia"/>
          <w:b/>
          <w:bCs/>
          <w:rtl/>
        </w:rPr>
        <w:t>לקוחות</w:t>
      </w:r>
      <w:r w:rsidRPr="00796561">
        <w:rPr>
          <w:rFonts w:eastAsia="David"/>
          <w:b/>
          <w:bCs/>
          <w:rtl/>
        </w:rPr>
        <w:t xml:space="preserve"> </w:t>
      </w:r>
      <w:r w:rsidRPr="00796561">
        <w:rPr>
          <w:rFonts w:eastAsia="David" w:hint="eastAsia"/>
          <w:b/>
          <w:bCs/>
          <w:rtl/>
        </w:rPr>
        <w:t>קודמים</w:t>
      </w:r>
      <w:r w:rsidRPr="00796561">
        <w:rPr>
          <w:rFonts w:eastAsia="David"/>
          <w:b/>
          <w:bCs/>
          <w:rtl/>
        </w:rPr>
        <w:t xml:space="preserve">- </w:t>
      </w:r>
    </w:p>
    <w:p w14:paraId="0D3E34FA" w14:textId="054DA386" w:rsidR="00C03573" w:rsidRPr="00C03573" w:rsidRDefault="00C03573" w:rsidP="00796561">
      <w:pPr>
        <w:spacing w:line="360" w:lineRule="auto"/>
        <w:ind w:left="625"/>
        <w:rPr>
          <w:rtl/>
        </w:rPr>
      </w:pPr>
      <w:r w:rsidRPr="007E45B8">
        <w:rPr>
          <w:rtl/>
        </w:rPr>
        <w:t xml:space="preserve">לקוחות קודמים שהספק עבד מולם </w:t>
      </w:r>
      <w:r w:rsidR="00945F9F" w:rsidRPr="007E45B8">
        <w:rPr>
          <w:rtl/>
        </w:rPr>
        <w:t>ב</w:t>
      </w:r>
      <w:r w:rsidR="00945F9F">
        <w:rPr>
          <w:rFonts w:hint="cs"/>
          <w:rtl/>
        </w:rPr>
        <w:t>חמש</w:t>
      </w:r>
      <w:r w:rsidR="00945F9F" w:rsidRPr="007E45B8">
        <w:rPr>
          <w:rtl/>
        </w:rPr>
        <w:t xml:space="preserve"> </w:t>
      </w:r>
      <w:r w:rsidRPr="007E45B8">
        <w:rPr>
          <w:rtl/>
        </w:rPr>
        <w:t xml:space="preserve">השנים האחרונות. </w:t>
      </w:r>
      <w:r w:rsidRPr="00986B95">
        <w:rPr>
          <w:b/>
          <w:bCs/>
          <w:rtl/>
        </w:rPr>
        <w:t xml:space="preserve">במידה ואחד הלקוחות של הספק הוא המזמין, רשאי המזמין </w:t>
      </w:r>
      <w:r w:rsidR="00216044" w:rsidRPr="00986B95">
        <w:rPr>
          <w:rFonts w:hint="eastAsia"/>
          <w:b/>
          <w:bCs/>
          <w:rtl/>
        </w:rPr>
        <w:t>ש</w:t>
      </w:r>
      <w:r w:rsidRPr="00986B95">
        <w:rPr>
          <w:b/>
          <w:bCs/>
          <w:rtl/>
        </w:rPr>
        <w:t>לא לפנות ללקוחות נוספים אלא לנקד את הספק על סמך הניסיון הנצבר אצל המזמין</w:t>
      </w:r>
      <w:r>
        <w:rPr>
          <w:rFonts w:hint="cs"/>
          <w:rtl/>
        </w:rPr>
        <w:t xml:space="preserve"> (</w:t>
      </w:r>
      <w:r>
        <w:rPr>
          <w:rFonts w:eastAsia="David" w:hint="cs"/>
          <w:rtl/>
        </w:rPr>
        <w:t xml:space="preserve">סה"כ </w:t>
      </w:r>
      <w:r w:rsidR="006D78BC">
        <w:rPr>
          <w:rFonts w:eastAsia="David" w:hint="cs"/>
          <w:rtl/>
        </w:rPr>
        <w:t xml:space="preserve">10 </w:t>
      </w:r>
      <w:r>
        <w:rPr>
          <w:rFonts w:eastAsia="David" w:hint="cs"/>
          <w:rtl/>
        </w:rPr>
        <w:t>נקודות</w:t>
      </w:r>
      <w:r>
        <w:rPr>
          <w:rFonts w:hint="cs"/>
          <w:rtl/>
        </w:rPr>
        <w:t>)</w:t>
      </w:r>
    </w:p>
    <w:p w14:paraId="0E17943E" w14:textId="33A0BA76" w:rsidR="00113713" w:rsidRDefault="00113713" w:rsidP="00796561">
      <w:pPr>
        <w:spacing w:line="360" w:lineRule="auto"/>
        <w:ind w:left="625"/>
        <w:jc w:val="both"/>
        <w:rPr>
          <w:color w:val="000000"/>
          <w:rtl/>
        </w:rPr>
      </w:pPr>
      <w:r>
        <w:rPr>
          <w:rFonts w:hint="cs"/>
          <w:color w:val="000000"/>
          <w:rtl/>
        </w:rPr>
        <w:t>המזמין יפנה לעד 3 ממליצים</w:t>
      </w:r>
      <w:r w:rsidR="00216044">
        <w:rPr>
          <w:rFonts w:hint="cs"/>
          <w:color w:val="000000"/>
          <w:rtl/>
        </w:rPr>
        <w:t>, לפי שיקול דעתו,</w:t>
      </w:r>
      <w:r>
        <w:rPr>
          <w:rFonts w:hint="cs"/>
          <w:color w:val="000000"/>
          <w:rtl/>
        </w:rPr>
        <w:t xml:space="preserve"> ויבדוק את הפרמטרים הבאים:</w:t>
      </w:r>
    </w:p>
    <w:p w14:paraId="399EC273" w14:textId="0E86EC34" w:rsidR="00113713" w:rsidRPr="00796561" w:rsidRDefault="00113713" w:rsidP="008840DD">
      <w:pPr>
        <w:pStyle w:val="af4"/>
        <w:numPr>
          <w:ilvl w:val="0"/>
          <w:numId w:val="110"/>
        </w:numPr>
        <w:spacing w:line="360" w:lineRule="auto"/>
        <w:jc w:val="both"/>
        <w:rPr>
          <w:color w:val="000000"/>
        </w:rPr>
      </w:pPr>
      <w:proofErr w:type="spellStart"/>
      <w:r w:rsidRPr="00796561">
        <w:rPr>
          <w:rFonts w:hint="eastAsia"/>
          <w:b/>
          <w:bCs/>
          <w:color w:val="000000"/>
          <w:rtl/>
        </w:rPr>
        <w:t>שירותיות</w:t>
      </w:r>
      <w:proofErr w:type="spellEnd"/>
      <w:r w:rsidR="002D1708">
        <w:rPr>
          <w:rFonts w:hint="cs"/>
          <w:color w:val="000000"/>
          <w:rtl/>
        </w:rPr>
        <w:t xml:space="preserve"> </w:t>
      </w:r>
      <w:r w:rsidRPr="00796561">
        <w:rPr>
          <w:color w:val="000000"/>
          <w:rtl/>
        </w:rPr>
        <w:t xml:space="preserve">- </w:t>
      </w:r>
      <w:r w:rsidR="006D78BC">
        <w:rPr>
          <w:rFonts w:hint="cs"/>
          <w:color w:val="000000"/>
          <w:rtl/>
        </w:rPr>
        <w:t>4</w:t>
      </w:r>
      <w:r w:rsidR="006D78BC" w:rsidRPr="00796561">
        <w:rPr>
          <w:color w:val="000000"/>
          <w:rtl/>
        </w:rPr>
        <w:t xml:space="preserve"> </w:t>
      </w:r>
      <w:r w:rsidRPr="00796561">
        <w:rPr>
          <w:color w:val="000000"/>
          <w:rtl/>
        </w:rPr>
        <w:t>נק'</w:t>
      </w:r>
    </w:p>
    <w:p w14:paraId="1A968AE6" w14:textId="69204AEA" w:rsidR="00113713" w:rsidRPr="00796561" w:rsidRDefault="00113713" w:rsidP="008840DD">
      <w:pPr>
        <w:pStyle w:val="af4"/>
        <w:numPr>
          <w:ilvl w:val="0"/>
          <w:numId w:val="110"/>
        </w:numPr>
        <w:spacing w:line="360" w:lineRule="auto"/>
        <w:jc w:val="both"/>
        <w:rPr>
          <w:color w:val="000000"/>
        </w:rPr>
      </w:pPr>
      <w:r w:rsidRPr="00796561">
        <w:rPr>
          <w:rFonts w:hint="eastAsia"/>
          <w:b/>
          <w:bCs/>
          <w:color w:val="000000"/>
          <w:rtl/>
        </w:rPr>
        <w:t>עמידה</w:t>
      </w:r>
      <w:r w:rsidRPr="00796561">
        <w:rPr>
          <w:b/>
          <w:bCs/>
          <w:color w:val="000000"/>
          <w:rtl/>
        </w:rPr>
        <w:t xml:space="preserve"> </w:t>
      </w:r>
      <w:r w:rsidRPr="00796561">
        <w:rPr>
          <w:rFonts w:hint="eastAsia"/>
          <w:b/>
          <w:bCs/>
          <w:color w:val="000000"/>
          <w:rtl/>
        </w:rPr>
        <w:t>בלוחות</w:t>
      </w:r>
      <w:r w:rsidRPr="00796561">
        <w:rPr>
          <w:b/>
          <w:bCs/>
          <w:color w:val="000000"/>
          <w:rtl/>
        </w:rPr>
        <w:t xml:space="preserve"> </w:t>
      </w:r>
      <w:r w:rsidRPr="00796561">
        <w:rPr>
          <w:rFonts w:hint="eastAsia"/>
          <w:b/>
          <w:bCs/>
          <w:color w:val="000000"/>
          <w:rtl/>
        </w:rPr>
        <w:t>זמנים</w:t>
      </w:r>
      <w:r w:rsidR="002D1708">
        <w:rPr>
          <w:rFonts w:hint="cs"/>
          <w:color w:val="000000"/>
          <w:rtl/>
        </w:rPr>
        <w:t xml:space="preserve"> </w:t>
      </w:r>
      <w:r w:rsidRPr="00796561">
        <w:rPr>
          <w:color w:val="000000"/>
          <w:rtl/>
        </w:rPr>
        <w:t xml:space="preserve">- </w:t>
      </w:r>
      <w:r w:rsidR="006D78BC">
        <w:rPr>
          <w:rFonts w:hint="cs"/>
          <w:color w:val="000000"/>
          <w:rtl/>
        </w:rPr>
        <w:t>3</w:t>
      </w:r>
      <w:r w:rsidR="006D78BC" w:rsidRPr="00796561">
        <w:rPr>
          <w:color w:val="000000"/>
          <w:rtl/>
        </w:rPr>
        <w:t xml:space="preserve"> </w:t>
      </w:r>
      <w:r w:rsidRPr="00796561">
        <w:rPr>
          <w:rFonts w:hint="eastAsia"/>
          <w:color w:val="000000"/>
          <w:rtl/>
        </w:rPr>
        <w:t>נק</w:t>
      </w:r>
      <w:r w:rsidRPr="00796561">
        <w:rPr>
          <w:color w:val="000000"/>
          <w:rtl/>
        </w:rPr>
        <w:t>'</w:t>
      </w:r>
    </w:p>
    <w:p w14:paraId="7DB8BBBD" w14:textId="16E6E145" w:rsidR="00C03573" w:rsidRDefault="00113713" w:rsidP="008840DD">
      <w:pPr>
        <w:pStyle w:val="af4"/>
        <w:numPr>
          <w:ilvl w:val="0"/>
          <w:numId w:val="110"/>
        </w:numPr>
        <w:spacing w:line="360" w:lineRule="auto"/>
        <w:rPr>
          <w:rtl/>
        </w:rPr>
      </w:pPr>
      <w:r w:rsidRPr="00796561">
        <w:rPr>
          <w:rFonts w:hint="eastAsia"/>
          <w:b/>
          <w:bCs/>
          <w:color w:val="000000"/>
          <w:rtl/>
        </w:rPr>
        <w:t>איכות</w:t>
      </w:r>
      <w:r w:rsidRPr="00796561">
        <w:rPr>
          <w:b/>
          <w:bCs/>
          <w:color w:val="000000"/>
          <w:rtl/>
        </w:rPr>
        <w:t xml:space="preserve"> </w:t>
      </w:r>
      <w:r w:rsidRPr="00796561">
        <w:rPr>
          <w:rFonts w:hint="eastAsia"/>
          <w:b/>
          <w:bCs/>
          <w:color w:val="000000"/>
          <w:rtl/>
        </w:rPr>
        <w:t>כוח</w:t>
      </w:r>
      <w:r w:rsidRPr="00796561">
        <w:rPr>
          <w:b/>
          <w:bCs/>
          <w:color w:val="000000"/>
          <w:rtl/>
        </w:rPr>
        <w:t xml:space="preserve"> </w:t>
      </w:r>
      <w:r w:rsidRPr="00796561">
        <w:rPr>
          <w:rFonts w:hint="eastAsia"/>
          <w:b/>
          <w:bCs/>
          <w:color w:val="000000"/>
          <w:rtl/>
        </w:rPr>
        <w:t>אדם</w:t>
      </w:r>
      <w:r w:rsidR="002D1708">
        <w:rPr>
          <w:rFonts w:hint="cs"/>
          <w:color w:val="000000"/>
          <w:rtl/>
        </w:rPr>
        <w:t xml:space="preserve"> </w:t>
      </w:r>
      <w:r w:rsidRPr="00796561">
        <w:rPr>
          <w:color w:val="000000"/>
          <w:rtl/>
        </w:rPr>
        <w:t xml:space="preserve">- </w:t>
      </w:r>
      <w:r w:rsidR="006D78BC">
        <w:rPr>
          <w:rFonts w:hint="cs"/>
          <w:color w:val="000000"/>
          <w:rtl/>
        </w:rPr>
        <w:t>3</w:t>
      </w:r>
      <w:r w:rsidR="006D78BC" w:rsidRPr="00796561">
        <w:rPr>
          <w:color w:val="000000"/>
          <w:rtl/>
        </w:rPr>
        <w:t xml:space="preserve"> </w:t>
      </w:r>
      <w:r w:rsidRPr="00796561">
        <w:rPr>
          <w:rFonts w:hint="eastAsia"/>
          <w:color w:val="000000"/>
          <w:rtl/>
        </w:rPr>
        <w:t>נק</w:t>
      </w:r>
      <w:r w:rsidRPr="00796561">
        <w:rPr>
          <w:color w:val="000000"/>
          <w:rtl/>
        </w:rPr>
        <w:t>'</w:t>
      </w:r>
    </w:p>
    <w:p w14:paraId="1575684C" w14:textId="77777777" w:rsidR="00C03573" w:rsidRDefault="00C03573" w:rsidP="00C03573">
      <w:pPr>
        <w:rPr>
          <w:rtl/>
        </w:rPr>
      </w:pPr>
    </w:p>
    <w:p w14:paraId="25481FA2" w14:textId="77777777" w:rsidR="00C03573" w:rsidRDefault="00C03573" w:rsidP="00C03573">
      <w:pPr>
        <w:rPr>
          <w:rtl/>
        </w:rPr>
      </w:pPr>
    </w:p>
    <w:tbl>
      <w:tblPr>
        <w:tblStyle w:val="affff4"/>
        <w:bidiVisual/>
        <w:tblW w:w="8878" w:type="dxa"/>
        <w:tblLook w:val="04A0" w:firstRow="1" w:lastRow="0" w:firstColumn="1" w:lastColumn="0" w:noHBand="0" w:noVBand="1"/>
      </w:tblPr>
      <w:tblGrid>
        <w:gridCol w:w="2219"/>
        <w:gridCol w:w="2219"/>
        <w:gridCol w:w="2220"/>
        <w:gridCol w:w="2220"/>
      </w:tblGrid>
      <w:tr w:rsidR="00580757" w14:paraId="37978120" w14:textId="77777777" w:rsidTr="00986B95">
        <w:trPr>
          <w:trHeight w:val="754"/>
        </w:trPr>
        <w:tc>
          <w:tcPr>
            <w:tcW w:w="2219" w:type="dxa"/>
          </w:tcPr>
          <w:p w14:paraId="2116B48C" w14:textId="5472F1A5" w:rsidR="00580757" w:rsidRPr="00986B95" w:rsidRDefault="00580757" w:rsidP="003658CA">
            <w:pPr>
              <w:rPr>
                <w:rFonts w:ascii="David" w:hAnsi="David" w:cs="David"/>
                <w:b/>
                <w:bCs/>
                <w:sz w:val="24"/>
                <w:szCs w:val="24"/>
                <w:rtl/>
              </w:rPr>
            </w:pPr>
            <w:r w:rsidRPr="00986B95">
              <w:rPr>
                <w:rFonts w:hint="eastAsia"/>
                <w:b/>
                <w:bCs/>
                <w:rtl/>
              </w:rPr>
              <w:t>שם</w:t>
            </w:r>
            <w:r w:rsidRPr="00986B95">
              <w:rPr>
                <w:b/>
                <w:bCs/>
                <w:rtl/>
              </w:rPr>
              <w:t xml:space="preserve"> </w:t>
            </w:r>
            <w:r w:rsidRPr="00986B95">
              <w:rPr>
                <w:rFonts w:hint="eastAsia"/>
                <w:b/>
                <w:bCs/>
                <w:rtl/>
              </w:rPr>
              <w:t>החברה</w:t>
            </w:r>
            <w:r w:rsidRPr="00986B95">
              <w:rPr>
                <w:b/>
                <w:bCs/>
                <w:rtl/>
              </w:rPr>
              <w:t xml:space="preserve">/ </w:t>
            </w:r>
            <w:r w:rsidRPr="00986B95">
              <w:rPr>
                <w:rFonts w:hint="eastAsia"/>
                <w:b/>
                <w:bCs/>
                <w:rtl/>
              </w:rPr>
              <w:t>הלקוח</w:t>
            </w:r>
          </w:p>
        </w:tc>
        <w:tc>
          <w:tcPr>
            <w:tcW w:w="2219" w:type="dxa"/>
          </w:tcPr>
          <w:p w14:paraId="7F1921D7" w14:textId="4458BC9A" w:rsidR="00580757" w:rsidRPr="00986B95" w:rsidRDefault="00580757" w:rsidP="003658CA">
            <w:pPr>
              <w:rPr>
                <w:rFonts w:ascii="David" w:hAnsi="David" w:cs="David"/>
                <w:b/>
                <w:bCs/>
                <w:sz w:val="24"/>
                <w:szCs w:val="24"/>
                <w:rtl/>
              </w:rPr>
            </w:pPr>
            <w:r w:rsidRPr="00986B95">
              <w:rPr>
                <w:rFonts w:hint="eastAsia"/>
                <w:b/>
                <w:bCs/>
                <w:rtl/>
              </w:rPr>
              <w:t>שם</w:t>
            </w:r>
            <w:r w:rsidRPr="00986B95">
              <w:rPr>
                <w:b/>
                <w:bCs/>
                <w:rtl/>
              </w:rPr>
              <w:t xml:space="preserve"> </w:t>
            </w:r>
            <w:r w:rsidRPr="00986B95">
              <w:rPr>
                <w:rFonts w:hint="eastAsia"/>
                <w:b/>
                <w:bCs/>
                <w:rtl/>
              </w:rPr>
              <w:t>הפרויקט</w:t>
            </w:r>
            <w:r w:rsidRPr="00986B95">
              <w:rPr>
                <w:b/>
                <w:bCs/>
                <w:rtl/>
              </w:rPr>
              <w:t xml:space="preserve"> </w:t>
            </w:r>
            <w:r w:rsidRPr="00986B95">
              <w:rPr>
                <w:rFonts w:hint="eastAsia"/>
                <w:b/>
                <w:bCs/>
                <w:rtl/>
              </w:rPr>
              <w:t>אותו</w:t>
            </w:r>
            <w:r w:rsidRPr="00986B95">
              <w:rPr>
                <w:b/>
                <w:bCs/>
                <w:rtl/>
              </w:rPr>
              <w:t xml:space="preserve"> </w:t>
            </w:r>
            <w:r w:rsidRPr="00986B95">
              <w:rPr>
                <w:rFonts w:hint="eastAsia"/>
                <w:b/>
                <w:bCs/>
                <w:rtl/>
              </w:rPr>
              <w:t>ביצע</w:t>
            </w:r>
            <w:r w:rsidRPr="00986B95">
              <w:rPr>
                <w:b/>
                <w:bCs/>
                <w:rtl/>
              </w:rPr>
              <w:t xml:space="preserve"> </w:t>
            </w:r>
            <w:r w:rsidRPr="00986B95">
              <w:rPr>
                <w:rFonts w:hint="eastAsia"/>
                <w:b/>
                <w:bCs/>
                <w:rtl/>
              </w:rPr>
              <w:t>המ</w:t>
            </w:r>
            <w:r>
              <w:rPr>
                <w:rFonts w:ascii="David" w:hAnsi="David" w:cs="David" w:hint="cs"/>
                <w:b/>
                <w:bCs/>
                <w:sz w:val="24"/>
                <w:szCs w:val="24"/>
                <w:rtl/>
              </w:rPr>
              <w:t>צ</w:t>
            </w:r>
            <w:r w:rsidRPr="00986B95">
              <w:rPr>
                <w:rFonts w:hint="eastAsia"/>
                <w:b/>
                <w:bCs/>
                <w:rtl/>
              </w:rPr>
              <w:t>יע</w:t>
            </w:r>
            <w:r w:rsidRPr="00986B95">
              <w:rPr>
                <w:b/>
                <w:bCs/>
                <w:rtl/>
              </w:rPr>
              <w:t xml:space="preserve"> </w:t>
            </w:r>
            <w:r w:rsidRPr="00986B95">
              <w:rPr>
                <w:rFonts w:hint="eastAsia"/>
                <w:b/>
                <w:bCs/>
                <w:rtl/>
              </w:rPr>
              <w:t>עבור</w:t>
            </w:r>
            <w:r w:rsidRPr="00986B95">
              <w:rPr>
                <w:b/>
                <w:bCs/>
                <w:rtl/>
              </w:rPr>
              <w:t xml:space="preserve"> </w:t>
            </w:r>
            <w:r w:rsidRPr="00986B95">
              <w:rPr>
                <w:rFonts w:hint="eastAsia"/>
                <w:b/>
                <w:bCs/>
                <w:rtl/>
              </w:rPr>
              <w:t>הלקוח</w:t>
            </w:r>
          </w:p>
        </w:tc>
        <w:tc>
          <w:tcPr>
            <w:tcW w:w="2220" w:type="dxa"/>
          </w:tcPr>
          <w:p w14:paraId="02344426" w14:textId="54723978" w:rsidR="00580757" w:rsidRPr="00986B95" w:rsidRDefault="00580757" w:rsidP="003658CA">
            <w:pPr>
              <w:rPr>
                <w:rFonts w:ascii="David" w:hAnsi="David" w:cs="David"/>
                <w:b/>
                <w:bCs/>
                <w:sz w:val="24"/>
                <w:szCs w:val="24"/>
                <w:rtl/>
              </w:rPr>
            </w:pPr>
            <w:r w:rsidRPr="00986B95">
              <w:rPr>
                <w:rFonts w:hint="eastAsia"/>
                <w:b/>
                <w:bCs/>
                <w:rtl/>
              </w:rPr>
              <w:t>מהות</w:t>
            </w:r>
            <w:r w:rsidRPr="00986B95">
              <w:rPr>
                <w:b/>
                <w:bCs/>
                <w:rtl/>
              </w:rPr>
              <w:t xml:space="preserve"> או אופי </w:t>
            </w:r>
            <w:proofErr w:type="spellStart"/>
            <w:r w:rsidRPr="00986B95">
              <w:rPr>
                <w:rFonts w:hint="eastAsia"/>
                <w:b/>
                <w:bCs/>
                <w:rtl/>
              </w:rPr>
              <w:t>הפרוייקט</w:t>
            </w:r>
            <w:proofErr w:type="spellEnd"/>
          </w:p>
        </w:tc>
        <w:tc>
          <w:tcPr>
            <w:tcW w:w="2220" w:type="dxa"/>
          </w:tcPr>
          <w:p w14:paraId="2A270FD7" w14:textId="355711E7" w:rsidR="00580757" w:rsidRPr="00986B95" w:rsidRDefault="00580757" w:rsidP="003658CA">
            <w:pPr>
              <w:rPr>
                <w:rFonts w:ascii="David" w:hAnsi="David" w:cs="David"/>
                <w:b/>
                <w:bCs/>
                <w:sz w:val="24"/>
                <w:szCs w:val="24"/>
                <w:rtl/>
              </w:rPr>
            </w:pPr>
            <w:r w:rsidRPr="00986B95">
              <w:rPr>
                <w:rFonts w:hint="eastAsia"/>
                <w:b/>
                <w:bCs/>
                <w:rtl/>
              </w:rPr>
              <w:t>שם</w:t>
            </w:r>
            <w:r w:rsidRPr="00986B95">
              <w:rPr>
                <w:b/>
                <w:bCs/>
                <w:rtl/>
              </w:rPr>
              <w:t xml:space="preserve"> </w:t>
            </w:r>
            <w:r>
              <w:rPr>
                <w:rFonts w:ascii="David" w:hAnsi="David" w:cs="David" w:hint="cs"/>
                <w:b/>
                <w:bCs/>
                <w:sz w:val="24"/>
                <w:szCs w:val="24"/>
                <w:rtl/>
              </w:rPr>
              <w:t>וטלפון איש הקשר אצל הלקוח</w:t>
            </w:r>
          </w:p>
        </w:tc>
      </w:tr>
      <w:tr w:rsidR="00580757" w14:paraId="6F42B318" w14:textId="77777777" w:rsidTr="00986B95">
        <w:trPr>
          <w:trHeight w:val="754"/>
        </w:trPr>
        <w:tc>
          <w:tcPr>
            <w:tcW w:w="2219" w:type="dxa"/>
          </w:tcPr>
          <w:p w14:paraId="4A41872F" w14:textId="77777777" w:rsidR="00580757" w:rsidRDefault="00580757" w:rsidP="003658CA">
            <w:pPr>
              <w:rPr>
                <w:rtl/>
              </w:rPr>
            </w:pPr>
          </w:p>
        </w:tc>
        <w:tc>
          <w:tcPr>
            <w:tcW w:w="2219" w:type="dxa"/>
          </w:tcPr>
          <w:p w14:paraId="4EEBF8C1" w14:textId="77777777" w:rsidR="00580757" w:rsidRDefault="00580757" w:rsidP="003658CA">
            <w:pPr>
              <w:rPr>
                <w:rtl/>
              </w:rPr>
            </w:pPr>
          </w:p>
        </w:tc>
        <w:tc>
          <w:tcPr>
            <w:tcW w:w="2220" w:type="dxa"/>
          </w:tcPr>
          <w:p w14:paraId="4DB2E66B" w14:textId="77777777" w:rsidR="00580757" w:rsidRDefault="00580757" w:rsidP="003658CA">
            <w:pPr>
              <w:rPr>
                <w:rtl/>
              </w:rPr>
            </w:pPr>
          </w:p>
        </w:tc>
        <w:tc>
          <w:tcPr>
            <w:tcW w:w="2220" w:type="dxa"/>
          </w:tcPr>
          <w:p w14:paraId="633E7CB2" w14:textId="77777777" w:rsidR="00580757" w:rsidRDefault="00580757" w:rsidP="003658CA">
            <w:pPr>
              <w:rPr>
                <w:rtl/>
              </w:rPr>
            </w:pPr>
          </w:p>
        </w:tc>
      </w:tr>
      <w:tr w:rsidR="00580757" w14:paraId="0D98BCD4" w14:textId="77777777" w:rsidTr="00986B95">
        <w:trPr>
          <w:trHeight w:val="754"/>
        </w:trPr>
        <w:tc>
          <w:tcPr>
            <w:tcW w:w="2219" w:type="dxa"/>
          </w:tcPr>
          <w:p w14:paraId="6CDD9847" w14:textId="77777777" w:rsidR="00580757" w:rsidRDefault="00580757" w:rsidP="003658CA">
            <w:pPr>
              <w:rPr>
                <w:rtl/>
              </w:rPr>
            </w:pPr>
          </w:p>
        </w:tc>
        <w:tc>
          <w:tcPr>
            <w:tcW w:w="2219" w:type="dxa"/>
          </w:tcPr>
          <w:p w14:paraId="0C27BFAD" w14:textId="77777777" w:rsidR="00580757" w:rsidRDefault="00580757" w:rsidP="003658CA">
            <w:pPr>
              <w:rPr>
                <w:rtl/>
              </w:rPr>
            </w:pPr>
          </w:p>
        </w:tc>
        <w:tc>
          <w:tcPr>
            <w:tcW w:w="2220" w:type="dxa"/>
          </w:tcPr>
          <w:p w14:paraId="6BF10844" w14:textId="77777777" w:rsidR="00580757" w:rsidRDefault="00580757" w:rsidP="003658CA">
            <w:pPr>
              <w:rPr>
                <w:rtl/>
              </w:rPr>
            </w:pPr>
          </w:p>
        </w:tc>
        <w:tc>
          <w:tcPr>
            <w:tcW w:w="2220" w:type="dxa"/>
          </w:tcPr>
          <w:p w14:paraId="18D7104B" w14:textId="77777777" w:rsidR="00580757" w:rsidRDefault="00580757" w:rsidP="003658CA">
            <w:pPr>
              <w:rPr>
                <w:rtl/>
              </w:rPr>
            </w:pPr>
          </w:p>
        </w:tc>
      </w:tr>
      <w:tr w:rsidR="00580757" w14:paraId="6346A523" w14:textId="77777777" w:rsidTr="00986B95">
        <w:trPr>
          <w:trHeight w:val="754"/>
        </w:trPr>
        <w:tc>
          <w:tcPr>
            <w:tcW w:w="2219" w:type="dxa"/>
          </w:tcPr>
          <w:p w14:paraId="3790D19B" w14:textId="77777777" w:rsidR="00580757" w:rsidRDefault="00580757" w:rsidP="003658CA">
            <w:pPr>
              <w:rPr>
                <w:rtl/>
              </w:rPr>
            </w:pPr>
          </w:p>
        </w:tc>
        <w:tc>
          <w:tcPr>
            <w:tcW w:w="2219" w:type="dxa"/>
          </w:tcPr>
          <w:p w14:paraId="49C5F0D0" w14:textId="77777777" w:rsidR="00580757" w:rsidRDefault="00580757" w:rsidP="003658CA">
            <w:pPr>
              <w:rPr>
                <w:rtl/>
              </w:rPr>
            </w:pPr>
          </w:p>
        </w:tc>
        <w:tc>
          <w:tcPr>
            <w:tcW w:w="2220" w:type="dxa"/>
          </w:tcPr>
          <w:p w14:paraId="49B43CAB" w14:textId="77777777" w:rsidR="00580757" w:rsidRDefault="00580757" w:rsidP="003658CA">
            <w:pPr>
              <w:rPr>
                <w:rtl/>
              </w:rPr>
            </w:pPr>
          </w:p>
        </w:tc>
        <w:tc>
          <w:tcPr>
            <w:tcW w:w="2220" w:type="dxa"/>
          </w:tcPr>
          <w:p w14:paraId="2288558C" w14:textId="77777777" w:rsidR="00580757" w:rsidRDefault="00580757" w:rsidP="003658CA">
            <w:pPr>
              <w:rPr>
                <w:rtl/>
              </w:rPr>
            </w:pPr>
          </w:p>
        </w:tc>
      </w:tr>
    </w:tbl>
    <w:p w14:paraId="64B777ED" w14:textId="542EDFAF" w:rsidR="00B204DE" w:rsidRDefault="00B204DE" w:rsidP="003658CA">
      <w:pPr>
        <w:rPr>
          <w:rtl/>
        </w:rPr>
        <w:sectPr w:rsidR="00B204DE" w:rsidSect="009F7077">
          <w:pgSz w:w="11906" w:h="16838" w:code="9"/>
          <w:pgMar w:top="1616" w:right="1826" w:bottom="1440" w:left="1800" w:header="709" w:footer="709" w:gutter="0"/>
          <w:cols w:space="708"/>
          <w:titlePg/>
          <w:bidi/>
          <w:rtlGutter/>
          <w:docGrid w:linePitch="360"/>
        </w:sectPr>
      </w:pPr>
    </w:p>
    <w:p w14:paraId="6D80A286" w14:textId="2D2114D0" w:rsidR="00BC34BA" w:rsidRPr="00EC0034" w:rsidRDefault="00F61EC4" w:rsidP="008840DD">
      <w:pPr>
        <w:pStyle w:val="1ff0"/>
        <w:numPr>
          <w:ilvl w:val="0"/>
          <w:numId w:val="111"/>
        </w:numPr>
        <w:rPr>
          <w:rtl/>
        </w:rPr>
      </w:pPr>
      <w:bookmarkStart w:id="265" w:name="_Toc256000054"/>
      <w:bookmarkStart w:id="266" w:name="_Toc32477909"/>
      <w:bookmarkStart w:id="267" w:name="_Toc43400632"/>
      <w:bookmarkStart w:id="268" w:name="_Toc44931943"/>
      <w:bookmarkStart w:id="269" w:name="_Toc44932030"/>
      <w:bookmarkStart w:id="270" w:name="_Toc53331351"/>
      <w:bookmarkStart w:id="271" w:name="_Toc173823729"/>
      <w:bookmarkStart w:id="272" w:name="_Toc173825537"/>
      <w:bookmarkEnd w:id="264"/>
      <w:r w:rsidRPr="00EC0034">
        <w:rPr>
          <w:rFonts w:hint="cs"/>
          <w:rtl/>
        </w:rPr>
        <w:lastRenderedPageBreak/>
        <w:t>התחייבויות נוספות של המציע</w:t>
      </w:r>
      <w:bookmarkEnd w:id="265"/>
      <w:bookmarkEnd w:id="266"/>
      <w:bookmarkEnd w:id="267"/>
      <w:bookmarkEnd w:id="268"/>
      <w:bookmarkEnd w:id="269"/>
      <w:bookmarkEnd w:id="270"/>
      <w:bookmarkEnd w:id="271"/>
      <w:bookmarkEnd w:id="272"/>
    </w:p>
    <w:p w14:paraId="7AE7F04D" w14:textId="528E753C" w:rsidR="004E394B" w:rsidRPr="002A3E64" w:rsidRDefault="00F61EC4" w:rsidP="008840DD">
      <w:pPr>
        <w:pStyle w:val="2-"/>
        <w:numPr>
          <w:ilvl w:val="1"/>
          <w:numId w:val="111"/>
        </w:numPr>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2EFAC378" w14:textId="712A0547" w:rsidR="00075A91" w:rsidRPr="00BA3488" w:rsidRDefault="00F61EC4" w:rsidP="008840DD">
      <w:pPr>
        <w:pStyle w:val="3-"/>
        <w:numPr>
          <w:ilvl w:val="2"/>
          <w:numId w:val="111"/>
        </w:numPr>
        <w:rPr>
          <w:rtl/>
        </w:rPr>
      </w:pPr>
      <w:bookmarkStart w:id="273"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73"/>
    </w:p>
    <w:p w14:paraId="6529920E" w14:textId="77777777" w:rsidR="00075A91" w:rsidRPr="00BA3488" w:rsidRDefault="00F61EC4" w:rsidP="008840DD">
      <w:pPr>
        <w:pStyle w:val="3-"/>
        <w:numPr>
          <w:ilvl w:val="2"/>
          <w:numId w:val="111"/>
        </w:numPr>
        <w:rPr>
          <w:rtl/>
        </w:rPr>
      </w:pPr>
      <w:bookmarkStart w:id="274"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274"/>
    </w:p>
    <w:p w14:paraId="06D51D86" w14:textId="77777777" w:rsidR="00075A91" w:rsidRPr="00BA3488" w:rsidRDefault="00F61EC4" w:rsidP="008840DD">
      <w:pPr>
        <w:pStyle w:val="3-"/>
        <w:numPr>
          <w:ilvl w:val="2"/>
          <w:numId w:val="111"/>
        </w:numPr>
        <w:rPr>
          <w:rtl/>
        </w:rPr>
      </w:pPr>
      <w:bookmarkStart w:id="275" w:name="_Toc53331355"/>
      <w:r w:rsidRPr="002A3E64">
        <w:rPr>
          <w:rtl/>
        </w:rPr>
        <w:t>אין מניעה לפי כל דין להשתתפות המציע במכרז.</w:t>
      </w:r>
      <w:bookmarkEnd w:id="275"/>
    </w:p>
    <w:p w14:paraId="38DA4983" w14:textId="77777777" w:rsidR="00075A91" w:rsidRDefault="00F61EC4" w:rsidP="008840DD">
      <w:pPr>
        <w:pStyle w:val="3-"/>
        <w:numPr>
          <w:ilvl w:val="2"/>
          <w:numId w:val="111"/>
        </w:numPr>
        <w:rPr>
          <w:rtl/>
        </w:rPr>
      </w:pPr>
      <w:bookmarkStart w:id="276"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76"/>
    </w:p>
    <w:p w14:paraId="29430A65" w14:textId="77777777" w:rsidR="00C339F9" w:rsidRDefault="00F61EC4" w:rsidP="008840DD">
      <w:pPr>
        <w:pStyle w:val="3-"/>
        <w:numPr>
          <w:ilvl w:val="2"/>
          <w:numId w:val="111"/>
        </w:numPr>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0BF29C70" w14:textId="77777777" w:rsidR="00753CB0" w:rsidRPr="00BA3488" w:rsidRDefault="00F61EC4" w:rsidP="008840DD">
      <w:pPr>
        <w:pStyle w:val="3-"/>
        <w:numPr>
          <w:ilvl w:val="2"/>
          <w:numId w:val="111"/>
        </w:numPr>
        <w:rPr>
          <w:rtl/>
        </w:rPr>
      </w:pPr>
      <w:r>
        <w:rPr>
          <w:rFonts w:hint="cs"/>
          <w:rtl/>
        </w:rPr>
        <w:t>אם</w:t>
      </w:r>
      <w:r w:rsidRPr="00753CB0">
        <w:rPr>
          <w:rtl/>
        </w:rPr>
        <w:t xml:space="preserve"> המציע אינו חב במע"מ במסגרת ההתקשרות מכוח המכרז, הוא מצהיר על כך שפנה אל רשות </w:t>
      </w:r>
      <w:proofErr w:type="spellStart"/>
      <w:r w:rsidRPr="00753CB0">
        <w:rPr>
          <w:rtl/>
        </w:rPr>
        <w:t>המסים</w:t>
      </w:r>
      <w:proofErr w:type="spellEnd"/>
      <w:r w:rsidRPr="00753CB0">
        <w:rPr>
          <w:rtl/>
        </w:rPr>
        <w:t xml:space="preserve"> לצורך קבלת אישור לכך, טרם הגשת הצעה במכרז.</w:t>
      </w:r>
    </w:p>
    <w:p w14:paraId="75681CB2" w14:textId="77777777" w:rsidR="004E394B" w:rsidRPr="002A3E64" w:rsidRDefault="00F61EC4" w:rsidP="008840DD">
      <w:pPr>
        <w:pStyle w:val="2-"/>
        <w:numPr>
          <w:ilvl w:val="1"/>
          <w:numId w:val="111"/>
        </w:numPr>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3621D8B8" w14:textId="77777777" w:rsidR="004E394B" w:rsidRPr="00BA3488" w:rsidRDefault="00F61EC4" w:rsidP="008840DD">
      <w:pPr>
        <w:pStyle w:val="3-"/>
        <w:numPr>
          <w:ilvl w:val="2"/>
          <w:numId w:val="111"/>
        </w:numPr>
        <w:rPr>
          <w:rtl/>
        </w:rPr>
      </w:pPr>
      <w:bookmarkStart w:id="277"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77"/>
      <w:r w:rsidRPr="002A3E64">
        <w:rPr>
          <w:rtl/>
        </w:rPr>
        <w:t xml:space="preserve"> </w:t>
      </w:r>
    </w:p>
    <w:p w14:paraId="4B83CEA7" w14:textId="77777777" w:rsidR="004E394B" w:rsidRPr="00BA3488" w:rsidRDefault="00F61EC4" w:rsidP="008840DD">
      <w:pPr>
        <w:pStyle w:val="3-"/>
        <w:numPr>
          <w:ilvl w:val="2"/>
          <w:numId w:val="111"/>
        </w:numPr>
        <w:rPr>
          <w:rtl/>
        </w:rPr>
      </w:pPr>
      <w:bookmarkStart w:id="278"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78"/>
      <w:r w:rsidRPr="002A3E64">
        <w:rPr>
          <w:rtl/>
        </w:rPr>
        <w:t xml:space="preserve"> </w:t>
      </w:r>
    </w:p>
    <w:p w14:paraId="1A9BC545" w14:textId="77777777" w:rsidR="004E394B" w:rsidRPr="00BA3488" w:rsidRDefault="00F61EC4" w:rsidP="008840DD">
      <w:pPr>
        <w:pStyle w:val="3-"/>
        <w:numPr>
          <w:ilvl w:val="2"/>
          <w:numId w:val="111"/>
        </w:numPr>
        <w:rPr>
          <w:rtl/>
        </w:rPr>
      </w:pPr>
      <w:bookmarkStart w:id="279"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79"/>
    </w:p>
    <w:p w14:paraId="64EBB16B" w14:textId="77777777" w:rsidR="004E394B" w:rsidRPr="00BA3488" w:rsidRDefault="00F61EC4" w:rsidP="008840DD">
      <w:pPr>
        <w:pStyle w:val="3-"/>
        <w:numPr>
          <w:ilvl w:val="2"/>
          <w:numId w:val="111"/>
        </w:numPr>
        <w:rPr>
          <w:rtl/>
        </w:rPr>
      </w:pPr>
      <w:bookmarkStart w:id="280"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80"/>
    </w:p>
    <w:p w14:paraId="41024F68" w14:textId="77777777" w:rsidR="004E394B" w:rsidRPr="00BA3488" w:rsidRDefault="00F61EC4" w:rsidP="008840DD">
      <w:pPr>
        <w:pStyle w:val="3-"/>
        <w:numPr>
          <w:ilvl w:val="2"/>
          <w:numId w:val="111"/>
        </w:numPr>
        <w:rPr>
          <w:rtl/>
        </w:rPr>
      </w:pPr>
      <w:bookmarkStart w:id="281" w:name="_Toc53331361"/>
      <w:r w:rsidRPr="002A3E64">
        <w:rPr>
          <w:rtl/>
        </w:rPr>
        <w:t>המציע לא היה מעורב בניסיון לגרום למתחרה להגיש הצעה בלתי תחרותית מכל סוג שהוא.</w:t>
      </w:r>
      <w:bookmarkEnd w:id="281"/>
    </w:p>
    <w:p w14:paraId="10AD1416" w14:textId="77777777" w:rsidR="00733E96" w:rsidRPr="00BA3488" w:rsidRDefault="00F61EC4" w:rsidP="008840DD">
      <w:pPr>
        <w:pStyle w:val="3-"/>
        <w:numPr>
          <w:ilvl w:val="2"/>
          <w:numId w:val="111"/>
        </w:numPr>
        <w:rPr>
          <w:rtl/>
        </w:rPr>
      </w:pPr>
      <w:bookmarkStart w:id="282" w:name="_Toc53331362"/>
      <w:r w:rsidRPr="002A3E64">
        <w:rPr>
          <w:rtl/>
        </w:rPr>
        <w:t>הצעה זו מוגשת בתום לב.</w:t>
      </w:r>
      <w:bookmarkEnd w:id="282"/>
    </w:p>
    <w:p w14:paraId="5AE85885" w14:textId="77777777" w:rsidR="00733E96" w:rsidRPr="002A3E64" w:rsidRDefault="00F61EC4" w:rsidP="008840DD">
      <w:pPr>
        <w:pStyle w:val="2-"/>
        <w:numPr>
          <w:ilvl w:val="1"/>
          <w:numId w:val="111"/>
        </w:numPr>
        <w:rPr>
          <w:rtl/>
        </w:rPr>
      </w:pPr>
      <w:r w:rsidRPr="002A3E64">
        <w:rPr>
          <w:rtl/>
        </w:rPr>
        <w:t>עצמאות המציע</w:t>
      </w:r>
    </w:p>
    <w:p w14:paraId="1E98DFED" w14:textId="77777777" w:rsidR="00733E96" w:rsidRPr="00BA3488" w:rsidRDefault="00F61EC4" w:rsidP="008840DD">
      <w:pPr>
        <w:pStyle w:val="3-"/>
        <w:numPr>
          <w:ilvl w:val="2"/>
          <w:numId w:val="111"/>
        </w:numPr>
        <w:rPr>
          <w:rtl/>
        </w:rPr>
      </w:pPr>
      <w:bookmarkStart w:id="283"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283"/>
    </w:p>
    <w:p w14:paraId="69D3595E" w14:textId="77777777" w:rsidR="00733E96" w:rsidRPr="00BA3488" w:rsidRDefault="00F61EC4" w:rsidP="008840DD">
      <w:pPr>
        <w:pStyle w:val="3-"/>
        <w:numPr>
          <w:ilvl w:val="2"/>
          <w:numId w:val="111"/>
        </w:numPr>
        <w:rPr>
          <w:rtl/>
        </w:rPr>
      </w:pPr>
      <w:bookmarkStart w:id="284" w:name="_Toc53331364"/>
      <w:r w:rsidRPr="002A3E64">
        <w:rPr>
          <w:rtl/>
        </w:rPr>
        <w:t>גורם אחד אינו מחזיק ב-25% יותר מאמצעי שליטה בו ובמציע נוסף במכרז.</w:t>
      </w:r>
      <w:bookmarkEnd w:id="284"/>
      <w:r w:rsidRPr="002A3E64">
        <w:rPr>
          <w:rtl/>
        </w:rPr>
        <w:t xml:space="preserve"> </w:t>
      </w:r>
    </w:p>
    <w:p w14:paraId="6C1855EB" w14:textId="77777777" w:rsidR="00324A19" w:rsidRPr="00BA3488" w:rsidRDefault="00F61EC4" w:rsidP="008840DD">
      <w:pPr>
        <w:pStyle w:val="3-"/>
        <w:numPr>
          <w:ilvl w:val="2"/>
          <w:numId w:val="111"/>
        </w:numPr>
        <w:rPr>
          <w:rtl/>
        </w:rPr>
      </w:pPr>
      <w:bookmarkStart w:id="285" w:name="_Toc53331365"/>
      <w:r w:rsidRPr="002A3E64">
        <w:rPr>
          <w:rtl/>
        </w:rPr>
        <w:t>המציע אינו קבלן משנה של מציע אחר במכרז, בקשר עם ביצוע השירותים במכרז זה.</w:t>
      </w:r>
      <w:bookmarkEnd w:id="285"/>
    </w:p>
    <w:p w14:paraId="7CA5125A" w14:textId="77777777" w:rsidR="0041697E" w:rsidRPr="00EC0034" w:rsidRDefault="00F61EC4" w:rsidP="008840DD">
      <w:pPr>
        <w:pStyle w:val="1ff0"/>
        <w:numPr>
          <w:ilvl w:val="0"/>
          <w:numId w:val="111"/>
        </w:numPr>
        <w:rPr>
          <w:rtl/>
        </w:rPr>
      </w:pPr>
      <w:bookmarkStart w:id="286" w:name="_Toc256000055"/>
      <w:bookmarkStart w:id="287" w:name="_Toc173823730"/>
      <w:bookmarkStart w:id="288" w:name="_Toc173825538"/>
      <w:bookmarkStart w:id="289" w:name="_Toc43400633"/>
      <w:bookmarkStart w:id="290" w:name="_Toc44931944"/>
      <w:bookmarkStart w:id="291" w:name="_Toc44932031"/>
      <w:bookmarkStart w:id="292" w:name="_Toc53331366"/>
      <w:r w:rsidRPr="00EC0034">
        <w:rPr>
          <w:rFonts w:hint="cs"/>
          <w:rtl/>
        </w:rPr>
        <w:lastRenderedPageBreak/>
        <w:t>בקש</w:t>
      </w:r>
      <w:r w:rsidR="0083684B" w:rsidRPr="00EC0034">
        <w:rPr>
          <w:rFonts w:hint="cs"/>
          <w:rtl/>
        </w:rPr>
        <w:t>ות</w:t>
      </w:r>
      <w:bookmarkEnd w:id="286"/>
      <w:bookmarkEnd w:id="287"/>
      <w:bookmarkEnd w:id="288"/>
      <w:r w:rsidRPr="00EC0034">
        <w:rPr>
          <w:rFonts w:hint="cs"/>
          <w:rtl/>
        </w:rPr>
        <w:t xml:space="preserve"> </w:t>
      </w:r>
      <w:bookmarkEnd w:id="289"/>
      <w:bookmarkEnd w:id="290"/>
      <w:bookmarkEnd w:id="291"/>
      <w:bookmarkEnd w:id="292"/>
    </w:p>
    <w:p w14:paraId="63BDFBCE" w14:textId="77777777" w:rsidR="0083684B" w:rsidRDefault="00F61EC4" w:rsidP="008840DD">
      <w:pPr>
        <w:pStyle w:val="2-"/>
        <w:numPr>
          <w:ilvl w:val="1"/>
          <w:numId w:val="111"/>
        </w:numPr>
        <w:rPr>
          <w:rtl/>
        </w:rPr>
      </w:pPr>
      <w:r>
        <w:rPr>
          <w:rFonts w:hint="cs"/>
          <w:rtl/>
        </w:rPr>
        <w:t>הגשת בקשות במסגרת ההצעה</w:t>
      </w:r>
    </w:p>
    <w:p w14:paraId="0A720A72" w14:textId="77777777" w:rsidR="0083684B" w:rsidRDefault="00F61EC4" w:rsidP="008840DD">
      <w:pPr>
        <w:pStyle w:val="3-"/>
        <w:numPr>
          <w:ilvl w:val="2"/>
          <w:numId w:val="111"/>
        </w:numPr>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54076D83" w14:textId="77777777" w:rsidR="0083684B" w:rsidRDefault="00F61EC4" w:rsidP="008840DD">
      <w:pPr>
        <w:pStyle w:val="3-"/>
        <w:numPr>
          <w:ilvl w:val="2"/>
          <w:numId w:val="111"/>
        </w:numPr>
        <w:rPr>
          <w:rtl/>
        </w:rPr>
      </w:pPr>
      <w:r>
        <w:rPr>
          <w:rFonts w:hint="cs"/>
          <w:rtl/>
        </w:rPr>
        <w:t>הבקשות יכללו במסמכי ההצעה וינוסחו בצורה ברורה תוך הפנייה לסעיף אליו מתייחסת הבקשה.</w:t>
      </w:r>
    </w:p>
    <w:p w14:paraId="3C0119F9" w14:textId="77777777" w:rsidR="0083684B" w:rsidRDefault="00F61EC4" w:rsidP="008840DD">
      <w:pPr>
        <w:pStyle w:val="3-"/>
        <w:numPr>
          <w:ilvl w:val="2"/>
          <w:numId w:val="111"/>
        </w:numPr>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Pr>
          <w:rFonts w:hint="cs"/>
          <w:rtl/>
        </w:rPr>
        <w:t>שויתר</w:t>
      </w:r>
      <w:proofErr w:type="spellEnd"/>
      <w:r>
        <w:rPr>
          <w:rFonts w:hint="cs"/>
          <w:rtl/>
        </w:rPr>
        <w:t xml:space="preserve"> על בקשתו או על הזכות הנובעת ממנה, בהתאם להקשר, אף אם הוא עומד בתנאים המהותיים המקימים את הזכאות - והכל לפני העניין והקשר הדברים. </w:t>
      </w:r>
    </w:p>
    <w:p w14:paraId="114E4811" w14:textId="77777777" w:rsidR="00327C31" w:rsidRPr="002A3E64" w:rsidRDefault="00F61EC4" w:rsidP="008840DD">
      <w:pPr>
        <w:pStyle w:val="2-"/>
        <w:numPr>
          <w:ilvl w:val="1"/>
          <w:numId w:val="111"/>
        </w:numPr>
        <w:rPr>
          <w:rtl/>
        </w:rPr>
      </w:pPr>
      <w:bookmarkStart w:id="293" w:name="_Toc42501739"/>
      <w:bookmarkStart w:id="294" w:name="_Toc42589797"/>
      <w:bookmarkStart w:id="295" w:name="_Toc42589890"/>
      <w:bookmarkStart w:id="296" w:name="_Toc43197227"/>
      <w:bookmarkStart w:id="297" w:name="_Toc44931945"/>
      <w:bookmarkStart w:id="298" w:name="_Toc44932032"/>
      <w:bookmarkStart w:id="299" w:name="_Toc49766707"/>
      <w:bookmarkStart w:id="300" w:name="_Toc49766796"/>
      <w:bookmarkStart w:id="301" w:name="_Toc53330159"/>
      <w:bookmarkEnd w:id="293"/>
      <w:bookmarkEnd w:id="294"/>
      <w:bookmarkEnd w:id="295"/>
      <w:bookmarkEnd w:id="296"/>
      <w:bookmarkEnd w:id="297"/>
      <w:bookmarkEnd w:id="298"/>
      <w:bookmarkEnd w:id="299"/>
      <w:bookmarkEnd w:id="300"/>
      <w:bookmarkEnd w:id="301"/>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032F6927" w14:textId="77777777" w:rsidR="00327C31" w:rsidRDefault="00F61EC4" w:rsidP="008840DD">
      <w:pPr>
        <w:pStyle w:val="3-"/>
        <w:numPr>
          <w:ilvl w:val="2"/>
          <w:numId w:val="111"/>
        </w:numPr>
        <w:rPr>
          <w:rtl/>
        </w:rPr>
      </w:pPr>
      <w:bookmarkStart w:id="302"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302"/>
    </w:p>
    <w:p w14:paraId="4CE1C0C1" w14:textId="77777777" w:rsidR="00AB763C" w:rsidRPr="00AB763C" w:rsidRDefault="00F61EC4" w:rsidP="00A65735">
      <w:pPr>
        <w:pStyle w:val="42"/>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0BAC7FD0" w14:textId="77777777" w:rsidR="00AB763C" w:rsidRDefault="00F61EC4" w:rsidP="008840DD">
      <w:pPr>
        <w:pStyle w:val="3-"/>
        <w:numPr>
          <w:ilvl w:val="2"/>
          <w:numId w:val="111"/>
        </w:numPr>
        <w:rPr>
          <w:rtl/>
        </w:rPr>
      </w:pPr>
      <w:r>
        <w:rPr>
          <w:rFonts w:hint="cs"/>
          <w:rtl/>
        </w:rPr>
        <w:t xml:space="preserve">לתמיכה בהצהרה זו, </w:t>
      </w:r>
      <w:r w:rsidRPr="00A75B8B">
        <w:rPr>
          <w:rFonts w:hint="eastAsia"/>
          <w:rtl/>
        </w:rPr>
        <w:t>וכתנאי</w:t>
      </w:r>
      <w:r w:rsidRPr="00A75B8B">
        <w:rPr>
          <w:rtl/>
        </w:rPr>
        <w:t xml:space="preserve"> </w:t>
      </w:r>
      <w:r w:rsidRPr="00A75B8B">
        <w:rPr>
          <w:rFonts w:hint="eastAsia"/>
          <w:rtl/>
        </w:rPr>
        <w:t>לקבלת</w:t>
      </w:r>
      <w:r w:rsidRPr="00A75B8B">
        <w:rPr>
          <w:rtl/>
        </w:rPr>
        <w:t xml:space="preserve"> </w:t>
      </w:r>
      <w:r w:rsidRPr="00A75B8B">
        <w:rPr>
          <w:rFonts w:hint="eastAsia"/>
          <w:rtl/>
        </w:rPr>
        <w:t>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73B014EB" w14:textId="77777777" w:rsidR="00FE7747" w:rsidRPr="002A3E64" w:rsidRDefault="00F61EC4" w:rsidP="008840DD">
      <w:pPr>
        <w:pStyle w:val="2-"/>
        <w:numPr>
          <w:ilvl w:val="1"/>
          <w:numId w:val="111"/>
        </w:numPr>
        <w:rPr>
          <w:rtl/>
        </w:rPr>
      </w:pPr>
      <w:r>
        <w:rPr>
          <w:rFonts w:hint="cs"/>
          <w:rtl/>
        </w:rPr>
        <w:t>עידוד משרתי מילואים</w:t>
      </w:r>
    </w:p>
    <w:p w14:paraId="451F6AB7" w14:textId="77777777" w:rsidR="00AB1053" w:rsidRDefault="00F61EC4" w:rsidP="008840DD">
      <w:pPr>
        <w:pStyle w:val="3-"/>
        <w:numPr>
          <w:ilvl w:val="2"/>
          <w:numId w:val="111"/>
        </w:numPr>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614DC552" w14:textId="77777777" w:rsidR="00AB1053" w:rsidRDefault="00F61EC4" w:rsidP="00A65735">
      <w:pPr>
        <w:pStyle w:val="42"/>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7F97C8A1" w14:textId="77777777" w:rsidR="00AB1053" w:rsidRDefault="00F61EC4" w:rsidP="00EB585E">
      <w:pPr>
        <w:pStyle w:val="42"/>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7CF8D3A0" w14:textId="77777777" w:rsidR="00AB1053" w:rsidRDefault="00F61EC4" w:rsidP="00EB585E">
      <w:pPr>
        <w:pStyle w:val="42"/>
        <w:numPr>
          <w:ilvl w:val="0"/>
          <w:numId w:val="0"/>
        </w:numPr>
        <w:ind w:left="2970"/>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70DBAD2A" w14:textId="77777777" w:rsidR="00840DFE" w:rsidRPr="00EB585E" w:rsidRDefault="00840DFE" w:rsidP="00EB585E">
      <w:pPr>
        <w:pStyle w:val="4-"/>
        <w:numPr>
          <w:ilvl w:val="0"/>
          <w:numId w:val="0"/>
        </w:numPr>
        <w:ind w:left="1935"/>
        <w:rPr>
          <w:b w:val="0"/>
          <w:bCs w:val="0"/>
          <w:rtl/>
        </w:rPr>
      </w:pPr>
    </w:p>
    <w:p w14:paraId="368F10D4" w14:textId="77777777" w:rsidR="00C4380A" w:rsidRPr="002A3E64" w:rsidRDefault="00F61EC4" w:rsidP="008840DD">
      <w:pPr>
        <w:pStyle w:val="2-"/>
        <w:numPr>
          <w:ilvl w:val="1"/>
          <w:numId w:val="111"/>
        </w:numPr>
        <w:rPr>
          <w:rtl/>
        </w:rPr>
      </w:pPr>
      <w:bookmarkStart w:id="303" w:name="hidden_AmotMidaA_3"/>
      <w:bookmarkStart w:id="304" w:name="hidden_TovinAndMehir"/>
      <w:bookmarkEnd w:id="303"/>
      <w:bookmarkEnd w:id="304"/>
      <w:r>
        <w:rPr>
          <w:rFonts w:hint="cs"/>
          <w:rtl/>
        </w:rPr>
        <w:t xml:space="preserve">הכרה בנתונים של אישיות משפטית אחרת </w:t>
      </w:r>
    </w:p>
    <w:p w14:paraId="29857680" w14:textId="77777777" w:rsidR="00BD4E46" w:rsidRPr="000E4EA4" w:rsidRDefault="00F61EC4" w:rsidP="008840DD">
      <w:pPr>
        <w:pStyle w:val="3-"/>
        <w:numPr>
          <w:ilvl w:val="2"/>
          <w:numId w:val="111"/>
        </w:numPr>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001FCC0B" w14:textId="77777777" w:rsidR="00BD4E46" w:rsidRDefault="00F61EC4" w:rsidP="008840DD">
      <w:pPr>
        <w:pStyle w:val="3-"/>
        <w:numPr>
          <w:ilvl w:val="2"/>
          <w:numId w:val="111"/>
        </w:numPr>
        <w:rPr>
          <w:rtl/>
        </w:rPr>
      </w:pPr>
      <w:r>
        <w:rPr>
          <w:rFonts w:hint="cs"/>
          <w:rtl/>
        </w:rPr>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5EE376AB" w14:textId="77777777" w:rsidR="00BD4E46" w:rsidRPr="000E4EA4" w:rsidRDefault="00F61EC4" w:rsidP="008840DD">
      <w:pPr>
        <w:pStyle w:val="3-"/>
        <w:numPr>
          <w:ilvl w:val="2"/>
          <w:numId w:val="111"/>
        </w:numPr>
        <w:rPr>
          <w:rtl/>
        </w:rPr>
      </w:pPr>
      <w:r w:rsidRPr="000E4EA4">
        <w:rPr>
          <w:rtl/>
        </w:rPr>
        <w:t>החלטה בדבר הכרה כאמור תהיה בכפוף לשיקול דעת המזמין</w:t>
      </w:r>
      <w:r w:rsidRPr="000E4EA4">
        <w:rPr>
          <w:rFonts w:hint="cs"/>
          <w:rtl/>
        </w:rPr>
        <w:t>.</w:t>
      </w:r>
    </w:p>
    <w:p w14:paraId="574C728F" w14:textId="77777777" w:rsidR="004E394B" w:rsidRDefault="00F61EC4" w:rsidP="008840DD">
      <w:pPr>
        <w:pStyle w:val="2-"/>
        <w:numPr>
          <w:ilvl w:val="1"/>
          <w:numId w:val="111"/>
        </w:numPr>
        <w:rPr>
          <w:rtl/>
        </w:rPr>
      </w:pPr>
      <w:bookmarkStart w:id="305" w:name="_Toc43400634"/>
      <w:bookmarkStart w:id="306" w:name="_Toc44931946"/>
      <w:bookmarkStart w:id="307" w:name="_Toc44932033"/>
      <w:bookmarkStart w:id="308" w:name="_Toc53331370"/>
      <w:bookmarkEnd w:id="214"/>
      <w:r>
        <w:rPr>
          <w:rFonts w:hint="cs"/>
          <w:rtl/>
        </w:rPr>
        <w:t>בקשה לחיסיון</w:t>
      </w:r>
      <w:bookmarkEnd w:id="305"/>
      <w:bookmarkEnd w:id="306"/>
      <w:bookmarkEnd w:id="307"/>
      <w:bookmarkEnd w:id="308"/>
      <w:r>
        <w:rPr>
          <w:rFonts w:hint="cs"/>
          <w:rtl/>
        </w:rPr>
        <w:t xml:space="preserve"> </w:t>
      </w:r>
    </w:p>
    <w:p w14:paraId="2AD3CA84" w14:textId="77777777" w:rsidR="004E394B" w:rsidRPr="000636E1" w:rsidRDefault="00F61EC4" w:rsidP="008840DD">
      <w:pPr>
        <w:pStyle w:val="3-"/>
        <w:numPr>
          <w:ilvl w:val="2"/>
          <w:numId w:val="111"/>
        </w:numPr>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tblStyle w:val="affff4"/>
        <w:bidiVisual/>
        <w:tblW w:w="0" w:type="auto"/>
        <w:jc w:val="center"/>
        <w:tblLook w:val="04A0" w:firstRow="1" w:lastRow="0" w:firstColumn="1" w:lastColumn="0" w:noHBand="0" w:noVBand="1"/>
        <w:tblCaption w:val="טבלת שאלות הבהרה"/>
        <w:tblDescription w:val="טבלה להעברת שאלות מציעים בצורה מסודרת וברורה"/>
      </w:tblPr>
      <w:tblGrid>
        <w:gridCol w:w="2552"/>
        <w:gridCol w:w="2832"/>
        <w:gridCol w:w="2841"/>
      </w:tblGrid>
      <w:tr w:rsidR="00C55901" w14:paraId="5D465A87"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1A0CF961" w14:textId="77777777" w:rsidR="004E394B" w:rsidRPr="00F46D87" w:rsidRDefault="00F61EC4" w:rsidP="00DE0651">
            <w:pPr>
              <w:rPr>
                <w:rFonts w:ascii="David" w:hAnsi="David" w:cs="David"/>
                <w:b/>
                <w:bCs/>
                <w:sz w:val="24"/>
                <w:szCs w:val="24"/>
                <w:rtl/>
              </w:rPr>
            </w:pPr>
            <w:bookmarkStart w:id="309" w:name="_Toc43400635"/>
            <w:bookmarkStart w:id="310" w:name="_Toc44931947"/>
            <w:bookmarkStart w:id="311" w:name="_Toc44932034"/>
            <w:r w:rsidRPr="00F46D87">
              <w:rPr>
                <w:rFonts w:ascii="David" w:hAnsi="David" w:cs="David" w:hint="cs"/>
                <w:b/>
                <w:bCs/>
                <w:sz w:val="24"/>
                <w:szCs w:val="24"/>
                <w:rtl/>
              </w:rPr>
              <w:t>מספר עמוד/סעיף</w:t>
            </w:r>
            <w:bookmarkEnd w:id="309"/>
            <w:bookmarkEnd w:id="310"/>
            <w:bookmarkEnd w:id="311"/>
          </w:p>
        </w:tc>
        <w:tc>
          <w:tcPr>
            <w:tcW w:w="2832" w:type="dxa"/>
            <w:tcBorders>
              <w:top w:val="single" w:sz="4" w:space="0" w:color="auto"/>
              <w:left w:val="single" w:sz="4" w:space="0" w:color="auto"/>
              <w:bottom w:val="single" w:sz="4" w:space="0" w:color="auto"/>
              <w:right w:val="single" w:sz="4" w:space="0" w:color="auto"/>
            </w:tcBorders>
            <w:vAlign w:val="center"/>
            <w:hideMark/>
          </w:tcPr>
          <w:p w14:paraId="7EC7C664" w14:textId="77777777" w:rsidR="004E394B" w:rsidRPr="00F46D87" w:rsidRDefault="00F61EC4" w:rsidP="00DE0651">
            <w:pPr>
              <w:rPr>
                <w:rFonts w:ascii="David" w:hAnsi="David" w:cs="David"/>
                <w:b/>
                <w:bCs/>
                <w:sz w:val="24"/>
                <w:szCs w:val="24"/>
                <w:rtl/>
              </w:rPr>
            </w:pPr>
            <w:bookmarkStart w:id="312" w:name="_Toc43400636"/>
            <w:bookmarkStart w:id="313" w:name="_Toc44931948"/>
            <w:bookmarkStart w:id="314" w:name="_Toc44932035"/>
            <w:r w:rsidRPr="00F46D87">
              <w:rPr>
                <w:rFonts w:ascii="David" w:hAnsi="David" w:cs="David" w:hint="cs"/>
                <w:b/>
                <w:bCs/>
                <w:sz w:val="24"/>
                <w:szCs w:val="24"/>
                <w:rtl/>
              </w:rPr>
              <w:t>נושא הסעיף</w:t>
            </w:r>
            <w:bookmarkEnd w:id="312"/>
            <w:bookmarkEnd w:id="313"/>
            <w:bookmarkEnd w:id="314"/>
          </w:p>
        </w:tc>
        <w:tc>
          <w:tcPr>
            <w:tcW w:w="2841" w:type="dxa"/>
            <w:tcBorders>
              <w:top w:val="single" w:sz="4" w:space="0" w:color="auto"/>
              <w:left w:val="single" w:sz="4" w:space="0" w:color="auto"/>
              <w:bottom w:val="single" w:sz="4" w:space="0" w:color="auto"/>
              <w:right w:val="single" w:sz="4" w:space="0" w:color="auto"/>
            </w:tcBorders>
            <w:vAlign w:val="center"/>
            <w:hideMark/>
          </w:tcPr>
          <w:p w14:paraId="5112E775" w14:textId="77777777" w:rsidR="004E394B" w:rsidRPr="00F46D87" w:rsidRDefault="00F61EC4" w:rsidP="00DE0651">
            <w:pPr>
              <w:rPr>
                <w:rFonts w:ascii="David" w:hAnsi="David" w:cs="David"/>
                <w:b/>
                <w:bCs/>
                <w:sz w:val="24"/>
                <w:szCs w:val="24"/>
                <w:rtl/>
              </w:rPr>
            </w:pPr>
            <w:bookmarkStart w:id="315" w:name="_Toc43400637"/>
            <w:bookmarkStart w:id="316" w:name="_Toc44931949"/>
            <w:bookmarkStart w:id="317" w:name="_Toc44932036"/>
            <w:r w:rsidRPr="00F46D87">
              <w:rPr>
                <w:rFonts w:ascii="David" w:hAnsi="David" w:cs="David" w:hint="cs"/>
                <w:b/>
                <w:bCs/>
                <w:sz w:val="24"/>
                <w:szCs w:val="24"/>
                <w:rtl/>
              </w:rPr>
              <w:t>נימוק</w:t>
            </w:r>
            <w:r w:rsidRPr="00F46D87">
              <w:rPr>
                <w:rFonts w:ascii="David" w:hAnsi="David" w:cs="David" w:hint="cs"/>
                <w:b/>
                <w:bCs/>
                <w:sz w:val="24"/>
                <w:szCs w:val="24"/>
              </w:rPr>
              <w:t xml:space="preserve"> </w:t>
            </w:r>
            <w:r w:rsidRPr="00F46D87">
              <w:rPr>
                <w:rFonts w:ascii="David" w:hAnsi="David" w:cs="David" w:hint="cs"/>
                <w:b/>
                <w:bCs/>
                <w:sz w:val="24"/>
                <w:szCs w:val="24"/>
                <w:rtl/>
              </w:rPr>
              <w:t>למניעת</w:t>
            </w:r>
            <w:r w:rsidRPr="00F46D87">
              <w:rPr>
                <w:rFonts w:ascii="David" w:hAnsi="David" w:cs="David" w:hint="cs"/>
                <w:b/>
                <w:bCs/>
                <w:sz w:val="24"/>
                <w:szCs w:val="24"/>
              </w:rPr>
              <w:t xml:space="preserve"> </w:t>
            </w:r>
            <w:r w:rsidRPr="00F46D87">
              <w:rPr>
                <w:rFonts w:ascii="David" w:hAnsi="David" w:cs="David" w:hint="cs"/>
                <w:b/>
                <w:bCs/>
                <w:sz w:val="24"/>
                <w:szCs w:val="24"/>
                <w:rtl/>
              </w:rPr>
              <w:t>החשיפה</w:t>
            </w:r>
            <w:bookmarkEnd w:id="315"/>
            <w:bookmarkEnd w:id="316"/>
            <w:bookmarkEnd w:id="317"/>
          </w:p>
        </w:tc>
      </w:tr>
      <w:tr w:rsidR="00C55901" w14:paraId="356ECC5B"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6F0BE3E0"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36320BBA"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38F8A215"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r w:rsidR="00C55901" w14:paraId="7C65A7D5"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76A298E5"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56D0813A"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17FA679D"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r w:rsidR="00C55901" w14:paraId="0A88A1FB"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62E48040"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73190A69"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22B16551"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bl>
    <w:p w14:paraId="36BACD96" w14:textId="77777777" w:rsidR="004E394B" w:rsidRDefault="00F61EC4" w:rsidP="00790F64">
      <w:pPr>
        <w:rPr>
          <w:rFonts w:ascii="FrankRuehl" w:cs="FrankRuehl"/>
          <w:rtl/>
        </w:rPr>
      </w:pPr>
      <w:r>
        <w:rPr>
          <w:rFonts w:hAnsiTheme="minorHAnsi" w:cs="FrankRuehl" w:hint="cs"/>
        </w:rPr>
        <w:t xml:space="preserve"> </w:t>
      </w:r>
    </w:p>
    <w:p w14:paraId="376DBE32" w14:textId="77777777" w:rsidR="004E394B" w:rsidRDefault="004E394B" w:rsidP="00790F64">
      <w:pPr>
        <w:rPr>
          <w:b/>
          <w:bCs/>
          <w:caps/>
          <w:kern w:val="40"/>
          <w:sz w:val="40"/>
          <w:szCs w:val="40"/>
          <w:rtl/>
        </w:rPr>
      </w:pPr>
    </w:p>
    <w:p w14:paraId="082661AE" w14:textId="39724B0B" w:rsidR="008D192B" w:rsidRDefault="008D192B" w:rsidP="00790F64">
      <w:pPr>
        <w:rPr>
          <w:b/>
          <w:bCs/>
          <w:caps/>
          <w:kern w:val="40"/>
          <w:sz w:val="40"/>
          <w:szCs w:val="40"/>
          <w:rtl/>
        </w:rPr>
      </w:pPr>
    </w:p>
    <w:p w14:paraId="70B5C534" w14:textId="718CA6E2" w:rsidR="004C0E05" w:rsidRDefault="004C0E05" w:rsidP="00790F64">
      <w:pPr>
        <w:rPr>
          <w:b/>
          <w:bCs/>
          <w:caps/>
          <w:kern w:val="40"/>
          <w:sz w:val="40"/>
          <w:szCs w:val="40"/>
          <w:rtl/>
        </w:rPr>
      </w:pPr>
    </w:p>
    <w:p w14:paraId="3BEB21AA" w14:textId="77777777" w:rsidR="004C0E05" w:rsidRDefault="004C0E05" w:rsidP="00790F64">
      <w:pPr>
        <w:rPr>
          <w:b/>
          <w:bCs/>
          <w:caps/>
          <w:kern w:val="40"/>
          <w:sz w:val="40"/>
          <w:szCs w:val="40"/>
          <w:rtl/>
        </w:rPr>
      </w:pPr>
    </w:p>
    <w:p w14:paraId="437DF7B3" w14:textId="77777777" w:rsidR="004E394B" w:rsidRPr="000636E1" w:rsidRDefault="00F61EC4" w:rsidP="000636E1">
      <w:pPr>
        <w:jc w:val="center"/>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52945D4D" w14:textId="77777777" w:rsidR="00324B05" w:rsidRPr="004765F5" w:rsidRDefault="00F61EC4" w:rsidP="004765F5">
      <w:pPr>
        <w:pStyle w:val="1fe"/>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20CC338F" w14:textId="77777777" w:rsidR="00C7237A" w:rsidRDefault="00F61EC4" w:rsidP="008840DD">
      <w:pPr>
        <w:pStyle w:val="1fe"/>
        <w:numPr>
          <w:ilvl w:val="0"/>
          <w:numId w:val="62"/>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54E2AD98" w14:textId="77777777" w:rsidR="00324B05" w:rsidRPr="004765F5" w:rsidRDefault="00F61EC4" w:rsidP="008840DD">
      <w:pPr>
        <w:pStyle w:val="1fe"/>
        <w:numPr>
          <w:ilvl w:val="0"/>
          <w:numId w:val="62"/>
        </w:numPr>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172A8659" w14:textId="77777777" w:rsidR="00324B05" w:rsidRPr="004765F5" w:rsidRDefault="00F61EC4" w:rsidP="008840DD">
      <w:pPr>
        <w:pStyle w:val="1fe"/>
        <w:numPr>
          <w:ilvl w:val="0"/>
          <w:numId w:val="62"/>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5570CDE9" w14:textId="77777777" w:rsidR="00324B05" w:rsidRDefault="00324B05" w:rsidP="00324B05">
      <w:pPr>
        <w:spacing w:line="360" w:lineRule="auto"/>
        <w:ind w:left="33"/>
        <w:rPr>
          <w:rtl/>
        </w:rPr>
      </w:pPr>
    </w:p>
    <w:p w14:paraId="63984BB8" w14:textId="77777777" w:rsidR="00324B05" w:rsidRPr="00853370" w:rsidRDefault="00324B05" w:rsidP="00324B05">
      <w:pPr>
        <w:spacing w:line="360" w:lineRule="auto"/>
        <w:ind w:left="33"/>
        <w:rPr>
          <w:rtl/>
        </w:rPr>
      </w:pPr>
    </w:p>
    <w:p w14:paraId="649DB725" w14:textId="77777777" w:rsidR="00324B05" w:rsidRPr="00780937" w:rsidRDefault="00F61EC4" w:rsidP="004765F5">
      <w:pPr>
        <w:pStyle w:val="1fe"/>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187F676" w14:textId="77777777" w:rsidR="00324B05" w:rsidRPr="00780937" w:rsidRDefault="00F61EC4" w:rsidP="004765F5">
      <w:pPr>
        <w:pStyle w:val="1fe"/>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2806D58D" w14:textId="77777777" w:rsidR="00324B05" w:rsidRPr="00780937" w:rsidRDefault="00324B05" w:rsidP="004765F5">
      <w:pPr>
        <w:pStyle w:val="1fe"/>
        <w:rPr>
          <w:rtl/>
        </w:rPr>
      </w:pPr>
    </w:p>
    <w:p w14:paraId="293B3D0B" w14:textId="77777777" w:rsidR="00324B05" w:rsidRPr="00780937" w:rsidRDefault="00F61EC4" w:rsidP="004765F5">
      <w:pPr>
        <w:pStyle w:val="1fe"/>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60A19906" w14:textId="77777777" w:rsidR="00324B05" w:rsidRPr="00780937" w:rsidRDefault="00F61EC4" w:rsidP="004765F5">
      <w:pPr>
        <w:pStyle w:val="1fe"/>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327866B4" w14:textId="77777777" w:rsidR="00324B05" w:rsidRPr="00780937" w:rsidRDefault="00324B05" w:rsidP="004765F5">
      <w:pPr>
        <w:pStyle w:val="1fe"/>
        <w:rPr>
          <w:rtl/>
        </w:rPr>
      </w:pPr>
    </w:p>
    <w:p w14:paraId="5008D3F7" w14:textId="77777777" w:rsidR="00324B05" w:rsidRPr="00780937" w:rsidRDefault="00F61EC4" w:rsidP="004765F5">
      <w:pPr>
        <w:pStyle w:val="1fe"/>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7DB89CFE" w14:textId="2E17FAEB" w:rsidR="00324B05" w:rsidRDefault="00F61EC4" w:rsidP="004765F5">
      <w:pPr>
        <w:pStyle w:val="1fe"/>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6901DDD0" w14:textId="07A7699B" w:rsidR="00102DF0" w:rsidRDefault="00102DF0" w:rsidP="004765F5">
      <w:pPr>
        <w:pStyle w:val="1fe"/>
        <w:rPr>
          <w:rtl/>
        </w:rPr>
      </w:pPr>
    </w:p>
    <w:p w14:paraId="3C8B0825" w14:textId="3CC44D0E" w:rsidR="00102DF0" w:rsidRDefault="00102DF0" w:rsidP="004765F5">
      <w:pPr>
        <w:pStyle w:val="1fe"/>
        <w:rPr>
          <w:rtl/>
        </w:rPr>
      </w:pPr>
    </w:p>
    <w:p w14:paraId="51CCF537" w14:textId="3EE824BC" w:rsidR="00102DF0" w:rsidRDefault="00102DF0" w:rsidP="004765F5">
      <w:pPr>
        <w:pStyle w:val="1fe"/>
        <w:rPr>
          <w:rtl/>
        </w:rPr>
      </w:pPr>
    </w:p>
    <w:p w14:paraId="6AD60D65" w14:textId="30CCD860" w:rsidR="00102DF0" w:rsidRDefault="00102DF0" w:rsidP="004765F5">
      <w:pPr>
        <w:pStyle w:val="1fe"/>
        <w:rPr>
          <w:rtl/>
        </w:rPr>
      </w:pPr>
    </w:p>
    <w:p w14:paraId="3D9597F1" w14:textId="2EF2D3D1" w:rsidR="00102DF0" w:rsidRDefault="00102DF0" w:rsidP="004765F5">
      <w:pPr>
        <w:pStyle w:val="1fe"/>
        <w:rPr>
          <w:rtl/>
        </w:rPr>
      </w:pPr>
    </w:p>
    <w:p w14:paraId="34B4B58B" w14:textId="13A56D51" w:rsidR="00102DF0" w:rsidRDefault="00102DF0" w:rsidP="004765F5">
      <w:pPr>
        <w:pStyle w:val="1fe"/>
        <w:rPr>
          <w:rtl/>
        </w:rPr>
      </w:pPr>
    </w:p>
    <w:p w14:paraId="4C5F6B68" w14:textId="03A84A5A" w:rsidR="00102DF0" w:rsidRDefault="00102DF0" w:rsidP="004765F5">
      <w:pPr>
        <w:pStyle w:val="1fe"/>
        <w:rPr>
          <w:rtl/>
        </w:rPr>
      </w:pPr>
    </w:p>
    <w:p w14:paraId="6A3922CE" w14:textId="2CF916F3" w:rsidR="00102DF0" w:rsidRDefault="00102DF0" w:rsidP="004765F5">
      <w:pPr>
        <w:pStyle w:val="1fe"/>
        <w:rPr>
          <w:rtl/>
        </w:rPr>
      </w:pPr>
    </w:p>
    <w:p w14:paraId="6AF22125" w14:textId="65EE8379" w:rsidR="00102DF0" w:rsidRDefault="00102DF0" w:rsidP="004765F5">
      <w:pPr>
        <w:pStyle w:val="1fe"/>
        <w:rPr>
          <w:rtl/>
        </w:rPr>
      </w:pPr>
    </w:p>
    <w:p w14:paraId="0A369CB1" w14:textId="6C25DCB5" w:rsidR="00102DF0" w:rsidRDefault="00102DF0" w:rsidP="004765F5">
      <w:pPr>
        <w:pStyle w:val="1fe"/>
        <w:rPr>
          <w:rtl/>
        </w:rPr>
      </w:pPr>
    </w:p>
    <w:p w14:paraId="0391049E" w14:textId="6D6AD46C" w:rsidR="00102DF0" w:rsidRDefault="00102DF0" w:rsidP="004765F5">
      <w:pPr>
        <w:pStyle w:val="1fe"/>
        <w:rPr>
          <w:rtl/>
        </w:rPr>
      </w:pPr>
    </w:p>
    <w:p w14:paraId="366427D3" w14:textId="3B589568" w:rsidR="00102DF0" w:rsidRDefault="00102DF0" w:rsidP="004765F5">
      <w:pPr>
        <w:pStyle w:val="1fe"/>
        <w:rPr>
          <w:rtl/>
        </w:rPr>
      </w:pPr>
    </w:p>
    <w:p w14:paraId="506882C2" w14:textId="546D2D5C" w:rsidR="00102DF0" w:rsidRDefault="00102DF0" w:rsidP="004765F5">
      <w:pPr>
        <w:pStyle w:val="1fe"/>
        <w:rPr>
          <w:rtl/>
        </w:rPr>
      </w:pPr>
    </w:p>
    <w:p w14:paraId="7B71F6F0" w14:textId="5E1B5131" w:rsidR="00102DF0" w:rsidRDefault="00102DF0" w:rsidP="004765F5">
      <w:pPr>
        <w:pStyle w:val="1fe"/>
        <w:rPr>
          <w:rtl/>
        </w:rPr>
      </w:pPr>
    </w:p>
    <w:p w14:paraId="5906B651" w14:textId="718D2261" w:rsidR="00102DF0" w:rsidRDefault="00102DF0" w:rsidP="004765F5">
      <w:pPr>
        <w:pStyle w:val="1fe"/>
        <w:rPr>
          <w:rtl/>
        </w:rPr>
      </w:pPr>
    </w:p>
    <w:p w14:paraId="4E6CE517" w14:textId="429D74F4" w:rsidR="00102DF0" w:rsidRDefault="00102DF0" w:rsidP="004765F5">
      <w:pPr>
        <w:pStyle w:val="1fe"/>
        <w:rPr>
          <w:rtl/>
        </w:rPr>
      </w:pPr>
    </w:p>
    <w:p w14:paraId="2D9C8710" w14:textId="68F64328" w:rsidR="00102DF0" w:rsidRDefault="00102DF0" w:rsidP="004765F5">
      <w:pPr>
        <w:pStyle w:val="1fe"/>
        <w:rPr>
          <w:rtl/>
        </w:rPr>
      </w:pPr>
    </w:p>
    <w:p w14:paraId="4A7B4746" w14:textId="766A17ED" w:rsidR="00102DF0" w:rsidRDefault="00102DF0" w:rsidP="004765F5">
      <w:pPr>
        <w:pStyle w:val="1fe"/>
        <w:rPr>
          <w:rtl/>
        </w:rPr>
      </w:pPr>
    </w:p>
    <w:p w14:paraId="5F24D495" w14:textId="22FC5124" w:rsidR="00102DF0" w:rsidRDefault="00102DF0" w:rsidP="004765F5">
      <w:pPr>
        <w:pStyle w:val="1fe"/>
        <w:rPr>
          <w:rtl/>
        </w:rPr>
      </w:pPr>
    </w:p>
    <w:p w14:paraId="44C192F7" w14:textId="512FF31C" w:rsidR="00102DF0" w:rsidRDefault="00102DF0" w:rsidP="004765F5">
      <w:pPr>
        <w:pStyle w:val="1fe"/>
        <w:rPr>
          <w:rtl/>
        </w:rPr>
      </w:pPr>
    </w:p>
    <w:p w14:paraId="378E49CC" w14:textId="68B1DBAB" w:rsidR="00102DF0" w:rsidRDefault="00102DF0" w:rsidP="004765F5">
      <w:pPr>
        <w:pStyle w:val="1fe"/>
        <w:rPr>
          <w:rtl/>
        </w:rPr>
      </w:pPr>
    </w:p>
    <w:p w14:paraId="0A4510AE" w14:textId="169DA9B9" w:rsidR="00102DF0" w:rsidRDefault="00102DF0" w:rsidP="004765F5">
      <w:pPr>
        <w:pStyle w:val="1fe"/>
        <w:rPr>
          <w:rtl/>
        </w:rPr>
      </w:pPr>
    </w:p>
    <w:p w14:paraId="3984CEC3" w14:textId="36FCDD4A" w:rsidR="00102DF0" w:rsidRDefault="00102DF0" w:rsidP="004765F5">
      <w:pPr>
        <w:pStyle w:val="1fe"/>
        <w:rPr>
          <w:rtl/>
        </w:rPr>
      </w:pPr>
    </w:p>
    <w:p w14:paraId="1DC2408B" w14:textId="4032D41C" w:rsidR="00102DF0" w:rsidRDefault="00102DF0" w:rsidP="004765F5">
      <w:pPr>
        <w:pStyle w:val="1fe"/>
        <w:rPr>
          <w:rtl/>
        </w:rPr>
      </w:pPr>
    </w:p>
    <w:p w14:paraId="7900182D" w14:textId="13AC66AB" w:rsidR="00102DF0" w:rsidRDefault="00102DF0" w:rsidP="004765F5">
      <w:pPr>
        <w:pStyle w:val="1fe"/>
        <w:rPr>
          <w:rtl/>
        </w:rPr>
      </w:pPr>
    </w:p>
    <w:p w14:paraId="57EB6C63" w14:textId="7DA9E9A1" w:rsidR="00102DF0" w:rsidRDefault="00102DF0" w:rsidP="004765F5">
      <w:pPr>
        <w:pStyle w:val="1fe"/>
        <w:rPr>
          <w:rtl/>
        </w:rPr>
      </w:pPr>
    </w:p>
    <w:p w14:paraId="7A74B341" w14:textId="6A0DC8DC" w:rsidR="00102DF0" w:rsidRDefault="00102DF0" w:rsidP="004765F5">
      <w:pPr>
        <w:pStyle w:val="1fe"/>
        <w:rPr>
          <w:rtl/>
        </w:rPr>
      </w:pPr>
    </w:p>
    <w:p w14:paraId="2DDF90B1" w14:textId="74BE97EF" w:rsidR="00102DF0" w:rsidRDefault="00102DF0" w:rsidP="004765F5">
      <w:pPr>
        <w:pStyle w:val="1fe"/>
        <w:rPr>
          <w:rtl/>
        </w:rPr>
      </w:pPr>
    </w:p>
    <w:p w14:paraId="4ED7B086" w14:textId="439BD288" w:rsidR="00102DF0" w:rsidRDefault="00102DF0" w:rsidP="004765F5">
      <w:pPr>
        <w:pStyle w:val="1fe"/>
        <w:rPr>
          <w:rtl/>
        </w:rPr>
      </w:pPr>
    </w:p>
    <w:p w14:paraId="4BE87AAE" w14:textId="30B745CB" w:rsidR="00102DF0" w:rsidRDefault="00102DF0" w:rsidP="004765F5">
      <w:pPr>
        <w:pStyle w:val="1fe"/>
        <w:rPr>
          <w:rtl/>
        </w:rPr>
      </w:pPr>
    </w:p>
    <w:p w14:paraId="01FD5BC2" w14:textId="6FB5E13D" w:rsidR="00102DF0" w:rsidRDefault="00102DF0" w:rsidP="004765F5">
      <w:pPr>
        <w:pStyle w:val="1fe"/>
        <w:rPr>
          <w:rtl/>
        </w:rPr>
      </w:pPr>
    </w:p>
    <w:p w14:paraId="2F8ED11B" w14:textId="14F8D19A" w:rsidR="00102DF0" w:rsidRDefault="00102DF0" w:rsidP="004765F5">
      <w:pPr>
        <w:pStyle w:val="1fe"/>
        <w:rPr>
          <w:rtl/>
        </w:rPr>
      </w:pPr>
    </w:p>
    <w:p w14:paraId="288DBDCA" w14:textId="60B6B4BD" w:rsidR="00102DF0" w:rsidRDefault="00102DF0" w:rsidP="004765F5">
      <w:pPr>
        <w:pStyle w:val="1fe"/>
        <w:rPr>
          <w:rtl/>
        </w:rPr>
      </w:pPr>
    </w:p>
    <w:p w14:paraId="5C40A601" w14:textId="372D4B0E" w:rsidR="00102DF0" w:rsidRDefault="00102DF0" w:rsidP="004765F5">
      <w:pPr>
        <w:pStyle w:val="1fe"/>
        <w:rPr>
          <w:rtl/>
        </w:rPr>
      </w:pPr>
    </w:p>
    <w:p w14:paraId="41DE048E" w14:textId="4F03B49C" w:rsidR="004E394B" w:rsidRPr="00EC0034" w:rsidRDefault="00F61EC4" w:rsidP="008840DD">
      <w:pPr>
        <w:pStyle w:val="1ff0"/>
        <w:numPr>
          <w:ilvl w:val="0"/>
          <w:numId w:val="111"/>
        </w:numPr>
        <w:rPr>
          <w:rtl/>
        </w:rPr>
      </w:pPr>
      <w:bookmarkStart w:id="318" w:name="_Toc256000056"/>
      <w:bookmarkStart w:id="319" w:name="_Toc32477911"/>
      <w:bookmarkStart w:id="320" w:name="_Toc43400638"/>
      <w:bookmarkStart w:id="321" w:name="_Toc44931950"/>
      <w:bookmarkStart w:id="322" w:name="_Toc44932037"/>
      <w:bookmarkStart w:id="323" w:name="_Toc53331371"/>
      <w:bookmarkStart w:id="324" w:name="_Toc173823731"/>
      <w:bookmarkStart w:id="325" w:name="_Toc173825539"/>
      <w:r w:rsidRPr="00EC0034">
        <w:rPr>
          <w:rFonts w:hint="cs"/>
          <w:rtl/>
        </w:rPr>
        <w:t>רשימת נספחים</w:t>
      </w:r>
      <w:bookmarkEnd w:id="318"/>
      <w:r w:rsidRPr="00EC0034">
        <w:rPr>
          <w:rFonts w:hint="cs"/>
          <w:rtl/>
        </w:rPr>
        <w:t xml:space="preserve"> </w:t>
      </w:r>
      <w:bookmarkEnd w:id="319"/>
      <w:bookmarkEnd w:id="320"/>
      <w:bookmarkEnd w:id="321"/>
      <w:bookmarkEnd w:id="322"/>
      <w:bookmarkEnd w:id="323"/>
      <w:bookmarkEnd w:id="324"/>
      <w:bookmarkEnd w:id="325"/>
    </w:p>
    <w:tbl>
      <w:tblPr>
        <w:tblStyle w:val="1fd"/>
        <w:bidiVisual/>
        <w:tblW w:w="10771" w:type="dxa"/>
        <w:jc w:val="center"/>
        <w:tblLayout w:type="fixed"/>
        <w:tblLook w:val="04A0" w:firstRow="1" w:lastRow="0" w:firstColumn="1" w:lastColumn="0" w:noHBand="0" w:noVBand="1"/>
        <w:tblCaption w:val="רשימת הנספחים"/>
        <w:tblDescription w:val="רשימת הנספחים להצעה"/>
      </w:tblPr>
      <w:tblGrid>
        <w:gridCol w:w="1872"/>
        <w:gridCol w:w="2250"/>
        <w:gridCol w:w="6649"/>
      </w:tblGrid>
      <w:tr w:rsidR="00C55901" w14:paraId="6290B076" w14:textId="77777777" w:rsidTr="00840149">
        <w:trPr>
          <w:trHeight w:val="858"/>
          <w:tblHeader/>
          <w:jc w:val="center"/>
        </w:trPr>
        <w:tc>
          <w:tcPr>
            <w:tcW w:w="1872" w:type="dxa"/>
            <w:shd w:val="clear" w:color="auto" w:fill="D9D9D9" w:themeFill="background1" w:themeFillShade="D9"/>
          </w:tcPr>
          <w:p w14:paraId="7D618A55" w14:textId="77777777" w:rsidR="00017346" w:rsidRPr="001E7AEC" w:rsidRDefault="00F61EC4"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מס' נספח</w:t>
            </w:r>
          </w:p>
        </w:tc>
        <w:tc>
          <w:tcPr>
            <w:tcW w:w="2250" w:type="dxa"/>
            <w:shd w:val="clear" w:color="auto" w:fill="D9D9D9" w:themeFill="background1" w:themeFillShade="D9"/>
          </w:tcPr>
          <w:p w14:paraId="2204DB69" w14:textId="77777777" w:rsidR="00017346" w:rsidRPr="001E7AEC" w:rsidRDefault="00F61EC4"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שם נספח</w:t>
            </w:r>
          </w:p>
        </w:tc>
        <w:tc>
          <w:tcPr>
            <w:tcW w:w="6649" w:type="dxa"/>
            <w:shd w:val="clear" w:color="auto" w:fill="D9D9D9" w:themeFill="background1" w:themeFillShade="D9"/>
          </w:tcPr>
          <w:p w14:paraId="2F6220CA" w14:textId="77777777" w:rsidR="00017346" w:rsidRPr="001E7AEC" w:rsidRDefault="00F61EC4"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תיאור נספח</w:t>
            </w:r>
          </w:p>
        </w:tc>
      </w:tr>
      <w:tr w:rsidR="00C55901" w14:paraId="174A9F8C" w14:textId="77777777" w:rsidTr="00840149">
        <w:trPr>
          <w:jc w:val="center"/>
        </w:trPr>
        <w:tc>
          <w:tcPr>
            <w:tcW w:w="1872" w:type="dxa"/>
          </w:tcPr>
          <w:p w14:paraId="63CE78DB" w14:textId="77777777" w:rsidR="00017346" w:rsidRPr="001E7AEC" w:rsidRDefault="00F61EC4" w:rsidP="00017346">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326" w:name="nispach1_2"/>
            <w:r w:rsidRPr="001E7AEC">
              <w:rPr>
                <w:rFonts w:ascii="David" w:hAnsi="David" w:cs="David" w:hint="cs"/>
                <w:b/>
                <w:bCs/>
                <w:sz w:val="24"/>
                <w:szCs w:val="24"/>
                <w:rtl/>
              </w:rPr>
              <w:t>1</w:t>
            </w:r>
            <w:bookmarkEnd w:id="326"/>
          </w:p>
        </w:tc>
        <w:tc>
          <w:tcPr>
            <w:tcW w:w="2250" w:type="dxa"/>
            <w:vAlign w:val="center"/>
          </w:tcPr>
          <w:p w14:paraId="02FF492C" w14:textId="77777777" w:rsidR="00017346" w:rsidRPr="001E7AEC" w:rsidRDefault="00F61EC4"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הצעת מחיר</w:t>
            </w:r>
          </w:p>
        </w:tc>
        <w:tc>
          <w:tcPr>
            <w:tcW w:w="6649" w:type="dxa"/>
            <w:tcBorders>
              <w:bottom w:val="single" w:sz="4" w:space="0" w:color="auto"/>
            </w:tcBorders>
          </w:tcPr>
          <w:p w14:paraId="16A6C7C5" w14:textId="77777777" w:rsidR="00017346" w:rsidRPr="001E7AEC" w:rsidRDefault="00F61EC4" w:rsidP="00017346">
            <w:pPr>
              <w:spacing w:before="240" w:after="240" w:line="360" w:lineRule="auto"/>
              <w:jc w:val="both"/>
              <w:rPr>
                <w:rFonts w:ascii="David" w:hAnsi="David" w:cs="David"/>
                <w:sz w:val="24"/>
                <w:szCs w:val="24"/>
                <w:rtl/>
              </w:rPr>
            </w:pPr>
            <w:r w:rsidRPr="001E7AEC">
              <w:rPr>
                <w:rFonts w:ascii="David" w:hAnsi="David" w:cs="David" w:hint="cs"/>
                <w:sz w:val="24"/>
                <w:szCs w:val="24"/>
                <w:rtl/>
              </w:rPr>
              <w:t>טופס הצעת מחיר מלא בהתאם להוראות המופיעות בנספח</w:t>
            </w:r>
            <w:r w:rsidR="00596B60" w:rsidRPr="001E7AEC">
              <w:rPr>
                <w:rFonts w:ascii="David" w:hAnsi="David" w:cs="David" w:hint="cs"/>
                <w:sz w:val="24"/>
                <w:szCs w:val="24"/>
                <w:rtl/>
              </w:rPr>
              <w:t>.</w:t>
            </w:r>
          </w:p>
        </w:tc>
      </w:tr>
      <w:tr w:rsidR="00C55901" w14:paraId="7D086610" w14:textId="77777777" w:rsidTr="00840149">
        <w:trPr>
          <w:jc w:val="center"/>
        </w:trPr>
        <w:tc>
          <w:tcPr>
            <w:tcW w:w="1872" w:type="dxa"/>
          </w:tcPr>
          <w:p w14:paraId="24D77336" w14:textId="77777777" w:rsidR="00017346" w:rsidRPr="001E7AEC" w:rsidRDefault="00F61EC4" w:rsidP="00017346">
            <w:pPr>
              <w:spacing w:before="240" w:after="240" w:line="360" w:lineRule="auto"/>
              <w:jc w:val="both"/>
              <w:rPr>
                <w:rFonts w:ascii="David" w:hAnsi="David" w:cs="David"/>
                <w:b/>
                <w:bCs/>
                <w:sz w:val="24"/>
                <w:szCs w:val="24"/>
                <w:rtl/>
              </w:rPr>
            </w:pPr>
            <w:bookmarkStart w:id="327" w:name="show_nispach3_1" w:colFirst="0" w:colLast="3"/>
            <w:r w:rsidRPr="001E7AEC">
              <w:rPr>
                <w:rFonts w:ascii="David" w:hAnsi="David" w:cs="David" w:hint="cs"/>
                <w:b/>
                <w:bCs/>
                <w:sz w:val="24"/>
                <w:szCs w:val="24"/>
                <w:rtl/>
              </w:rPr>
              <w:t xml:space="preserve">נספח </w:t>
            </w:r>
            <w:bookmarkStart w:id="328" w:name="nispach3_2"/>
            <w:r w:rsidRPr="001E7AEC">
              <w:rPr>
                <w:rFonts w:ascii="David" w:hAnsi="David" w:cs="David" w:hint="cs"/>
                <w:b/>
                <w:bCs/>
                <w:sz w:val="24"/>
                <w:szCs w:val="24"/>
                <w:rtl/>
              </w:rPr>
              <w:t>2</w:t>
            </w:r>
            <w:bookmarkEnd w:id="328"/>
          </w:p>
        </w:tc>
        <w:tc>
          <w:tcPr>
            <w:tcW w:w="2250" w:type="dxa"/>
            <w:vAlign w:val="center"/>
          </w:tcPr>
          <w:p w14:paraId="786B9EAE" w14:textId="77777777" w:rsidR="00017346" w:rsidRPr="001E7AEC" w:rsidRDefault="00F61EC4"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אישור "פקיד מורשה"</w:t>
            </w:r>
          </w:p>
        </w:tc>
        <w:tc>
          <w:tcPr>
            <w:tcW w:w="6649" w:type="dxa"/>
            <w:tcBorders>
              <w:top w:val="single" w:sz="4" w:space="0" w:color="auto"/>
            </w:tcBorders>
          </w:tcPr>
          <w:p w14:paraId="53B35EAA" w14:textId="77777777" w:rsidR="00017346" w:rsidRPr="001E7AEC" w:rsidRDefault="00F61EC4" w:rsidP="004455F2">
            <w:pPr>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אישור תקף מרואה חשבון או מיועץ מס על ניהול פנקסי חשבונות, ודיווח לרשויות המס כנדרש בחוק עסקאות גופים ציבוריים</w:t>
            </w:r>
            <w:r w:rsidR="004455F2" w:rsidRPr="001E7AEC">
              <w:rPr>
                <w:rFonts w:ascii="David" w:hAnsi="David" w:cs="David" w:hint="cs"/>
                <w:sz w:val="24"/>
                <w:szCs w:val="24"/>
                <w:rtl/>
              </w:rPr>
              <w:t>, או אישור על פטור מחובה זו</w:t>
            </w:r>
            <w:r w:rsidRPr="001E7AEC">
              <w:rPr>
                <w:rFonts w:ascii="David" w:hAnsi="David" w:cs="David" w:hint="cs"/>
                <w:sz w:val="24"/>
                <w:szCs w:val="24"/>
                <w:rtl/>
              </w:rPr>
              <w:t>.</w:t>
            </w:r>
          </w:p>
          <w:p w14:paraId="23437780" w14:textId="77777777" w:rsidR="00C47C96" w:rsidRPr="001E7AEC" w:rsidRDefault="00F61EC4" w:rsidP="00C47C96">
            <w:pPr>
              <w:spacing w:before="120" w:after="120" w:line="360" w:lineRule="auto"/>
              <w:rPr>
                <w:rFonts w:ascii="David" w:hAnsi="David" w:cs="David"/>
                <w:sz w:val="24"/>
                <w:szCs w:val="24"/>
                <w:rtl/>
              </w:rPr>
            </w:pPr>
            <w:r w:rsidRPr="001E7AEC">
              <w:rPr>
                <w:rFonts w:ascii="David" w:hAnsi="David" w:cs="David" w:hint="cs"/>
                <w:sz w:val="24"/>
                <w:szCs w:val="24"/>
                <w:rtl/>
              </w:rPr>
              <w:t>לצורך כך ניתן להשתמש בקישור הבא:</w:t>
            </w:r>
          </w:p>
          <w:p w14:paraId="6E4C37DF" w14:textId="77777777" w:rsidR="00C47C96" w:rsidRPr="001E7AEC" w:rsidRDefault="00DA4624" w:rsidP="00C47C96">
            <w:pPr>
              <w:spacing w:before="240" w:after="240" w:line="360" w:lineRule="auto"/>
              <w:jc w:val="both"/>
              <w:rPr>
                <w:rFonts w:ascii="David" w:hAnsi="David" w:cs="David"/>
                <w:sz w:val="24"/>
                <w:szCs w:val="24"/>
                <w:rtl/>
              </w:rPr>
            </w:pPr>
            <w:hyperlink r:id="rId26" w:history="1">
              <w:r w:rsidR="00F61EC4" w:rsidRPr="001E7AEC">
                <w:rPr>
                  <w:rStyle w:val="Hyperlink"/>
                  <w:rFonts w:ascii="David" w:hAnsi="David" w:cs="David" w:hint="cs"/>
                  <w:sz w:val="24"/>
                  <w:szCs w:val="24"/>
                </w:rPr>
                <w:t>https://www.misim.gov.il/gmishurim/frmInputMekabel.aspx?cur=0</w:t>
              </w:r>
            </w:hyperlink>
          </w:p>
        </w:tc>
      </w:tr>
      <w:bookmarkEnd w:id="327"/>
      <w:tr w:rsidR="00C55901" w14:paraId="0400EDF6" w14:textId="77777777" w:rsidTr="00840149">
        <w:trPr>
          <w:jc w:val="center"/>
        </w:trPr>
        <w:tc>
          <w:tcPr>
            <w:tcW w:w="1872" w:type="dxa"/>
          </w:tcPr>
          <w:p w14:paraId="46405DFC" w14:textId="77777777" w:rsidR="00017346" w:rsidRPr="001E7AEC" w:rsidRDefault="00F61EC4" w:rsidP="00017346">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329" w:name="nispach4_2"/>
            <w:r w:rsidRPr="001E7AEC">
              <w:rPr>
                <w:rFonts w:ascii="David" w:hAnsi="David" w:cs="David" w:hint="cs"/>
                <w:b/>
                <w:bCs/>
                <w:sz w:val="24"/>
                <w:szCs w:val="24"/>
                <w:rtl/>
              </w:rPr>
              <w:t>3</w:t>
            </w:r>
            <w:bookmarkEnd w:id="329"/>
          </w:p>
        </w:tc>
        <w:tc>
          <w:tcPr>
            <w:tcW w:w="2250" w:type="dxa"/>
            <w:vAlign w:val="center"/>
          </w:tcPr>
          <w:p w14:paraId="2E627539" w14:textId="77777777" w:rsidR="00017346" w:rsidRPr="001E7AEC" w:rsidRDefault="00F61EC4"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תצהיר עו"ד בדבר היעדר הרשעות בהתאם לחוק עסקאות גופים ציבוריים</w:t>
            </w:r>
          </w:p>
        </w:tc>
        <w:tc>
          <w:tcPr>
            <w:tcW w:w="6649" w:type="dxa"/>
          </w:tcPr>
          <w:p w14:paraId="1237DC09" w14:textId="77777777" w:rsidR="00017346" w:rsidRPr="001E7AEC" w:rsidRDefault="00F61EC4" w:rsidP="00017346">
            <w:pPr>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תצהיר עו"ד בהתאם למפורט בנספח</w:t>
            </w:r>
            <w:r w:rsidR="00596B60" w:rsidRPr="001E7AEC">
              <w:rPr>
                <w:rFonts w:ascii="David" w:hAnsi="David" w:cs="David" w:hint="cs"/>
                <w:sz w:val="24"/>
                <w:szCs w:val="24"/>
                <w:rtl/>
              </w:rPr>
              <w:t>.</w:t>
            </w:r>
            <w:r w:rsidRPr="001E7AEC">
              <w:rPr>
                <w:rFonts w:ascii="David" w:hAnsi="David" w:cs="David" w:hint="cs"/>
                <w:sz w:val="24"/>
                <w:szCs w:val="24"/>
                <w:rtl/>
              </w:rPr>
              <w:t xml:space="preserve"> </w:t>
            </w:r>
          </w:p>
        </w:tc>
      </w:tr>
      <w:tr w:rsidR="00050609" w14:paraId="6C18BBA8" w14:textId="77777777" w:rsidTr="00840149">
        <w:trPr>
          <w:jc w:val="center"/>
        </w:trPr>
        <w:tc>
          <w:tcPr>
            <w:tcW w:w="1872" w:type="dxa"/>
          </w:tcPr>
          <w:p w14:paraId="29D7D82F" w14:textId="321D9713" w:rsidR="00050609" w:rsidRPr="00A75B8B" w:rsidRDefault="00050609" w:rsidP="00017346">
            <w:pPr>
              <w:spacing w:before="240" w:after="240" w:line="360" w:lineRule="auto"/>
              <w:jc w:val="both"/>
              <w:rPr>
                <w:rFonts w:ascii="David" w:hAnsi="David" w:cs="David"/>
                <w:b/>
                <w:bCs/>
                <w:sz w:val="24"/>
                <w:szCs w:val="24"/>
                <w:rtl/>
              </w:rPr>
            </w:pPr>
            <w:r w:rsidRPr="00953299">
              <w:rPr>
                <w:rFonts w:hint="eastAsia"/>
                <w:b/>
                <w:bCs/>
                <w:rtl/>
              </w:rPr>
              <w:t>נספח</w:t>
            </w:r>
            <w:r w:rsidRPr="00953299">
              <w:rPr>
                <w:b/>
                <w:bCs/>
                <w:rtl/>
              </w:rPr>
              <w:t xml:space="preserve"> 4 </w:t>
            </w:r>
          </w:p>
        </w:tc>
        <w:tc>
          <w:tcPr>
            <w:tcW w:w="2250" w:type="dxa"/>
            <w:vAlign w:val="center"/>
          </w:tcPr>
          <w:p w14:paraId="588D5139" w14:textId="3B607E65" w:rsidR="00050609" w:rsidRPr="00A75B8B" w:rsidRDefault="00530FF6" w:rsidP="00017346">
            <w:pPr>
              <w:spacing w:before="240" w:after="240" w:line="360" w:lineRule="auto"/>
              <w:jc w:val="center"/>
              <w:rPr>
                <w:rFonts w:ascii="David" w:hAnsi="David" w:cs="David"/>
                <w:b/>
                <w:bCs/>
                <w:sz w:val="24"/>
                <w:szCs w:val="24"/>
                <w:rtl/>
              </w:rPr>
            </w:pPr>
            <w:r w:rsidRPr="00A75B8B">
              <w:rPr>
                <w:rFonts w:hint="eastAsia"/>
                <w:b/>
                <w:bCs/>
                <w:rtl/>
              </w:rPr>
              <w:t>הצהרת</w:t>
            </w:r>
            <w:r w:rsidRPr="00A75B8B">
              <w:rPr>
                <w:b/>
                <w:bCs/>
                <w:rtl/>
              </w:rPr>
              <w:t xml:space="preserve"> רו"ח – כמפורט בסעיף </w:t>
            </w:r>
            <w:r w:rsidR="00102DF0">
              <w:rPr>
                <w:rFonts w:ascii="David" w:hAnsi="David" w:cs="David" w:hint="cs"/>
                <w:b/>
                <w:bCs/>
                <w:sz w:val="24"/>
                <w:szCs w:val="24"/>
                <w:rtl/>
              </w:rPr>
              <w:t>11.3.4.2</w:t>
            </w:r>
            <w:r w:rsidRPr="00A75B8B">
              <w:rPr>
                <w:b/>
                <w:bCs/>
                <w:rtl/>
              </w:rPr>
              <w:t xml:space="preserve"> במכרז </w:t>
            </w:r>
          </w:p>
        </w:tc>
        <w:tc>
          <w:tcPr>
            <w:tcW w:w="6649" w:type="dxa"/>
          </w:tcPr>
          <w:p w14:paraId="1C3F4362" w14:textId="7FDDCBF8" w:rsidR="00050609" w:rsidRPr="00A75B8B" w:rsidRDefault="00050609" w:rsidP="00050609">
            <w:pPr>
              <w:pStyle w:val="af9"/>
              <w:rPr>
                <w:rFonts w:ascii="David" w:hAnsi="David" w:cs="David"/>
                <w:sz w:val="24"/>
                <w:szCs w:val="24"/>
              </w:rPr>
            </w:pPr>
            <w:r w:rsidRPr="00A75B8B">
              <w:rPr>
                <w:rFonts w:ascii="David" w:hAnsi="David" w:cs="David" w:hint="eastAsia"/>
                <w:sz w:val="24"/>
                <w:szCs w:val="24"/>
                <w:rtl/>
              </w:rPr>
              <w:t>הצהרת</w:t>
            </w:r>
            <w:r w:rsidRPr="00A75B8B">
              <w:rPr>
                <w:rFonts w:ascii="David" w:hAnsi="David" w:cs="David"/>
                <w:sz w:val="24"/>
                <w:szCs w:val="24"/>
                <w:rtl/>
              </w:rPr>
              <w:t xml:space="preserve"> </w:t>
            </w:r>
            <w:r w:rsidRPr="00A75B8B">
              <w:rPr>
                <w:rFonts w:ascii="David" w:hAnsi="David" w:cs="David" w:hint="eastAsia"/>
                <w:sz w:val="24"/>
                <w:szCs w:val="24"/>
                <w:rtl/>
              </w:rPr>
              <w:t>רואה</w:t>
            </w:r>
            <w:r w:rsidRPr="00A75B8B">
              <w:rPr>
                <w:rFonts w:ascii="David" w:hAnsi="David" w:cs="David"/>
                <w:sz w:val="24"/>
                <w:szCs w:val="24"/>
                <w:rtl/>
              </w:rPr>
              <w:t xml:space="preserve"> </w:t>
            </w:r>
            <w:r w:rsidRPr="00A75B8B">
              <w:rPr>
                <w:rFonts w:ascii="David" w:hAnsi="David" w:cs="David" w:hint="eastAsia"/>
                <w:sz w:val="24"/>
                <w:szCs w:val="24"/>
                <w:rtl/>
              </w:rPr>
              <w:t>חשבון</w:t>
            </w:r>
            <w:r w:rsidRPr="00A75B8B">
              <w:rPr>
                <w:rFonts w:ascii="David" w:hAnsi="David" w:cs="David"/>
                <w:sz w:val="24"/>
                <w:szCs w:val="24"/>
                <w:rtl/>
              </w:rPr>
              <w:t xml:space="preserve"> </w:t>
            </w:r>
            <w:r w:rsidRPr="00A75B8B">
              <w:rPr>
                <w:rFonts w:ascii="David" w:hAnsi="David" w:cs="David" w:hint="eastAsia"/>
                <w:sz w:val="24"/>
                <w:szCs w:val="24"/>
                <w:rtl/>
              </w:rPr>
              <w:t>על</w:t>
            </w:r>
            <w:r w:rsidRPr="00A75B8B">
              <w:rPr>
                <w:rFonts w:ascii="David" w:hAnsi="David" w:cs="David"/>
                <w:sz w:val="24"/>
                <w:szCs w:val="24"/>
                <w:rtl/>
              </w:rPr>
              <w:t xml:space="preserve"> </w:t>
            </w:r>
            <w:r w:rsidRPr="00A75B8B">
              <w:rPr>
                <w:rFonts w:ascii="David" w:hAnsi="David" w:cs="David" w:hint="eastAsia"/>
                <w:sz w:val="24"/>
                <w:szCs w:val="24"/>
                <w:rtl/>
              </w:rPr>
              <w:t>מחזור</w:t>
            </w:r>
            <w:r w:rsidRPr="00A75B8B">
              <w:rPr>
                <w:rFonts w:ascii="David" w:hAnsi="David" w:cs="David"/>
                <w:sz w:val="24"/>
                <w:szCs w:val="24"/>
                <w:rtl/>
              </w:rPr>
              <w:t xml:space="preserve"> </w:t>
            </w:r>
            <w:r w:rsidRPr="00A75B8B">
              <w:rPr>
                <w:rFonts w:ascii="David" w:hAnsi="David" w:cs="David" w:hint="eastAsia"/>
                <w:sz w:val="24"/>
                <w:szCs w:val="24"/>
                <w:rtl/>
              </w:rPr>
              <w:t>כספי</w:t>
            </w:r>
            <w:r w:rsidRPr="00A75B8B">
              <w:rPr>
                <w:rFonts w:ascii="David" w:hAnsi="David" w:cs="David"/>
                <w:sz w:val="24"/>
                <w:szCs w:val="24"/>
                <w:rtl/>
              </w:rPr>
              <w:t xml:space="preserve"> </w:t>
            </w:r>
            <w:r w:rsidRPr="00A75B8B">
              <w:rPr>
                <w:rFonts w:ascii="David" w:hAnsi="David" w:cs="David" w:hint="eastAsia"/>
                <w:sz w:val="24"/>
                <w:szCs w:val="24"/>
                <w:rtl/>
              </w:rPr>
              <w:t>כפי</w:t>
            </w:r>
            <w:r w:rsidRPr="00A75B8B">
              <w:rPr>
                <w:rFonts w:ascii="David" w:hAnsi="David" w:cs="David"/>
                <w:sz w:val="24"/>
                <w:szCs w:val="24"/>
                <w:rtl/>
              </w:rPr>
              <w:t xml:space="preserve"> </w:t>
            </w:r>
            <w:r w:rsidRPr="00A75B8B">
              <w:rPr>
                <w:rFonts w:ascii="David" w:hAnsi="David" w:cs="David" w:hint="eastAsia"/>
                <w:sz w:val="24"/>
                <w:szCs w:val="24"/>
                <w:rtl/>
              </w:rPr>
              <w:t>שנכתב</w:t>
            </w:r>
            <w:r w:rsidRPr="00A75B8B">
              <w:rPr>
                <w:rFonts w:ascii="David" w:hAnsi="David" w:cs="David"/>
                <w:sz w:val="24"/>
                <w:szCs w:val="24"/>
                <w:rtl/>
              </w:rPr>
              <w:t xml:space="preserve"> </w:t>
            </w:r>
            <w:r w:rsidRPr="00A75B8B">
              <w:rPr>
                <w:rFonts w:ascii="David" w:hAnsi="David" w:cs="David" w:hint="eastAsia"/>
                <w:sz w:val="24"/>
                <w:szCs w:val="24"/>
                <w:rtl/>
              </w:rPr>
              <w:t>בסעיף</w:t>
            </w:r>
            <w:r w:rsidRPr="00A75B8B">
              <w:rPr>
                <w:rFonts w:ascii="David" w:hAnsi="David" w:cs="David"/>
                <w:sz w:val="24"/>
                <w:szCs w:val="24"/>
                <w:rtl/>
              </w:rPr>
              <w:t xml:space="preserve"> 1</w:t>
            </w:r>
            <w:r w:rsidR="00102DF0">
              <w:rPr>
                <w:rFonts w:ascii="David" w:hAnsi="David" w:cs="David" w:hint="cs"/>
                <w:sz w:val="24"/>
                <w:szCs w:val="24"/>
                <w:rtl/>
              </w:rPr>
              <w:t>1.3.4.2</w:t>
            </w:r>
          </w:p>
          <w:p w14:paraId="4071E2DB" w14:textId="77777777" w:rsidR="00050609" w:rsidRPr="00A75B8B" w:rsidRDefault="00050609" w:rsidP="00017346">
            <w:pPr>
              <w:spacing w:before="240" w:after="240" w:line="360" w:lineRule="auto"/>
              <w:jc w:val="both"/>
              <w:rPr>
                <w:rFonts w:ascii="David" w:hAnsi="David" w:cs="David"/>
                <w:sz w:val="24"/>
                <w:szCs w:val="24"/>
                <w:rtl/>
              </w:rPr>
            </w:pPr>
          </w:p>
        </w:tc>
      </w:tr>
      <w:tr w:rsidR="00050609" w14:paraId="3C41B657" w14:textId="77777777" w:rsidTr="00840149">
        <w:trPr>
          <w:jc w:val="center"/>
        </w:trPr>
        <w:tc>
          <w:tcPr>
            <w:tcW w:w="1872" w:type="dxa"/>
          </w:tcPr>
          <w:p w14:paraId="4601ADD3" w14:textId="7211FD65" w:rsidR="00050609" w:rsidRPr="00A75B8B" w:rsidRDefault="00050609" w:rsidP="00017346">
            <w:pPr>
              <w:spacing w:before="240" w:after="240" w:line="360" w:lineRule="auto"/>
              <w:jc w:val="both"/>
              <w:rPr>
                <w:rFonts w:ascii="David" w:hAnsi="David" w:cs="David"/>
                <w:b/>
                <w:bCs/>
                <w:sz w:val="24"/>
                <w:szCs w:val="24"/>
                <w:rtl/>
              </w:rPr>
            </w:pPr>
            <w:r w:rsidRPr="00953299">
              <w:rPr>
                <w:rFonts w:hint="eastAsia"/>
                <w:b/>
                <w:bCs/>
                <w:rtl/>
              </w:rPr>
              <w:t>נספח</w:t>
            </w:r>
            <w:r w:rsidRPr="00953299">
              <w:rPr>
                <w:b/>
                <w:bCs/>
                <w:rtl/>
              </w:rPr>
              <w:t xml:space="preserve"> 5 </w:t>
            </w:r>
          </w:p>
        </w:tc>
        <w:tc>
          <w:tcPr>
            <w:tcW w:w="2250" w:type="dxa"/>
            <w:vAlign w:val="center"/>
          </w:tcPr>
          <w:p w14:paraId="49765A08" w14:textId="3B5F4A7C" w:rsidR="00050609" w:rsidRPr="00A75B8B" w:rsidRDefault="00050609" w:rsidP="00017346">
            <w:pPr>
              <w:spacing w:before="240" w:after="240" w:line="360" w:lineRule="auto"/>
              <w:jc w:val="center"/>
              <w:rPr>
                <w:rFonts w:ascii="David" w:hAnsi="David" w:cs="David"/>
                <w:b/>
                <w:bCs/>
                <w:sz w:val="24"/>
                <w:szCs w:val="24"/>
                <w:rtl/>
              </w:rPr>
            </w:pPr>
            <w:r w:rsidRPr="00A75B8B">
              <w:rPr>
                <w:rFonts w:hint="eastAsia"/>
                <w:b/>
                <w:bCs/>
                <w:rtl/>
              </w:rPr>
              <w:t>מסמך</w:t>
            </w:r>
            <w:r w:rsidRPr="00A75B8B">
              <w:rPr>
                <w:b/>
                <w:bCs/>
                <w:rtl/>
              </w:rPr>
              <w:t xml:space="preserve"> מדיניות תשלומים </w:t>
            </w:r>
          </w:p>
        </w:tc>
        <w:tc>
          <w:tcPr>
            <w:tcW w:w="6649" w:type="dxa"/>
          </w:tcPr>
          <w:p w14:paraId="4EFBF3A4" w14:textId="77777777" w:rsidR="00050609" w:rsidRPr="00A75B8B" w:rsidRDefault="00050609" w:rsidP="00050609">
            <w:pPr>
              <w:tabs>
                <w:tab w:val="left" w:pos="1916"/>
              </w:tabs>
              <w:spacing w:line="360" w:lineRule="auto"/>
              <w:jc w:val="both"/>
              <w:rPr>
                <w:rFonts w:ascii="David" w:hAnsi="David" w:cs="David"/>
                <w:sz w:val="24"/>
                <w:szCs w:val="24"/>
                <w:rtl/>
              </w:rPr>
            </w:pPr>
            <w:r w:rsidRPr="00A75B8B">
              <w:rPr>
                <w:rtl/>
              </w:rPr>
              <w:t>תשלומים לסופרים וסופרות בגין השאלות ספריהם בספריות הציבוריות לשנת 2026</w:t>
            </w:r>
          </w:p>
          <w:p w14:paraId="5C68D1B3" w14:textId="51B95B9A" w:rsidR="00050609" w:rsidRPr="00A75B8B" w:rsidRDefault="00050609" w:rsidP="00050609">
            <w:pPr>
              <w:pStyle w:val="af9"/>
              <w:rPr>
                <w:rFonts w:ascii="David" w:hAnsi="David" w:cs="David"/>
                <w:sz w:val="24"/>
                <w:szCs w:val="24"/>
                <w:rtl/>
              </w:rPr>
            </w:pPr>
          </w:p>
        </w:tc>
      </w:tr>
    </w:tbl>
    <w:p w14:paraId="32B59BAF" w14:textId="77777777" w:rsidR="00603451" w:rsidRDefault="00603451">
      <w:pPr>
        <w:bidi w:val="0"/>
        <w:spacing w:before="200" w:after="200" w:line="276" w:lineRule="auto"/>
        <w:rPr>
          <w:rFonts w:ascii="Cambria" w:hAnsi="Cambria"/>
          <w:b/>
          <w:bCs/>
          <w:i/>
          <w:kern w:val="28"/>
          <w:sz w:val="28"/>
          <w:szCs w:val="28"/>
          <w:rtl/>
        </w:rPr>
        <w:sectPr w:rsidR="00603451" w:rsidSect="008D7D5C">
          <w:pgSz w:w="11906" w:h="16838" w:code="9"/>
          <w:pgMar w:top="720" w:right="720" w:bottom="720" w:left="720" w:header="706" w:footer="706" w:gutter="0"/>
          <w:cols w:space="708"/>
          <w:titlePg/>
          <w:bidi/>
          <w:rtlGutter/>
          <w:docGrid w:linePitch="360"/>
        </w:sectPr>
      </w:pPr>
      <w:bookmarkStart w:id="330" w:name="_Toc504992922"/>
      <w:bookmarkStart w:id="331" w:name="_Toc401778846"/>
    </w:p>
    <w:p w14:paraId="7C224D94" w14:textId="77777777" w:rsidR="00992E15" w:rsidRPr="00E0309B" w:rsidRDefault="00F61EC4" w:rsidP="00602672">
      <w:pPr>
        <w:pStyle w:val="afffffffb"/>
        <w:rPr>
          <w:rtl/>
        </w:rPr>
      </w:pPr>
      <w:bookmarkStart w:id="332" w:name="_Toc44931951"/>
      <w:bookmarkStart w:id="333" w:name="_Toc44932038"/>
      <w:bookmarkStart w:id="334" w:name="_Toc53331372"/>
      <w:bookmarkStart w:id="335" w:name="show_nispach1_2"/>
      <w:r w:rsidRPr="00E0309B">
        <w:rPr>
          <w:rFonts w:hint="eastAsia"/>
          <w:rtl/>
        </w:rPr>
        <w:lastRenderedPageBreak/>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330"/>
      <w:bookmarkEnd w:id="332"/>
      <w:bookmarkEnd w:id="333"/>
      <w:bookmarkEnd w:id="334"/>
      <w:r w:rsidR="00114AFF" w:rsidRPr="00CF1B71">
        <w:rPr>
          <w:rFonts w:hint="eastAsia"/>
          <w:rtl/>
        </w:rPr>
        <w:t>למכרז</w:t>
      </w:r>
      <w:r w:rsidR="00114AFF" w:rsidRPr="00CF1B71">
        <w:rPr>
          <w:rtl/>
        </w:rPr>
        <w:t xml:space="preserve"> </w:t>
      </w:r>
      <w:bookmarkStart w:id="336" w:name="TenderNumber_5"/>
      <w:r w:rsidR="00114AFF" w:rsidRPr="00CF1B71">
        <w:rPr>
          <w:rtl/>
        </w:rPr>
        <w:t>3/2025</w:t>
      </w:r>
      <w:bookmarkEnd w:id="336"/>
      <w:r w:rsidR="00114AFF" w:rsidRPr="00CF1B71">
        <w:rPr>
          <w:rtl/>
        </w:rPr>
        <w:t>-</w:t>
      </w:r>
      <w:bookmarkStart w:id="337" w:name="TenderDesc_4"/>
      <w:r w:rsidR="00114AFF" w:rsidRPr="00CF1B71">
        <w:rPr>
          <w:rtl/>
        </w:rPr>
        <w:t>איסוף נתוני השאלות בספריות הציבוריות והעברת תשלומים לסופרים</w:t>
      </w:r>
      <w:bookmarkEnd w:id="337"/>
    </w:p>
    <w:p w14:paraId="4B073222" w14:textId="77777777" w:rsidR="00992E15" w:rsidRPr="00324B05" w:rsidRDefault="00992E15" w:rsidP="00992E15">
      <w:pPr>
        <w:spacing w:line="360" w:lineRule="auto"/>
        <w:ind w:left="501"/>
        <w:contextualSpacing/>
        <w:jc w:val="both"/>
        <w:rPr>
          <w:kern w:val="28"/>
          <w:sz w:val="20"/>
          <w:szCs w:val="20"/>
          <w:rtl/>
        </w:rPr>
      </w:pPr>
    </w:p>
    <w:p w14:paraId="4EDA7C6D" w14:textId="77777777" w:rsidR="00E766C6" w:rsidRPr="00E766C6" w:rsidRDefault="00E766C6" w:rsidP="004C0E05">
      <w:pPr>
        <w:spacing w:after="240" w:line="360" w:lineRule="auto"/>
        <w:jc w:val="center"/>
        <w:rPr>
          <w:rFonts w:eastAsia="David"/>
          <w:b/>
          <w:bCs/>
          <w:u w:val="single"/>
          <w:rtl/>
        </w:rPr>
      </w:pPr>
      <w:bookmarkStart w:id="338" w:name="html_pricingRulesGeneral"/>
    </w:p>
    <w:p w14:paraId="2EE4324C" w14:textId="77777777" w:rsidR="00E766C6" w:rsidRPr="00E766C6" w:rsidRDefault="00E766C6" w:rsidP="004C0E05">
      <w:pPr>
        <w:spacing w:after="240" w:line="360" w:lineRule="auto"/>
        <w:jc w:val="center"/>
        <w:rPr>
          <w:rFonts w:eastAsia="David"/>
          <w:b/>
          <w:bCs/>
          <w:u w:val="single"/>
          <w:rtl/>
        </w:rPr>
      </w:pPr>
      <w:r w:rsidRPr="00E766C6">
        <w:rPr>
          <w:rFonts w:eastAsia="David"/>
          <w:b/>
          <w:bCs/>
          <w:u w:val="single"/>
          <w:rtl/>
        </w:rPr>
        <w:t>טופס זה יוגש בנפרד מחוברת ההצעה</w:t>
      </w:r>
    </w:p>
    <w:p w14:paraId="036A5924" w14:textId="77777777" w:rsidR="00E766C6" w:rsidRPr="00E766C6" w:rsidRDefault="00E766C6" w:rsidP="00E766C6">
      <w:pPr>
        <w:spacing w:after="240" w:line="360" w:lineRule="auto"/>
        <w:jc w:val="both"/>
        <w:rPr>
          <w:rFonts w:eastAsia="David"/>
          <w:b/>
          <w:bCs/>
          <w:u w:val="single"/>
          <w:rtl/>
        </w:rPr>
      </w:pPr>
    </w:p>
    <w:p w14:paraId="21EA7127" w14:textId="77777777" w:rsidR="00E766C6" w:rsidRPr="00E766C6" w:rsidRDefault="00E766C6" w:rsidP="00E766C6">
      <w:pPr>
        <w:spacing w:after="240" w:line="360" w:lineRule="auto"/>
        <w:jc w:val="both"/>
        <w:rPr>
          <w:rFonts w:eastAsia="David"/>
          <w:b/>
          <w:bCs/>
          <w:u w:val="single"/>
          <w:rtl/>
        </w:rPr>
      </w:pPr>
      <w:r w:rsidRPr="00E766C6">
        <w:rPr>
          <w:rFonts w:eastAsia="David"/>
          <w:b/>
          <w:bCs/>
          <w:u w:val="single"/>
          <w:rtl/>
        </w:rPr>
        <w:t>כללי</w:t>
      </w:r>
    </w:p>
    <w:p w14:paraId="3A03AC0D" w14:textId="68103BEE" w:rsidR="00E766C6" w:rsidRPr="004C0E05" w:rsidRDefault="00E766C6" w:rsidP="00986B95">
      <w:pPr>
        <w:pStyle w:val="af4"/>
        <w:spacing w:after="240" w:line="360" w:lineRule="auto"/>
        <w:ind w:left="1440"/>
        <w:jc w:val="both"/>
        <w:rPr>
          <w:rFonts w:eastAsia="David"/>
          <w:b/>
          <w:bCs/>
          <w:rtl/>
        </w:rPr>
      </w:pPr>
      <w:r w:rsidRPr="004C0E05">
        <w:rPr>
          <w:rFonts w:eastAsia="David"/>
          <w:b/>
          <w:bCs/>
          <w:rtl/>
        </w:rPr>
        <w:t>על המציע לעיין בכלל מסמכי המכרז טרם מילוי טופס הצעת המחיר.</w:t>
      </w:r>
    </w:p>
    <w:p w14:paraId="3AB5ACCE" w14:textId="77777777" w:rsidR="0060152B" w:rsidRDefault="0060152B" w:rsidP="00E766C6">
      <w:pPr>
        <w:spacing w:after="240" w:line="360" w:lineRule="auto"/>
        <w:jc w:val="both"/>
        <w:rPr>
          <w:rFonts w:eastAsia="David"/>
          <w:b/>
          <w:bCs/>
          <w:u w:val="single"/>
          <w:rtl/>
        </w:rPr>
      </w:pPr>
    </w:p>
    <w:p w14:paraId="038834FB" w14:textId="60BFD75B" w:rsidR="00E766C6" w:rsidRPr="00E766C6" w:rsidRDefault="00E766C6" w:rsidP="00E766C6">
      <w:pPr>
        <w:spacing w:after="240" w:line="360" w:lineRule="auto"/>
        <w:jc w:val="both"/>
        <w:rPr>
          <w:rFonts w:eastAsia="David"/>
          <w:b/>
          <w:bCs/>
          <w:u w:val="single"/>
          <w:rtl/>
        </w:rPr>
      </w:pPr>
      <w:r w:rsidRPr="00E766C6">
        <w:rPr>
          <w:rFonts w:eastAsia="David"/>
          <w:b/>
          <w:bCs/>
          <w:u w:val="single"/>
          <w:rtl/>
        </w:rPr>
        <w:t>הצעת המחי</w:t>
      </w:r>
      <w:r>
        <w:rPr>
          <w:rFonts w:eastAsia="David" w:hint="cs"/>
          <w:b/>
          <w:bCs/>
          <w:u w:val="single"/>
          <w:rtl/>
        </w:rPr>
        <w:t>ר</w:t>
      </w:r>
    </w:p>
    <w:p w14:paraId="1B652287" w14:textId="2AED063C" w:rsidR="00E766C6" w:rsidRPr="004C0E05" w:rsidRDefault="00E766C6" w:rsidP="008840DD">
      <w:pPr>
        <w:pStyle w:val="af4"/>
        <w:numPr>
          <w:ilvl w:val="0"/>
          <w:numId w:val="106"/>
        </w:numPr>
        <w:spacing w:after="240" w:line="360" w:lineRule="auto"/>
        <w:jc w:val="both"/>
        <w:rPr>
          <w:rFonts w:eastAsia="David"/>
          <w:b/>
          <w:bCs/>
          <w:rtl/>
        </w:rPr>
      </w:pPr>
      <w:r w:rsidRPr="004C0E05">
        <w:rPr>
          <w:rFonts w:eastAsia="David"/>
          <w:b/>
          <w:bCs/>
          <w:rtl/>
        </w:rPr>
        <w:t>הוראות למילוי ההצעה:</w:t>
      </w:r>
    </w:p>
    <w:p w14:paraId="11EA685E" w14:textId="0DCB9CFC" w:rsidR="00E766C6" w:rsidRPr="004C0E05" w:rsidRDefault="00E766C6" w:rsidP="00E766C6">
      <w:pPr>
        <w:spacing w:after="240" w:line="360" w:lineRule="auto"/>
        <w:jc w:val="both"/>
        <w:rPr>
          <w:rFonts w:eastAsia="David"/>
          <w:rtl/>
        </w:rPr>
      </w:pPr>
      <w:r w:rsidRPr="004C0E05">
        <w:rPr>
          <w:rFonts w:eastAsia="David"/>
          <w:rtl/>
        </w:rPr>
        <w:t>1.1 את ההצעה יש למלא בעט ובכתב יד ברור או באופן מודפס. מחיקות יעשו בצורה ברורה ובהירה. ועדת המכרזים רשאית לפסול הצעות שהמחירים בהן אינם ברורים ולפיכך לא ניתן להעריכן.</w:t>
      </w:r>
    </w:p>
    <w:p w14:paraId="68B29106" w14:textId="7CE68414" w:rsidR="00E766C6" w:rsidRPr="004C0E05" w:rsidRDefault="00E766C6" w:rsidP="00E766C6">
      <w:pPr>
        <w:spacing w:after="240" w:line="360" w:lineRule="auto"/>
        <w:jc w:val="both"/>
        <w:rPr>
          <w:rFonts w:eastAsia="David"/>
          <w:rtl/>
        </w:rPr>
      </w:pPr>
      <w:r w:rsidRPr="004C0E05">
        <w:rPr>
          <w:rFonts w:eastAsia="David"/>
          <w:rtl/>
        </w:rPr>
        <w:t>1.2 הצעת המחיר תינתן אך ורק במספרים עגולים. ככל ומציע ינקוב במספר עשרוני, יהיה רשאי המזמין לתקן את הסכום הנקוב למספר העגול הקרוב ביותר כלפי מעלה.</w:t>
      </w:r>
    </w:p>
    <w:p w14:paraId="257279D5" w14:textId="4B91A6D4" w:rsidR="00E766C6" w:rsidRPr="004C0E05" w:rsidRDefault="00E766C6" w:rsidP="00E766C6">
      <w:pPr>
        <w:spacing w:after="240" w:line="360" w:lineRule="auto"/>
        <w:jc w:val="both"/>
        <w:rPr>
          <w:rFonts w:eastAsia="David"/>
          <w:rtl/>
        </w:rPr>
      </w:pPr>
      <w:r w:rsidRPr="004C0E05">
        <w:rPr>
          <w:rFonts w:eastAsia="David"/>
          <w:rtl/>
        </w:rPr>
        <w:t>1.3 יש למלא רק את העמודה המסומנת "למילוי על ידי המציע".</w:t>
      </w:r>
    </w:p>
    <w:p w14:paraId="33B8B460" w14:textId="3686E034" w:rsidR="00E766C6" w:rsidRPr="004C0E05" w:rsidRDefault="00E766C6" w:rsidP="00E766C6">
      <w:pPr>
        <w:spacing w:after="240" w:line="360" w:lineRule="auto"/>
        <w:jc w:val="both"/>
        <w:rPr>
          <w:rFonts w:eastAsia="David"/>
          <w:rtl/>
        </w:rPr>
      </w:pPr>
      <w:r w:rsidRPr="004C0E05">
        <w:rPr>
          <w:rFonts w:eastAsia="David"/>
          <w:rtl/>
        </w:rPr>
        <w:t xml:space="preserve">1.4 המחירים יצוינו בש"ח, ללא מע"מ </w:t>
      </w:r>
    </w:p>
    <w:p w14:paraId="4FEC921A" w14:textId="04784D8B" w:rsidR="00E766C6" w:rsidRPr="004C0E05" w:rsidRDefault="00E766C6" w:rsidP="00E766C6">
      <w:pPr>
        <w:spacing w:after="240" w:line="360" w:lineRule="auto"/>
        <w:jc w:val="both"/>
        <w:rPr>
          <w:rFonts w:eastAsia="David"/>
          <w:rtl/>
        </w:rPr>
      </w:pPr>
      <w:r w:rsidRPr="004C0E05">
        <w:rPr>
          <w:rFonts w:eastAsia="David"/>
          <w:rtl/>
        </w:rPr>
        <w:t xml:space="preserve">1.5 על </w:t>
      </w:r>
      <w:r w:rsidRPr="00132C04">
        <w:rPr>
          <w:rFonts w:eastAsia="David"/>
          <w:rtl/>
        </w:rPr>
        <w:t xml:space="preserve">הספק </w:t>
      </w:r>
      <w:r w:rsidR="00FD062E" w:rsidRPr="00132C04">
        <w:rPr>
          <w:rFonts w:eastAsia="David" w:hint="eastAsia"/>
          <w:rtl/>
        </w:rPr>
        <w:t>חלה</w:t>
      </w:r>
      <w:r w:rsidR="00FD062E" w:rsidRPr="00132C04">
        <w:rPr>
          <w:rFonts w:eastAsia="David"/>
          <w:rtl/>
        </w:rPr>
        <w:t xml:space="preserve"> </w:t>
      </w:r>
      <w:r w:rsidR="00FD062E" w:rsidRPr="00132C04">
        <w:rPr>
          <w:rFonts w:eastAsia="David" w:hint="eastAsia"/>
          <w:rtl/>
        </w:rPr>
        <w:t>חובה</w:t>
      </w:r>
      <w:r w:rsidR="00FD062E" w:rsidRPr="00132C04">
        <w:rPr>
          <w:rFonts w:eastAsia="David"/>
          <w:rtl/>
        </w:rPr>
        <w:t xml:space="preserve"> </w:t>
      </w:r>
      <w:r w:rsidR="00FD062E" w:rsidRPr="00132C04">
        <w:rPr>
          <w:rFonts w:eastAsia="David" w:hint="eastAsia"/>
          <w:rtl/>
        </w:rPr>
        <w:t>לשלם</w:t>
      </w:r>
      <w:r w:rsidR="00FD062E" w:rsidRPr="00132C04">
        <w:rPr>
          <w:rFonts w:eastAsia="David"/>
          <w:rtl/>
        </w:rPr>
        <w:t xml:space="preserve"> </w:t>
      </w:r>
      <w:r w:rsidRPr="00132C04">
        <w:rPr>
          <w:rFonts w:eastAsia="David"/>
          <w:rtl/>
        </w:rPr>
        <w:t>שכר הוגן</w:t>
      </w:r>
      <w:r w:rsidRPr="004C0E05">
        <w:rPr>
          <w:rFonts w:eastAsia="David"/>
          <w:rtl/>
        </w:rPr>
        <w:t xml:space="preserve"> בהתאם למקובל בשוק. </w:t>
      </w:r>
    </w:p>
    <w:p w14:paraId="41ADD75F" w14:textId="12BFE98C" w:rsidR="00E766C6" w:rsidRPr="004C0E05" w:rsidRDefault="00E766C6" w:rsidP="00E766C6">
      <w:pPr>
        <w:spacing w:after="240" w:line="360" w:lineRule="auto"/>
        <w:jc w:val="both"/>
        <w:rPr>
          <w:rFonts w:eastAsia="David"/>
          <w:rtl/>
        </w:rPr>
      </w:pPr>
      <w:r w:rsidRPr="004C0E05">
        <w:rPr>
          <w:rFonts w:eastAsia="David"/>
          <w:rtl/>
        </w:rPr>
        <w:t xml:space="preserve">1.6 המחירים יכללו את כל ההוצאות הנחוצות לצורך אספקת השירותים ובהתאם לשביעות רצונו המלאה של המשרד, ועמידה בכל חובות המציע בתקופת מתן אספקת השירותים, וכן תשלומים נלווים מכל סוג ומין שהוא, לרבות ובלי לגרוע מכלליות האמור, את כל </w:t>
      </w:r>
      <w:proofErr w:type="spellStart"/>
      <w:r w:rsidRPr="004C0E05">
        <w:rPr>
          <w:rFonts w:eastAsia="David"/>
          <w:rtl/>
        </w:rPr>
        <w:t>המסים</w:t>
      </w:r>
      <w:proofErr w:type="spellEnd"/>
      <w:r w:rsidRPr="004C0E05">
        <w:rPr>
          <w:rFonts w:eastAsia="David"/>
          <w:rtl/>
        </w:rPr>
        <w:t xml:space="preserve"> למיניהם כגון היטלים, אגרות, תשלומי חובה ואחרים, ביטוח, אש"ל והוצאות נסיעה. מודגש ומובהר בזאת, שהמשרד לא ישלם למציע כל תשלום שהוא נוסף על המחירים שיהיו נקובים בהצעת המציע. מחיר זה מהווה את התמורה אשר תשולם לספק לשם מתן השירותים, כמשמעות מונח זה בפרק א' למכרז. </w:t>
      </w:r>
    </w:p>
    <w:p w14:paraId="452C2EE1" w14:textId="2965A633" w:rsidR="00E766C6" w:rsidRPr="004C0E05" w:rsidRDefault="00E766C6" w:rsidP="00E766C6">
      <w:pPr>
        <w:spacing w:after="240" w:line="360" w:lineRule="auto"/>
        <w:jc w:val="both"/>
        <w:rPr>
          <w:rFonts w:eastAsia="David"/>
          <w:rtl/>
        </w:rPr>
      </w:pPr>
      <w:r w:rsidRPr="004C0E05">
        <w:rPr>
          <w:rFonts w:eastAsia="David"/>
          <w:rtl/>
        </w:rPr>
        <w:t>1.7 הצעות חלקיות ו/או במתכונת השונה מהנדרש - תיפסלנה על פי שיקול ועדת המכרזים.</w:t>
      </w:r>
    </w:p>
    <w:p w14:paraId="4B0F3FA2" w14:textId="7161CF93" w:rsidR="00E766C6" w:rsidRPr="004C0E05" w:rsidRDefault="00E766C6" w:rsidP="00E766C6">
      <w:pPr>
        <w:spacing w:after="240" w:line="360" w:lineRule="auto"/>
        <w:jc w:val="both"/>
        <w:rPr>
          <w:rFonts w:eastAsia="David"/>
          <w:rtl/>
        </w:rPr>
      </w:pPr>
      <w:r w:rsidRPr="004C0E05">
        <w:rPr>
          <w:rFonts w:eastAsia="David"/>
          <w:rtl/>
        </w:rPr>
        <w:t>1.8  לאחר שקראתי את מסמכי המכרז, קיבלתי הסברים, ושאלותיי, אם היו, נענו על ידי המשרד, אני מגיש בזאת את הצעתי לאספקת השירותים כמפורט במסמך זה.</w:t>
      </w:r>
    </w:p>
    <w:p w14:paraId="23091826" w14:textId="627BBF06" w:rsidR="00E766C6" w:rsidRPr="004C0E05" w:rsidRDefault="00E766C6" w:rsidP="00E766C6">
      <w:pPr>
        <w:spacing w:after="240" w:line="360" w:lineRule="auto"/>
        <w:jc w:val="both"/>
        <w:rPr>
          <w:rFonts w:eastAsia="David"/>
          <w:rtl/>
        </w:rPr>
      </w:pPr>
      <w:r w:rsidRPr="004C0E05">
        <w:rPr>
          <w:rFonts w:eastAsia="David"/>
          <w:u w:val="single"/>
          <w:rtl/>
        </w:rPr>
        <w:t>1.</w:t>
      </w:r>
      <w:r w:rsidRPr="004C0E05">
        <w:rPr>
          <w:rFonts w:eastAsia="David"/>
          <w:rtl/>
        </w:rPr>
        <w:t>9 ידוע לי כי החלטות ועדת המכרזים תתבססנה על האמור בהצעת המחיר ועל יתר המסמכים שצורפו להצעה זו, ועל אמות המידה כפי שפורטו במסמכי המכרז.</w:t>
      </w:r>
    </w:p>
    <w:p w14:paraId="2EF02BAB" w14:textId="00508F4C" w:rsidR="00E766C6" w:rsidRPr="004C0E05" w:rsidRDefault="00E766C6" w:rsidP="00E766C6">
      <w:pPr>
        <w:spacing w:after="240" w:line="360" w:lineRule="auto"/>
        <w:jc w:val="both"/>
        <w:rPr>
          <w:rFonts w:eastAsia="David"/>
          <w:rtl/>
        </w:rPr>
      </w:pPr>
      <w:r w:rsidRPr="004C0E05">
        <w:rPr>
          <w:rFonts w:eastAsia="David"/>
          <w:rtl/>
        </w:rPr>
        <w:lastRenderedPageBreak/>
        <w:t>1.10 ידוע לי כי אם הצעת המחיר שלי תהיה בלתי סבירה, יהא המשרד רשאי לדחות את הצעתי.</w:t>
      </w:r>
    </w:p>
    <w:p w14:paraId="6DC6AC78" w14:textId="429F8472" w:rsidR="00680D99" w:rsidRPr="000443DE" w:rsidRDefault="00E766C6" w:rsidP="00E766C6">
      <w:pPr>
        <w:spacing w:after="240" w:line="360" w:lineRule="auto"/>
        <w:jc w:val="both"/>
        <w:rPr>
          <w:rFonts w:eastAsia="David"/>
          <w:b/>
          <w:bCs/>
          <w:u w:val="single"/>
          <w:rtl/>
        </w:rPr>
      </w:pPr>
      <w:r w:rsidRPr="00252D11">
        <w:rPr>
          <w:rFonts w:eastAsia="David"/>
          <w:rtl/>
        </w:rPr>
        <w:t>1.11</w:t>
      </w:r>
      <w:r w:rsidR="00680D99">
        <w:rPr>
          <w:rFonts w:eastAsia="David" w:hint="cs"/>
          <w:rtl/>
        </w:rPr>
        <w:t xml:space="preserve"> </w:t>
      </w:r>
      <w:r w:rsidR="00680D99" w:rsidRPr="00680D99">
        <w:rPr>
          <w:rFonts w:eastAsia="David"/>
          <w:rtl/>
        </w:rPr>
        <w:t xml:space="preserve">המחיר הכולל המבוקש על ידי המציע לא יעלה על </w:t>
      </w:r>
      <w:r w:rsidR="00BE59BB">
        <w:rPr>
          <w:rFonts w:eastAsia="David" w:hint="cs"/>
          <w:rtl/>
        </w:rPr>
        <w:t>6</w:t>
      </w:r>
      <w:r w:rsidR="00BE59BB" w:rsidRPr="00680D99">
        <w:rPr>
          <w:rFonts w:eastAsia="David"/>
          <w:rtl/>
        </w:rPr>
        <w:t>00</w:t>
      </w:r>
      <w:r w:rsidR="00680D99" w:rsidRPr="00680D99">
        <w:rPr>
          <w:rFonts w:eastAsia="David"/>
          <w:rtl/>
        </w:rPr>
        <w:t xml:space="preserve">,000 ₪ ולא יפחת מסך של </w:t>
      </w:r>
      <w:r w:rsidR="00BE59BB">
        <w:rPr>
          <w:rFonts w:eastAsia="David" w:hint="cs"/>
          <w:rtl/>
        </w:rPr>
        <w:t>45</w:t>
      </w:r>
      <w:r w:rsidR="00BE59BB" w:rsidRPr="00680D99">
        <w:rPr>
          <w:rFonts w:eastAsia="David"/>
          <w:rtl/>
        </w:rPr>
        <w:t>0</w:t>
      </w:r>
      <w:r w:rsidR="00680D99" w:rsidRPr="00680D99">
        <w:rPr>
          <w:rFonts w:eastAsia="David"/>
          <w:rtl/>
        </w:rPr>
        <w:t xml:space="preserve">,000 ₪ בגין שנת פעילות </w:t>
      </w:r>
      <w:r w:rsidR="00680D99" w:rsidRPr="00986B95">
        <w:rPr>
          <w:rFonts w:eastAsia="David"/>
          <w:b/>
          <w:bCs/>
          <w:rtl/>
        </w:rPr>
        <w:t>(</w:t>
      </w:r>
      <w:r w:rsidR="00680D99" w:rsidRPr="000443DE">
        <w:rPr>
          <w:rFonts w:eastAsia="David"/>
          <w:b/>
          <w:bCs/>
          <w:u w:val="single"/>
          <w:rtl/>
        </w:rPr>
        <w:t>כולל מע"מ).</w:t>
      </w:r>
    </w:p>
    <w:p w14:paraId="6B811D69" w14:textId="5E1A4DC0" w:rsidR="00E766C6" w:rsidRPr="00252D11" w:rsidRDefault="00E766C6" w:rsidP="00680D99">
      <w:pPr>
        <w:spacing w:after="240" w:line="360" w:lineRule="auto"/>
        <w:jc w:val="both"/>
        <w:rPr>
          <w:rFonts w:eastAsia="David"/>
          <w:rtl/>
        </w:rPr>
      </w:pPr>
      <w:r w:rsidRPr="004C0E05">
        <w:rPr>
          <w:rFonts w:eastAsia="David"/>
          <w:rtl/>
        </w:rPr>
        <w:t xml:space="preserve">1.12 </w:t>
      </w:r>
      <w:proofErr w:type="spellStart"/>
      <w:r w:rsidRPr="00252D11">
        <w:rPr>
          <w:rFonts w:eastAsia="David"/>
          <w:rtl/>
        </w:rPr>
        <w:t>תקורת</w:t>
      </w:r>
      <w:proofErr w:type="spellEnd"/>
      <w:r w:rsidRPr="00252D11">
        <w:rPr>
          <w:rFonts w:eastAsia="David"/>
          <w:rtl/>
        </w:rPr>
        <w:t xml:space="preserve"> הספק – התקורה תכלול את כל ההוצאות הנדרשות לביצוע מלא ואיכותי של השירותים הנדרשים לרבות שכר ותשלומים סוציאליים לצוות העובדים, הוצאות תפעוליות נוספות ועלויות הנהלה וכלליות.</w:t>
      </w:r>
    </w:p>
    <w:p w14:paraId="3B77D0B8" w14:textId="43C59BF0" w:rsidR="005345B1" w:rsidRPr="00D61DDD" w:rsidRDefault="00E766C6" w:rsidP="00252D11">
      <w:pPr>
        <w:pStyle w:val="Heading30"/>
        <w:numPr>
          <w:ilvl w:val="0"/>
          <w:numId w:val="0"/>
        </w:numPr>
        <w:ind w:left="720"/>
        <w:rPr>
          <w:rFonts w:eastAsia="David"/>
          <w:rtl/>
        </w:rPr>
      </w:pPr>
      <w:r>
        <w:rPr>
          <w:rFonts w:eastAsia="David" w:hint="cs"/>
          <w:rtl/>
        </w:rPr>
        <w:t xml:space="preserve">2. </w:t>
      </w:r>
      <w:r w:rsidRPr="00E766C6">
        <w:rPr>
          <w:rFonts w:eastAsia="David"/>
          <w:rtl/>
        </w:rPr>
        <w:t>הצעת המחיר</w:t>
      </w:r>
    </w:p>
    <w:p w14:paraId="4FDF4778" w14:textId="77777777" w:rsidR="005345B1" w:rsidRDefault="005345B1" w:rsidP="004C0E05">
      <w:pPr>
        <w:pStyle w:val="Normal0"/>
        <w:rPr>
          <w:rtl/>
        </w:rPr>
      </w:pPr>
    </w:p>
    <w:p w14:paraId="569CEE38" w14:textId="7CA8E1E7" w:rsidR="004B4E72" w:rsidRDefault="00E766C6" w:rsidP="00A043D9">
      <w:pPr>
        <w:spacing w:after="240" w:line="360" w:lineRule="auto"/>
        <w:jc w:val="both"/>
        <w:rPr>
          <w:rFonts w:eastAsia="David"/>
          <w:b/>
          <w:bCs/>
          <w:u w:val="single"/>
          <w:rtl/>
        </w:rPr>
      </w:pPr>
      <w:r w:rsidRPr="00E766C6">
        <w:rPr>
          <w:rFonts w:eastAsia="David"/>
          <w:b/>
          <w:bCs/>
          <w:u w:val="single"/>
          <w:rtl/>
        </w:rPr>
        <w:t xml:space="preserve">התקורה השנתית בגין ביצוע </w:t>
      </w:r>
      <w:r w:rsidR="00056925">
        <w:rPr>
          <w:rFonts w:eastAsia="David" w:hint="cs"/>
          <w:b/>
          <w:bCs/>
          <w:u w:val="single"/>
          <w:rtl/>
        </w:rPr>
        <w:t xml:space="preserve">כלל </w:t>
      </w:r>
      <w:r w:rsidR="005345B1">
        <w:rPr>
          <w:rFonts w:eastAsia="David" w:hint="cs"/>
          <w:b/>
          <w:bCs/>
          <w:u w:val="single"/>
          <w:rtl/>
        </w:rPr>
        <w:t>השירותים</w:t>
      </w:r>
      <w:r w:rsidR="00056925">
        <w:rPr>
          <w:rFonts w:eastAsia="David" w:hint="cs"/>
          <w:b/>
          <w:bCs/>
          <w:u w:val="single"/>
          <w:rtl/>
        </w:rPr>
        <w:t xml:space="preserve"> כאמור במכרז</w:t>
      </w:r>
      <w:r w:rsidRPr="00E766C6">
        <w:rPr>
          <w:rFonts w:eastAsia="David"/>
          <w:b/>
          <w:bCs/>
          <w:u w:val="single"/>
          <w:rtl/>
        </w:rPr>
        <w:t>:</w:t>
      </w:r>
    </w:p>
    <w:tbl>
      <w:tblPr>
        <w:tblW w:w="4033" w:type="pct"/>
        <w:tblInd w:w="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מחירים"/>
        <w:tblDescription w:val="טבלה המפרטת את יחידות התמחור עליהן נדרש המציע להגיש הצעת מחיר לרבות: מטבע. כמות או משקל (לפי מה שנבחר בתבנית) וכמות מינימום או מקסימום (אם הוגדרה כזו במערכת). בכל שורה בטבלה נדרש המציע למלא מחיר"/>
      </w:tblPr>
      <w:tblGrid>
        <w:gridCol w:w="314"/>
        <w:gridCol w:w="8184"/>
      </w:tblGrid>
      <w:tr w:rsidR="00DD3EEB" w14:paraId="291C344C" w14:textId="77777777" w:rsidTr="00FA02E1">
        <w:tc>
          <w:tcPr>
            <w:tcW w:w="185" w:type="pct"/>
          </w:tcPr>
          <w:p w14:paraId="53E74F9E" w14:textId="77777777" w:rsidR="00DD3EEB" w:rsidRPr="00986B95" w:rsidRDefault="00DD3EEB" w:rsidP="00AC67FD">
            <w:pPr>
              <w:rPr>
                <w:rFonts w:eastAsia="David"/>
                <w:b/>
                <w:bCs/>
                <w:rtl/>
              </w:rPr>
            </w:pPr>
          </w:p>
        </w:tc>
        <w:tc>
          <w:tcPr>
            <w:tcW w:w="4815" w:type="pct"/>
            <w:tcMar>
              <w:top w:w="100" w:type="dxa"/>
              <w:bottom w:w="100" w:type="dxa"/>
              <w:right w:w="100" w:type="dxa"/>
            </w:tcMar>
            <w:vAlign w:val="center"/>
          </w:tcPr>
          <w:p w14:paraId="48F63A02" w14:textId="4027DA1D" w:rsidR="00DD3EEB" w:rsidRPr="00986B95" w:rsidRDefault="00DD3EEB" w:rsidP="00AC67FD">
            <w:pPr>
              <w:rPr>
                <w:rFonts w:eastAsia="David"/>
                <w:b/>
                <w:bCs/>
              </w:rPr>
            </w:pPr>
            <w:r w:rsidRPr="00986B95">
              <w:rPr>
                <w:rFonts w:eastAsia="David" w:hint="eastAsia"/>
                <w:b/>
                <w:bCs/>
                <w:rtl/>
              </w:rPr>
              <w:t>סה</w:t>
            </w:r>
            <w:r w:rsidRPr="00986B95">
              <w:rPr>
                <w:rFonts w:eastAsia="David"/>
                <w:b/>
                <w:bCs/>
                <w:rtl/>
              </w:rPr>
              <w:t>"כ הצעת המחיר על סך:  _________________________________</w:t>
            </w:r>
            <w:r w:rsidRPr="00C92A10">
              <w:rPr>
                <w:rFonts w:eastAsia="David"/>
                <w:b/>
                <w:bCs/>
                <w:sz w:val="28"/>
                <w:szCs w:val="28"/>
                <w:u w:val="single"/>
                <w:rtl/>
              </w:rPr>
              <w:t>לא כולל מע"מ</w:t>
            </w:r>
            <w:r w:rsidRPr="00986B95">
              <w:rPr>
                <w:rFonts w:eastAsia="David"/>
                <w:b/>
                <w:bCs/>
                <w:rtl/>
              </w:rPr>
              <w:t xml:space="preserve"> </w:t>
            </w:r>
          </w:p>
        </w:tc>
      </w:tr>
    </w:tbl>
    <w:p w14:paraId="588771B8" w14:textId="49337FD5" w:rsidR="00633C73" w:rsidRDefault="004C0E05" w:rsidP="004C0E05">
      <w:pPr>
        <w:tabs>
          <w:tab w:val="left" w:pos="7766"/>
        </w:tabs>
      </w:pPr>
      <w:bookmarkStart w:id="339" w:name="html_paymentsPreview"/>
      <w:bookmarkEnd w:id="338"/>
      <w:bookmarkEnd w:id="339"/>
      <w:r>
        <w:rPr>
          <w:rtl/>
        </w:rPr>
        <w:tab/>
      </w:r>
    </w:p>
    <w:p w14:paraId="5F2292A2" w14:textId="77777777" w:rsidR="00F27801" w:rsidRPr="00F27801" w:rsidRDefault="00F27801" w:rsidP="00E0309B">
      <w:bookmarkStart w:id="340" w:name="html_HumanResourcesPricingPreview"/>
      <w:bookmarkEnd w:id="340"/>
    </w:p>
    <w:p w14:paraId="4C60352E" w14:textId="77777777" w:rsidR="00C55901" w:rsidRDefault="00F61EC4">
      <w:pPr>
        <w:spacing w:after="240" w:line="360" w:lineRule="auto"/>
        <w:jc w:val="both"/>
        <w:rPr>
          <w:rFonts w:eastAsia="David"/>
          <w:rtl/>
        </w:rPr>
      </w:pPr>
      <w:bookmarkStart w:id="341" w:name="html_commitmentsPreview"/>
      <w:r>
        <w:rPr>
          <w:rFonts w:eastAsia="David"/>
          <w:b/>
          <w:bCs/>
          <w:u w:val="single"/>
          <w:rtl/>
        </w:rPr>
        <w:t>חבות במע"מ – למילוי רק על ידי מציע שאינו חב במע"מ על פי דין במסגרת ההתקשרות</w:t>
      </w:r>
    </w:p>
    <w:p w14:paraId="21E507DF" w14:textId="77777777" w:rsidR="00C55901" w:rsidRDefault="00F61EC4" w:rsidP="008840DD">
      <w:pPr>
        <w:numPr>
          <w:ilvl w:val="0"/>
          <w:numId w:val="79"/>
        </w:numPr>
        <w:spacing w:before="240" w:line="360" w:lineRule="auto"/>
        <w:ind w:hanging="282"/>
        <w:jc w:val="both"/>
        <w:rPr>
          <w:rFonts w:eastAsia="David"/>
          <w:rtl/>
        </w:rPr>
      </w:pPr>
      <w:r>
        <w:rPr>
          <w:rFonts w:eastAsia="David"/>
          <w:rtl/>
        </w:rPr>
        <w:t xml:space="preserve">מציע שאינו חב בתשלום מע"מ במסגרת ביצוע התקשרות זו על פי דין, יצהיר על כך כלהלן (יש לסמן </w:t>
      </w:r>
      <w:r>
        <w:rPr>
          <w:rFonts w:eastAsia="David"/>
        </w:rPr>
        <w:t>X</w:t>
      </w:r>
      <w:r>
        <w:rPr>
          <w:rFonts w:eastAsia="David"/>
          <w:rtl/>
        </w:rPr>
        <w:t xml:space="preserve"> במקום המתאים):</w:t>
      </w:r>
    </w:p>
    <w:p w14:paraId="6A6BA789" w14:textId="7CE75787" w:rsidR="00C55901" w:rsidRPr="00DD3EEB" w:rsidRDefault="00DD3EEB" w:rsidP="00FA02E1">
      <w:pPr>
        <w:spacing w:after="240" w:line="360" w:lineRule="auto"/>
        <w:ind w:left="1440"/>
        <w:jc w:val="both"/>
        <w:rPr>
          <w:rFonts w:eastAsia="David"/>
        </w:rPr>
      </w:pPr>
      <w:r>
        <w:rPr>
          <w:rFonts w:eastAsia="David" w:hint="cs"/>
          <w:bdr w:val="single" w:sz="4" w:space="0" w:color="auto"/>
          <w:rtl/>
        </w:rPr>
        <w:t xml:space="preserve">      </w:t>
      </w:r>
      <w:r>
        <w:rPr>
          <w:rFonts w:eastAsia="David" w:hint="cs"/>
          <w:rtl/>
        </w:rPr>
        <w:t xml:space="preserve">   </w:t>
      </w:r>
      <w:r w:rsidR="00F61EC4" w:rsidRPr="00DD3EEB">
        <w:rPr>
          <w:rFonts w:eastAsia="David"/>
          <w:rtl/>
        </w:rPr>
        <w:t>המציע מצהיר כי במסגרת התקשרות לפי מכרז זה, אם יזכה, לא יהיה חייב בתשלום מע"מ וכי הוא פנה לרשות המיסים לקבלת אישור על כך.</w:t>
      </w:r>
    </w:p>
    <w:p w14:paraId="3F073572" w14:textId="77777777" w:rsidR="00C55901" w:rsidRDefault="00F61EC4">
      <w:pPr>
        <w:spacing w:before="240" w:after="240" w:line="360" w:lineRule="auto"/>
        <w:jc w:val="both"/>
        <w:rPr>
          <w:rFonts w:eastAsia="David"/>
          <w:rtl/>
        </w:rPr>
      </w:pPr>
      <w:r>
        <w:rPr>
          <w:rFonts w:eastAsia="David"/>
          <w:b/>
          <w:bCs/>
          <w:u w:val="single"/>
          <w:rtl/>
        </w:rPr>
        <w:t>המציע מתחייב כי:</w:t>
      </w:r>
    </w:p>
    <w:p w14:paraId="129A27DD" w14:textId="77777777" w:rsidR="00C55901" w:rsidRDefault="00F61EC4" w:rsidP="008840DD">
      <w:pPr>
        <w:numPr>
          <w:ilvl w:val="0"/>
          <w:numId w:val="80"/>
        </w:numPr>
        <w:spacing w:before="240" w:line="360" w:lineRule="auto"/>
        <w:ind w:hanging="282"/>
        <w:jc w:val="both"/>
        <w:rPr>
          <w:rFonts w:eastAsia="David"/>
          <w:rtl/>
        </w:rPr>
      </w:pPr>
      <w:r>
        <w:rPr>
          <w:rFonts w:eastAsia="David"/>
          <w:rtl/>
        </w:rPr>
        <w:t>לאחר שעיין במסמכי המכרז על כל נספחיו לרבות נוסח ההסכם ונספחיו, המציע מגיש בזאת הצעת מחיר למכרז.</w:t>
      </w:r>
    </w:p>
    <w:p w14:paraId="3EF80DC5" w14:textId="77777777" w:rsidR="00C55901" w:rsidRDefault="00F61EC4" w:rsidP="008840DD">
      <w:pPr>
        <w:numPr>
          <w:ilvl w:val="0"/>
          <w:numId w:val="80"/>
        </w:numPr>
        <w:spacing w:line="360" w:lineRule="auto"/>
        <w:ind w:hanging="282"/>
        <w:jc w:val="both"/>
        <w:rPr>
          <w:rFonts w:eastAsia="David"/>
          <w:rtl/>
        </w:rPr>
      </w:pPr>
      <w:r>
        <w:rPr>
          <w:rFonts w:eastAsia="David"/>
          <w:rtl/>
        </w:rPr>
        <w:t>מעבר למפורט בנספח זה לא יידרש על ידי המציע כל סכום נוסף אלא אם נכתב אחרת באופן מפורש במקום אחר במסמכי המכרז.</w:t>
      </w:r>
    </w:p>
    <w:p w14:paraId="33E1A170" w14:textId="5215D379" w:rsidR="000F09D5" w:rsidRPr="004C0E05" w:rsidRDefault="00F61EC4" w:rsidP="004C0E05">
      <w:pPr>
        <w:spacing w:after="240" w:line="360" w:lineRule="auto"/>
        <w:ind w:left="438"/>
        <w:jc w:val="both"/>
        <w:rPr>
          <w:kern w:val="28"/>
          <w:rtl/>
        </w:rPr>
      </w:pPr>
      <w:r>
        <w:rPr>
          <w:rFonts w:eastAsia="David"/>
          <w:rtl/>
        </w:rPr>
        <w:t>המציע אינו מתנה הצעה זו בשום תנאי.</w:t>
      </w:r>
      <w:bookmarkEnd w:id="341"/>
    </w:p>
    <w:p w14:paraId="71FB17A8" w14:textId="77777777" w:rsidR="000F09D5" w:rsidRPr="000F09D5" w:rsidRDefault="00F61EC4" w:rsidP="00CD2E76">
      <w:pPr>
        <w:spacing w:before="2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48C77D4B" w14:textId="77777777" w:rsidR="000F09D5" w:rsidRPr="000F09D5" w:rsidRDefault="00F61EC4"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281E8A6D" w14:textId="77777777" w:rsidR="000F09D5" w:rsidRPr="000F09D5" w:rsidRDefault="00F61EC4" w:rsidP="00CD2E76">
      <w:pPr>
        <w:rPr>
          <w:kern w:val="28"/>
          <w:rtl/>
        </w:rPr>
      </w:pPr>
      <w:r w:rsidRPr="000F09D5">
        <w:rPr>
          <w:kern w:val="28"/>
        </w:rPr>
        <w:t xml:space="preserve">  </w:t>
      </w:r>
      <w:r w:rsidRPr="000F09D5">
        <w:rPr>
          <w:kern w:val="28"/>
          <w:rtl/>
        </w:rPr>
        <w:t>וחתימת מורשה חתימה של המציע</w:t>
      </w:r>
    </w:p>
    <w:p w14:paraId="36B14BD1" w14:textId="77777777" w:rsidR="00324B05" w:rsidRDefault="00F61EC4" w:rsidP="00ED65B8">
      <w:pPr>
        <w:rPr>
          <w:rtl/>
        </w:rPr>
      </w:pPr>
      <w:bookmarkStart w:id="342" w:name="show_IsNotHumanResources_5"/>
      <w:bookmarkEnd w:id="335"/>
      <w:r>
        <w:br w:type="page"/>
      </w:r>
    </w:p>
    <w:bookmarkEnd w:id="331"/>
    <w:p w14:paraId="4AB6710F" w14:textId="77777777" w:rsidR="00800AF8" w:rsidRPr="00800AF8" w:rsidRDefault="00F61EC4" w:rsidP="00602672">
      <w:pPr>
        <w:pStyle w:val="afffffffb"/>
        <w:rPr>
          <w:rtl/>
        </w:rPr>
      </w:pPr>
      <w:r w:rsidRPr="004765F5">
        <w:rPr>
          <w:rFonts w:hint="eastAsia"/>
          <w:rtl/>
        </w:rPr>
        <w:lastRenderedPageBreak/>
        <w:t>נספח</w:t>
      </w:r>
      <w:r w:rsidRPr="004765F5">
        <w:rPr>
          <w:rtl/>
        </w:rPr>
        <w:t xml:space="preserve"> </w:t>
      </w:r>
      <w:bookmarkStart w:id="343" w:name="nispach4_3"/>
      <w:r w:rsidR="00FC104D" w:rsidRPr="004765F5">
        <w:rPr>
          <w:rtl/>
        </w:rPr>
        <w:t>3</w:t>
      </w:r>
      <w:bookmarkEnd w:id="343"/>
      <w:r w:rsidRPr="004765F5">
        <w:rPr>
          <w:rtl/>
        </w:rPr>
        <w:t xml:space="preserve"> </w:t>
      </w:r>
      <w:r w:rsidR="00DF5FE1" w:rsidRPr="00DF5FE1">
        <w:rPr>
          <w:rtl/>
        </w:rPr>
        <w:t>–</w:t>
      </w:r>
      <w:r w:rsidRPr="004765F5">
        <w:rPr>
          <w:rtl/>
        </w:rPr>
        <w:t xml:space="preserve">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p>
    <w:p w14:paraId="541C2803" w14:textId="77777777" w:rsidR="00800AF8" w:rsidRPr="00E64BDB" w:rsidRDefault="00F61EC4" w:rsidP="007D5EB3">
      <w:pPr>
        <w:pStyle w:val="1-"/>
        <w:rPr>
          <w:rtl/>
        </w:rPr>
      </w:pPr>
      <w:r w:rsidRPr="00E64BDB">
        <w:rPr>
          <w:rtl/>
        </w:rPr>
        <w:t>אני הח"מ _______________ ת</w:t>
      </w:r>
      <w:r w:rsidR="00EF733F" w:rsidRPr="00E64BDB">
        <w:rPr>
          <w:rtl/>
        </w:rPr>
        <w:t>"</w:t>
      </w:r>
      <w:r w:rsidRPr="00E64BDB">
        <w:rPr>
          <w:rtl/>
        </w:rPr>
        <w:t>ז _______________ לאחר שהוזהרתי כי עלי לומר את האמת וכי אהיה צפוי לעונשים הקבועים בחוק אם לא אעשה כן, מצהיר/ה בזה כדלקמן:</w:t>
      </w:r>
    </w:p>
    <w:p w14:paraId="5737D394" w14:textId="77777777" w:rsidR="00800AF8" w:rsidRPr="00E64BDB" w:rsidRDefault="00F61EC4" w:rsidP="007E635D">
      <w:pPr>
        <w:pStyle w:val="2-1"/>
        <w:rPr>
          <w:rtl/>
        </w:rPr>
      </w:pPr>
      <w:r w:rsidRPr="00E64BDB">
        <w:rPr>
          <w:rtl/>
        </w:rPr>
        <w:t>הנני נותן תצהיר זה בשם ___________________ שהוא המציע (להלן:  "</w:t>
      </w:r>
      <w:r w:rsidRPr="00E64BDB">
        <w:rPr>
          <w:b/>
          <w:bCs/>
          <w:rtl/>
        </w:rPr>
        <w:t>המציע</w:t>
      </w:r>
      <w:r w:rsidRPr="00E64BDB">
        <w:rPr>
          <w:rtl/>
        </w:rPr>
        <w:t xml:space="preserve">") המבקש להתקשר עם עורך </w:t>
      </w:r>
      <w:r w:rsidR="00992E15" w:rsidRPr="00E64BDB">
        <w:rPr>
          <w:rtl/>
        </w:rPr>
        <w:t>מכרז</w:t>
      </w:r>
      <w:r w:rsidR="00E04891" w:rsidRPr="00E64BDB">
        <w:rPr>
          <w:rtl/>
        </w:rPr>
        <w:t xml:space="preserve"> </w:t>
      </w:r>
      <w:bookmarkStart w:id="344" w:name="TenderDesc_5"/>
      <w:r w:rsidR="00992E15" w:rsidRPr="00E64BDB">
        <w:rPr>
          <w:rtl/>
        </w:rPr>
        <w:t>איסוף נתוני השאלות בספריות הציבוריות והעברת תשלומים לסופרים</w:t>
      </w:r>
      <w:bookmarkEnd w:id="344"/>
      <w:r w:rsidR="00E04891" w:rsidRPr="00E64BDB">
        <w:rPr>
          <w:rtl/>
        </w:rPr>
        <w:t>,</w:t>
      </w:r>
      <w:r w:rsidR="00992E15" w:rsidRPr="00E64BDB">
        <w:rPr>
          <w:rtl/>
        </w:rPr>
        <w:t xml:space="preserve"> </w:t>
      </w:r>
      <w:r w:rsidR="00E04891" w:rsidRPr="00E64BDB">
        <w:rPr>
          <w:rtl/>
        </w:rPr>
        <w:t xml:space="preserve">מספר </w:t>
      </w:r>
      <w:bookmarkStart w:id="345" w:name="TenderNumber_7"/>
      <w:r w:rsidR="00E04891" w:rsidRPr="00E64BDB">
        <w:rPr>
          <w:rtl/>
        </w:rPr>
        <w:t>3/2025</w:t>
      </w:r>
      <w:bookmarkEnd w:id="345"/>
      <w:r w:rsidR="00E04891" w:rsidRPr="00E64BDB">
        <w:rPr>
          <w:rtl/>
        </w:rPr>
        <w:t xml:space="preserve"> </w:t>
      </w:r>
      <w:r w:rsidRPr="00E64BDB">
        <w:rPr>
          <w:rtl/>
        </w:rPr>
        <w:t xml:space="preserve">עבור </w:t>
      </w:r>
      <w:bookmarkStart w:id="346" w:name="OfficeValue_7"/>
      <w:r w:rsidRPr="00E64BDB">
        <w:rPr>
          <w:rtl/>
        </w:rPr>
        <w:t>משרד התרבות והספורט</w:t>
      </w:r>
      <w:bookmarkEnd w:id="346"/>
      <w:r w:rsidRPr="00E64BDB">
        <w:rPr>
          <w:rtl/>
        </w:rPr>
        <w:t xml:space="preserve">. אני מצהיר/ה כי הנני מוסמך/ת לתת תצהיר זה בשם המציע. </w:t>
      </w:r>
    </w:p>
    <w:p w14:paraId="13BCC277" w14:textId="77777777" w:rsidR="00800AF8" w:rsidRPr="00E64BDB" w:rsidRDefault="00F61EC4" w:rsidP="007E635D">
      <w:pPr>
        <w:pStyle w:val="2-1"/>
        <w:rPr>
          <w:rtl/>
        </w:rPr>
      </w:pPr>
      <w:r w:rsidRPr="00E64BDB">
        <w:rPr>
          <w:rtl/>
        </w:rPr>
        <w:t>בתצהירי זה, משמעותו של המונח "</w:t>
      </w:r>
      <w:r w:rsidRPr="00E64BDB">
        <w:rPr>
          <w:b/>
          <w:bCs/>
          <w:rtl/>
        </w:rPr>
        <w:t>בעל זיקה</w:t>
      </w:r>
      <w:r w:rsidRPr="00E64BDB">
        <w:rPr>
          <w:rtl/>
        </w:rPr>
        <w:t>" כהגדרתו בחוק עסקאות גופים ציבוריים התשל"ו-1976 (להלן:  "</w:t>
      </w:r>
      <w:r w:rsidRPr="00E64BDB">
        <w:rPr>
          <w:b/>
          <w:bCs/>
          <w:rtl/>
        </w:rPr>
        <w:t>חוק עסקאות גופים ציבוריים</w:t>
      </w:r>
      <w:r w:rsidRPr="00E64BDB">
        <w:rPr>
          <w:rtl/>
        </w:rPr>
        <w:t xml:space="preserve">"). אני מאשר/ת כי הוסברה לי משמעותו של מונח זה וכי אני מבין/ה אותו. </w:t>
      </w:r>
    </w:p>
    <w:p w14:paraId="4B7CFFB5" w14:textId="77777777" w:rsidR="00800AF8" w:rsidRPr="00E64BDB" w:rsidRDefault="00F61EC4" w:rsidP="007E635D">
      <w:pPr>
        <w:pStyle w:val="2-1"/>
        <w:rPr>
          <w:rtl/>
        </w:rPr>
      </w:pPr>
      <w:r w:rsidRPr="00E64BDB">
        <w:rPr>
          <w:rtl/>
        </w:rPr>
        <w:t xml:space="preserve">משמעותו של המונח </w:t>
      </w:r>
      <w:r w:rsidRPr="00E64BDB">
        <w:rPr>
          <w:b/>
          <w:bCs/>
          <w:rtl/>
        </w:rPr>
        <w:t>"עבירה"</w:t>
      </w:r>
      <w:r w:rsidRPr="00E64BDB">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56AB09A" w14:textId="77777777" w:rsidR="00800AF8" w:rsidRPr="00E64BDB" w:rsidRDefault="00F61EC4" w:rsidP="007E635D">
      <w:pPr>
        <w:pStyle w:val="2-1"/>
        <w:rPr>
          <w:rtl/>
        </w:rPr>
      </w:pPr>
      <w:r w:rsidRPr="00E64BDB">
        <w:rPr>
          <w:rtl/>
        </w:rPr>
        <w:t>המציע הינו תאגיד הרשום בישראל.</w:t>
      </w:r>
      <w:r w:rsidR="00EF733F" w:rsidRPr="00E64BDB">
        <w:rPr>
          <w:rtl/>
        </w:rPr>
        <w:t xml:space="preserve"> </w:t>
      </w:r>
      <w:r w:rsidRPr="00E64BDB">
        <w:rPr>
          <w:rtl/>
        </w:rPr>
        <w:t xml:space="preserve">(סמן </w:t>
      </w:r>
      <w:r w:rsidRPr="00E64BDB">
        <w:t>X</w:t>
      </w:r>
      <w:r w:rsidRPr="00E64BDB">
        <w:rPr>
          <w:rtl/>
        </w:rPr>
        <w:t xml:space="preserve"> במשבצת המתאימה)</w:t>
      </w:r>
      <w:r w:rsidR="00622DE5" w:rsidRPr="00E64BDB">
        <w:rPr>
          <w:rtl/>
        </w:rPr>
        <w:t>:</w:t>
      </w:r>
    </w:p>
    <w:p w14:paraId="3905C25D" w14:textId="77777777" w:rsidR="00800AF8" w:rsidRPr="007D5EB3" w:rsidRDefault="00F61EC4" w:rsidP="00A0392D">
      <w:pPr>
        <w:pStyle w:val="30"/>
        <w:rPr>
          <w:rtl/>
        </w:rPr>
      </w:pPr>
      <w:r w:rsidRPr="00B903A2">
        <w:rPr>
          <w:rtl/>
        </w:rPr>
        <w:t xml:space="preserve">המציע ובעל זיקה אליו </w:t>
      </w:r>
      <w:r w:rsidRPr="00915100">
        <w:rPr>
          <w:rtl/>
        </w:rPr>
        <w:t>לא הורשעו</w:t>
      </w:r>
      <w:r w:rsidRPr="007D5EB3">
        <w:rPr>
          <w:rtl/>
        </w:rPr>
        <w:t xml:space="preserve"> ביותר משתי עבירות עד למועד האחרון להגשת ההצעות (להלן: "</w:t>
      </w:r>
      <w:r w:rsidRPr="00915100">
        <w:rPr>
          <w:rtl/>
        </w:rPr>
        <w:t>מועד להגשה</w:t>
      </w:r>
      <w:r w:rsidRPr="007D5EB3">
        <w:rPr>
          <w:rtl/>
        </w:rPr>
        <w:t xml:space="preserve">") </w:t>
      </w:r>
      <w:r w:rsidR="00992E15" w:rsidRPr="007D5EB3">
        <w:rPr>
          <w:rFonts w:hint="eastAsia"/>
          <w:rtl/>
        </w:rPr>
        <w:t>למכרז</w:t>
      </w:r>
      <w:r w:rsidR="00E04891" w:rsidRPr="007D5EB3">
        <w:rPr>
          <w:rtl/>
        </w:rPr>
        <w:t xml:space="preserve"> </w:t>
      </w:r>
      <w:bookmarkStart w:id="347" w:name="TenderDesc_9"/>
      <w:r w:rsidR="00992E15" w:rsidRPr="007D5EB3">
        <w:rPr>
          <w:rtl/>
        </w:rPr>
        <w:t>איסוף נתוני השאלות בספריות הציבוריות והעברת תשלומים לסופרים</w:t>
      </w:r>
      <w:bookmarkEnd w:id="347"/>
      <w:r w:rsidR="00E04891" w:rsidRPr="007D5EB3">
        <w:rPr>
          <w:rtl/>
        </w:rPr>
        <w:t xml:space="preserve">, מספר </w:t>
      </w:r>
      <w:bookmarkStart w:id="348" w:name="TenderNumber_8"/>
      <w:r w:rsidR="00E04891" w:rsidRPr="007D5EB3">
        <w:rPr>
          <w:rtl/>
        </w:rPr>
        <w:t>3/2025</w:t>
      </w:r>
      <w:bookmarkEnd w:id="348"/>
      <w:r w:rsidRPr="007D5EB3">
        <w:rPr>
          <w:rtl/>
        </w:rPr>
        <w:t>.</w:t>
      </w:r>
    </w:p>
    <w:p w14:paraId="2CFE2907" w14:textId="77777777" w:rsidR="00800AF8" w:rsidRPr="007D5EB3" w:rsidRDefault="00F61EC4" w:rsidP="00A0392D">
      <w:pPr>
        <w:pStyle w:val="30"/>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וחלפה שנה אחת</w:t>
      </w:r>
      <w:r w:rsidRPr="007D5EB3">
        <w:rPr>
          <w:rtl/>
        </w:rPr>
        <w:t xml:space="preserve"> לפחות ממועד ההרשעה האחרונה ועד למועד ההגשה. </w:t>
      </w:r>
    </w:p>
    <w:p w14:paraId="2D78B0B5" w14:textId="77777777" w:rsidR="00800AF8" w:rsidRPr="007D5EB3" w:rsidRDefault="00F61EC4" w:rsidP="00A0392D">
      <w:pPr>
        <w:pStyle w:val="30"/>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ולא חלפה שנה אחת</w:t>
      </w:r>
      <w:r w:rsidRPr="007D5EB3">
        <w:rPr>
          <w:rtl/>
        </w:rPr>
        <w:t xml:space="preserve"> לפחות ממועד ההרשעה האחרונה ועד למועד ההגשה. </w:t>
      </w:r>
    </w:p>
    <w:p w14:paraId="0A1FEE51" w14:textId="77777777" w:rsidR="00800AF8" w:rsidRDefault="00F61EC4" w:rsidP="00800AF8">
      <w:pPr>
        <w:spacing w:line="360" w:lineRule="auto"/>
        <w:jc w:val="both"/>
        <w:rPr>
          <w:kern w:val="28"/>
          <w:rtl/>
        </w:rPr>
      </w:pPr>
      <w:r w:rsidRPr="00992E15">
        <w:rPr>
          <w:kern w:val="28"/>
          <w:rtl/>
        </w:rPr>
        <w:t xml:space="preserve">זה שמי, להלן חתימתי ותוכן תצהירי דלעיל אמת. </w:t>
      </w:r>
    </w:p>
    <w:p w14:paraId="060655BF" w14:textId="77777777" w:rsidR="00800AF8" w:rsidRPr="00992E15" w:rsidRDefault="00F61EC4" w:rsidP="00F43EB1">
      <w:pPr>
        <w:spacing w:line="360" w:lineRule="auto"/>
        <w:rPr>
          <w:kern w:val="28"/>
          <w:rtl/>
        </w:rPr>
      </w:pPr>
      <w:r w:rsidRPr="00992E15">
        <w:rPr>
          <w:kern w:val="28"/>
          <w:rtl/>
        </w:rPr>
        <w:t>_______________</w:t>
      </w:r>
      <w:r w:rsidR="00F43EB1">
        <w:rPr>
          <w:kern w:val="28"/>
          <w:rtl/>
        </w:rPr>
        <w:t>_____</w:t>
      </w:r>
      <w:r w:rsidR="00F43EB1">
        <w:rPr>
          <w:kern w:val="28"/>
          <w:rtl/>
        </w:rPr>
        <w:tab/>
        <w:t xml:space="preserve">      ________________</w:t>
      </w:r>
      <w:r w:rsidRPr="00992E15">
        <w:rPr>
          <w:kern w:val="28"/>
          <w:rtl/>
        </w:rPr>
        <w:tab/>
      </w:r>
      <w:r w:rsidR="00F43EB1">
        <w:rPr>
          <w:rFonts w:hint="cs"/>
          <w:kern w:val="28"/>
          <w:rtl/>
        </w:rPr>
        <w:t xml:space="preserve"> _________________</w:t>
      </w:r>
      <w:r w:rsidRPr="00992E15">
        <w:rPr>
          <w:kern w:val="28"/>
          <w:rtl/>
        </w:rPr>
        <w:t xml:space="preserve">   </w:t>
      </w:r>
    </w:p>
    <w:p w14:paraId="3C143C54" w14:textId="77777777" w:rsidR="00800AF8" w:rsidRPr="00992E15" w:rsidRDefault="00F61EC4" w:rsidP="00F43EB1">
      <w:pPr>
        <w:spacing w:line="360" w:lineRule="auto"/>
        <w:rPr>
          <w:kern w:val="28"/>
          <w:rtl/>
        </w:rPr>
      </w:pPr>
      <w:r w:rsidRPr="00992E15">
        <w:rPr>
          <w:kern w:val="28"/>
          <w:rtl/>
        </w:rPr>
        <w:t xml:space="preserve">    </w:t>
      </w:r>
      <w:r w:rsidRPr="00992E15">
        <w:rPr>
          <w:kern w:val="28"/>
          <w:rtl/>
        </w:rPr>
        <w:tab/>
        <w:t>תאריך</w:t>
      </w:r>
      <w:r w:rsidRPr="00992E15">
        <w:rPr>
          <w:kern w:val="28"/>
          <w:rtl/>
        </w:rPr>
        <w:tab/>
      </w:r>
      <w:r w:rsidRPr="00992E15">
        <w:rPr>
          <w:kern w:val="28"/>
          <w:rtl/>
        </w:rPr>
        <w:tab/>
      </w:r>
      <w:r w:rsidRPr="00992E15">
        <w:rPr>
          <w:kern w:val="28"/>
          <w:rtl/>
        </w:rPr>
        <w:tab/>
        <w:t xml:space="preserve">             </w:t>
      </w:r>
      <w:r w:rsidR="00F43EB1">
        <w:rPr>
          <w:kern w:val="28"/>
          <w:rtl/>
        </w:rPr>
        <w:t xml:space="preserve">              שם</w:t>
      </w:r>
      <w:r w:rsidR="00F43EB1">
        <w:rPr>
          <w:kern w:val="28"/>
          <w:rtl/>
        </w:rPr>
        <w:tab/>
      </w:r>
      <w:r w:rsidR="00F43EB1">
        <w:rPr>
          <w:rFonts w:hint="cs"/>
          <w:kern w:val="28"/>
          <w:rtl/>
        </w:rPr>
        <w:t xml:space="preserve">                   </w:t>
      </w:r>
      <w:r w:rsidR="00F43EB1" w:rsidRPr="00992E15">
        <w:rPr>
          <w:kern w:val="28"/>
          <w:rtl/>
        </w:rPr>
        <w:t>חתימה וחותמת</w:t>
      </w:r>
      <w:r w:rsidRPr="00992E15">
        <w:rPr>
          <w:kern w:val="28"/>
          <w:rtl/>
        </w:rPr>
        <w:t xml:space="preserve">                      </w:t>
      </w:r>
    </w:p>
    <w:p w14:paraId="6F5B4857" w14:textId="77777777" w:rsidR="00800AF8" w:rsidRPr="00992E15" w:rsidRDefault="00F61EC4" w:rsidP="00F43EB1">
      <w:pPr>
        <w:spacing w:line="360" w:lineRule="auto"/>
        <w:rPr>
          <w:kern w:val="28"/>
          <w:rtl/>
        </w:rPr>
      </w:pPr>
      <w:r w:rsidRPr="00992E15">
        <w:rPr>
          <w:kern w:val="28"/>
          <w:rtl/>
        </w:rPr>
        <w:t xml:space="preserve">      </w:t>
      </w:r>
    </w:p>
    <w:p w14:paraId="1BF32C0A" w14:textId="77777777" w:rsidR="00800AF8" w:rsidRPr="00992E15" w:rsidRDefault="00F61EC4"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992E15">
        <w:rPr>
          <w:kern w:val="28"/>
          <w:u w:val="single"/>
          <w:rtl/>
        </w:rPr>
        <w:t>אישור עורך הדין</w:t>
      </w:r>
    </w:p>
    <w:p w14:paraId="5AED4DFA" w14:textId="527E2E64" w:rsidR="00F43EB1" w:rsidRDefault="00F61EC4" w:rsidP="008F7EEE">
      <w:pPr>
        <w:spacing w:line="360" w:lineRule="auto"/>
        <w:jc w:val="both"/>
        <w:rPr>
          <w:kern w:val="28"/>
          <w:rtl/>
        </w:rPr>
      </w:pPr>
      <w:r w:rsidRPr="00992E15">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hint="cs"/>
          <w:kern w:val="28"/>
          <w:rtl/>
        </w:rPr>
        <w:t>"</w:t>
      </w:r>
      <w:r w:rsidRPr="00992E15">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DC68619" w14:textId="541349C4" w:rsidR="00132C04" w:rsidRDefault="00132C04" w:rsidP="008F7EEE">
      <w:pPr>
        <w:spacing w:line="360" w:lineRule="auto"/>
        <w:jc w:val="both"/>
        <w:rPr>
          <w:kern w:val="28"/>
          <w:rtl/>
        </w:rPr>
      </w:pPr>
    </w:p>
    <w:p w14:paraId="0301D87F" w14:textId="77777777" w:rsidR="00132C04" w:rsidRDefault="00132C04" w:rsidP="008F7EEE">
      <w:pPr>
        <w:spacing w:line="360" w:lineRule="auto"/>
        <w:jc w:val="both"/>
        <w:rPr>
          <w:kern w:val="28"/>
          <w:rtl/>
        </w:rPr>
      </w:pPr>
    </w:p>
    <w:p w14:paraId="5CD5618F" w14:textId="77777777" w:rsidR="00800AF8" w:rsidRPr="00992E15" w:rsidRDefault="00F61EC4" w:rsidP="00800AF8">
      <w:pPr>
        <w:spacing w:line="360" w:lineRule="auto"/>
        <w:rPr>
          <w:kern w:val="28"/>
          <w:rtl/>
        </w:rPr>
      </w:pPr>
      <w:r w:rsidRPr="00992E15">
        <w:rPr>
          <w:kern w:val="28"/>
          <w:rtl/>
        </w:rPr>
        <w:t>_________________</w:t>
      </w:r>
      <w:r w:rsidRPr="00992E15">
        <w:rPr>
          <w:kern w:val="28"/>
          <w:rtl/>
        </w:rPr>
        <w:tab/>
        <w:t xml:space="preserve">          ___________________</w:t>
      </w:r>
      <w:r w:rsidRPr="00992E15">
        <w:rPr>
          <w:kern w:val="28"/>
          <w:rtl/>
        </w:rPr>
        <w:tab/>
        <w:t xml:space="preserve">              ___________________</w:t>
      </w:r>
    </w:p>
    <w:p w14:paraId="010CA0D1" w14:textId="77777777" w:rsidR="00800AF8" w:rsidRDefault="00F61EC4" w:rsidP="00800AF8">
      <w:pPr>
        <w:spacing w:line="360" w:lineRule="auto"/>
        <w:rPr>
          <w:kern w:val="28"/>
          <w:rtl/>
        </w:rPr>
      </w:pPr>
      <w:r w:rsidRPr="00992E15">
        <w:rPr>
          <w:kern w:val="28"/>
          <w:rtl/>
        </w:rPr>
        <w:t xml:space="preserve">            תאריך</w:t>
      </w:r>
      <w:r w:rsidRPr="00992E15">
        <w:rPr>
          <w:kern w:val="28"/>
          <w:rtl/>
        </w:rPr>
        <w:tab/>
      </w:r>
      <w:r w:rsidRPr="00992E15">
        <w:rPr>
          <w:kern w:val="28"/>
          <w:rtl/>
        </w:rPr>
        <w:tab/>
      </w:r>
      <w:r w:rsidRPr="00992E15">
        <w:rPr>
          <w:kern w:val="28"/>
          <w:rtl/>
        </w:rPr>
        <w:tab/>
        <w:t xml:space="preserve">     מספר רישיון</w:t>
      </w:r>
      <w:r w:rsidRPr="00992E15">
        <w:rPr>
          <w:kern w:val="28"/>
          <w:rtl/>
        </w:rPr>
        <w:tab/>
      </w:r>
      <w:r w:rsidRPr="00992E15">
        <w:rPr>
          <w:kern w:val="28"/>
          <w:rtl/>
        </w:rPr>
        <w:tab/>
        <w:t xml:space="preserve">                       חתימה וחותמת</w:t>
      </w:r>
    </w:p>
    <w:p w14:paraId="5C821AAF" w14:textId="650EF370" w:rsidR="009C285E" w:rsidRDefault="009C285E" w:rsidP="009C285E">
      <w:pPr>
        <w:rPr>
          <w:rFonts w:ascii="Consolas" w:hAnsi="Consolas" w:cs="Consolas"/>
          <w:sz w:val="19"/>
          <w:szCs w:val="19"/>
          <w:rtl/>
        </w:rPr>
      </w:pPr>
      <w:bookmarkStart w:id="349" w:name="_Toc32477912"/>
      <w:bookmarkStart w:id="350" w:name="_Toc43400639"/>
      <w:bookmarkStart w:id="351" w:name="_Toc44931957"/>
      <w:bookmarkStart w:id="352" w:name="_Toc44932044"/>
      <w:bookmarkStart w:id="353" w:name="_Toc44932669"/>
      <w:bookmarkStart w:id="354" w:name="_Toc53331378"/>
      <w:bookmarkEnd w:id="342"/>
    </w:p>
    <w:p w14:paraId="099E0BB3" w14:textId="0F3376BF" w:rsidR="00530FF6" w:rsidRDefault="00530FF6" w:rsidP="009C285E">
      <w:pPr>
        <w:rPr>
          <w:rFonts w:ascii="Consolas" w:hAnsi="Consolas" w:cs="Consolas"/>
          <w:sz w:val="19"/>
          <w:szCs w:val="19"/>
          <w:rtl/>
        </w:rPr>
      </w:pPr>
    </w:p>
    <w:p w14:paraId="445F3103" w14:textId="32F57853" w:rsidR="00530FF6" w:rsidRDefault="00530FF6" w:rsidP="009C285E">
      <w:pPr>
        <w:rPr>
          <w:rFonts w:ascii="Consolas" w:hAnsi="Consolas" w:cs="Consolas"/>
          <w:sz w:val="19"/>
          <w:szCs w:val="19"/>
          <w:rtl/>
        </w:rPr>
      </w:pPr>
    </w:p>
    <w:p w14:paraId="0E15CD04" w14:textId="460B5CDD" w:rsidR="00530FF6" w:rsidRDefault="00530FF6" w:rsidP="009C285E">
      <w:pPr>
        <w:rPr>
          <w:rFonts w:ascii="Consolas" w:hAnsi="Consolas" w:cs="Consolas"/>
          <w:sz w:val="19"/>
          <w:szCs w:val="19"/>
          <w:rtl/>
        </w:rPr>
      </w:pPr>
    </w:p>
    <w:p w14:paraId="3CF6519F" w14:textId="1B65CA94" w:rsidR="00530FF6" w:rsidRDefault="00530FF6" w:rsidP="009C285E">
      <w:pPr>
        <w:rPr>
          <w:rFonts w:ascii="Consolas" w:hAnsi="Consolas" w:cs="Consolas"/>
          <w:sz w:val="19"/>
          <w:szCs w:val="19"/>
          <w:rtl/>
        </w:rPr>
      </w:pPr>
    </w:p>
    <w:p w14:paraId="2B194EEF" w14:textId="40CEDB71" w:rsidR="00530FF6" w:rsidRDefault="00530FF6" w:rsidP="009C285E">
      <w:pPr>
        <w:rPr>
          <w:rFonts w:ascii="Consolas" w:hAnsi="Consolas" w:cs="Consolas"/>
          <w:sz w:val="19"/>
          <w:szCs w:val="19"/>
          <w:rtl/>
        </w:rPr>
      </w:pPr>
    </w:p>
    <w:p w14:paraId="5AC563E1" w14:textId="7950337E" w:rsidR="00530FF6" w:rsidRDefault="00530FF6" w:rsidP="009C285E">
      <w:pPr>
        <w:rPr>
          <w:rFonts w:ascii="Consolas" w:hAnsi="Consolas" w:cs="Consolas"/>
          <w:sz w:val="19"/>
          <w:szCs w:val="19"/>
          <w:rtl/>
        </w:rPr>
      </w:pPr>
    </w:p>
    <w:p w14:paraId="7807D0D6" w14:textId="4BD9C0BF" w:rsidR="009C757F" w:rsidRDefault="009C757F" w:rsidP="009C757F">
      <w:pPr>
        <w:pStyle w:val="afffffffb"/>
        <w:rPr>
          <w:rtl/>
        </w:rPr>
      </w:pPr>
      <w:r w:rsidRPr="008A3CB5">
        <w:rPr>
          <w:rFonts w:hint="eastAsia"/>
          <w:rtl/>
        </w:rPr>
        <w:lastRenderedPageBreak/>
        <w:t>נספח</w:t>
      </w:r>
      <w:r w:rsidRPr="008A3CB5">
        <w:rPr>
          <w:rtl/>
        </w:rPr>
        <w:t xml:space="preserve"> </w:t>
      </w:r>
      <w:bookmarkStart w:id="355" w:name="nispach53_3"/>
      <w:r w:rsidRPr="008A3CB5">
        <w:rPr>
          <w:rtl/>
        </w:rPr>
        <w:t>4</w:t>
      </w:r>
      <w:bookmarkEnd w:id="355"/>
      <w:r w:rsidRPr="008A3CB5">
        <w:rPr>
          <w:rtl/>
        </w:rPr>
        <w:t xml:space="preserve"> – אישור רו"ח אודות נתונים מהדוחות הכספיים</w:t>
      </w:r>
    </w:p>
    <w:p w14:paraId="7BC42E22" w14:textId="77777777" w:rsidR="009E69C3" w:rsidRPr="008A3CB5" w:rsidRDefault="009E69C3" w:rsidP="009C757F">
      <w:pPr>
        <w:pStyle w:val="afffffffb"/>
      </w:pPr>
    </w:p>
    <w:p w14:paraId="5EE3AD08" w14:textId="77777777" w:rsidR="009C757F" w:rsidRPr="008A3CB5" w:rsidRDefault="009C757F" w:rsidP="009C757F">
      <w:pPr>
        <w:jc w:val="right"/>
        <w:rPr>
          <w:kern w:val="28"/>
          <w:sz w:val="20"/>
          <w:szCs w:val="20"/>
          <w:rtl/>
        </w:rPr>
      </w:pPr>
      <w:r w:rsidRPr="008A3CB5">
        <w:rPr>
          <w:rFonts w:hint="eastAsia"/>
          <w:kern w:val="28"/>
          <w:rtl/>
        </w:rPr>
        <w:t>תאריך</w:t>
      </w:r>
      <w:r w:rsidRPr="008A3CB5">
        <w:rPr>
          <w:kern w:val="28"/>
          <w:sz w:val="20"/>
          <w:szCs w:val="20"/>
          <w:rtl/>
        </w:rPr>
        <w:t>:_______________</w:t>
      </w:r>
    </w:p>
    <w:p w14:paraId="5F71FF85" w14:textId="77777777" w:rsidR="009C757F" w:rsidRPr="008A3CB5" w:rsidRDefault="009C757F" w:rsidP="009C757F">
      <w:pPr>
        <w:jc w:val="both"/>
        <w:rPr>
          <w:kern w:val="28"/>
          <w:rtl/>
        </w:rPr>
      </w:pPr>
    </w:p>
    <w:p w14:paraId="33647592" w14:textId="77777777" w:rsidR="009C757F" w:rsidRPr="008A3CB5" w:rsidRDefault="009C757F" w:rsidP="009C757F">
      <w:pPr>
        <w:jc w:val="both"/>
        <w:rPr>
          <w:kern w:val="28"/>
          <w:rtl/>
        </w:rPr>
      </w:pPr>
      <w:r w:rsidRPr="008A3CB5">
        <w:rPr>
          <w:rFonts w:hint="eastAsia"/>
          <w:kern w:val="28"/>
          <w:rtl/>
        </w:rPr>
        <w:t>לכבוד</w:t>
      </w:r>
    </w:p>
    <w:p w14:paraId="2FFF3D3A" w14:textId="77777777" w:rsidR="009C757F" w:rsidRPr="008A3CB5" w:rsidRDefault="009C757F" w:rsidP="009C757F">
      <w:pPr>
        <w:jc w:val="both"/>
        <w:rPr>
          <w:kern w:val="28"/>
          <w:rtl/>
        </w:rPr>
      </w:pPr>
      <w:r w:rsidRPr="008A3CB5">
        <w:rPr>
          <w:rFonts w:hint="eastAsia"/>
          <w:kern w:val="28"/>
          <w:rtl/>
        </w:rPr>
        <w:t>חברת</w:t>
      </w:r>
      <w:r w:rsidRPr="008A3CB5">
        <w:rPr>
          <w:kern w:val="28"/>
          <w:rtl/>
        </w:rPr>
        <w:t xml:space="preserve">  ______________</w:t>
      </w:r>
    </w:p>
    <w:p w14:paraId="6DDCB614" w14:textId="77777777" w:rsidR="009C757F" w:rsidRPr="008A3CB5" w:rsidRDefault="009C757F" w:rsidP="009C757F">
      <w:pPr>
        <w:jc w:val="center"/>
        <w:rPr>
          <w:kern w:val="28"/>
          <w:rtl/>
        </w:rPr>
      </w:pPr>
    </w:p>
    <w:p w14:paraId="47421F91" w14:textId="37D840E9" w:rsidR="009C757F" w:rsidRPr="008A3CB5" w:rsidRDefault="009C757F" w:rsidP="009C757F">
      <w:pPr>
        <w:ind w:left="386" w:hanging="316"/>
        <w:jc w:val="center"/>
        <w:rPr>
          <w:b/>
          <w:bCs/>
          <w:kern w:val="28"/>
          <w:rtl/>
        </w:rPr>
      </w:pPr>
      <w:r w:rsidRPr="008A3CB5">
        <w:rPr>
          <w:rFonts w:hint="eastAsia"/>
          <w:kern w:val="28"/>
          <w:rtl/>
        </w:rPr>
        <w:t>הנדון</w:t>
      </w:r>
      <w:r w:rsidRPr="008A3CB5">
        <w:rPr>
          <w:kern w:val="28"/>
          <w:rtl/>
        </w:rPr>
        <w:t xml:space="preserve"> : </w:t>
      </w:r>
      <w:r w:rsidRPr="008A3CB5">
        <w:rPr>
          <w:rFonts w:hint="eastAsia"/>
          <w:b/>
          <w:bCs/>
          <w:kern w:val="28"/>
          <w:rtl/>
        </w:rPr>
        <w:t>אישור</w:t>
      </w:r>
      <w:r w:rsidRPr="008A3CB5">
        <w:rPr>
          <w:b/>
          <w:bCs/>
          <w:kern w:val="28"/>
          <w:rtl/>
        </w:rPr>
        <w:t xml:space="preserve"> </w:t>
      </w:r>
      <w:r w:rsidRPr="008A3CB5">
        <w:rPr>
          <w:rFonts w:hint="eastAsia"/>
          <w:b/>
          <w:bCs/>
          <w:kern w:val="28"/>
          <w:rtl/>
        </w:rPr>
        <w:t>על</w:t>
      </w:r>
      <w:r w:rsidRPr="008A3CB5">
        <w:rPr>
          <w:b/>
          <w:bCs/>
          <w:kern w:val="28"/>
          <w:rtl/>
        </w:rPr>
        <w:t xml:space="preserve"> </w:t>
      </w:r>
      <w:r w:rsidRPr="008A3CB5">
        <w:rPr>
          <w:rFonts w:hint="eastAsia"/>
          <w:b/>
          <w:bCs/>
          <w:kern w:val="28"/>
          <w:rtl/>
        </w:rPr>
        <w:t>מחזור</w:t>
      </w:r>
      <w:r w:rsidRPr="008A3CB5">
        <w:rPr>
          <w:b/>
          <w:bCs/>
          <w:kern w:val="28"/>
          <w:rtl/>
        </w:rPr>
        <w:t xml:space="preserve"> </w:t>
      </w:r>
      <w:r w:rsidRPr="008A3CB5">
        <w:rPr>
          <w:rFonts w:hint="eastAsia"/>
          <w:b/>
          <w:bCs/>
          <w:kern w:val="28"/>
          <w:rtl/>
        </w:rPr>
        <w:t>כספי</w:t>
      </w:r>
      <w:r w:rsidRPr="008A3CB5">
        <w:rPr>
          <w:b/>
          <w:bCs/>
          <w:kern w:val="28"/>
          <w:rtl/>
        </w:rPr>
        <w:t xml:space="preserve"> (או </w:t>
      </w:r>
      <w:r w:rsidRPr="008A3CB5">
        <w:rPr>
          <w:rFonts w:hint="eastAsia"/>
          <w:b/>
          <w:bCs/>
          <w:kern w:val="28"/>
          <w:rtl/>
        </w:rPr>
        <w:t>כל</w:t>
      </w:r>
      <w:r w:rsidRPr="008A3CB5">
        <w:rPr>
          <w:b/>
          <w:bCs/>
          <w:kern w:val="28"/>
          <w:rtl/>
        </w:rPr>
        <w:t xml:space="preserve"> </w:t>
      </w:r>
      <w:r w:rsidRPr="008A3CB5">
        <w:rPr>
          <w:rFonts w:hint="eastAsia"/>
          <w:b/>
          <w:bCs/>
          <w:kern w:val="28"/>
          <w:rtl/>
        </w:rPr>
        <w:t>מידע</w:t>
      </w:r>
      <w:r w:rsidRPr="008A3CB5">
        <w:rPr>
          <w:b/>
          <w:bCs/>
          <w:kern w:val="28"/>
          <w:rtl/>
        </w:rPr>
        <w:t xml:space="preserve"> </w:t>
      </w:r>
      <w:r w:rsidRPr="008A3CB5">
        <w:rPr>
          <w:rFonts w:hint="eastAsia"/>
          <w:b/>
          <w:bCs/>
          <w:kern w:val="28"/>
          <w:rtl/>
        </w:rPr>
        <w:t>אחר</w:t>
      </w:r>
      <w:r w:rsidRPr="008A3CB5">
        <w:rPr>
          <w:b/>
          <w:bCs/>
          <w:kern w:val="28"/>
          <w:rtl/>
        </w:rPr>
        <w:t xml:space="preserve"> </w:t>
      </w:r>
      <w:r w:rsidRPr="008A3CB5">
        <w:rPr>
          <w:rFonts w:hint="eastAsia"/>
          <w:b/>
          <w:bCs/>
          <w:kern w:val="28"/>
          <w:rtl/>
        </w:rPr>
        <w:t>המופיע</w:t>
      </w:r>
      <w:r w:rsidRPr="008A3CB5">
        <w:rPr>
          <w:b/>
          <w:bCs/>
          <w:kern w:val="28"/>
          <w:rtl/>
        </w:rPr>
        <w:t xml:space="preserve"> </w:t>
      </w:r>
      <w:r w:rsidRPr="008A3CB5">
        <w:rPr>
          <w:rFonts w:hint="eastAsia"/>
          <w:b/>
          <w:bCs/>
          <w:kern w:val="28"/>
          <w:rtl/>
        </w:rPr>
        <w:t>בדוחות</w:t>
      </w:r>
      <w:r w:rsidRPr="008A3CB5">
        <w:rPr>
          <w:b/>
          <w:bCs/>
          <w:kern w:val="28"/>
          <w:rtl/>
        </w:rPr>
        <w:t xml:space="preserve"> </w:t>
      </w:r>
      <w:r w:rsidRPr="008A3CB5">
        <w:rPr>
          <w:rFonts w:hint="eastAsia"/>
          <w:b/>
          <w:bCs/>
          <w:kern w:val="28"/>
          <w:rtl/>
        </w:rPr>
        <w:t>הכספיים</w:t>
      </w:r>
      <w:r w:rsidRPr="008A3CB5">
        <w:rPr>
          <w:rStyle w:val="afffd"/>
          <w:b/>
          <w:bCs/>
          <w:kern w:val="28"/>
          <w:rtl/>
        </w:rPr>
        <w:footnoteReference w:id="1"/>
      </w:r>
      <w:r w:rsidRPr="008A3CB5">
        <w:rPr>
          <w:b/>
          <w:bCs/>
          <w:kern w:val="28"/>
          <w:rtl/>
        </w:rPr>
        <w:t xml:space="preserve">) </w:t>
      </w:r>
    </w:p>
    <w:p w14:paraId="4EC1D2B8" w14:textId="77777777" w:rsidR="009C757F" w:rsidRPr="008A3CB5" w:rsidRDefault="009C757F" w:rsidP="009C757F">
      <w:pPr>
        <w:jc w:val="both"/>
        <w:rPr>
          <w:kern w:val="28"/>
          <w:rtl/>
        </w:rPr>
      </w:pPr>
      <w:r w:rsidRPr="008A3CB5">
        <w:rPr>
          <w:kern w:val="28"/>
          <w:rtl/>
        </w:rPr>
        <w:t xml:space="preserve"> </w:t>
      </w:r>
    </w:p>
    <w:p w14:paraId="7CBDBCE6" w14:textId="77777777" w:rsidR="009C757F" w:rsidRPr="008A3CB5" w:rsidRDefault="009C757F" w:rsidP="009C757F">
      <w:pPr>
        <w:jc w:val="both"/>
        <w:rPr>
          <w:kern w:val="28"/>
          <w:rtl/>
        </w:rPr>
      </w:pPr>
      <w:r w:rsidRPr="008A3CB5">
        <w:rPr>
          <w:rFonts w:hint="eastAsia"/>
          <w:kern w:val="28"/>
          <w:rtl/>
        </w:rPr>
        <w:t>לבקשתכם</w:t>
      </w:r>
      <w:r w:rsidRPr="008A3CB5">
        <w:rPr>
          <w:kern w:val="28"/>
          <w:rtl/>
        </w:rPr>
        <w:t xml:space="preserve"> </w:t>
      </w:r>
      <w:r w:rsidRPr="008A3CB5">
        <w:rPr>
          <w:rFonts w:hint="eastAsia"/>
          <w:kern w:val="28"/>
          <w:rtl/>
        </w:rPr>
        <w:t>וכרואי</w:t>
      </w:r>
      <w:r w:rsidRPr="008A3CB5">
        <w:rPr>
          <w:kern w:val="28"/>
          <w:rtl/>
        </w:rPr>
        <w:t xml:space="preserve"> </w:t>
      </w:r>
      <w:r w:rsidRPr="008A3CB5">
        <w:rPr>
          <w:rFonts w:hint="eastAsia"/>
          <w:kern w:val="28"/>
          <w:rtl/>
        </w:rPr>
        <w:t>החשבון</w:t>
      </w:r>
      <w:r w:rsidRPr="008A3CB5">
        <w:rPr>
          <w:kern w:val="28"/>
          <w:rtl/>
        </w:rPr>
        <w:t xml:space="preserve"> </w:t>
      </w:r>
      <w:r w:rsidRPr="008A3CB5">
        <w:rPr>
          <w:rFonts w:hint="eastAsia"/>
          <w:kern w:val="28"/>
          <w:rtl/>
        </w:rPr>
        <w:t>של</w:t>
      </w:r>
      <w:r w:rsidRPr="008A3CB5">
        <w:rPr>
          <w:kern w:val="28"/>
          <w:rtl/>
        </w:rPr>
        <w:t xml:space="preserve"> _________ (להלן: "</w:t>
      </w:r>
      <w:r w:rsidRPr="008A3CB5">
        <w:rPr>
          <w:rFonts w:hint="eastAsia"/>
          <w:b/>
          <w:bCs/>
          <w:kern w:val="28"/>
          <w:rtl/>
        </w:rPr>
        <w:t>המציע</w:t>
      </w:r>
      <w:r w:rsidRPr="008A3CB5">
        <w:rPr>
          <w:kern w:val="28"/>
          <w:rtl/>
        </w:rPr>
        <w:t xml:space="preserve">") </w:t>
      </w:r>
      <w:r w:rsidRPr="008A3CB5">
        <w:rPr>
          <w:rFonts w:hint="eastAsia"/>
          <w:kern w:val="28"/>
          <w:rtl/>
        </w:rPr>
        <w:t>הרינו</w:t>
      </w:r>
      <w:r w:rsidRPr="008A3CB5">
        <w:rPr>
          <w:kern w:val="28"/>
          <w:rtl/>
        </w:rPr>
        <w:t xml:space="preserve"> </w:t>
      </w:r>
      <w:r w:rsidRPr="008A3CB5">
        <w:rPr>
          <w:rFonts w:hint="eastAsia"/>
          <w:kern w:val="28"/>
          <w:rtl/>
        </w:rPr>
        <w:t>לאשר</w:t>
      </w:r>
      <w:r w:rsidRPr="008A3CB5">
        <w:rPr>
          <w:kern w:val="28"/>
          <w:rtl/>
        </w:rPr>
        <w:t xml:space="preserve"> </w:t>
      </w:r>
      <w:r w:rsidRPr="008A3CB5">
        <w:rPr>
          <w:rFonts w:hint="eastAsia"/>
          <w:kern w:val="28"/>
          <w:rtl/>
        </w:rPr>
        <w:t>כדלקמן</w:t>
      </w:r>
      <w:r w:rsidRPr="008A3CB5">
        <w:rPr>
          <w:kern w:val="28"/>
          <w:rtl/>
        </w:rPr>
        <w:t>:</w:t>
      </w:r>
    </w:p>
    <w:p w14:paraId="1604BE84" w14:textId="77777777" w:rsidR="009C757F" w:rsidRPr="008A3CB5" w:rsidRDefault="009C757F" w:rsidP="009C757F">
      <w:pPr>
        <w:jc w:val="both"/>
        <w:rPr>
          <w:kern w:val="28"/>
          <w:rtl/>
        </w:rPr>
      </w:pPr>
    </w:p>
    <w:p w14:paraId="4F0D8447" w14:textId="77777777" w:rsidR="009C757F" w:rsidRPr="008A3CB5" w:rsidRDefault="009C757F" w:rsidP="008840DD">
      <w:pPr>
        <w:pStyle w:val="1-"/>
        <w:numPr>
          <w:ilvl w:val="0"/>
          <w:numId w:val="66"/>
        </w:numPr>
        <w:rPr>
          <w:rtl/>
        </w:rPr>
      </w:pPr>
      <w:r w:rsidRPr="008A3CB5">
        <w:rPr>
          <w:rFonts w:hint="eastAsia"/>
          <w:rtl/>
        </w:rPr>
        <w:t>הננו</w:t>
      </w:r>
      <w:r w:rsidRPr="008A3CB5">
        <w:rPr>
          <w:rtl/>
        </w:rPr>
        <w:t xml:space="preserve"> משמשים כרואי החשבון של המציע משנת _________. </w:t>
      </w:r>
    </w:p>
    <w:p w14:paraId="549865B8" w14:textId="77777777" w:rsidR="009C757F" w:rsidRPr="008A3CB5" w:rsidRDefault="009C757F" w:rsidP="008840DD">
      <w:pPr>
        <w:pStyle w:val="1-"/>
        <w:numPr>
          <w:ilvl w:val="0"/>
          <w:numId w:val="66"/>
        </w:numPr>
        <w:ind w:left="446" w:hanging="446"/>
        <w:rPr>
          <w:rtl/>
        </w:rPr>
      </w:pPr>
      <w:r w:rsidRPr="008A3CB5">
        <w:rPr>
          <w:rFonts w:hint="eastAsia"/>
          <w:rtl/>
        </w:rPr>
        <w:t>יש</w:t>
      </w:r>
      <w:r w:rsidRPr="008A3CB5">
        <w:rPr>
          <w:rtl/>
        </w:rPr>
        <w:t xml:space="preserve"> </w:t>
      </w:r>
      <w:r w:rsidRPr="008A3CB5">
        <w:rPr>
          <w:rFonts w:hint="eastAsia"/>
          <w:rtl/>
        </w:rPr>
        <w:t>למחוק</w:t>
      </w:r>
      <w:r w:rsidRPr="008A3CB5">
        <w:rPr>
          <w:rtl/>
        </w:rPr>
        <w:t xml:space="preserve"> </w:t>
      </w:r>
      <w:r w:rsidRPr="008A3CB5">
        <w:rPr>
          <w:rFonts w:hint="eastAsia"/>
          <w:rtl/>
        </w:rPr>
        <w:t>את</w:t>
      </w:r>
      <w:r w:rsidRPr="008A3CB5">
        <w:rPr>
          <w:rtl/>
        </w:rPr>
        <w:t xml:space="preserve"> </w:t>
      </w:r>
      <w:r w:rsidRPr="008A3CB5">
        <w:rPr>
          <w:rFonts w:hint="eastAsia"/>
          <w:rtl/>
        </w:rPr>
        <w:t>המיותר</w:t>
      </w:r>
      <w:r w:rsidRPr="008A3CB5">
        <w:rPr>
          <w:rtl/>
        </w:rPr>
        <w:t xml:space="preserve"> </w:t>
      </w:r>
      <w:r w:rsidRPr="008A3CB5">
        <w:rPr>
          <w:rFonts w:hint="eastAsia"/>
          <w:rtl/>
        </w:rPr>
        <w:t>מבין</w:t>
      </w:r>
      <w:r w:rsidRPr="008A3CB5">
        <w:rPr>
          <w:rtl/>
        </w:rPr>
        <w:t xml:space="preserve"> </w:t>
      </w:r>
      <w:r w:rsidRPr="008A3CB5">
        <w:rPr>
          <w:rFonts w:hint="eastAsia"/>
          <w:rtl/>
        </w:rPr>
        <w:t>סעיפים</w:t>
      </w:r>
      <w:r w:rsidRPr="008A3CB5">
        <w:rPr>
          <w:rtl/>
        </w:rPr>
        <w:t xml:space="preserve"> 2.1 </w:t>
      </w:r>
      <w:r w:rsidRPr="008A3CB5">
        <w:rPr>
          <w:rFonts w:hint="eastAsia"/>
          <w:rtl/>
        </w:rPr>
        <w:t>ו</w:t>
      </w:r>
      <w:r w:rsidRPr="008A3CB5">
        <w:rPr>
          <w:rtl/>
        </w:rPr>
        <w:t>-2.2:</w:t>
      </w:r>
    </w:p>
    <w:p w14:paraId="75831A15" w14:textId="77777777" w:rsidR="009C757F" w:rsidRPr="008A3CB5" w:rsidRDefault="009C757F" w:rsidP="008840DD">
      <w:pPr>
        <w:pStyle w:val="2-1"/>
        <w:numPr>
          <w:ilvl w:val="1"/>
          <w:numId w:val="66"/>
        </w:numPr>
        <w:ind w:left="821" w:hanging="634"/>
        <w:rPr>
          <w:u w:val="single"/>
          <w:rtl/>
        </w:rPr>
      </w:pPr>
      <w:r w:rsidRPr="008A3CB5">
        <w:rPr>
          <w:rFonts w:hint="eastAsia"/>
          <w:rtl/>
        </w:rPr>
        <w:t>הדוחות</w:t>
      </w:r>
      <w:r w:rsidRPr="008A3CB5">
        <w:rPr>
          <w:rtl/>
        </w:rPr>
        <w:t xml:space="preserve"> </w:t>
      </w:r>
      <w:r w:rsidRPr="008A3CB5">
        <w:rPr>
          <w:rFonts w:hint="eastAsia"/>
          <w:rtl/>
        </w:rPr>
        <w:t>הכספיים</w:t>
      </w:r>
      <w:r w:rsidRPr="008A3CB5">
        <w:rPr>
          <w:rtl/>
        </w:rPr>
        <w:t xml:space="preserve"> </w:t>
      </w:r>
      <w:r w:rsidRPr="008A3CB5">
        <w:rPr>
          <w:rFonts w:hint="eastAsia"/>
          <w:rtl/>
        </w:rPr>
        <w:t>המבוקרים</w:t>
      </w:r>
      <w:r w:rsidRPr="008A3CB5">
        <w:rPr>
          <w:rtl/>
        </w:rPr>
        <w:t xml:space="preserve"> / </w:t>
      </w:r>
      <w:r w:rsidRPr="008A3CB5">
        <w:rPr>
          <w:rFonts w:hint="eastAsia"/>
          <w:rtl/>
        </w:rPr>
        <w:t>סקורים</w:t>
      </w:r>
      <w:r w:rsidRPr="008A3CB5">
        <w:rPr>
          <w:rtl/>
        </w:rPr>
        <w:t xml:space="preserve"> [מחק </w:t>
      </w:r>
      <w:r w:rsidRPr="008A3CB5">
        <w:rPr>
          <w:rFonts w:hint="eastAsia"/>
          <w:rtl/>
        </w:rPr>
        <w:t>את</w:t>
      </w:r>
      <w:r w:rsidRPr="008A3CB5">
        <w:rPr>
          <w:rtl/>
        </w:rPr>
        <w:t xml:space="preserve"> </w:t>
      </w:r>
      <w:r w:rsidRPr="008A3CB5">
        <w:rPr>
          <w:rFonts w:hint="eastAsia"/>
          <w:rtl/>
        </w:rPr>
        <w:t>המיותר</w:t>
      </w:r>
      <w:r w:rsidRPr="008A3CB5">
        <w:rPr>
          <w:rtl/>
        </w:rPr>
        <w:t xml:space="preserve">] </w:t>
      </w:r>
      <w:r w:rsidRPr="008A3CB5">
        <w:rPr>
          <w:rFonts w:hint="eastAsia"/>
          <w:rtl/>
        </w:rPr>
        <w:t>של</w:t>
      </w:r>
      <w:r w:rsidRPr="008A3CB5">
        <w:rPr>
          <w:rtl/>
        </w:rPr>
        <w:t xml:space="preserve"> </w:t>
      </w:r>
      <w:r w:rsidRPr="008A3CB5">
        <w:rPr>
          <w:rFonts w:hint="eastAsia"/>
          <w:rtl/>
        </w:rPr>
        <w:t>המציע</w:t>
      </w:r>
      <w:r w:rsidRPr="008A3CB5">
        <w:rPr>
          <w:rtl/>
        </w:rPr>
        <w:t xml:space="preserve"> </w:t>
      </w:r>
      <w:r w:rsidRPr="008A3CB5">
        <w:rPr>
          <w:rFonts w:hint="eastAsia"/>
          <w:rtl/>
        </w:rPr>
        <w:t>ליום</w:t>
      </w:r>
      <w:r w:rsidRPr="008A3CB5">
        <w:rPr>
          <w:rtl/>
        </w:rPr>
        <w:t xml:space="preserve"> / </w:t>
      </w:r>
      <w:r w:rsidRPr="008A3CB5">
        <w:rPr>
          <w:rFonts w:hint="eastAsia"/>
          <w:rtl/>
        </w:rPr>
        <w:t>לימים</w:t>
      </w:r>
      <w:r w:rsidRPr="008A3CB5">
        <w:rPr>
          <w:rtl/>
        </w:rPr>
        <w:t xml:space="preserve"> _____ </w:t>
      </w:r>
      <w:r w:rsidRPr="008A3CB5">
        <w:rPr>
          <w:rFonts w:hint="eastAsia"/>
          <w:rtl/>
        </w:rPr>
        <w:t>בוקרו</w:t>
      </w:r>
      <w:r w:rsidRPr="008A3CB5">
        <w:rPr>
          <w:rtl/>
        </w:rPr>
        <w:t xml:space="preserve"> / </w:t>
      </w:r>
      <w:r w:rsidRPr="008A3CB5">
        <w:rPr>
          <w:rFonts w:hint="eastAsia"/>
          <w:rtl/>
        </w:rPr>
        <w:t>נסקרו</w:t>
      </w:r>
      <w:r w:rsidRPr="008A3CB5">
        <w:rPr>
          <w:rtl/>
        </w:rPr>
        <w:t xml:space="preserve"> (בהתאמה) </w:t>
      </w:r>
      <w:r w:rsidRPr="008A3CB5">
        <w:rPr>
          <w:rFonts w:hint="eastAsia"/>
          <w:rtl/>
        </w:rPr>
        <w:t>על</w:t>
      </w:r>
      <w:r w:rsidRPr="008A3CB5">
        <w:rPr>
          <w:rtl/>
        </w:rPr>
        <w:t xml:space="preserve"> </w:t>
      </w:r>
      <w:r w:rsidRPr="008A3CB5">
        <w:rPr>
          <w:rFonts w:hint="eastAsia"/>
          <w:rtl/>
        </w:rPr>
        <w:t>ידי</w:t>
      </w:r>
      <w:r w:rsidRPr="008A3CB5">
        <w:rPr>
          <w:rtl/>
        </w:rPr>
        <w:t xml:space="preserve"> </w:t>
      </w:r>
      <w:r w:rsidRPr="008A3CB5">
        <w:rPr>
          <w:rFonts w:hint="eastAsia"/>
          <w:rtl/>
        </w:rPr>
        <w:t>משרדנו</w:t>
      </w:r>
      <w:r w:rsidRPr="008A3CB5">
        <w:rPr>
          <w:rtl/>
        </w:rPr>
        <w:t xml:space="preserve">. </w:t>
      </w:r>
      <w:r w:rsidRPr="008A3CB5">
        <w:rPr>
          <w:rFonts w:hint="eastAsia"/>
          <w:rtl/>
        </w:rPr>
        <w:t>דוח</w:t>
      </w:r>
      <w:r w:rsidRPr="008A3CB5">
        <w:rPr>
          <w:rtl/>
        </w:rPr>
        <w:t xml:space="preserve"> </w:t>
      </w:r>
      <w:r w:rsidRPr="008A3CB5">
        <w:rPr>
          <w:rFonts w:hint="eastAsia"/>
          <w:rtl/>
        </w:rPr>
        <w:t>רואי</w:t>
      </w:r>
      <w:r w:rsidRPr="008A3CB5">
        <w:rPr>
          <w:rtl/>
        </w:rPr>
        <w:t xml:space="preserve"> </w:t>
      </w:r>
      <w:r w:rsidRPr="008A3CB5">
        <w:rPr>
          <w:rFonts w:hint="eastAsia"/>
          <w:rtl/>
        </w:rPr>
        <w:t>החשבון</w:t>
      </w:r>
      <w:r w:rsidRPr="008A3CB5">
        <w:rPr>
          <w:rtl/>
        </w:rPr>
        <w:t xml:space="preserve"> </w:t>
      </w:r>
      <w:r w:rsidRPr="008A3CB5">
        <w:rPr>
          <w:rFonts w:hint="eastAsia"/>
          <w:rtl/>
        </w:rPr>
        <w:t>המבקרים</w:t>
      </w:r>
      <w:r w:rsidRPr="008A3CB5">
        <w:rPr>
          <w:rtl/>
        </w:rPr>
        <w:t xml:space="preserve"> </w:t>
      </w:r>
      <w:r w:rsidRPr="008A3CB5">
        <w:rPr>
          <w:rFonts w:hint="eastAsia"/>
          <w:rtl/>
        </w:rPr>
        <w:t>נחתם</w:t>
      </w:r>
      <w:r w:rsidRPr="008A3CB5">
        <w:rPr>
          <w:rtl/>
        </w:rPr>
        <w:t xml:space="preserve"> </w:t>
      </w:r>
      <w:r w:rsidRPr="008A3CB5">
        <w:rPr>
          <w:rFonts w:hint="eastAsia"/>
          <w:rtl/>
        </w:rPr>
        <w:t>ביום</w:t>
      </w:r>
      <w:r w:rsidRPr="008A3CB5">
        <w:rPr>
          <w:rtl/>
        </w:rPr>
        <w:t xml:space="preserve"> / </w:t>
      </w:r>
      <w:r w:rsidRPr="008A3CB5">
        <w:rPr>
          <w:rFonts w:hint="eastAsia"/>
          <w:rtl/>
        </w:rPr>
        <w:t>בימים</w:t>
      </w:r>
      <w:r w:rsidRPr="008A3CB5">
        <w:rPr>
          <w:rtl/>
        </w:rPr>
        <w:t xml:space="preserve"> _______.</w:t>
      </w:r>
    </w:p>
    <w:p w14:paraId="418C9A74" w14:textId="77777777" w:rsidR="009C757F" w:rsidRPr="008A3CB5" w:rsidRDefault="009C757F" w:rsidP="008840DD">
      <w:pPr>
        <w:pStyle w:val="2-1"/>
        <w:numPr>
          <w:ilvl w:val="1"/>
          <w:numId w:val="66"/>
        </w:numPr>
        <w:ind w:left="821" w:hanging="634"/>
        <w:rPr>
          <w:rtl/>
        </w:rPr>
      </w:pPr>
      <w:r w:rsidRPr="008A3CB5">
        <w:rPr>
          <w:rFonts w:hint="eastAsia"/>
          <w:rtl/>
        </w:rPr>
        <w:t>הדוחות</w:t>
      </w:r>
      <w:r w:rsidRPr="008A3CB5">
        <w:rPr>
          <w:rtl/>
        </w:rPr>
        <w:t xml:space="preserve"> </w:t>
      </w:r>
      <w:r w:rsidRPr="008A3CB5">
        <w:rPr>
          <w:rFonts w:hint="eastAsia"/>
          <w:rtl/>
        </w:rPr>
        <w:t>הכספיים</w:t>
      </w:r>
      <w:r w:rsidRPr="008A3CB5">
        <w:rPr>
          <w:rtl/>
        </w:rPr>
        <w:t xml:space="preserve"> </w:t>
      </w:r>
      <w:r w:rsidRPr="008A3CB5">
        <w:rPr>
          <w:rFonts w:hint="eastAsia"/>
          <w:rtl/>
        </w:rPr>
        <w:t>המבוקרים</w:t>
      </w:r>
      <w:r w:rsidRPr="008A3CB5">
        <w:rPr>
          <w:rtl/>
        </w:rPr>
        <w:t xml:space="preserve"> / </w:t>
      </w:r>
      <w:r w:rsidRPr="008A3CB5">
        <w:rPr>
          <w:rFonts w:hint="eastAsia"/>
          <w:rtl/>
        </w:rPr>
        <w:t>סקורים</w:t>
      </w:r>
      <w:r w:rsidRPr="008A3CB5">
        <w:rPr>
          <w:rtl/>
        </w:rPr>
        <w:t xml:space="preserve"> [מחק </w:t>
      </w:r>
      <w:r w:rsidRPr="008A3CB5">
        <w:rPr>
          <w:rFonts w:hint="eastAsia"/>
          <w:rtl/>
        </w:rPr>
        <w:t>את</w:t>
      </w:r>
      <w:r w:rsidRPr="008A3CB5">
        <w:rPr>
          <w:rtl/>
        </w:rPr>
        <w:t xml:space="preserve"> </w:t>
      </w:r>
      <w:r w:rsidRPr="008A3CB5">
        <w:rPr>
          <w:rFonts w:hint="eastAsia"/>
          <w:rtl/>
        </w:rPr>
        <w:t>המיותר</w:t>
      </w:r>
      <w:r w:rsidRPr="008A3CB5">
        <w:rPr>
          <w:rtl/>
        </w:rPr>
        <w:t xml:space="preserve">] </w:t>
      </w:r>
      <w:r w:rsidRPr="008A3CB5">
        <w:rPr>
          <w:rFonts w:hint="eastAsia"/>
          <w:rtl/>
        </w:rPr>
        <w:t>של</w:t>
      </w:r>
      <w:r w:rsidRPr="008A3CB5">
        <w:rPr>
          <w:rtl/>
        </w:rPr>
        <w:t xml:space="preserve"> </w:t>
      </w:r>
      <w:r w:rsidRPr="008A3CB5">
        <w:rPr>
          <w:rFonts w:hint="eastAsia"/>
          <w:rtl/>
        </w:rPr>
        <w:t>המציע</w:t>
      </w:r>
      <w:r w:rsidRPr="008A3CB5">
        <w:rPr>
          <w:rtl/>
        </w:rPr>
        <w:t xml:space="preserve"> </w:t>
      </w:r>
      <w:r w:rsidRPr="008A3CB5">
        <w:rPr>
          <w:rFonts w:hint="eastAsia"/>
          <w:rtl/>
        </w:rPr>
        <w:t>ליום</w:t>
      </w:r>
      <w:r w:rsidRPr="008A3CB5">
        <w:rPr>
          <w:rtl/>
        </w:rPr>
        <w:t xml:space="preserve"> / </w:t>
      </w:r>
      <w:r w:rsidRPr="008A3CB5">
        <w:rPr>
          <w:rFonts w:hint="eastAsia"/>
          <w:rtl/>
        </w:rPr>
        <w:t>ימים</w:t>
      </w:r>
      <w:r w:rsidRPr="008A3CB5">
        <w:rPr>
          <w:rtl/>
        </w:rPr>
        <w:t xml:space="preserve"> ________ </w:t>
      </w:r>
      <w:r w:rsidRPr="008A3CB5">
        <w:rPr>
          <w:rFonts w:hint="eastAsia"/>
          <w:rtl/>
        </w:rPr>
        <w:t>בוקרו</w:t>
      </w:r>
      <w:r w:rsidRPr="008A3CB5">
        <w:rPr>
          <w:rtl/>
        </w:rPr>
        <w:t xml:space="preserve"> / </w:t>
      </w:r>
      <w:r w:rsidRPr="008A3CB5">
        <w:rPr>
          <w:rFonts w:hint="eastAsia"/>
          <w:rtl/>
        </w:rPr>
        <w:t>נסקרו</w:t>
      </w:r>
      <w:r w:rsidRPr="008A3CB5">
        <w:rPr>
          <w:rtl/>
        </w:rPr>
        <w:t xml:space="preserve"> (בהתאמה) </w:t>
      </w:r>
      <w:r w:rsidRPr="008A3CB5">
        <w:rPr>
          <w:rFonts w:hint="eastAsia"/>
          <w:rtl/>
        </w:rPr>
        <w:t>על</w:t>
      </w:r>
      <w:r w:rsidRPr="008A3CB5">
        <w:rPr>
          <w:rtl/>
        </w:rPr>
        <w:t xml:space="preserve"> </w:t>
      </w:r>
      <w:r w:rsidRPr="008A3CB5">
        <w:rPr>
          <w:rFonts w:hint="eastAsia"/>
          <w:rtl/>
        </w:rPr>
        <w:t>ידי</w:t>
      </w:r>
      <w:r w:rsidRPr="008A3CB5">
        <w:rPr>
          <w:rtl/>
        </w:rPr>
        <w:t xml:space="preserve"> </w:t>
      </w:r>
      <w:r w:rsidRPr="008A3CB5">
        <w:rPr>
          <w:rFonts w:hint="eastAsia"/>
          <w:rtl/>
        </w:rPr>
        <w:t>רואי</w:t>
      </w:r>
      <w:r w:rsidRPr="008A3CB5">
        <w:rPr>
          <w:rtl/>
        </w:rPr>
        <w:t xml:space="preserve"> </w:t>
      </w:r>
      <w:r w:rsidRPr="008A3CB5">
        <w:rPr>
          <w:rFonts w:hint="eastAsia"/>
          <w:rtl/>
        </w:rPr>
        <w:t>חשבון</w:t>
      </w:r>
      <w:r w:rsidRPr="008A3CB5">
        <w:rPr>
          <w:rtl/>
        </w:rPr>
        <w:t xml:space="preserve"> </w:t>
      </w:r>
      <w:r w:rsidRPr="008A3CB5">
        <w:rPr>
          <w:rFonts w:hint="eastAsia"/>
          <w:rtl/>
        </w:rPr>
        <w:t>אחרים</w:t>
      </w:r>
      <w:r w:rsidRPr="008A3CB5">
        <w:rPr>
          <w:rtl/>
        </w:rPr>
        <w:t xml:space="preserve">. </w:t>
      </w:r>
      <w:r w:rsidRPr="008A3CB5">
        <w:rPr>
          <w:rFonts w:hint="eastAsia"/>
          <w:rtl/>
        </w:rPr>
        <w:t>דוח</w:t>
      </w:r>
      <w:r w:rsidRPr="008A3CB5">
        <w:rPr>
          <w:rtl/>
        </w:rPr>
        <w:t xml:space="preserve"> </w:t>
      </w:r>
      <w:r w:rsidRPr="008A3CB5">
        <w:rPr>
          <w:rFonts w:hint="eastAsia"/>
          <w:rtl/>
        </w:rPr>
        <w:t>רואי</w:t>
      </w:r>
      <w:r w:rsidRPr="008A3CB5">
        <w:rPr>
          <w:rtl/>
        </w:rPr>
        <w:t xml:space="preserve"> </w:t>
      </w:r>
      <w:r w:rsidRPr="008A3CB5">
        <w:rPr>
          <w:rFonts w:hint="eastAsia"/>
          <w:rtl/>
        </w:rPr>
        <w:t>החשבון</w:t>
      </w:r>
      <w:r w:rsidRPr="008A3CB5">
        <w:rPr>
          <w:rtl/>
        </w:rPr>
        <w:t xml:space="preserve"> </w:t>
      </w:r>
      <w:r w:rsidRPr="008A3CB5">
        <w:rPr>
          <w:rFonts w:hint="eastAsia"/>
          <w:rtl/>
        </w:rPr>
        <w:t>המבקרים</w:t>
      </w:r>
      <w:r w:rsidRPr="008A3CB5">
        <w:rPr>
          <w:rtl/>
        </w:rPr>
        <w:t xml:space="preserve"> </w:t>
      </w:r>
      <w:r w:rsidRPr="008A3CB5">
        <w:rPr>
          <w:rFonts w:hint="eastAsia"/>
          <w:rtl/>
        </w:rPr>
        <w:t>האחרים</w:t>
      </w:r>
      <w:r w:rsidRPr="008A3CB5">
        <w:rPr>
          <w:rtl/>
        </w:rPr>
        <w:t xml:space="preserve"> </w:t>
      </w:r>
      <w:r w:rsidRPr="008A3CB5">
        <w:rPr>
          <w:rFonts w:hint="eastAsia"/>
          <w:rtl/>
        </w:rPr>
        <w:t>נחתם</w:t>
      </w:r>
      <w:r w:rsidRPr="008A3CB5">
        <w:rPr>
          <w:rtl/>
        </w:rPr>
        <w:t xml:space="preserve">/ו </w:t>
      </w:r>
      <w:r w:rsidRPr="008A3CB5">
        <w:rPr>
          <w:rFonts w:hint="eastAsia"/>
          <w:rtl/>
        </w:rPr>
        <w:t>ביום</w:t>
      </w:r>
      <w:r w:rsidRPr="008A3CB5">
        <w:rPr>
          <w:rtl/>
        </w:rPr>
        <w:t xml:space="preserve"> / </w:t>
      </w:r>
      <w:r w:rsidRPr="008A3CB5">
        <w:rPr>
          <w:rFonts w:hint="eastAsia"/>
          <w:rtl/>
        </w:rPr>
        <w:t>בימים</w:t>
      </w:r>
      <w:r w:rsidRPr="008A3CB5">
        <w:rPr>
          <w:rtl/>
        </w:rPr>
        <w:t xml:space="preserve"> ________.</w:t>
      </w:r>
    </w:p>
    <w:p w14:paraId="4A0E33AD" w14:textId="77777777" w:rsidR="009C757F" w:rsidRPr="008A3CB5" w:rsidRDefault="009C757F" w:rsidP="008840DD">
      <w:pPr>
        <w:pStyle w:val="1-"/>
        <w:numPr>
          <w:ilvl w:val="0"/>
          <w:numId w:val="66"/>
        </w:numPr>
        <w:ind w:left="446" w:hanging="446"/>
        <w:rPr>
          <w:rtl/>
        </w:rPr>
      </w:pPr>
      <w:r w:rsidRPr="008A3CB5">
        <w:rPr>
          <w:rFonts w:hint="eastAsia"/>
          <w:rtl/>
        </w:rPr>
        <w:t>יש</w:t>
      </w:r>
      <w:r w:rsidRPr="008A3CB5">
        <w:rPr>
          <w:rtl/>
        </w:rPr>
        <w:t xml:space="preserve"> </w:t>
      </w:r>
      <w:r w:rsidRPr="008A3CB5">
        <w:rPr>
          <w:rFonts w:hint="eastAsia"/>
          <w:rtl/>
        </w:rPr>
        <w:t>למחוק</w:t>
      </w:r>
      <w:r w:rsidRPr="008A3CB5">
        <w:rPr>
          <w:rtl/>
        </w:rPr>
        <w:t xml:space="preserve"> </w:t>
      </w:r>
      <w:r w:rsidRPr="008A3CB5">
        <w:rPr>
          <w:rFonts w:hint="eastAsia"/>
          <w:rtl/>
        </w:rPr>
        <w:t>את</w:t>
      </w:r>
      <w:r w:rsidRPr="008A3CB5">
        <w:rPr>
          <w:rtl/>
        </w:rPr>
        <w:t xml:space="preserve"> </w:t>
      </w:r>
      <w:r w:rsidRPr="008A3CB5">
        <w:rPr>
          <w:rFonts w:hint="eastAsia"/>
          <w:rtl/>
        </w:rPr>
        <w:t>המיותר</w:t>
      </w:r>
      <w:r w:rsidRPr="008A3CB5">
        <w:rPr>
          <w:rtl/>
        </w:rPr>
        <w:t xml:space="preserve"> </w:t>
      </w:r>
      <w:r w:rsidRPr="008A3CB5">
        <w:rPr>
          <w:rFonts w:hint="eastAsia"/>
          <w:rtl/>
        </w:rPr>
        <w:t>מבין</w:t>
      </w:r>
      <w:r w:rsidRPr="008A3CB5">
        <w:rPr>
          <w:rtl/>
        </w:rPr>
        <w:t xml:space="preserve"> </w:t>
      </w:r>
      <w:r w:rsidRPr="008A3CB5">
        <w:rPr>
          <w:rFonts w:hint="eastAsia"/>
          <w:rtl/>
        </w:rPr>
        <w:t>סעיפים</w:t>
      </w:r>
      <w:r w:rsidRPr="008A3CB5">
        <w:rPr>
          <w:rtl/>
        </w:rPr>
        <w:t xml:space="preserve"> 3.1 </w:t>
      </w:r>
      <w:r w:rsidRPr="008A3CB5">
        <w:rPr>
          <w:rFonts w:hint="eastAsia"/>
          <w:rtl/>
        </w:rPr>
        <w:t>ו</w:t>
      </w:r>
      <w:r w:rsidRPr="008A3CB5">
        <w:rPr>
          <w:rtl/>
        </w:rPr>
        <w:t>-3.2:</w:t>
      </w:r>
    </w:p>
    <w:p w14:paraId="1DE13E07" w14:textId="77777777" w:rsidR="009C757F" w:rsidRPr="008A3CB5" w:rsidRDefault="009C757F" w:rsidP="008840DD">
      <w:pPr>
        <w:pStyle w:val="2-1"/>
        <w:numPr>
          <w:ilvl w:val="1"/>
          <w:numId w:val="66"/>
        </w:numPr>
        <w:ind w:left="821" w:hanging="634"/>
        <w:rPr>
          <w:rtl/>
        </w:rPr>
      </w:pPr>
      <w:r w:rsidRPr="008A3CB5">
        <w:rPr>
          <w:rFonts w:hint="eastAsia"/>
          <w:rtl/>
        </w:rPr>
        <w:t>דוח</w:t>
      </w:r>
      <w:r w:rsidRPr="008A3CB5">
        <w:rPr>
          <w:rtl/>
        </w:rPr>
        <w:t xml:space="preserve"> </w:t>
      </w:r>
      <w:r w:rsidRPr="008A3CB5">
        <w:rPr>
          <w:rFonts w:hint="eastAsia"/>
          <w:rtl/>
        </w:rPr>
        <w:t>רואי</w:t>
      </w:r>
      <w:r w:rsidRPr="008A3CB5">
        <w:rPr>
          <w:rtl/>
        </w:rPr>
        <w:t xml:space="preserve"> </w:t>
      </w:r>
      <w:r w:rsidRPr="008A3CB5">
        <w:rPr>
          <w:rFonts w:hint="eastAsia"/>
          <w:rtl/>
        </w:rPr>
        <w:t>החשבון</w:t>
      </w:r>
      <w:r w:rsidRPr="008A3CB5">
        <w:rPr>
          <w:rtl/>
        </w:rPr>
        <w:t xml:space="preserve"> </w:t>
      </w:r>
      <w:r w:rsidRPr="008A3CB5">
        <w:rPr>
          <w:rFonts w:hint="eastAsia"/>
          <w:rtl/>
        </w:rPr>
        <w:t>המבקרים</w:t>
      </w:r>
      <w:r w:rsidRPr="008A3CB5">
        <w:rPr>
          <w:rtl/>
        </w:rPr>
        <w:t xml:space="preserve"> </w:t>
      </w:r>
      <w:r w:rsidRPr="008A3CB5">
        <w:rPr>
          <w:rFonts w:hint="eastAsia"/>
          <w:rtl/>
        </w:rPr>
        <w:t>ליום</w:t>
      </w:r>
      <w:r w:rsidRPr="008A3CB5">
        <w:rPr>
          <w:rtl/>
        </w:rPr>
        <w:t xml:space="preserve"> _____ </w:t>
      </w:r>
      <w:r w:rsidRPr="008A3CB5">
        <w:rPr>
          <w:rFonts w:hint="eastAsia"/>
          <w:rtl/>
        </w:rPr>
        <w:t>אינו</w:t>
      </w:r>
      <w:r w:rsidRPr="008A3CB5">
        <w:rPr>
          <w:rtl/>
        </w:rPr>
        <w:t xml:space="preserve"> </w:t>
      </w:r>
      <w:r w:rsidRPr="008A3CB5">
        <w:rPr>
          <w:rFonts w:hint="eastAsia"/>
          <w:rtl/>
        </w:rPr>
        <w:t>כולל</w:t>
      </w:r>
      <w:r w:rsidRPr="008A3CB5">
        <w:rPr>
          <w:rtl/>
        </w:rPr>
        <w:t xml:space="preserve"> </w:t>
      </w:r>
      <w:r w:rsidRPr="008A3CB5">
        <w:rPr>
          <w:rFonts w:hint="eastAsia"/>
          <w:rtl/>
        </w:rPr>
        <w:t>הסתייגות</w:t>
      </w:r>
      <w:r w:rsidRPr="008A3CB5">
        <w:rPr>
          <w:rtl/>
        </w:rPr>
        <w:t xml:space="preserve"> </w:t>
      </w:r>
      <w:r w:rsidRPr="008A3CB5">
        <w:rPr>
          <w:rFonts w:hint="eastAsia"/>
          <w:rtl/>
        </w:rPr>
        <w:t>ו</w:t>
      </w:r>
      <w:r w:rsidRPr="008A3CB5">
        <w:rPr>
          <w:rtl/>
        </w:rPr>
        <w:t xml:space="preserve">/או </w:t>
      </w:r>
      <w:r w:rsidRPr="008A3CB5">
        <w:rPr>
          <w:rFonts w:hint="eastAsia"/>
          <w:rtl/>
        </w:rPr>
        <w:t>הפניית</w:t>
      </w:r>
      <w:r w:rsidRPr="008A3CB5">
        <w:rPr>
          <w:rtl/>
        </w:rPr>
        <w:t xml:space="preserve"> </w:t>
      </w:r>
      <w:r w:rsidRPr="008A3CB5">
        <w:rPr>
          <w:rFonts w:hint="eastAsia"/>
          <w:rtl/>
        </w:rPr>
        <w:t>תשומת</w:t>
      </w:r>
      <w:r w:rsidRPr="008A3CB5">
        <w:rPr>
          <w:rtl/>
        </w:rPr>
        <w:t xml:space="preserve"> </w:t>
      </w:r>
      <w:r w:rsidRPr="008A3CB5">
        <w:rPr>
          <w:rFonts w:hint="eastAsia"/>
          <w:rtl/>
        </w:rPr>
        <w:t>הלב</w:t>
      </w:r>
      <w:r w:rsidRPr="008A3CB5">
        <w:rPr>
          <w:rtl/>
        </w:rPr>
        <w:t xml:space="preserve"> </w:t>
      </w:r>
      <w:r w:rsidRPr="008A3CB5">
        <w:rPr>
          <w:rFonts w:hint="eastAsia"/>
          <w:rtl/>
        </w:rPr>
        <w:t>להערת</w:t>
      </w:r>
      <w:r w:rsidRPr="008A3CB5">
        <w:rPr>
          <w:rtl/>
        </w:rPr>
        <w:t xml:space="preserve"> </w:t>
      </w:r>
      <w:r w:rsidRPr="008A3CB5">
        <w:rPr>
          <w:rFonts w:hint="eastAsia"/>
          <w:rtl/>
        </w:rPr>
        <w:t>עסק</w:t>
      </w:r>
      <w:r w:rsidRPr="008A3CB5">
        <w:rPr>
          <w:rtl/>
        </w:rPr>
        <w:t xml:space="preserve"> </w:t>
      </w:r>
      <w:r w:rsidRPr="008A3CB5">
        <w:rPr>
          <w:rFonts w:hint="eastAsia"/>
          <w:rtl/>
        </w:rPr>
        <w:t>חי</w:t>
      </w:r>
      <w:r w:rsidRPr="008A3CB5">
        <w:rPr>
          <w:rtl/>
        </w:rPr>
        <w:t xml:space="preserve">, </w:t>
      </w:r>
      <w:r w:rsidRPr="008A3CB5">
        <w:rPr>
          <w:rFonts w:hint="eastAsia"/>
          <w:rtl/>
        </w:rPr>
        <w:t>או</w:t>
      </w:r>
      <w:r w:rsidRPr="008A3CB5">
        <w:rPr>
          <w:rtl/>
        </w:rPr>
        <w:t xml:space="preserve"> </w:t>
      </w:r>
      <w:r w:rsidRPr="008A3CB5">
        <w:rPr>
          <w:rFonts w:hint="eastAsia"/>
          <w:rtl/>
        </w:rPr>
        <w:t>כל</w:t>
      </w:r>
      <w:r w:rsidRPr="008A3CB5">
        <w:rPr>
          <w:rtl/>
        </w:rPr>
        <w:t xml:space="preserve"> </w:t>
      </w:r>
      <w:r w:rsidRPr="008A3CB5">
        <w:rPr>
          <w:rFonts w:hint="eastAsia"/>
          <w:rtl/>
        </w:rPr>
        <w:t>סטייה</w:t>
      </w:r>
      <w:r w:rsidRPr="008A3CB5">
        <w:rPr>
          <w:rtl/>
        </w:rPr>
        <w:t xml:space="preserve"> </w:t>
      </w:r>
      <w:r w:rsidRPr="008A3CB5">
        <w:rPr>
          <w:rFonts w:hint="eastAsia"/>
          <w:rtl/>
        </w:rPr>
        <w:t>אחרת</w:t>
      </w:r>
      <w:r w:rsidRPr="008A3CB5">
        <w:rPr>
          <w:rtl/>
        </w:rPr>
        <w:t xml:space="preserve"> </w:t>
      </w:r>
      <w:r w:rsidRPr="008A3CB5">
        <w:rPr>
          <w:rFonts w:hint="eastAsia"/>
          <w:rtl/>
        </w:rPr>
        <w:t>מהנוסח</w:t>
      </w:r>
      <w:r w:rsidRPr="008A3CB5">
        <w:rPr>
          <w:rtl/>
        </w:rPr>
        <w:t xml:space="preserve"> </w:t>
      </w:r>
      <w:r w:rsidRPr="008A3CB5">
        <w:rPr>
          <w:rFonts w:hint="eastAsia"/>
          <w:rtl/>
        </w:rPr>
        <w:t>האחיד</w:t>
      </w:r>
      <w:r w:rsidRPr="008A3CB5">
        <w:rPr>
          <w:rtl/>
        </w:rPr>
        <w:t>.</w:t>
      </w:r>
    </w:p>
    <w:p w14:paraId="651565A3" w14:textId="77777777" w:rsidR="009C757F" w:rsidRPr="008A3CB5" w:rsidRDefault="009C757F" w:rsidP="008840DD">
      <w:pPr>
        <w:pStyle w:val="2-1"/>
        <w:numPr>
          <w:ilvl w:val="1"/>
          <w:numId w:val="66"/>
        </w:numPr>
        <w:ind w:left="821" w:hanging="634"/>
        <w:rPr>
          <w:rtl/>
        </w:rPr>
      </w:pPr>
      <w:r w:rsidRPr="008A3CB5">
        <w:rPr>
          <w:rFonts w:hint="eastAsia"/>
          <w:rtl/>
        </w:rPr>
        <w:t>דוח</w:t>
      </w:r>
      <w:r w:rsidRPr="008A3CB5">
        <w:rPr>
          <w:rtl/>
        </w:rPr>
        <w:t xml:space="preserve"> </w:t>
      </w:r>
      <w:r w:rsidRPr="008A3CB5">
        <w:rPr>
          <w:rFonts w:hint="eastAsia"/>
          <w:rtl/>
        </w:rPr>
        <w:t>רואי</w:t>
      </w:r>
      <w:r w:rsidRPr="008A3CB5">
        <w:rPr>
          <w:rtl/>
        </w:rPr>
        <w:t xml:space="preserve"> </w:t>
      </w:r>
      <w:r w:rsidRPr="008A3CB5">
        <w:rPr>
          <w:rFonts w:hint="eastAsia"/>
          <w:rtl/>
        </w:rPr>
        <w:t>החשבון</w:t>
      </w:r>
      <w:r w:rsidRPr="008A3CB5">
        <w:rPr>
          <w:rtl/>
        </w:rPr>
        <w:t xml:space="preserve"> </w:t>
      </w:r>
      <w:r w:rsidRPr="008A3CB5">
        <w:rPr>
          <w:rFonts w:hint="eastAsia"/>
          <w:rtl/>
        </w:rPr>
        <w:t>המבקרים</w:t>
      </w:r>
      <w:r w:rsidRPr="008A3CB5">
        <w:rPr>
          <w:rtl/>
        </w:rPr>
        <w:t xml:space="preserve"> </w:t>
      </w:r>
      <w:r w:rsidRPr="008A3CB5">
        <w:rPr>
          <w:rFonts w:hint="eastAsia"/>
          <w:rtl/>
        </w:rPr>
        <w:t>ליום</w:t>
      </w:r>
      <w:r w:rsidRPr="008A3CB5">
        <w:rPr>
          <w:rtl/>
        </w:rPr>
        <w:t xml:space="preserve"> _____ </w:t>
      </w:r>
      <w:r w:rsidRPr="008A3CB5">
        <w:rPr>
          <w:rFonts w:hint="eastAsia"/>
          <w:rtl/>
        </w:rPr>
        <w:t>כולל</w:t>
      </w:r>
      <w:r w:rsidRPr="008A3CB5">
        <w:rPr>
          <w:rtl/>
        </w:rPr>
        <w:t xml:space="preserve"> </w:t>
      </w:r>
      <w:r w:rsidRPr="008A3CB5">
        <w:rPr>
          <w:rFonts w:hint="eastAsia"/>
          <w:rtl/>
        </w:rPr>
        <w:t>סטייה</w:t>
      </w:r>
      <w:r w:rsidRPr="008A3CB5">
        <w:rPr>
          <w:rtl/>
        </w:rPr>
        <w:t xml:space="preserve"> </w:t>
      </w:r>
      <w:r w:rsidRPr="008A3CB5">
        <w:rPr>
          <w:rFonts w:hint="eastAsia"/>
          <w:rtl/>
        </w:rPr>
        <w:t>מהנוסח</w:t>
      </w:r>
      <w:r w:rsidRPr="008A3CB5">
        <w:rPr>
          <w:rtl/>
        </w:rPr>
        <w:t xml:space="preserve"> </w:t>
      </w:r>
      <w:r w:rsidRPr="008A3CB5">
        <w:rPr>
          <w:rFonts w:hint="eastAsia"/>
          <w:rtl/>
        </w:rPr>
        <w:t>האחיד</w:t>
      </w:r>
      <w:r w:rsidRPr="008A3CB5">
        <w:rPr>
          <w:rtl/>
        </w:rPr>
        <w:t xml:space="preserve">, </w:t>
      </w:r>
      <w:r w:rsidRPr="008A3CB5">
        <w:rPr>
          <w:rFonts w:hint="eastAsia"/>
          <w:rtl/>
        </w:rPr>
        <w:t>אולם</w:t>
      </w:r>
      <w:r w:rsidRPr="008A3CB5">
        <w:rPr>
          <w:rtl/>
        </w:rPr>
        <w:t xml:space="preserve"> </w:t>
      </w:r>
      <w:r w:rsidRPr="008A3CB5">
        <w:rPr>
          <w:rFonts w:hint="eastAsia"/>
          <w:rtl/>
        </w:rPr>
        <w:t>אין</w:t>
      </w:r>
      <w:r w:rsidRPr="008A3CB5">
        <w:rPr>
          <w:rtl/>
        </w:rPr>
        <w:t xml:space="preserve"> </w:t>
      </w:r>
      <w:r w:rsidRPr="008A3CB5">
        <w:rPr>
          <w:rFonts w:hint="eastAsia"/>
          <w:rtl/>
        </w:rPr>
        <w:t>לסטייה</w:t>
      </w:r>
      <w:r w:rsidRPr="008A3CB5">
        <w:rPr>
          <w:rtl/>
        </w:rPr>
        <w:t xml:space="preserve"> </w:t>
      </w:r>
      <w:r w:rsidRPr="008A3CB5">
        <w:rPr>
          <w:rFonts w:hint="eastAsia"/>
          <w:rtl/>
        </w:rPr>
        <w:t>זו</w:t>
      </w:r>
      <w:r w:rsidRPr="008A3CB5">
        <w:rPr>
          <w:rtl/>
        </w:rPr>
        <w:t xml:space="preserve"> </w:t>
      </w:r>
      <w:r w:rsidRPr="008A3CB5">
        <w:rPr>
          <w:rFonts w:hint="eastAsia"/>
          <w:rtl/>
        </w:rPr>
        <w:t>השלכה</w:t>
      </w:r>
      <w:r w:rsidRPr="008A3CB5">
        <w:rPr>
          <w:rtl/>
        </w:rPr>
        <w:t xml:space="preserve"> </w:t>
      </w:r>
      <w:r w:rsidRPr="008A3CB5">
        <w:rPr>
          <w:rFonts w:hint="eastAsia"/>
          <w:rtl/>
        </w:rPr>
        <w:t>על</w:t>
      </w:r>
      <w:r w:rsidRPr="008A3CB5">
        <w:rPr>
          <w:rtl/>
        </w:rPr>
        <w:t xml:space="preserve"> </w:t>
      </w:r>
      <w:r w:rsidRPr="008A3CB5">
        <w:rPr>
          <w:rFonts w:hint="eastAsia"/>
          <w:rtl/>
        </w:rPr>
        <w:t>המידע</w:t>
      </w:r>
      <w:r w:rsidRPr="008A3CB5">
        <w:rPr>
          <w:rtl/>
        </w:rPr>
        <w:t xml:space="preserve"> </w:t>
      </w:r>
      <w:r w:rsidRPr="008A3CB5">
        <w:rPr>
          <w:rFonts w:hint="eastAsia"/>
          <w:rtl/>
        </w:rPr>
        <w:t>המפורט</w:t>
      </w:r>
      <w:r w:rsidRPr="008A3CB5">
        <w:rPr>
          <w:rtl/>
        </w:rPr>
        <w:t xml:space="preserve"> </w:t>
      </w:r>
      <w:r w:rsidRPr="008A3CB5">
        <w:rPr>
          <w:rFonts w:hint="eastAsia"/>
          <w:rtl/>
        </w:rPr>
        <w:t>בסעיף</w:t>
      </w:r>
      <w:r w:rsidRPr="008A3CB5">
        <w:rPr>
          <w:rtl/>
        </w:rPr>
        <w:t xml:space="preserve"> 4 </w:t>
      </w:r>
      <w:r w:rsidRPr="008A3CB5">
        <w:rPr>
          <w:rFonts w:hint="eastAsia"/>
          <w:rtl/>
        </w:rPr>
        <w:t>להלן</w:t>
      </w:r>
      <w:r w:rsidRPr="008A3CB5">
        <w:rPr>
          <w:rtl/>
        </w:rPr>
        <w:t>.</w:t>
      </w:r>
    </w:p>
    <w:p w14:paraId="2BF5006B" w14:textId="515B2FC1" w:rsidR="001E728C" w:rsidRDefault="001E728C" w:rsidP="001E728C">
      <w:pPr>
        <w:pStyle w:val="1-"/>
        <w:numPr>
          <w:ilvl w:val="0"/>
          <w:numId w:val="66"/>
        </w:numPr>
      </w:pPr>
      <w:r>
        <w:rPr>
          <w:rFonts w:hint="cs"/>
          <w:rtl/>
        </w:rPr>
        <w:t>מבדיקת הדוחות הכספיים נמצא כי חברתכם עומדת בנדרש עפ"י תנאי המכרז, כמפורט להלן:</w:t>
      </w:r>
    </w:p>
    <w:p w14:paraId="00E908EB" w14:textId="659EABF1" w:rsidR="009C757F" w:rsidRDefault="009C757F" w:rsidP="00986B95">
      <w:pPr>
        <w:pStyle w:val="1-"/>
        <w:numPr>
          <w:ilvl w:val="1"/>
          <w:numId w:val="119"/>
        </w:numPr>
      </w:pPr>
      <w:r w:rsidRPr="008A3CB5">
        <w:rPr>
          <w:rFonts w:hint="eastAsia"/>
          <w:rtl/>
        </w:rPr>
        <w:t>בהתאם</w:t>
      </w:r>
      <w:r w:rsidRPr="008A3CB5">
        <w:rPr>
          <w:rtl/>
        </w:rPr>
        <w:t xml:space="preserve"> לדוחות הכספיים האמורים, </w:t>
      </w:r>
      <w:r w:rsidR="001E728C">
        <w:rPr>
          <w:rFonts w:hint="cs"/>
          <w:rtl/>
        </w:rPr>
        <w:t xml:space="preserve">בשנת </w:t>
      </w:r>
      <w:r w:rsidR="00B52BF7">
        <w:rPr>
          <w:rtl/>
        </w:rPr>
        <w:softHyphen/>
      </w:r>
      <w:r w:rsidR="00B52BF7">
        <w:rPr>
          <w:rtl/>
        </w:rPr>
        <w:softHyphen/>
      </w:r>
      <w:r w:rsidR="00B52BF7">
        <w:rPr>
          <w:rtl/>
        </w:rPr>
        <w:softHyphen/>
      </w:r>
      <w:r w:rsidR="00B52BF7">
        <w:rPr>
          <w:rtl/>
        </w:rPr>
        <w:softHyphen/>
      </w:r>
      <w:r w:rsidR="00B52BF7">
        <w:rPr>
          <w:rtl/>
        </w:rPr>
        <w:softHyphen/>
      </w:r>
      <w:r w:rsidR="00B52BF7">
        <w:rPr>
          <w:rFonts w:hint="cs"/>
          <w:rtl/>
        </w:rPr>
        <w:t>_____</w:t>
      </w:r>
      <w:r w:rsidR="001E728C">
        <w:rPr>
          <w:rFonts w:hint="cs"/>
          <w:rtl/>
        </w:rPr>
        <w:t xml:space="preserve"> </w:t>
      </w:r>
      <w:r w:rsidRPr="008A3CB5">
        <w:rPr>
          <w:rtl/>
        </w:rPr>
        <w:t xml:space="preserve">המחזור הכספי של חברתכם </w:t>
      </w:r>
      <w:r w:rsidR="001E728C">
        <w:rPr>
          <w:rFonts w:hint="cs"/>
          <w:rtl/>
        </w:rPr>
        <w:t>עמד על סכום</w:t>
      </w:r>
      <w:r w:rsidR="00827EAF">
        <w:rPr>
          <w:rFonts w:hint="cs"/>
          <w:rtl/>
        </w:rPr>
        <w:t xml:space="preserve"> </w:t>
      </w:r>
      <w:r w:rsidR="001E728C">
        <w:rPr>
          <w:rFonts w:hint="cs"/>
          <w:rtl/>
        </w:rPr>
        <w:t>הגבוה /</w:t>
      </w:r>
      <w:r w:rsidRPr="008A3CB5">
        <w:rPr>
          <w:rtl/>
        </w:rPr>
        <w:t xml:space="preserve"> </w:t>
      </w:r>
      <w:r w:rsidR="001E728C">
        <w:rPr>
          <w:rFonts w:hint="cs"/>
          <w:rtl/>
        </w:rPr>
        <w:t>ה</w:t>
      </w:r>
      <w:r w:rsidRPr="008A3CB5">
        <w:rPr>
          <w:rtl/>
        </w:rPr>
        <w:t xml:space="preserve">שווה ל </w:t>
      </w:r>
      <w:bookmarkStart w:id="356" w:name="GovaFinancialTurnover1"/>
      <w:r w:rsidR="00B25CCF">
        <w:rPr>
          <w:rFonts w:hint="cs"/>
          <w:rtl/>
        </w:rPr>
        <w:t>2</w:t>
      </w:r>
      <w:r w:rsidR="009E69C3">
        <w:rPr>
          <w:rFonts w:hint="cs"/>
          <w:rtl/>
        </w:rPr>
        <w:t>,5</w:t>
      </w:r>
      <w:r w:rsidRPr="008A3CB5">
        <w:rPr>
          <w:rtl/>
        </w:rPr>
        <w:t>00,000</w:t>
      </w:r>
      <w:bookmarkEnd w:id="356"/>
      <w:r w:rsidR="009E69C3">
        <w:rPr>
          <w:rFonts w:hint="cs"/>
          <w:rtl/>
        </w:rPr>
        <w:t xml:space="preserve"> ₪. </w:t>
      </w:r>
    </w:p>
    <w:p w14:paraId="0A574ABB" w14:textId="17FF26F8" w:rsidR="001E728C" w:rsidRPr="008A3CB5" w:rsidRDefault="001E728C" w:rsidP="00986B95">
      <w:pPr>
        <w:pStyle w:val="1-"/>
        <w:numPr>
          <w:ilvl w:val="0"/>
          <w:numId w:val="0"/>
        </w:numPr>
        <w:ind w:left="460"/>
        <w:rPr>
          <w:rtl/>
        </w:rPr>
      </w:pPr>
      <w:r>
        <w:rPr>
          <w:rFonts w:hint="cs"/>
          <w:rtl/>
        </w:rPr>
        <w:t xml:space="preserve">4.2 </w:t>
      </w:r>
      <w:r w:rsidRPr="008A3CB5">
        <w:rPr>
          <w:rFonts w:hint="eastAsia"/>
          <w:rtl/>
        </w:rPr>
        <w:t>בהתאם</w:t>
      </w:r>
      <w:r w:rsidRPr="008A3CB5">
        <w:rPr>
          <w:rtl/>
        </w:rPr>
        <w:t xml:space="preserve"> לדוחות הכספיים האמורים, </w:t>
      </w:r>
      <w:r>
        <w:rPr>
          <w:rFonts w:hint="cs"/>
          <w:rtl/>
        </w:rPr>
        <w:t xml:space="preserve">בשנת _____ </w:t>
      </w:r>
      <w:r w:rsidRPr="008A3CB5">
        <w:rPr>
          <w:rtl/>
        </w:rPr>
        <w:t xml:space="preserve">המחזור הכספי של חברתכם </w:t>
      </w:r>
      <w:r>
        <w:rPr>
          <w:rFonts w:hint="cs"/>
          <w:rtl/>
        </w:rPr>
        <w:t>עמד על סכום הגבוה /</w:t>
      </w:r>
      <w:r w:rsidRPr="008A3CB5">
        <w:rPr>
          <w:rtl/>
        </w:rPr>
        <w:t xml:space="preserve"> </w:t>
      </w:r>
      <w:r>
        <w:rPr>
          <w:rFonts w:hint="cs"/>
          <w:rtl/>
        </w:rPr>
        <w:t>ה</w:t>
      </w:r>
      <w:r w:rsidRPr="008A3CB5">
        <w:rPr>
          <w:rtl/>
        </w:rPr>
        <w:t xml:space="preserve">שווה ל </w:t>
      </w:r>
      <w:r w:rsidR="00B25CCF">
        <w:rPr>
          <w:rFonts w:hint="cs"/>
          <w:rtl/>
        </w:rPr>
        <w:t>2</w:t>
      </w:r>
      <w:r>
        <w:rPr>
          <w:rFonts w:hint="cs"/>
          <w:rtl/>
        </w:rPr>
        <w:t>,5</w:t>
      </w:r>
      <w:r w:rsidRPr="008A3CB5">
        <w:rPr>
          <w:rtl/>
        </w:rPr>
        <w:t>00,000</w:t>
      </w:r>
      <w:r>
        <w:rPr>
          <w:rFonts w:hint="cs"/>
          <w:rtl/>
        </w:rPr>
        <w:t xml:space="preserve"> ₪. </w:t>
      </w:r>
    </w:p>
    <w:p w14:paraId="67783A09" w14:textId="77777777" w:rsidR="001E728C" w:rsidRPr="008A3CB5" w:rsidRDefault="001E728C" w:rsidP="00986B95">
      <w:pPr>
        <w:pStyle w:val="1-"/>
        <w:numPr>
          <w:ilvl w:val="0"/>
          <w:numId w:val="0"/>
        </w:numPr>
        <w:ind w:left="446"/>
        <w:rPr>
          <w:rtl/>
        </w:rPr>
      </w:pPr>
    </w:p>
    <w:p w14:paraId="0707C5AA" w14:textId="77777777" w:rsidR="009C757F" w:rsidRPr="008A3CB5" w:rsidRDefault="009C757F" w:rsidP="009C757F">
      <w:pPr>
        <w:ind w:left="6480"/>
        <w:jc w:val="right"/>
        <w:rPr>
          <w:kern w:val="28"/>
          <w:rtl/>
        </w:rPr>
      </w:pPr>
    </w:p>
    <w:p w14:paraId="5036B744" w14:textId="77777777" w:rsidR="009C757F" w:rsidRPr="008A3CB5" w:rsidRDefault="009C757F" w:rsidP="009C757F">
      <w:pPr>
        <w:tabs>
          <w:tab w:val="left" w:pos="6685"/>
          <w:tab w:val="right" w:pos="9070"/>
        </w:tabs>
        <w:ind w:left="6480"/>
        <w:rPr>
          <w:kern w:val="28"/>
          <w:rtl/>
        </w:rPr>
      </w:pPr>
      <w:r w:rsidRPr="008A3CB5">
        <w:rPr>
          <w:kern w:val="28"/>
          <w:rtl/>
        </w:rPr>
        <w:tab/>
      </w:r>
      <w:r w:rsidRPr="008A3CB5">
        <w:rPr>
          <w:rFonts w:hint="eastAsia"/>
          <w:kern w:val="28"/>
          <w:rtl/>
        </w:rPr>
        <w:t>בכבוד</w:t>
      </w:r>
      <w:r w:rsidRPr="008A3CB5">
        <w:rPr>
          <w:kern w:val="28"/>
          <w:rtl/>
        </w:rPr>
        <w:t xml:space="preserve"> </w:t>
      </w:r>
      <w:r w:rsidRPr="008A3CB5">
        <w:rPr>
          <w:rFonts w:hint="eastAsia"/>
          <w:kern w:val="28"/>
          <w:rtl/>
        </w:rPr>
        <w:t>רב</w:t>
      </w:r>
      <w:r w:rsidRPr="008A3CB5">
        <w:rPr>
          <w:kern w:val="28"/>
          <w:rtl/>
        </w:rPr>
        <w:t>,</w:t>
      </w:r>
    </w:p>
    <w:p w14:paraId="5E218CFF" w14:textId="77777777" w:rsidR="009C757F" w:rsidRPr="008A3CB5" w:rsidRDefault="009C757F" w:rsidP="009C757F">
      <w:pPr>
        <w:ind w:left="6480"/>
        <w:jc w:val="right"/>
        <w:rPr>
          <w:kern w:val="28"/>
          <w:rtl/>
        </w:rPr>
      </w:pPr>
    </w:p>
    <w:p w14:paraId="482AFA56" w14:textId="77777777" w:rsidR="009C757F" w:rsidRPr="008A3CB5" w:rsidRDefault="009C757F" w:rsidP="009C757F">
      <w:pPr>
        <w:ind w:left="6480"/>
        <w:rPr>
          <w:kern w:val="28"/>
          <w:rtl/>
        </w:rPr>
      </w:pPr>
      <w:r w:rsidRPr="008A3CB5">
        <w:rPr>
          <w:kern w:val="28"/>
          <w:rtl/>
        </w:rPr>
        <w:t>_____________</w:t>
      </w:r>
    </w:p>
    <w:p w14:paraId="33D29E11" w14:textId="77777777" w:rsidR="009C757F" w:rsidRPr="008A3CB5" w:rsidRDefault="009C757F" w:rsidP="009C757F">
      <w:pPr>
        <w:ind w:left="6532"/>
        <w:jc w:val="both"/>
        <w:rPr>
          <w:kern w:val="28"/>
          <w:rtl/>
        </w:rPr>
      </w:pPr>
      <w:r w:rsidRPr="008A3CB5">
        <w:rPr>
          <w:kern w:val="28"/>
          <w:rtl/>
        </w:rPr>
        <w:t xml:space="preserve">  רואי חשבון</w:t>
      </w:r>
    </w:p>
    <w:p w14:paraId="3206D070" w14:textId="77777777" w:rsidR="009C757F" w:rsidRPr="008A3CB5" w:rsidRDefault="009C757F" w:rsidP="009C757F">
      <w:pPr>
        <w:ind w:left="360"/>
        <w:jc w:val="both"/>
        <w:rPr>
          <w:kern w:val="28"/>
          <w:rtl/>
        </w:rPr>
      </w:pPr>
    </w:p>
    <w:p w14:paraId="4A771F7F" w14:textId="77777777" w:rsidR="009C757F" w:rsidRPr="008A3CB5" w:rsidRDefault="009C757F" w:rsidP="009C757F">
      <w:pPr>
        <w:ind w:left="360"/>
        <w:jc w:val="both"/>
        <w:rPr>
          <w:kern w:val="28"/>
          <w:rtl/>
        </w:rPr>
      </w:pPr>
    </w:p>
    <w:p w14:paraId="57001790" w14:textId="77777777" w:rsidR="009C757F" w:rsidRPr="008A3CB5" w:rsidRDefault="009C757F" w:rsidP="009C757F">
      <w:pPr>
        <w:jc w:val="both"/>
        <w:rPr>
          <w:kern w:val="28"/>
          <w:rtl/>
        </w:rPr>
      </w:pPr>
      <w:r w:rsidRPr="008A3CB5">
        <w:rPr>
          <w:rFonts w:hint="eastAsia"/>
          <w:kern w:val="28"/>
          <w:rtl/>
        </w:rPr>
        <w:t>הערות</w:t>
      </w:r>
      <w:r w:rsidRPr="008A3CB5">
        <w:rPr>
          <w:kern w:val="28"/>
          <w:rtl/>
        </w:rPr>
        <w:t xml:space="preserve">: </w:t>
      </w:r>
    </w:p>
    <w:p w14:paraId="3994D3A4" w14:textId="77777777" w:rsidR="009C757F" w:rsidRPr="008A3CB5" w:rsidRDefault="009C757F" w:rsidP="008840DD">
      <w:pPr>
        <w:numPr>
          <w:ilvl w:val="0"/>
          <w:numId w:val="61"/>
        </w:numPr>
        <w:jc w:val="both"/>
        <w:rPr>
          <w:kern w:val="28"/>
          <w:rtl/>
        </w:rPr>
      </w:pPr>
      <w:r w:rsidRPr="008A3CB5">
        <w:rPr>
          <w:rFonts w:hint="eastAsia"/>
          <w:kern w:val="28"/>
          <w:rtl/>
        </w:rPr>
        <w:lastRenderedPageBreak/>
        <w:t>נוסח</w:t>
      </w:r>
      <w:r w:rsidRPr="008A3CB5">
        <w:rPr>
          <w:kern w:val="28"/>
          <w:rtl/>
        </w:rPr>
        <w:t xml:space="preserve"> דיווח זה נקבע על ידי ועדה משותפת של </w:t>
      </w:r>
      <w:r w:rsidRPr="008A3CB5">
        <w:rPr>
          <w:rFonts w:hint="eastAsia"/>
          <w:kern w:val="28"/>
          <w:rtl/>
        </w:rPr>
        <w:t>מינהל</w:t>
      </w:r>
      <w:r w:rsidRPr="008A3CB5">
        <w:rPr>
          <w:kern w:val="28"/>
          <w:rtl/>
        </w:rPr>
        <w:t xml:space="preserve"> הרכש הממשלתי ושל לשכת רואי החשבון בישראל – בדצמבר 2020. </w:t>
      </w:r>
    </w:p>
    <w:p w14:paraId="1D881CBD" w14:textId="77777777" w:rsidR="009C757F" w:rsidRPr="008A3CB5" w:rsidRDefault="009C757F" w:rsidP="009C757F">
      <w:pPr>
        <w:jc w:val="both"/>
        <w:rPr>
          <w:kern w:val="28"/>
          <w:rtl/>
        </w:rPr>
      </w:pPr>
      <w:r w:rsidRPr="008A3CB5">
        <w:rPr>
          <w:rFonts w:hint="eastAsia"/>
          <w:kern w:val="28"/>
          <w:rtl/>
        </w:rPr>
        <w:t>יודפס</w:t>
      </w:r>
      <w:r w:rsidRPr="008A3CB5">
        <w:rPr>
          <w:kern w:val="28"/>
          <w:rtl/>
        </w:rPr>
        <w:t xml:space="preserve"> על נייר לוגו של משרד </w:t>
      </w:r>
      <w:proofErr w:type="spellStart"/>
      <w:r w:rsidRPr="008A3CB5">
        <w:rPr>
          <w:rFonts w:hint="eastAsia"/>
          <w:kern w:val="28"/>
          <w:rtl/>
        </w:rPr>
        <w:t>הרו</w:t>
      </w:r>
      <w:r w:rsidRPr="008A3CB5">
        <w:rPr>
          <w:kern w:val="28"/>
          <w:rtl/>
        </w:rPr>
        <w:t>"ח</w:t>
      </w:r>
      <w:proofErr w:type="spellEnd"/>
      <w:r w:rsidRPr="008A3CB5">
        <w:rPr>
          <w:kern w:val="28"/>
          <w:rtl/>
        </w:rPr>
        <w:t xml:space="preserve">. </w:t>
      </w:r>
    </w:p>
    <w:p w14:paraId="09C33031" w14:textId="77777777" w:rsidR="009C757F" w:rsidRPr="008A3CB5" w:rsidRDefault="009C757F" w:rsidP="009C757F">
      <w:pPr>
        <w:rPr>
          <w:rtl/>
        </w:rPr>
      </w:pPr>
      <w:r w:rsidRPr="008A3CB5">
        <w:rPr>
          <w:rtl/>
        </w:rPr>
        <w:br w:type="page"/>
      </w:r>
    </w:p>
    <w:p w14:paraId="237448CC" w14:textId="4E4B7021" w:rsidR="00530FF6" w:rsidRPr="00C31E5F" w:rsidRDefault="00530FF6" w:rsidP="00161BE4">
      <w:pPr>
        <w:pStyle w:val="afffffffb"/>
        <w:rPr>
          <w:b/>
          <w:u w:val="single"/>
          <w:rtl/>
        </w:rPr>
      </w:pPr>
      <w:r w:rsidRPr="004765F5">
        <w:rPr>
          <w:rFonts w:hint="eastAsia"/>
          <w:rtl/>
        </w:rPr>
        <w:lastRenderedPageBreak/>
        <w:t>נספח</w:t>
      </w:r>
      <w:r w:rsidRPr="004765F5">
        <w:rPr>
          <w:rtl/>
        </w:rPr>
        <w:t xml:space="preserve"> </w:t>
      </w:r>
      <w:r>
        <w:rPr>
          <w:rFonts w:hint="cs"/>
          <w:rtl/>
        </w:rPr>
        <w:t>5</w:t>
      </w:r>
      <w:r w:rsidRPr="004765F5">
        <w:rPr>
          <w:rtl/>
        </w:rPr>
        <w:t xml:space="preserve"> </w:t>
      </w:r>
      <w:r w:rsidRPr="00DF5FE1">
        <w:rPr>
          <w:rtl/>
        </w:rPr>
        <w:t>–</w:t>
      </w:r>
      <w:r w:rsidRPr="004765F5">
        <w:rPr>
          <w:rtl/>
        </w:rPr>
        <w:t xml:space="preserve">  </w:t>
      </w:r>
      <w:r w:rsidRPr="00C31E5F">
        <w:rPr>
          <w:b/>
          <w:sz w:val="24"/>
          <w:szCs w:val="24"/>
          <w:u w:val="single"/>
          <w:rtl/>
        </w:rPr>
        <w:t xml:space="preserve">תשלומים לסופרים וסופרות בגין השאלות ספריהם בספריות הציבוריות </w:t>
      </w:r>
    </w:p>
    <w:p w14:paraId="3F1985CA" w14:textId="77777777" w:rsidR="00530FF6" w:rsidRPr="00C31E5F" w:rsidRDefault="00530FF6" w:rsidP="00530FF6">
      <w:pPr>
        <w:tabs>
          <w:tab w:val="left" w:pos="1916"/>
        </w:tabs>
        <w:spacing w:line="360" w:lineRule="auto"/>
        <w:jc w:val="both"/>
        <w:rPr>
          <w:rtl/>
        </w:rPr>
      </w:pPr>
    </w:p>
    <w:p w14:paraId="2061F95C" w14:textId="41D131E2" w:rsidR="00346475" w:rsidRPr="00F241DA" w:rsidRDefault="00F241DA" w:rsidP="00530FF6">
      <w:pPr>
        <w:tabs>
          <w:tab w:val="left" w:pos="1916"/>
        </w:tabs>
        <w:spacing w:line="360" w:lineRule="auto"/>
        <w:jc w:val="both"/>
        <w:rPr>
          <w:rFonts w:eastAsia="David"/>
          <w:b/>
          <w:bCs/>
          <w:color w:val="FF0000"/>
          <w:rtl/>
        </w:rPr>
      </w:pPr>
      <w:r w:rsidRPr="005871FA">
        <w:rPr>
          <w:rFonts w:eastAsia="David"/>
          <w:b/>
          <w:bCs/>
          <w:color w:val="FF0000"/>
          <w:sz w:val="32"/>
          <w:szCs w:val="32"/>
          <w:rtl/>
        </w:rPr>
        <w:t xml:space="preserve">מובהר כי </w:t>
      </w:r>
      <w:r w:rsidRPr="005871FA">
        <w:rPr>
          <w:rFonts w:eastAsia="David" w:hint="eastAsia"/>
          <w:b/>
          <w:bCs/>
          <w:color w:val="FF0000"/>
          <w:sz w:val="32"/>
          <w:szCs w:val="32"/>
          <w:rtl/>
        </w:rPr>
        <w:t>ה</w:t>
      </w:r>
      <w:r w:rsidRPr="005871FA">
        <w:rPr>
          <w:rFonts w:eastAsia="David"/>
          <w:b/>
          <w:bCs/>
          <w:color w:val="FF0000"/>
          <w:sz w:val="32"/>
          <w:szCs w:val="32"/>
          <w:rtl/>
        </w:rPr>
        <w:t xml:space="preserve">נספח </w:t>
      </w:r>
      <w:r w:rsidRPr="005871FA">
        <w:rPr>
          <w:rFonts w:eastAsia="David"/>
          <w:b/>
          <w:bCs/>
          <w:color w:val="FF0000"/>
          <w:sz w:val="32"/>
          <w:szCs w:val="32"/>
          <w:u w:val="single"/>
          <w:rtl/>
        </w:rPr>
        <w:t>מצורף לצורכי התרשמות בלבד</w:t>
      </w:r>
      <w:r w:rsidRPr="005871FA">
        <w:rPr>
          <w:rFonts w:eastAsia="David"/>
          <w:b/>
          <w:bCs/>
          <w:color w:val="FF0000"/>
          <w:sz w:val="32"/>
          <w:szCs w:val="32"/>
          <w:rtl/>
        </w:rPr>
        <w:t xml:space="preserve">, </w:t>
      </w:r>
      <w:r w:rsidRPr="005871FA">
        <w:rPr>
          <w:rFonts w:eastAsia="David" w:hint="eastAsia"/>
          <w:b/>
          <w:bCs/>
          <w:color w:val="FF0000"/>
          <w:sz w:val="32"/>
          <w:szCs w:val="32"/>
          <w:rtl/>
        </w:rPr>
        <w:t>וכי</w:t>
      </w:r>
      <w:r w:rsidRPr="005871FA">
        <w:rPr>
          <w:rFonts w:eastAsia="David"/>
          <w:b/>
          <w:bCs/>
          <w:color w:val="FF0000"/>
          <w:sz w:val="32"/>
          <w:szCs w:val="32"/>
          <w:rtl/>
        </w:rPr>
        <w:t xml:space="preserve"> </w:t>
      </w:r>
      <w:r w:rsidR="003E10AD">
        <w:rPr>
          <w:rFonts w:eastAsia="David" w:hint="cs"/>
          <w:b/>
          <w:bCs/>
          <w:color w:val="FF0000"/>
          <w:sz w:val="32"/>
          <w:szCs w:val="32"/>
          <w:rtl/>
        </w:rPr>
        <w:t>במהלך שנת 2026 בכוונת המשרד לתקנם ולק</w:t>
      </w:r>
      <w:r w:rsidR="001941F5">
        <w:rPr>
          <w:rFonts w:eastAsia="David" w:hint="cs"/>
          <w:b/>
          <w:bCs/>
          <w:color w:val="FF0000"/>
          <w:sz w:val="32"/>
          <w:szCs w:val="32"/>
          <w:rtl/>
        </w:rPr>
        <w:t>בו</w:t>
      </w:r>
      <w:r w:rsidR="003E10AD">
        <w:rPr>
          <w:rFonts w:eastAsia="David" w:hint="cs"/>
          <w:b/>
          <w:bCs/>
          <w:color w:val="FF0000"/>
          <w:sz w:val="32"/>
          <w:szCs w:val="32"/>
          <w:rtl/>
        </w:rPr>
        <w:t xml:space="preserve">ע </w:t>
      </w:r>
      <w:proofErr w:type="spellStart"/>
      <w:r w:rsidR="003E10AD">
        <w:rPr>
          <w:rFonts w:eastAsia="David" w:hint="cs"/>
          <w:b/>
          <w:bCs/>
          <w:color w:val="FF0000"/>
          <w:sz w:val="32"/>
          <w:szCs w:val="32"/>
          <w:rtl/>
        </w:rPr>
        <w:t>קרטריונים</w:t>
      </w:r>
      <w:proofErr w:type="spellEnd"/>
      <w:r w:rsidR="003E10AD">
        <w:rPr>
          <w:rFonts w:eastAsia="David" w:hint="cs"/>
          <w:b/>
          <w:bCs/>
          <w:color w:val="FF0000"/>
          <w:sz w:val="32"/>
          <w:szCs w:val="32"/>
          <w:rtl/>
        </w:rPr>
        <w:t xml:space="preserve"> חדשים לחלקות כספים עבור השאלת ספרים מהספריות הציבוריות. עוד יובהר כי </w:t>
      </w:r>
      <w:proofErr w:type="spellStart"/>
      <w:r w:rsidRPr="005871FA">
        <w:rPr>
          <w:rFonts w:eastAsia="David" w:hint="eastAsia"/>
          <w:b/>
          <w:bCs/>
          <w:color w:val="FF0000"/>
          <w:sz w:val="32"/>
          <w:szCs w:val="32"/>
          <w:rtl/>
        </w:rPr>
        <w:t>הקרטריונים</w:t>
      </w:r>
      <w:proofErr w:type="spellEnd"/>
      <w:r w:rsidRPr="005871FA">
        <w:rPr>
          <w:rFonts w:eastAsia="David"/>
          <w:b/>
          <w:bCs/>
          <w:color w:val="FF0000"/>
          <w:sz w:val="32"/>
          <w:szCs w:val="32"/>
          <w:rtl/>
        </w:rPr>
        <w:t xml:space="preserve"> </w:t>
      </w:r>
      <w:r w:rsidR="003E10AD">
        <w:rPr>
          <w:rFonts w:eastAsia="David" w:hint="cs"/>
          <w:b/>
          <w:bCs/>
          <w:color w:val="FF0000"/>
          <w:sz w:val="32"/>
          <w:szCs w:val="32"/>
          <w:rtl/>
        </w:rPr>
        <w:t>המפורטים להלן אינם מחייבים את המשרד, ואף</w:t>
      </w:r>
      <w:r w:rsidR="003359AD">
        <w:rPr>
          <w:rFonts w:eastAsia="David" w:hint="cs"/>
          <w:b/>
          <w:bCs/>
          <w:color w:val="FF0000"/>
          <w:sz w:val="32"/>
          <w:szCs w:val="32"/>
          <w:rtl/>
        </w:rPr>
        <w:t xml:space="preserve"> לכשייקבעו </w:t>
      </w:r>
      <w:proofErr w:type="spellStart"/>
      <w:r w:rsidR="003359AD">
        <w:rPr>
          <w:rFonts w:eastAsia="David" w:hint="cs"/>
          <w:b/>
          <w:bCs/>
          <w:color w:val="FF0000"/>
          <w:sz w:val="32"/>
          <w:szCs w:val="32"/>
          <w:rtl/>
        </w:rPr>
        <w:t>קרטריונים</w:t>
      </w:r>
      <w:proofErr w:type="spellEnd"/>
      <w:r w:rsidR="003359AD">
        <w:rPr>
          <w:rFonts w:eastAsia="David" w:hint="cs"/>
          <w:b/>
          <w:bCs/>
          <w:color w:val="FF0000"/>
          <w:sz w:val="32"/>
          <w:szCs w:val="32"/>
          <w:rtl/>
        </w:rPr>
        <w:t xml:space="preserve"> חדשים, הם </w:t>
      </w:r>
      <w:r w:rsidR="003E10AD">
        <w:rPr>
          <w:rFonts w:eastAsia="David" w:hint="cs"/>
          <w:b/>
          <w:bCs/>
          <w:color w:val="FF0000"/>
          <w:sz w:val="32"/>
          <w:szCs w:val="32"/>
          <w:rtl/>
        </w:rPr>
        <w:t xml:space="preserve">עשויים </w:t>
      </w:r>
      <w:proofErr w:type="spellStart"/>
      <w:r w:rsidR="003E10AD">
        <w:rPr>
          <w:rFonts w:eastAsia="David" w:hint="cs"/>
          <w:b/>
          <w:bCs/>
          <w:color w:val="FF0000"/>
          <w:sz w:val="32"/>
          <w:szCs w:val="32"/>
          <w:rtl/>
        </w:rPr>
        <w:t>להישתנות</w:t>
      </w:r>
      <w:proofErr w:type="spellEnd"/>
      <w:r w:rsidR="003E10AD">
        <w:rPr>
          <w:rFonts w:eastAsia="David" w:hint="cs"/>
          <w:b/>
          <w:bCs/>
          <w:color w:val="FF0000"/>
          <w:sz w:val="32"/>
          <w:szCs w:val="32"/>
          <w:rtl/>
        </w:rPr>
        <w:t xml:space="preserve"> </w:t>
      </w:r>
      <w:r w:rsidRPr="005871FA">
        <w:rPr>
          <w:rFonts w:eastAsia="David"/>
          <w:b/>
          <w:bCs/>
          <w:color w:val="FF0000"/>
          <w:sz w:val="32"/>
          <w:szCs w:val="32"/>
          <w:rtl/>
        </w:rPr>
        <w:t xml:space="preserve"> במהלך ההתקשרות, בהתאם למדיניות ולשיקול דעתו הבלעדי של המשרד</w:t>
      </w:r>
      <w:r w:rsidRPr="00F241DA">
        <w:rPr>
          <w:rFonts w:eastAsia="David" w:hint="cs"/>
          <w:b/>
          <w:bCs/>
          <w:color w:val="FF0000"/>
          <w:rtl/>
        </w:rPr>
        <w:t>.</w:t>
      </w:r>
    </w:p>
    <w:p w14:paraId="239C5E4E" w14:textId="77777777" w:rsidR="00F241DA" w:rsidRDefault="00F241DA" w:rsidP="00530FF6">
      <w:pPr>
        <w:tabs>
          <w:tab w:val="left" w:pos="1916"/>
        </w:tabs>
        <w:spacing w:line="360" w:lineRule="auto"/>
        <w:jc w:val="both"/>
        <w:rPr>
          <w:rtl/>
        </w:rPr>
      </w:pPr>
    </w:p>
    <w:p w14:paraId="512E5B64" w14:textId="4F236C06" w:rsidR="00530FF6" w:rsidRPr="00C31E5F" w:rsidRDefault="00530FF6" w:rsidP="00530FF6">
      <w:pPr>
        <w:tabs>
          <w:tab w:val="left" w:pos="1916"/>
        </w:tabs>
        <w:spacing w:line="360" w:lineRule="auto"/>
        <w:jc w:val="both"/>
        <w:rPr>
          <w:rtl/>
        </w:rPr>
      </w:pPr>
      <w:r w:rsidRPr="00C31E5F">
        <w:rPr>
          <w:rtl/>
        </w:rPr>
        <w:t>משרד התרבות והספורט מבצע איסוף שנתי של נתוני השאלות בספריות הציבוריות לצורך תשלומים לסופרים, בהתאם למספר ההשאלות של ספריהם בספריות הציבוריות וזאת בכדי לעודד את הכתיבה היצירתית ולפנות לסופרים זמן נוסף לכתיבה.</w:t>
      </w:r>
    </w:p>
    <w:p w14:paraId="7A74F054" w14:textId="77777777" w:rsidR="00530FF6" w:rsidRPr="00C31E5F" w:rsidRDefault="00530FF6" w:rsidP="00530FF6">
      <w:pPr>
        <w:tabs>
          <w:tab w:val="left" w:pos="1916"/>
        </w:tabs>
        <w:spacing w:line="360" w:lineRule="auto"/>
        <w:jc w:val="both"/>
        <w:rPr>
          <w:rtl/>
        </w:rPr>
      </w:pPr>
      <w:r w:rsidRPr="00C31E5F">
        <w:rPr>
          <w:rtl/>
        </w:rPr>
        <w:t>המשרד</w:t>
      </w:r>
      <w:r>
        <w:rPr>
          <w:rFonts w:hint="cs"/>
          <w:rtl/>
        </w:rPr>
        <w:t xml:space="preserve"> קובע כי הקריטריונים לחלוקה יהיו כדלקמן:</w:t>
      </w:r>
      <w:r w:rsidRPr="00C31E5F">
        <w:rPr>
          <w:rtl/>
        </w:rPr>
        <w:t xml:space="preserve"> </w:t>
      </w:r>
    </w:p>
    <w:p w14:paraId="7334C105" w14:textId="77777777" w:rsidR="00530FF6" w:rsidRPr="00C31E5F" w:rsidRDefault="00530FF6" w:rsidP="00530FF6">
      <w:pPr>
        <w:tabs>
          <w:tab w:val="left" w:pos="1916"/>
        </w:tabs>
        <w:spacing w:line="360" w:lineRule="auto"/>
        <w:jc w:val="both"/>
        <w:rPr>
          <w:rtl/>
        </w:rPr>
      </w:pPr>
    </w:p>
    <w:p w14:paraId="49DDDC6B" w14:textId="1CF405B0" w:rsidR="00530FF6" w:rsidRPr="00132C04" w:rsidRDefault="00530FF6" w:rsidP="008840DD">
      <w:pPr>
        <w:numPr>
          <w:ilvl w:val="0"/>
          <w:numId w:val="81"/>
        </w:numPr>
        <w:tabs>
          <w:tab w:val="left" w:pos="720"/>
        </w:tabs>
        <w:spacing w:before="240" w:line="360" w:lineRule="auto"/>
        <w:ind w:left="737" w:hanging="737"/>
        <w:contextualSpacing/>
        <w:jc w:val="both"/>
        <w:outlineLvl w:val="2"/>
        <w:rPr>
          <w:rFonts w:eastAsia="Calibri"/>
          <w:b/>
          <w:bCs/>
          <w:u w:val="single"/>
          <w:rtl/>
        </w:rPr>
      </w:pPr>
      <w:bookmarkStart w:id="357" w:name="_Ref277866632"/>
      <w:r w:rsidRPr="00132C04">
        <w:rPr>
          <w:rFonts w:eastAsia="Calibri"/>
          <w:b/>
          <w:bCs/>
          <w:u w:val="single"/>
          <w:rtl/>
        </w:rPr>
        <w:t>תנאי הסף לזכאות לקבלת התשלומים</w:t>
      </w:r>
      <w:bookmarkEnd w:id="357"/>
    </w:p>
    <w:p w14:paraId="5F5DDB99" w14:textId="588AECCE" w:rsidR="00530FF6" w:rsidRPr="00132C04" w:rsidRDefault="00530FF6" w:rsidP="00530FF6">
      <w:pPr>
        <w:spacing w:line="360" w:lineRule="auto"/>
        <w:ind w:left="737"/>
        <w:contextualSpacing/>
        <w:jc w:val="both"/>
        <w:rPr>
          <w:rFonts w:eastAsia="Calibri"/>
        </w:rPr>
      </w:pPr>
      <w:r w:rsidRPr="00132C04">
        <w:rPr>
          <w:rFonts w:eastAsia="Calibri"/>
          <w:rtl/>
        </w:rPr>
        <w:t>זכאי לקבל תשלומים, כל סופר אשר עומד בכל התנאים, כמפורט להלן:</w:t>
      </w:r>
      <w:r w:rsidRPr="00132C04">
        <w:rPr>
          <w:rFonts w:eastAsia="Calibri"/>
        </w:rPr>
        <w:t xml:space="preserve"> </w:t>
      </w:r>
    </w:p>
    <w:p w14:paraId="2EBE578C" w14:textId="77777777" w:rsidR="00530FF6" w:rsidRPr="00132C04" w:rsidRDefault="00530FF6" w:rsidP="008840DD">
      <w:pPr>
        <w:numPr>
          <w:ilvl w:val="1"/>
          <w:numId w:val="81"/>
        </w:numPr>
        <w:spacing w:before="240" w:line="360" w:lineRule="auto"/>
        <w:ind w:left="1474" w:hanging="737"/>
        <w:contextualSpacing/>
        <w:jc w:val="both"/>
        <w:rPr>
          <w:rFonts w:eastAsia="Calibri"/>
          <w:rtl/>
        </w:rPr>
      </w:pPr>
      <w:r w:rsidRPr="00132C04">
        <w:rPr>
          <w:rFonts w:eastAsia="Calibri"/>
          <w:rtl/>
        </w:rPr>
        <w:t>סופר אזרח ישראל, המתגורר בה דרך קבע, ואשר לא נעדר ממנה ברציפות יותר מ-3 שנים ממועד ביצוע איסוף הנתונים.</w:t>
      </w:r>
    </w:p>
    <w:p w14:paraId="57315CF7" w14:textId="77777777" w:rsidR="00530FF6" w:rsidRPr="00132C04" w:rsidRDefault="00530FF6" w:rsidP="008840DD">
      <w:pPr>
        <w:numPr>
          <w:ilvl w:val="1"/>
          <w:numId w:val="81"/>
        </w:numPr>
        <w:spacing w:before="240" w:line="360" w:lineRule="auto"/>
        <w:ind w:left="1474" w:hanging="737"/>
        <w:contextualSpacing/>
        <w:jc w:val="both"/>
        <w:rPr>
          <w:rFonts w:eastAsia="Calibri"/>
        </w:rPr>
      </w:pPr>
      <w:r w:rsidRPr="00132C04">
        <w:rPr>
          <w:rFonts w:eastAsia="Calibri"/>
          <w:rtl/>
        </w:rPr>
        <w:t>סופר הכותב ספרות מקורית, בעברית או בערבית, או שספריו תורגמו לעברית או לערבית.</w:t>
      </w:r>
    </w:p>
    <w:p w14:paraId="1BC85808" w14:textId="77777777" w:rsidR="00530FF6" w:rsidRPr="00132C04" w:rsidRDefault="00530FF6" w:rsidP="008840DD">
      <w:pPr>
        <w:numPr>
          <w:ilvl w:val="1"/>
          <w:numId w:val="81"/>
        </w:numPr>
        <w:spacing w:before="240" w:line="360" w:lineRule="auto"/>
        <w:ind w:left="1474" w:hanging="737"/>
        <w:contextualSpacing/>
        <w:jc w:val="both"/>
        <w:rPr>
          <w:rFonts w:eastAsia="Calibri"/>
        </w:rPr>
      </w:pPr>
      <w:r w:rsidRPr="00132C04">
        <w:rPr>
          <w:rFonts w:eastAsia="Calibri"/>
          <w:rtl/>
        </w:rPr>
        <w:t>סופר אשר ספריו מסווגים באחד או יותר מן הקבוצות הבאות:</w:t>
      </w:r>
    </w:p>
    <w:p w14:paraId="6FE5FEC0" w14:textId="77777777" w:rsidR="00530FF6" w:rsidRPr="00132C04" w:rsidRDefault="00530FF6" w:rsidP="008840DD">
      <w:pPr>
        <w:numPr>
          <w:ilvl w:val="2"/>
          <w:numId w:val="81"/>
        </w:numPr>
        <w:spacing w:before="240" w:line="360" w:lineRule="auto"/>
        <w:ind w:left="2381" w:hanging="907"/>
        <w:contextualSpacing/>
        <w:jc w:val="both"/>
        <w:rPr>
          <w:rFonts w:eastAsia="Calibri"/>
        </w:rPr>
      </w:pPr>
      <w:r w:rsidRPr="00132C04">
        <w:rPr>
          <w:rFonts w:eastAsia="Calibri"/>
          <w:rtl/>
        </w:rPr>
        <w:t>פרוזה.</w:t>
      </w:r>
    </w:p>
    <w:p w14:paraId="656AEF67" w14:textId="77777777" w:rsidR="00530FF6" w:rsidRPr="00132C04" w:rsidRDefault="00530FF6" w:rsidP="008840DD">
      <w:pPr>
        <w:numPr>
          <w:ilvl w:val="2"/>
          <w:numId w:val="81"/>
        </w:numPr>
        <w:spacing w:before="240" w:line="360" w:lineRule="auto"/>
        <w:ind w:left="2381" w:hanging="907"/>
        <w:contextualSpacing/>
        <w:jc w:val="both"/>
        <w:rPr>
          <w:rFonts w:eastAsia="Calibri"/>
        </w:rPr>
      </w:pPr>
      <w:r w:rsidRPr="00132C04">
        <w:rPr>
          <w:rFonts w:eastAsia="Calibri"/>
          <w:rtl/>
        </w:rPr>
        <w:t>מחזה שלא הועלה על במה.</w:t>
      </w:r>
    </w:p>
    <w:p w14:paraId="526F32BC" w14:textId="77777777" w:rsidR="00530FF6" w:rsidRPr="00132C04" w:rsidRDefault="00530FF6" w:rsidP="008840DD">
      <w:pPr>
        <w:numPr>
          <w:ilvl w:val="2"/>
          <w:numId w:val="81"/>
        </w:numPr>
        <w:spacing w:before="240" w:line="360" w:lineRule="auto"/>
        <w:ind w:left="2381" w:hanging="907"/>
        <w:contextualSpacing/>
        <w:jc w:val="both"/>
        <w:rPr>
          <w:rFonts w:eastAsia="Calibri"/>
        </w:rPr>
      </w:pPr>
      <w:r w:rsidRPr="00132C04">
        <w:rPr>
          <w:rFonts w:eastAsia="Calibri"/>
          <w:rtl/>
        </w:rPr>
        <w:t>שירה.</w:t>
      </w:r>
    </w:p>
    <w:p w14:paraId="0EFA3ADB" w14:textId="77777777" w:rsidR="00530FF6" w:rsidRPr="00132C04" w:rsidRDefault="00530FF6" w:rsidP="008840DD">
      <w:pPr>
        <w:numPr>
          <w:ilvl w:val="2"/>
          <w:numId w:val="81"/>
        </w:numPr>
        <w:spacing w:before="240" w:line="360" w:lineRule="auto"/>
        <w:ind w:left="2381" w:hanging="907"/>
        <w:contextualSpacing/>
        <w:jc w:val="both"/>
        <w:rPr>
          <w:rFonts w:eastAsia="Calibri"/>
        </w:rPr>
      </w:pPr>
      <w:r w:rsidRPr="00132C04">
        <w:rPr>
          <w:rFonts w:eastAsia="Calibri"/>
          <w:rtl/>
        </w:rPr>
        <w:t>מסה ספרותית.</w:t>
      </w:r>
    </w:p>
    <w:p w14:paraId="30B08DE5" w14:textId="77777777" w:rsidR="00530FF6" w:rsidRPr="00132C04" w:rsidRDefault="00530FF6" w:rsidP="008840DD">
      <w:pPr>
        <w:numPr>
          <w:ilvl w:val="2"/>
          <w:numId w:val="81"/>
        </w:numPr>
        <w:spacing w:before="240" w:line="360" w:lineRule="auto"/>
        <w:ind w:left="2381" w:hanging="907"/>
        <w:contextualSpacing/>
        <w:jc w:val="both"/>
        <w:rPr>
          <w:rFonts w:eastAsia="Calibri"/>
        </w:rPr>
      </w:pPr>
      <w:r w:rsidRPr="00132C04">
        <w:rPr>
          <w:rFonts w:eastAsia="Calibri"/>
          <w:rtl/>
        </w:rPr>
        <w:t>ביוגרפיה.</w:t>
      </w:r>
    </w:p>
    <w:p w14:paraId="004055B9" w14:textId="77777777" w:rsidR="00530FF6" w:rsidRPr="00132C04" w:rsidRDefault="00530FF6" w:rsidP="008840DD">
      <w:pPr>
        <w:numPr>
          <w:ilvl w:val="2"/>
          <w:numId w:val="81"/>
        </w:numPr>
        <w:spacing w:before="240" w:line="360" w:lineRule="auto"/>
        <w:ind w:left="2381" w:hanging="907"/>
        <w:contextualSpacing/>
        <w:jc w:val="both"/>
        <w:rPr>
          <w:rFonts w:eastAsia="Calibri"/>
        </w:rPr>
      </w:pPr>
      <w:r w:rsidRPr="00132C04">
        <w:rPr>
          <w:rFonts w:eastAsia="Calibri"/>
          <w:rtl/>
        </w:rPr>
        <w:t>ספרי תיעוד על השואה.</w:t>
      </w:r>
    </w:p>
    <w:p w14:paraId="3F255148" w14:textId="77777777" w:rsidR="00530FF6" w:rsidRPr="00132C04" w:rsidRDefault="00530FF6" w:rsidP="008840DD">
      <w:pPr>
        <w:numPr>
          <w:ilvl w:val="2"/>
          <w:numId w:val="81"/>
        </w:numPr>
        <w:spacing w:before="240" w:line="360" w:lineRule="auto"/>
        <w:ind w:left="2381" w:hanging="907"/>
        <w:contextualSpacing/>
        <w:jc w:val="both"/>
        <w:rPr>
          <w:rFonts w:eastAsia="Calibri"/>
        </w:rPr>
      </w:pPr>
      <w:r w:rsidRPr="00132C04">
        <w:rPr>
          <w:rFonts w:eastAsia="Calibri"/>
          <w:rtl/>
        </w:rPr>
        <w:t>ספרות ילדים ונוער.</w:t>
      </w:r>
    </w:p>
    <w:p w14:paraId="15ABFE0B" w14:textId="77777777" w:rsidR="00530FF6" w:rsidRPr="00132C04" w:rsidRDefault="00530FF6" w:rsidP="00530FF6">
      <w:pPr>
        <w:autoSpaceDE w:val="0"/>
        <w:autoSpaceDN w:val="0"/>
        <w:adjustRightInd w:val="0"/>
        <w:spacing w:line="360" w:lineRule="auto"/>
        <w:ind w:left="1406"/>
        <w:jc w:val="both"/>
        <w:rPr>
          <w:rFonts w:eastAsia="Calibri"/>
          <w:rtl/>
          <w:lang w:val="en-IL"/>
        </w:rPr>
      </w:pPr>
    </w:p>
    <w:p w14:paraId="023DA76B" w14:textId="13373AA8" w:rsidR="00530FF6" w:rsidRPr="00132C04" w:rsidRDefault="00530FF6" w:rsidP="008840DD">
      <w:pPr>
        <w:numPr>
          <w:ilvl w:val="1"/>
          <w:numId w:val="81"/>
        </w:numPr>
        <w:autoSpaceDE w:val="0"/>
        <w:autoSpaceDN w:val="0"/>
        <w:adjustRightInd w:val="0"/>
        <w:spacing w:before="240" w:line="360" w:lineRule="auto"/>
        <w:ind w:left="1406" w:hanging="737"/>
        <w:contextualSpacing/>
        <w:jc w:val="both"/>
        <w:rPr>
          <w:rFonts w:eastAsia="Calibri"/>
          <w:lang w:val="en-IL"/>
        </w:rPr>
      </w:pPr>
      <w:r w:rsidRPr="00132C04">
        <w:rPr>
          <w:rFonts w:eastAsia="Calibri"/>
          <w:rtl/>
        </w:rPr>
        <w:t xml:space="preserve">תשלומים יינתנו רק לסופרים שעודם בחיים, וזאת על מנת להגשים את מטרת </w:t>
      </w:r>
      <w:r w:rsidRPr="00132C04">
        <w:rPr>
          <w:rFonts w:eastAsia="Calibri"/>
          <w:rtl/>
          <w:lang w:val="en-IL"/>
        </w:rPr>
        <w:t xml:space="preserve">התשלומים </w:t>
      </w:r>
      <w:r w:rsidR="00240331" w:rsidRPr="00986B95">
        <w:rPr>
          <w:rFonts w:eastAsia="Calibri"/>
          <w:rtl/>
          <w:lang w:val="en-IL"/>
        </w:rPr>
        <w:t xml:space="preserve">- </w:t>
      </w:r>
      <w:r w:rsidRPr="00132C04">
        <w:rPr>
          <w:rFonts w:eastAsia="Calibri"/>
          <w:rtl/>
          <w:lang w:val="en-IL"/>
        </w:rPr>
        <w:t>לפנות את זמנם של הסופרים לכתיבה</w:t>
      </w:r>
      <w:r w:rsidRPr="00132C04">
        <w:rPr>
          <w:rFonts w:eastAsia="Calibri"/>
          <w:lang w:val="en-IL"/>
        </w:rPr>
        <w:t>.</w:t>
      </w:r>
    </w:p>
    <w:p w14:paraId="124C68EC" w14:textId="77777777" w:rsidR="00530FF6" w:rsidRPr="00132C04" w:rsidRDefault="00530FF6" w:rsidP="00530FF6">
      <w:pPr>
        <w:autoSpaceDE w:val="0"/>
        <w:autoSpaceDN w:val="0"/>
        <w:adjustRightInd w:val="0"/>
        <w:spacing w:line="360" w:lineRule="auto"/>
        <w:ind w:left="1406"/>
        <w:jc w:val="both"/>
        <w:rPr>
          <w:rFonts w:eastAsia="Calibri"/>
          <w:rtl/>
          <w:lang w:val="en-IL"/>
        </w:rPr>
      </w:pPr>
    </w:p>
    <w:p w14:paraId="2662B80F" w14:textId="56E546AB" w:rsidR="00530FF6" w:rsidRDefault="00530FF6" w:rsidP="00530FF6">
      <w:pPr>
        <w:autoSpaceDE w:val="0"/>
        <w:autoSpaceDN w:val="0"/>
        <w:adjustRightInd w:val="0"/>
        <w:spacing w:line="360" w:lineRule="auto"/>
        <w:ind w:left="1406"/>
        <w:jc w:val="both"/>
        <w:rPr>
          <w:rFonts w:eastAsia="Calibri"/>
          <w:b/>
          <w:bCs/>
          <w:rtl/>
          <w:lang w:val="en-IL"/>
        </w:rPr>
      </w:pPr>
      <w:r w:rsidRPr="00132C04">
        <w:rPr>
          <w:rFonts w:eastAsia="Calibri"/>
          <w:rtl/>
          <w:lang w:val="en-IL"/>
        </w:rPr>
        <w:t>על אף האמור לעיל, מאחר ובדיקת ההשאלות נעשית אחת לשנה הרי שתשלום יינתן גם לעיזבונם של סופרים או ליורשיהם בשנה שלאחר</w:t>
      </w:r>
      <w:r w:rsidRPr="00C31E5F">
        <w:rPr>
          <w:rFonts w:eastAsia="Calibri"/>
          <w:rtl/>
          <w:lang w:val="en-IL"/>
        </w:rPr>
        <w:t xml:space="preserve"> פטירתם. כך למשל, בשנת 2026 יינתנו תשלומים בגין השאלות ספרים בשנת   2025 גם לעיזבונם של סופרים שנפטרו במהלך שנת 2025 או ליורשיהם. על מנת להבטיח שתשלומים אלו ניתנים באופן שוויוני ככל הניתן הספק יידרש לבצע פניה אקטיבית לעיזבון או ליורשים בעניין זה, תוך שימוש בפרטי הקשר שהותירו.</w:t>
      </w:r>
      <w:r w:rsidRPr="00C31E5F">
        <w:rPr>
          <w:rFonts w:eastAsia="Calibri"/>
          <w:b/>
          <w:bCs/>
          <w:rtl/>
          <w:lang w:val="en-IL"/>
        </w:rPr>
        <w:t xml:space="preserve"> למען הסר ספק, התשלום ליורשי הסופר שנפטר ישולמו במשך שנה אחת בלבד.</w:t>
      </w:r>
    </w:p>
    <w:p w14:paraId="34D4E33E" w14:textId="661E822F" w:rsidR="00132C04" w:rsidRDefault="00132C04" w:rsidP="00530FF6">
      <w:pPr>
        <w:autoSpaceDE w:val="0"/>
        <w:autoSpaceDN w:val="0"/>
        <w:adjustRightInd w:val="0"/>
        <w:spacing w:line="360" w:lineRule="auto"/>
        <w:ind w:left="1406"/>
        <w:jc w:val="both"/>
        <w:rPr>
          <w:rFonts w:eastAsia="Calibri"/>
          <w:b/>
          <w:bCs/>
          <w:rtl/>
          <w:lang w:val="en-IL"/>
        </w:rPr>
      </w:pPr>
    </w:p>
    <w:p w14:paraId="3B753BE9" w14:textId="77777777" w:rsidR="00132C04" w:rsidRPr="00C31E5F" w:rsidRDefault="00132C04" w:rsidP="00530FF6">
      <w:pPr>
        <w:autoSpaceDE w:val="0"/>
        <w:autoSpaceDN w:val="0"/>
        <w:adjustRightInd w:val="0"/>
        <w:spacing w:line="360" w:lineRule="auto"/>
        <w:ind w:left="1406"/>
        <w:jc w:val="both"/>
        <w:rPr>
          <w:rFonts w:eastAsia="Calibri"/>
          <w:rtl/>
          <w:lang w:val="en-IL"/>
        </w:rPr>
      </w:pPr>
    </w:p>
    <w:p w14:paraId="343BD6A7" w14:textId="77777777" w:rsidR="00530FF6" w:rsidRPr="00C31E5F" w:rsidRDefault="00530FF6" w:rsidP="00530FF6">
      <w:pPr>
        <w:autoSpaceDE w:val="0"/>
        <w:autoSpaceDN w:val="0"/>
        <w:adjustRightInd w:val="0"/>
        <w:spacing w:line="360" w:lineRule="auto"/>
        <w:ind w:left="1406"/>
        <w:jc w:val="both"/>
        <w:rPr>
          <w:rFonts w:eastAsia="Calibri"/>
          <w:lang w:val="en-IL"/>
        </w:rPr>
      </w:pPr>
    </w:p>
    <w:p w14:paraId="76A69387" w14:textId="77777777" w:rsidR="00530FF6" w:rsidRPr="00C31E5F" w:rsidRDefault="00530FF6" w:rsidP="00530FF6">
      <w:pPr>
        <w:tabs>
          <w:tab w:val="left" w:pos="720"/>
        </w:tabs>
        <w:spacing w:before="240" w:line="360" w:lineRule="auto"/>
        <w:ind w:left="737"/>
        <w:contextualSpacing/>
        <w:jc w:val="both"/>
        <w:outlineLvl w:val="2"/>
        <w:rPr>
          <w:rFonts w:eastAsia="Calibri"/>
          <w:b/>
          <w:bCs/>
          <w:u w:val="single"/>
        </w:rPr>
      </w:pPr>
      <w:bookmarkStart w:id="358" w:name="_Ref277866706"/>
      <w:r w:rsidRPr="00C31E5F">
        <w:rPr>
          <w:rFonts w:eastAsia="Calibri"/>
          <w:b/>
          <w:bCs/>
          <w:u w:val="single"/>
          <w:rtl/>
        </w:rPr>
        <w:lastRenderedPageBreak/>
        <w:t>אופן קביעת גובה התשלומים</w:t>
      </w:r>
      <w:bookmarkEnd w:id="358"/>
    </w:p>
    <w:p w14:paraId="6F7695D8" w14:textId="5A81A82A" w:rsidR="00530FF6" w:rsidRPr="00C31E5F" w:rsidRDefault="00530FF6" w:rsidP="008840DD">
      <w:pPr>
        <w:numPr>
          <w:ilvl w:val="1"/>
          <w:numId w:val="81"/>
        </w:numPr>
        <w:spacing w:before="240" w:line="360" w:lineRule="auto"/>
        <w:ind w:left="1474" w:hanging="737"/>
        <w:contextualSpacing/>
        <w:jc w:val="both"/>
        <w:rPr>
          <w:rFonts w:eastAsia="Calibri"/>
        </w:rPr>
      </w:pPr>
      <w:r w:rsidRPr="00C31E5F">
        <w:rPr>
          <w:rFonts w:eastAsia="Calibri"/>
          <w:rtl/>
        </w:rPr>
        <w:t>שיעור תשלום לכל השאלת ספר נקבע על ידי חלוקת הסכום השנתי המוקצב במספר ההשאלות שהתבצעו באותה השנה. הסכום לו זכאי הסופר יהיה התוצאה של הכפלת מספר ההשאלות של ספריו בשיעור התשלום שנקבע עבור הספר להשאלה אחת.</w:t>
      </w:r>
    </w:p>
    <w:p w14:paraId="335F6200" w14:textId="40C6E248" w:rsidR="00530FF6" w:rsidRPr="00C31E5F" w:rsidRDefault="00530FF6" w:rsidP="008840DD">
      <w:pPr>
        <w:numPr>
          <w:ilvl w:val="1"/>
          <w:numId w:val="81"/>
        </w:numPr>
        <w:spacing w:before="240" w:line="360" w:lineRule="auto"/>
        <w:ind w:left="1474" w:hanging="737"/>
        <w:contextualSpacing/>
        <w:jc w:val="both"/>
        <w:rPr>
          <w:rFonts w:eastAsia="Calibri"/>
        </w:rPr>
      </w:pPr>
      <w:r w:rsidRPr="00C31E5F">
        <w:rPr>
          <w:rFonts w:eastAsia="Calibri"/>
          <w:b/>
          <w:bCs/>
          <w:rtl/>
        </w:rPr>
        <w:t>התשלום המקסימלי</w:t>
      </w:r>
      <w:r w:rsidRPr="00C31E5F">
        <w:rPr>
          <w:rFonts w:eastAsia="Calibri"/>
          <w:rtl/>
        </w:rPr>
        <w:t xml:space="preserve"> יעמוד על גובה של 18,000 ₪ כולל מע"מ. כלומר, סופר אשר תוצאת המכפלה של מס' ההשאלות של ספריו בשיעור התשלום שנקבע להשאלה אחת תהיה מעל </w:t>
      </w:r>
      <w:r w:rsidR="00767FDD">
        <w:rPr>
          <w:rFonts w:eastAsia="Calibri" w:hint="cs"/>
          <w:rtl/>
        </w:rPr>
        <w:t>18</w:t>
      </w:r>
      <w:r w:rsidRPr="00C31E5F">
        <w:rPr>
          <w:rFonts w:eastAsia="Calibri"/>
          <w:rtl/>
        </w:rPr>
        <w:t xml:space="preserve">,000 ₪, </w:t>
      </w:r>
      <w:r w:rsidR="00767FDD">
        <w:rPr>
          <w:rFonts w:eastAsia="Calibri" w:hint="cs"/>
          <w:rtl/>
        </w:rPr>
        <w:t xml:space="preserve">עדיין </w:t>
      </w:r>
      <w:r w:rsidRPr="00C31E5F">
        <w:rPr>
          <w:rFonts w:eastAsia="Calibri"/>
          <w:rtl/>
        </w:rPr>
        <w:t xml:space="preserve">יקבל תשלומים בסך של </w:t>
      </w:r>
      <w:r w:rsidR="006479D6">
        <w:rPr>
          <w:rFonts w:eastAsia="Calibri" w:hint="cs"/>
          <w:rtl/>
        </w:rPr>
        <w:t>18000</w:t>
      </w:r>
      <w:r w:rsidR="006479D6">
        <w:rPr>
          <w:rFonts w:eastAsia="Calibri" w:hint="cs"/>
        </w:rPr>
        <w:t xml:space="preserve"> </w:t>
      </w:r>
      <w:r w:rsidR="006479D6">
        <w:rPr>
          <w:rFonts w:eastAsia="Calibri" w:hint="cs"/>
          <w:rtl/>
        </w:rPr>
        <w:t xml:space="preserve"> ₪ כולל מע"מ</w:t>
      </w:r>
      <w:r w:rsidR="00767FDD">
        <w:rPr>
          <w:rFonts w:eastAsia="Calibri" w:hint="cs"/>
          <w:rtl/>
        </w:rPr>
        <w:t xml:space="preserve"> בלבד</w:t>
      </w:r>
    </w:p>
    <w:p w14:paraId="6D3F6E71" w14:textId="4883B5AF" w:rsidR="00530FF6" w:rsidRPr="00C31E5F" w:rsidRDefault="00530FF6" w:rsidP="008840DD">
      <w:pPr>
        <w:numPr>
          <w:ilvl w:val="1"/>
          <w:numId w:val="81"/>
        </w:numPr>
        <w:spacing w:before="240" w:line="360" w:lineRule="auto"/>
        <w:ind w:left="1474" w:hanging="737"/>
        <w:contextualSpacing/>
        <w:jc w:val="both"/>
        <w:rPr>
          <w:rFonts w:eastAsia="Calibri"/>
        </w:rPr>
      </w:pPr>
      <w:bookmarkStart w:id="359" w:name="_Ref277867831"/>
      <w:r w:rsidRPr="00C31E5F">
        <w:rPr>
          <w:rFonts w:eastAsia="Calibri"/>
          <w:b/>
          <w:bCs/>
          <w:rtl/>
        </w:rPr>
        <w:t xml:space="preserve">התשלום המינימאלי </w:t>
      </w:r>
      <w:r w:rsidRPr="00C31E5F">
        <w:rPr>
          <w:rFonts w:eastAsia="Calibri"/>
          <w:rtl/>
        </w:rPr>
        <w:t>לסופר נקבע על סך של 600 ₪ כולל מע"מ. כלומר, סופר אשר תוצאת המכפלה של מס' ההשאלות של ספריו בשיעור התשלום שנקבע להשאלה אחת תהיה מתחת לתקרה המינימלית לא יקבל תשלומים.</w:t>
      </w:r>
      <w:bookmarkEnd w:id="359"/>
    </w:p>
    <w:p w14:paraId="357CDA17" w14:textId="2DAD1760" w:rsidR="00530FF6" w:rsidRPr="00C31E5F" w:rsidRDefault="00530FF6" w:rsidP="00530FF6">
      <w:pPr>
        <w:spacing w:before="240" w:line="360" w:lineRule="auto"/>
        <w:ind w:left="1474"/>
        <w:contextualSpacing/>
        <w:jc w:val="both"/>
        <w:rPr>
          <w:rFonts w:eastAsia="Calibri"/>
        </w:rPr>
      </w:pPr>
      <w:r w:rsidRPr="00C31E5F">
        <w:rPr>
          <w:rFonts w:eastAsia="Calibri"/>
          <w:b/>
          <w:bCs/>
          <w:rtl/>
        </w:rPr>
        <w:t>מובהר כי המשרד ו/או המחלקה לספריות רשאית לשנות את התשלום המקסימלי ו/או המינימאלי שיינתנו לסופרים, בהתאם לשיקול דעתה.</w:t>
      </w:r>
    </w:p>
    <w:p w14:paraId="11C773B5" w14:textId="4C19B8B5" w:rsidR="00530FF6" w:rsidRPr="00C31E5F" w:rsidRDefault="00530FF6" w:rsidP="008840DD">
      <w:pPr>
        <w:numPr>
          <w:ilvl w:val="1"/>
          <w:numId w:val="81"/>
        </w:numPr>
        <w:spacing w:before="240" w:line="360" w:lineRule="auto"/>
        <w:ind w:left="1474" w:hanging="737"/>
        <w:contextualSpacing/>
        <w:jc w:val="both"/>
        <w:rPr>
          <w:rFonts w:eastAsia="Calibri"/>
        </w:rPr>
      </w:pPr>
      <w:r w:rsidRPr="00C31E5F">
        <w:rPr>
          <w:rFonts w:eastAsia="Calibri"/>
          <w:rtl/>
        </w:rPr>
        <w:t>במידה ולאחר חלוקת התשלומים נשאר סכום כסף, הוא יחולק באופן יחסי בין הסופרים הזכאים לתשלום.</w:t>
      </w:r>
    </w:p>
    <w:p w14:paraId="2BAEA7F1" w14:textId="77777777" w:rsidR="00530FF6" w:rsidRPr="00C31E5F" w:rsidRDefault="00530FF6" w:rsidP="00530FF6">
      <w:pPr>
        <w:spacing w:before="240" w:line="360" w:lineRule="auto"/>
        <w:ind w:left="1474"/>
        <w:contextualSpacing/>
        <w:jc w:val="both"/>
        <w:rPr>
          <w:rFonts w:eastAsia="Calibri"/>
        </w:rPr>
      </w:pPr>
    </w:p>
    <w:p w14:paraId="666DA370" w14:textId="77777777" w:rsidR="00530FF6" w:rsidRPr="00C31E5F" w:rsidRDefault="00530FF6" w:rsidP="008840DD">
      <w:pPr>
        <w:numPr>
          <w:ilvl w:val="1"/>
          <w:numId w:val="81"/>
        </w:numPr>
        <w:spacing w:before="240" w:line="360" w:lineRule="auto"/>
        <w:ind w:left="1474" w:hanging="737"/>
        <w:contextualSpacing/>
        <w:jc w:val="both"/>
        <w:rPr>
          <w:rFonts w:eastAsia="Calibri"/>
        </w:rPr>
      </w:pPr>
      <w:r w:rsidRPr="00C31E5F">
        <w:rPr>
          <w:rFonts w:eastAsia="Calibri"/>
          <w:u w:val="single"/>
          <w:rtl/>
        </w:rPr>
        <w:t>חלוקת תקציב התשלומים עבור המגזרים השונים תתבצע לפי המפתח הבא</w:t>
      </w:r>
      <w:r w:rsidRPr="00C31E5F">
        <w:rPr>
          <w:rFonts w:eastAsia="Calibri"/>
          <w:rtl/>
        </w:rPr>
        <w:t>:</w:t>
      </w:r>
    </w:p>
    <w:p w14:paraId="1723E631" w14:textId="77777777" w:rsidR="00530FF6" w:rsidRPr="00C31E5F" w:rsidRDefault="00530FF6" w:rsidP="008840DD">
      <w:pPr>
        <w:numPr>
          <w:ilvl w:val="2"/>
          <w:numId w:val="81"/>
        </w:numPr>
        <w:spacing w:before="240" w:line="360" w:lineRule="auto"/>
        <w:ind w:left="2381" w:hanging="907"/>
        <w:contextualSpacing/>
        <w:jc w:val="both"/>
        <w:rPr>
          <w:rFonts w:eastAsia="Calibri"/>
        </w:rPr>
      </w:pPr>
      <w:r w:rsidRPr="00C31E5F">
        <w:rPr>
          <w:rFonts w:eastAsia="Calibri"/>
          <w:rtl/>
        </w:rPr>
        <w:t>80% מהסכום – עבור הסופרים מהמגזר היהודי.</w:t>
      </w:r>
    </w:p>
    <w:p w14:paraId="5742ABDC" w14:textId="77777777" w:rsidR="00530FF6" w:rsidRPr="00C31E5F" w:rsidRDefault="00530FF6" w:rsidP="008840DD">
      <w:pPr>
        <w:numPr>
          <w:ilvl w:val="2"/>
          <w:numId w:val="81"/>
        </w:numPr>
        <w:spacing w:before="240" w:line="360" w:lineRule="auto"/>
        <w:ind w:left="2381" w:hanging="907"/>
        <w:contextualSpacing/>
        <w:jc w:val="both"/>
        <w:rPr>
          <w:rFonts w:eastAsia="Calibri"/>
        </w:rPr>
      </w:pPr>
      <w:r w:rsidRPr="00C31E5F">
        <w:rPr>
          <w:rFonts w:eastAsia="Calibri"/>
          <w:rtl/>
        </w:rPr>
        <w:t>20% מהסכום – עבור הסופרים מהמגזר הערבי.</w:t>
      </w:r>
    </w:p>
    <w:p w14:paraId="33C7EA65" w14:textId="77777777" w:rsidR="00530FF6" w:rsidRPr="00C31E5F" w:rsidRDefault="00530FF6" w:rsidP="00530FF6">
      <w:pPr>
        <w:spacing w:before="240" w:line="360" w:lineRule="auto"/>
        <w:ind w:left="1701"/>
        <w:contextualSpacing/>
        <w:jc w:val="both"/>
        <w:rPr>
          <w:rFonts w:eastAsia="Calibri"/>
          <w:rtl/>
        </w:rPr>
      </w:pPr>
    </w:p>
    <w:p w14:paraId="6DAC6445" w14:textId="77777777" w:rsidR="00530FF6" w:rsidRPr="00C31E5F" w:rsidRDefault="00530FF6" w:rsidP="00530FF6">
      <w:pPr>
        <w:spacing w:before="240" w:line="360" w:lineRule="auto"/>
        <w:ind w:left="1701"/>
        <w:contextualSpacing/>
        <w:jc w:val="both"/>
        <w:rPr>
          <w:rFonts w:eastAsia="Calibri"/>
          <w:b/>
          <w:bCs/>
        </w:rPr>
      </w:pPr>
    </w:p>
    <w:p w14:paraId="098FA62D" w14:textId="117377C2" w:rsidR="00530FF6" w:rsidRPr="00C31E5F" w:rsidRDefault="005871FA" w:rsidP="00530FF6">
      <w:pPr>
        <w:spacing w:before="240" w:line="360" w:lineRule="auto"/>
        <w:ind w:left="1560"/>
        <w:contextualSpacing/>
        <w:jc w:val="both"/>
        <w:rPr>
          <w:rFonts w:eastAsia="Calibri"/>
          <w:b/>
          <w:bCs/>
        </w:rPr>
      </w:pPr>
      <w:r>
        <w:rPr>
          <w:rFonts w:eastAsia="Calibri" w:hint="cs"/>
          <w:b/>
          <w:bCs/>
          <w:rtl/>
        </w:rPr>
        <w:t>2</w:t>
      </w:r>
      <w:r w:rsidR="00530FF6" w:rsidRPr="00C31E5F">
        <w:rPr>
          <w:rFonts w:eastAsia="Calibri"/>
          <w:b/>
          <w:bCs/>
          <w:rtl/>
        </w:rPr>
        <w:t>.9.3 מובהר כי המשרד שומר לעצמו את הזכות לשנות את תמהיל חלוקת תקציב התשלומים בהתאם לשיקול דעתו הבלעדי.</w:t>
      </w:r>
    </w:p>
    <w:p w14:paraId="66E6D09B" w14:textId="6DCDB8B2" w:rsidR="00530FF6" w:rsidRPr="00C31E5F" w:rsidRDefault="00530FF6" w:rsidP="008840DD">
      <w:pPr>
        <w:numPr>
          <w:ilvl w:val="1"/>
          <w:numId w:val="81"/>
        </w:numPr>
        <w:spacing w:before="240" w:line="360" w:lineRule="auto"/>
        <w:ind w:left="1474" w:hanging="737"/>
        <w:contextualSpacing/>
        <w:jc w:val="both"/>
        <w:rPr>
          <w:rFonts w:eastAsia="Calibri"/>
          <w:u w:val="single"/>
        </w:rPr>
      </w:pPr>
      <w:r w:rsidRPr="00C31E5F">
        <w:rPr>
          <w:rFonts w:eastAsia="Calibri"/>
          <w:u w:val="single"/>
          <w:rtl/>
        </w:rPr>
        <w:t>אופן חלוקת התשלומים לסופרים כותבי ערבית</w:t>
      </w:r>
    </w:p>
    <w:p w14:paraId="3FDDB65B" w14:textId="3BAB0854" w:rsidR="00530FF6" w:rsidRPr="00C31E5F" w:rsidRDefault="00530FF6" w:rsidP="00530FF6">
      <w:pPr>
        <w:spacing w:before="240" w:line="360" w:lineRule="auto"/>
        <w:ind w:left="1474"/>
        <w:contextualSpacing/>
        <w:jc w:val="both"/>
        <w:rPr>
          <w:rFonts w:eastAsia="Calibri"/>
        </w:rPr>
      </w:pPr>
      <w:r w:rsidRPr="00C31E5F">
        <w:rPr>
          <w:rFonts w:eastAsia="Calibri"/>
          <w:rtl/>
        </w:rPr>
        <w:t>סכום התשלומים המיועד לספרות ערבית יחולק לפי הפירוט הבא:</w:t>
      </w:r>
    </w:p>
    <w:p w14:paraId="37A9980D" w14:textId="77777777" w:rsidR="00530FF6" w:rsidRPr="00C31E5F" w:rsidRDefault="00530FF6" w:rsidP="008840DD">
      <w:pPr>
        <w:numPr>
          <w:ilvl w:val="2"/>
          <w:numId w:val="81"/>
        </w:numPr>
        <w:spacing w:before="240" w:line="360" w:lineRule="auto"/>
        <w:ind w:left="2381" w:hanging="907"/>
        <w:contextualSpacing/>
        <w:jc w:val="both"/>
        <w:rPr>
          <w:rFonts w:eastAsia="Calibri"/>
          <w:rtl/>
        </w:rPr>
      </w:pPr>
      <w:r w:rsidRPr="00C31E5F">
        <w:rPr>
          <w:rFonts w:eastAsia="Calibri"/>
          <w:rtl/>
        </w:rPr>
        <w:t>50% מהסכום – לפי מספר הכותרים הנמצאים במדפי הספריות.</w:t>
      </w:r>
    </w:p>
    <w:p w14:paraId="003B0025" w14:textId="77777777" w:rsidR="00530FF6" w:rsidRPr="00C31E5F" w:rsidRDefault="00530FF6" w:rsidP="008840DD">
      <w:pPr>
        <w:numPr>
          <w:ilvl w:val="2"/>
          <w:numId w:val="81"/>
        </w:numPr>
        <w:spacing w:before="240" w:line="360" w:lineRule="auto"/>
        <w:ind w:left="2381" w:hanging="907"/>
        <w:contextualSpacing/>
        <w:jc w:val="both"/>
        <w:rPr>
          <w:rFonts w:eastAsia="Calibri"/>
        </w:rPr>
      </w:pPr>
      <w:r w:rsidRPr="00C31E5F">
        <w:rPr>
          <w:rFonts w:eastAsia="Calibri"/>
          <w:rtl/>
        </w:rPr>
        <w:t>50% מהסכום – לפי השאלות.</w:t>
      </w:r>
    </w:p>
    <w:p w14:paraId="7281419D" w14:textId="77777777" w:rsidR="00530FF6" w:rsidRPr="00C31E5F" w:rsidRDefault="00530FF6" w:rsidP="00530FF6">
      <w:pPr>
        <w:spacing w:before="240" w:line="360" w:lineRule="auto"/>
        <w:ind w:left="1474"/>
        <w:contextualSpacing/>
        <w:jc w:val="both"/>
        <w:rPr>
          <w:rFonts w:eastAsia="Calibri"/>
        </w:rPr>
      </w:pPr>
    </w:p>
    <w:p w14:paraId="63BF0A63" w14:textId="4D01B112" w:rsidR="00530FF6" w:rsidRPr="00C31E5F" w:rsidRDefault="00530FF6" w:rsidP="008840DD">
      <w:pPr>
        <w:numPr>
          <w:ilvl w:val="1"/>
          <w:numId w:val="81"/>
        </w:numPr>
        <w:spacing w:before="240" w:line="360" w:lineRule="auto"/>
        <w:ind w:left="1474" w:hanging="737"/>
        <w:contextualSpacing/>
        <w:jc w:val="both"/>
        <w:rPr>
          <w:rFonts w:eastAsia="Calibri"/>
        </w:rPr>
      </w:pPr>
      <w:r w:rsidRPr="00C31E5F">
        <w:rPr>
          <w:rFonts w:eastAsia="Calibri"/>
          <w:rtl/>
        </w:rPr>
        <w:t>המשרד רשאי לשנות את שיעורי התשלומים והיקפי התשלומים לפי שיקול דעתו הבלעדי והמוחלט.</w:t>
      </w:r>
    </w:p>
    <w:p w14:paraId="32FE64D6" w14:textId="77777777" w:rsidR="00530FF6" w:rsidRPr="00C31E5F" w:rsidRDefault="00530FF6" w:rsidP="00530FF6">
      <w:pPr>
        <w:tabs>
          <w:tab w:val="left" w:pos="1916"/>
        </w:tabs>
        <w:spacing w:line="360" w:lineRule="auto"/>
        <w:jc w:val="both"/>
      </w:pPr>
    </w:p>
    <w:p w14:paraId="77363579" w14:textId="0E65AA8F" w:rsidR="00530FF6" w:rsidRPr="00530FF6" w:rsidRDefault="00530FF6" w:rsidP="009C285E">
      <w:pPr>
        <w:rPr>
          <w:rFonts w:ascii="Consolas" w:hAnsi="Consolas" w:cs="Consolas"/>
          <w:sz w:val="19"/>
          <w:szCs w:val="19"/>
          <w:rtl/>
        </w:rPr>
      </w:pPr>
    </w:p>
    <w:p w14:paraId="6D4CD7A9" w14:textId="136784C5" w:rsidR="00530FF6" w:rsidRDefault="00530FF6" w:rsidP="009C285E">
      <w:pPr>
        <w:rPr>
          <w:rFonts w:ascii="Consolas" w:hAnsi="Consolas" w:cs="Consolas"/>
          <w:sz w:val="19"/>
          <w:szCs w:val="19"/>
          <w:rtl/>
        </w:rPr>
      </w:pPr>
    </w:p>
    <w:p w14:paraId="055D2AA6" w14:textId="76B6AE53" w:rsidR="00530FF6" w:rsidRDefault="00530FF6" w:rsidP="009C285E">
      <w:pPr>
        <w:rPr>
          <w:rFonts w:ascii="Consolas" w:hAnsi="Consolas" w:cs="Consolas"/>
          <w:sz w:val="19"/>
          <w:szCs w:val="19"/>
          <w:rtl/>
        </w:rPr>
      </w:pPr>
    </w:p>
    <w:p w14:paraId="594A95DF" w14:textId="604C10A8" w:rsidR="00530FF6" w:rsidRDefault="00530FF6" w:rsidP="009C285E">
      <w:pPr>
        <w:rPr>
          <w:rFonts w:ascii="Consolas" w:hAnsi="Consolas" w:cs="Consolas"/>
          <w:sz w:val="19"/>
          <w:szCs w:val="19"/>
          <w:rtl/>
        </w:rPr>
      </w:pPr>
    </w:p>
    <w:p w14:paraId="6127F703" w14:textId="70820CF1" w:rsidR="00530FF6" w:rsidRDefault="00530FF6" w:rsidP="009C285E">
      <w:pPr>
        <w:rPr>
          <w:rFonts w:ascii="Consolas" w:hAnsi="Consolas" w:cs="Consolas"/>
          <w:sz w:val="19"/>
          <w:szCs w:val="19"/>
          <w:rtl/>
        </w:rPr>
      </w:pPr>
    </w:p>
    <w:p w14:paraId="48375D21" w14:textId="7EDB20CD" w:rsidR="00530FF6" w:rsidRDefault="00530FF6" w:rsidP="009C285E">
      <w:pPr>
        <w:rPr>
          <w:rFonts w:ascii="Consolas" w:hAnsi="Consolas" w:cs="Consolas"/>
          <w:sz w:val="19"/>
          <w:szCs w:val="19"/>
          <w:rtl/>
        </w:rPr>
      </w:pPr>
    </w:p>
    <w:p w14:paraId="37864D83" w14:textId="04CD448D" w:rsidR="00530FF6" w:rsidRDefault="00530FF6" w:rsidP="009C285E">
      <w:pPr>
        <w:rPr>
          <w:rFonts w:ascii="Consolas" w:hAnsi="Consolas" w:cs="Consolas"/>
          <w:sz w:val="19"/>
          <w:szCs w:val="19"/>
          <w:rtl/>
        </w:rPr>
      </w:pPr>
    </w:p>
    <w:p w14:paraId="51CB956F" w14:textId="32290191" w:rsidR="00530FF6" w:rsidRDefault="00530FF6" w:rsidP="009C285E">
      <w:pPr>
        <w:rPr>
          <w:rFonts w:ascii="Consolas" w:hAnsi="Consolas" w:cs="Consolas"/>
          <w:sz w:val="19"/>
          <w:szCs w:val="19"/>
          <w:rtl/>
        </w:rPr>
      </w:pPr>
    </w:p>
    <w:p w14:paraId="6A2DF290" w14:textId="3BBA7618" w:rsidR="00530FF6" w:rsidRDefault="00530FF6" w:rsidP="009C285E">
      <w:pPr>
        <w:rPr>
          <w:rFonts w:ascii="Consolas" w:hAnsi="Consolas" w:cs="Consolas"/>
          <w:sz w:val="19"/>
          <w:szCs w:val="19"/>
          <w:rtl/>
        </w:rPr>
      </w:pPr>
    </w:p>
    <w:p w14:paraId="7B513E92" w14:textId="480B158C" w:rsidR="00530FF6" w:rsidRDefault="00530FF6" w:rsidP="009C285E">
      <w:pPr>
        <w:rPr>
          <w:rFonts w:ascii="Consolas" w:hAnsi="Consolas" w:cs="Consolas"/>
          <w:sz w:val="19"/>
          <w:szCs w:val="19"/>
          <w:rtl/>
        </w:rPr>
      </w:pPr>
    </w:p>
    <w:p w14:paraId="6C466789" w14:textId="76B609A4" w:rsidR="00530FF6" w:rsidRDefault="00530FF6" w:rsidP="009C285E">
      <w:pPr>
        <w:rPr>
          <w:rFonts w:ascii="Consolas" w:hAnsi="Consolas" w:cs="Consolas"/>
          <w:sz w:val="19"/>
          <w:szCs w:val="19"/>
          <w:rtl/>
        </w:rPr>
      </w:pPr>
    </w:p>
    <w:p w14:paraId="409CD3FC" w14:textId="4AA4146B" w:rsidR="00530FF6" w:rsidRDefault="00530FF6" w:rsidP="009C285E">
      <w:pPr>
        <w:rPr>
          <w:rFonts w:ascii="Consolas" w:hAnsi="Consolas" w:cs="Consolas"/>
          <w:sz w:val="19"/>
          <w:szCs w:val="19"/>
          <w:rtl/>
        </w:rPr>
      </w:pPr>
    </w:p>
    <w:p w14:paraId="13B03AA5" w14:textId="3429832B" w:rsidR="00530FF6" w:rsidRDefault="00530FF6" w:rsidP="009C285E">
      <w:pPr>
        <w:rPr>
          <w:rFonts w:ascii="Consolas" w:hAnsi="Consolas" w:cs="Consolas"/>
          <w:sz w:val="19"/>
          <w:szCs w:val="19"/>
          <w:rtl/>
        </w:rPr>
      </w:pPr>
    </w:p>
    <w:p w14:paraId="3799CB4F" w14:textId="59400940" w:rsidR="00530FF6" w:rsidRDefault="00530FF6" w:rsidP="009C285E">
      <w:pPr>
        <w:rPr>
          <w:rFonts w:ascii="Consolas" w:hAnsi="Consolas" w:cs="Consolas"/>
          <w:sz w:val="19"/>
          <w:szCs w:val="19"/>
          <w:rtl/>
        </w:rPr>
      </w:pPr>
    </w:p>
    <w:p w14:paraId="08AFB605" w14:textId="6D8671D8" w:rsidR="00530FF6" w:rsidRDefault="00530FF6" w:rsidP="009C285E">
      <w:pPr>
        <w:rPr>
          <w:rFonts w:ascii="Consolas" w:hAnsi="Consolas" w:cs="Consolas"/>
          <w:sz w:val="19"/>
          <w:szCs w:val="19"/>
          <w:rtl/>
        </w:rPr>
      </w:pPr>
    </w:p>
    <w:p w14:paraId="59CA611B" w14:textId="15885D27" w:rsidR="00530FF6" w:rsidRDefault="00530FF6" w:rsidP="009C285E">
      <w:pPr>
        <w:rPr>
          <w:rFonts w:ascii="Consolas" w:hAnsi="Consolas" w:cs="Consolas"/>
          <w:sz w:val="19"/>
          <w:szCs w:val="19"/>
          <w:rtl/>
        </w:rPr>
      </w:pPr>
    </w:p>
    <w:p w14:paraId="2B6A6B80" w14:textId="2F4C58AB" w:rsidR="00530FF6" w:rsidRDefault="00530FF6" w:rsidP="009C285E">
      <w:pPr>
        <w:rPr>
          <w:rFonts w:ascii="Consolas" w:hAnsi="Consolas" w:cs="Consolas"/>
          <w:sz w:val="19"/>
          <w:szCs w:val="19"/>
          <w:rtl/>
        </w:rPr>
      </w:pPr>
    </w:p>
    <w:p w14:paraId="1EF263F3" w14:textId="66F50F7C" w:rsidR="00530FF6" w:rsidRDefault="00530FF6" w:rsidP="009C285E">
      <w:pPr>
        <w:rPr>
          <w:rFonts w:ascii="Consolas" w:hAnsi="Consolas" w:cs="Consolas"/>
          <w:sz w:val="19"/>
          <w:szCs w:val="19"/>
          <w:rtl/>
        </w:rPr>
      </w:pPr>
    </w:p>
    <w:p w14:paraId="62600088" w14:textId="418B1FF7" w:rsidR="00530FF6" w:rsidRDefault="00530FF6" w:rsidP="009C285E">
      <w:pPr>
        <w:rPr>
          <w:rFonts w:ascii="Consolas" w:hAnsi="Consolas" w:cs="Consolas"/>
          <w:sz w:val="19"/>
          <w:szCs w:val="19"/>
          <w:rtl/>
        </w:rPr>
      </w:pPr>
    </w:p>
    <w:p w14:paraId="115623F2" w14:textId="797F0402" w:rsidR="00530FF6" w:rsidRDefault="00530FF6" w:rsidP="009C285E">
      <w:pPr>
        <w:rPr>
          <w:rFonts w:ascii="Consolas" w:hAnsi="Consolas" w:cs="Consolas"/>
          <w:sz w:val="19"/>
          <w:szCs w:val="19"/>
          <w:rtl/>
        </w:rPr>
      </w:pPr>
    </w:p>
    <w:p w14:paraId="18C9ADC0" w14:textId="3EF8263B" w:rsidR="00530FF6" w:rsidRDefault="00530FF6" w:rsidP="009C285E">
      <w:pPr>
        <w:rPr>
          <w:rFonts w:ascii="Consolas" w:hAnsi="Consolas" w:cs="Consolas"/>
          <w:sz w:val="19"/>
          <w:szCs w:val="19"/>
          <w:rtl/>
        </w:rPr>
      </w:pPr>
    </w:p>
    <w:p w14:paraId="50DF84BE" w14:textId="256E46C5" w:rsidR="00530FF6" w:rsidRDefault="00530FF6" w:rsidP="009C285E">
      <w:pPr>
        <w:rPr>
          <w:rFonts w:ascii="Consolas" w:hAnsi="Consolas" w:cs="Consolas"/>
          <w:sz w:val="19"/>
          <w:szCs w:val="19"/>
          <w:rtl/>
        </w:rPr>
      </w:pPr>
    </w:p>
    <w:p w14:paraId="0646A497" w14:textId="77777777" w:rsidR="009C285E" w:rsidRPr="009C285E" w:rsidRDefault="00F61EC4" w:rsidP="0057259E">
      <w:pPr>
        <w:pStyle w:val="afffffff9"/>
        <w:rPr>
          <w:rtl/>
        </w:rPr>
      </w:pPr>
      <w:bookmarkStart w:id="360" w:name="_Toc256000057"/>
      <w:bookmarkStart w:id="361" w:name="_Toc173823732"/>
      <w:bookmarkStart w:id="362" w:name="_Toc173825541"/>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360"/>
      <w:bookmarkEnd w:id="361"/>
      <w:bookmarkEnd w:id="362"/>
    </w:p>
    <w:p w14:paraId="5F24DAD8" w14:textId="77777777" w:rsidR="009C285E" w:rsidRPr="009C285E" w:rsidRDefault="009C285E" w:rsidP="009C285E">
      <w:pPr>
        <w:rPr>
          <w:sz w:val="40"/>
          <w:szCs w:val="40"/>
          <w:rtl/>
        </w:rPr>
      </w:pPr>
    </w:p>
    <w:p w14:paraId="23EC6DD5" w14:textId="77777777" w:rsidR="009C285E" w:rsidRPr="009C285E" w:rsidRDefault="009C285E" w:rsidP="009C285E">
      <w:pPr>
        <w:rPr>
          <w:sz w:val="40"/>
          <w:szCs w:val="40"/>
          <w:rtl/>
        </w:rPr>
      </w:pPr>
    </w:p>
    <w:p w14:paraId="403E444B" w14:textId="77777777" w:rsidR="009C285E" w:rsidRPr="009C285E" w:rsidRDefault="009C285E" w:rsidP="009C285E">
      <w:pPr>
        <w:rPr>
          <w:sz w:val="40"/>
          <w:szCs w:val="40"/>
          <w:rtl/>
        </w:rPr>
      </w:pPr>
    </w:p>
    <w:p w14:paraId="2FCEC8C3" w14:textId="77777777" w:rsidR="009C285E" w:rsidRPr="009C285E" w:rsidRDefault="009C285E" w:rsidP="009C285E">
      <w:pPr>
        <w:rPr>
          <w:sz w:val="40"/>
          <w:szCs w:val="40"/>
          <w:rtl/>
        </w:rPr>
      </w:pPr>
    </w:p>
    <w:bookmarkEnd w:id="349"/>
    <w:bookmarkEnd w:id="350"/>
    <w:bookmarkEnd w:id="351"/>
    <w:bookmarkEnd w:id="352"/>
    <w:bookmarkEnd w:id="353"/>
    <w:bookmarkEnd w:id="354"/>
    <w:p w14:paraId="2AF8C0AD" w14:textId="77777777" w:rsidR="007E42D2" w:rsidRDefault="00F61EC4">
      <w:pPr>
        <w:bidi w:val="0"/>
        <w:spacing w:before="200" w:after="200" w:line="276" w:lineRule="auto"/>
        <w:rPr>
          <w:b/>
          <w:bCs/>
          <w:caps/>
          <w:spacing w:val="15"/>
          <w:sz w:val="72"/>
          <w:szCs w:val="72"/>
        </w:rPr>
      </w:pPr>
      <w:r>
        <w:rPr>
          <w:rtl/>
        </w:rPr>
        <w:br w:type="page"/>
      </w:r>
    </w:p>
    <w:p w14:paraId="24046C8A" w14:textId="77777777" w:rsidR="004A4F0C" w:rsidRPr="000E2A01" w:rsidRDefault="004A4F0C" w:rsidP="00E0309B">
      <w:pPr>
        <w:rPr>
          <w:rtl/>
        </w:rPr>
      </w:pPr>
      <w:bookmarkStart w:id="363" w:name="show_isNotTechnicalSpecifications"/>
      <w:bookmarkStart w:id="364" w:name="show_IsContactDetailsOrTechniDetails"/>
    </w:p>
    <w:p w14:paraId="58C4ACBE" w14:textId="77777777" w:rsidR="00FC0007" w:rsidRDefault="00F61EC4" w:rsidP="00FC0007">
      <w:pPr>
        <w:spacing w:line="360" w:lineRule="auto"/>
        <w:jc w:val="center"/>
        <w:outlineLvl w:val="1"/>
        <w:rPr>
          <w:rFonts w:eastAsia="Calibri"/>
          <w:b/>
          <w:bCs/>
          <w:u w:val="single"/>
        </w:rPr>
      </w:pPr>
      <w:bookmarkStart w:id="365" w:name="נספח_מפרט_השירותים"/>
      <w:bookmarkStart w:id="366" w:name="_Toc288561891"/>
      <w:bookmarkStart w:id="367" w:name="_Toc76292349"/>
      <w:r>
        <w:rPr>
          <w:rFonts w:eastAsia="Calibri" w:hint="cs"/>
          <w:b/>
          <w:bCs/>
          <w:u w:val="single"/>
          <w:rtl/>
        </w:rPr>
        <w:t>נספח א'1</w:t>
      </w:r>
      <w:bookmarkEnd w:id="365"/>
      <w:r>
        <w:rPr>
          <w:rFonts w:eastAsia="Calibri" w:hint="cs"/>
          <w:b/>
          <w:bCs/>
          <w:u w:val="single"/>
          <w:rtl/>
        </w:rPr>
        <w:t xml:space="preserve"> – </w:t>
      </w:r>
      <w:bookmarkStart w:id="368" w:name="נספח_מפרט_השירותים_כותרת"/>
      <w:bookmarkEnd w:id="366"/>
      <w:r>
        <w:rPr>
          <w:rFonts w:eastAsia="Calibri" w:hint="cs"/>
          <w:b/>
          <w:bCs/>
          <w:u w:val="single"/>
          <w:rtl/>
        </w:rPr>
        <w:t>מפרט השירותים</w:t>
      </w:r>
      <w:bookmarkEnd w:id="367"/>
      <w:bookmarkEnd w:id="368"/>
    </w:p>
    <w:p w14:paraId="0C23E139" w14:textId="1B02FCB8" w:rsidR="00FC0007" w:rsidRPr="005871FA" w:rsidRDefault="00B2073A" w:rsidP="005871FA">
      <w:pPr>
        <w:tabs>
          <w:tab w:val="left" w:pos="720"/>
        </w:tabs>
        <w:spacing w:before="240" w:line="360" w:lineRule="auto"/>
        <w:jc w:val="both"/>
        <w:outlineLvl w:val="2"/>
        <w:rPr>
          <w:rFonts w:eastAsia="Calibri"/>
          <w:b/>
          <w:bCs/>
          <w:sz w:val="28"/>
          <w:szCs w:val="28"/>
          <w:u w:val="single"/>
          <w:rtl/>
        </w:rPr>
      </w:pPr>
      <w:bookmarkStart w:id="369" w:name="_Toc461960520"/>
      <w:r w:rsidRPr="005871FA">
        <w:rPr>
          <w:rFonts w:eastAsia="Calibri" w:hint="cs"/>
          <w:b/>
          <w:bCs/>
          <w:sz w:val="28"/>
          <w:szCs w:val="28"/>
          <w:u w:val="single"/>
          <w:rtl/>
        </w:rPr>
        <w:t xml:space="preserve">1.  </w:t>
      </w:r>
      <w:r w:rsidR="00F61EC4" w:rsidRPr="005871FA">
        <w:rPr>
          <w:rFonts w:eastAsia="Calibri" w:hint="cs"/>
          <w:b/>
          <w:bCs/>
          <w:sz w:val="28"/>
          <w:szCs w:val="28"/>
          <w:u w:val="single"/>
          <w:rtl/>
        </w:rPr>
        <w:t>רקע</w:t>
      </w:r>
      <w:bookmarkEnd w:id="369"/>
    </w:p>
    <w:p w14:paraId="57840645" w14:textId="048A0467" w:rsidR="00FC0007" w:rsidRPr="00FA02E1" w:rsidRDefault="00B2073A" w:rsidP="00FA02E1">
      <w:pPr>
        <w:spacing w:before="240" w:line="360" w:lineRule="auto"/>
        <w:ind w:left="65"/>
        <w:jc w:val="both"/>
        <w:rPr>
          <w:rFonts w:eastAsia="Calibri"/>
        </w:rPr>
      </w:pPr>
      <w:r>
        <w:rPr>
          <w:rFonts w:eastAsia="Calibri" w:hint="cs"/>
          <w:rtl/>
        </w:rPr>
        <w:t xml:space="preserve">1.1 </w:t>
      </w:r>
      <w:r w:rsidR="00F61EC4" w:rsidRPr="00FA02E1">
        <w:rPr>
          <w:rFonts w:eastAsia="Calibri" w:hint="eastAsia"/>
          <w:rtl/>
        </w:rPr>
        <w:t>בשנת</w:t>
      </w:r>
      <w:r w:rsidR="00F61EC4" w:rsidRPr="00FA02E1">
        <w:rPr>
          <w:rFonts w:eastAsia="Calibri"/>
          <w:rtl/>
        </w:rPr>
        <w:t xml:space="preserve"> 1987, </w:t>
      </w:r>
      <w:r w:rsidR="00F61EC4" w:rsidRPr="00FA02E1">
        <w:rPr>
          <w:rFonts w:eastAsia="Calibri" w:hint="eastAsia"/>
          <w:rtl/>
        </w:rPr>
        <w:t>ועדת</w:t>
      </w:r>
      <w:r w:rsidR="00F61EC4" w:rsidRPr="00FA02E1">
        <w:rPr>
          <w:rFonts w:eastAsia="Calibri"/>
          <w:rtl/>
        </w:rPr>
        <w:t xml:space="preserve"> </w:t>
      </w:r>
      <w:r w:rsidR="00F61EC4" w:rsidRPr="00FA02E1">
        <w:rPr>
          <w:rFonts w:eastAsia="Calibri" w:hint="eastAsia"/>
          <w:rtl/>
        </w:rPr>
        <w:t>ראש</w:t>
      </w:r>
      <w:r w:rsidR="00F61EC4" w:rsidRPr="00FA02E1">
        <w:rPr>
          <w:rFonts w:eastAsia="Calibri"/>
          <w:rtl/>
        </w:rPr>
        <w:t xml:space="preserve"> </w:t>
      </w:r>
      <w:r w:rsidR="00F61EC4" w:rsidRPr="00FA02E1">
        <w:rPr>
          <w:rFonts w:eastAsia="Calibri" w:hint="eastAsia"/>
          <w:rtl/>
        </w:rPr>
        <w:t>הממשלה</w:t>
      </w:r>
      <w:r w:rsidR="00F61EC4" w:rsidRPr="00FA02E1">
        <w:rPr>
          <w:rFonts w:eastAsia="Calibri"/>
          <w:rtl/>
        </w:rPr>
        <w:t xml:space="preserve"> </w:t>
      </w:r>
      <w:r w:rsidR="00F61EC4" w:rsidRPr="00FA02E1">
        <w:rPr>
          <w:rFonts w:eastAsia="Calibri" w:hint="eastAsia"/>
          <w:rtl/>
        </w:rPr>
        <w:t>לבדיקת</w:t>
      </w:r>
      <w:r w:rsidR="00F61EC4" w:rsidRPr="00FA02E1">
        <w:rPr>
          <w:rFonts w:eastAsia="Calibri"/>
          <w:rtl/>
        </w:rPr>
        <w:t xml:space="preserve"> </w:t>
      </w:r>
      <w:r w:rsidR="00F61EC4" w:rsidRPr="00FA02E1">
        <w:rPr>
          <w:rFonts w:eastAsia="Calibri" w:hint="eastAsia"/>
          <w:rtl/>
        </w:rPr>
        <w:t>מצב</w:t>
      </w:r>
      <w:r w:rsidR="00F61EC4" w:rsidRPr="00FA02E1">
        <w:rPr>
          <w:rFonts w:eastAsia="Calibri"/>
          <w:rtl/>
        </w:rPr>
        <w:t xml:space="preserve"> </w:t>
      </w:r>
      <w:r w:rsidR="00F61EC4" w:rsidRPr="00FA02E1">
        <w:rPr>
          <w:rFonts w:eastAsia="Calibri" w:hint="eastAsia"/>
          <w:rtl/>
        </w:rPr>
        <w:t>הסופר</w:t>
      </w:r>
      <w:r w:rsidR="00F61EC4" w:rsidRPr="00FA02E1">
        <w:rPr>
          <w:rFonts w:eastAsia="Calibri"/>
          <w:rtl/>
        </w:rPr>
        <w:t xml:space="preserve"> </w:t>
      </w:r>
      <w:r w:rsidR="00F61EC4" w:rsidRPr="00FA02E1">
        <w:rPr>
          <w:rFonts w:eastAsia="Calibri" w:hint="eastAsia"/>
          <w:rtl/>
        </w:rPr>
        <w:t>המליצה</w:t>
      </w:r>
      <w:r w:rsidR="00F61EC4" w:rsidRPr="00FA02E1">
        <w:rPr>
          <w:rFonts w:eastAsia="Calibri"/>
          <w:rtl/>
        </w:rPr>
        <w:t xml:space="preserve">, </w:t>
      </w:r>
      <w:r w:rsidR="00F61EC4" w:rsidRPr="00FA02E1">
        <w:rPr>
          <w:rFonts w:eastAsia="Calibri" w:hint="eastAsia"/>
          <w:rtl/>
        </w:rPr>
        <w:t>בין</w:t>
      </w:r>
      <w:r w:rsidR="00F61EC4" w:rsidRPr="00FA02E1">
        <w:rPr>
          <w:rFonts w:eastAsia="Calibri"/>
          <w:rtl/>
        </w:rPr>
        <w:t xml:space="preserve"> </w:t>
      </w:r>
      <w:r w:rsidR="00F61EC4" w:rsidRPr="00FA02E1">
        <w:rPr>
          <w:rFonts w:eastAsia="Calibri" w:hint="eastAsia"/>
          <w:rtl/>
        </w:rPr>
        <w:t>יתר</w:t>
      </w:r>
      <w:r w:rsidR="00F61EC4" w:rsidRPr="00FA02E1">
        <w:rPr>
          <w:rFonts w:eastAsia="Calibri"/>
          <w:rtl/>
        </w:rPr>
        <w:t xml:space="preserve"> </w:t>
      </w:r>
      <w:r w:rsidR="00F61EC4" w:rsidRPr="00FA02E1">
        <w:rPr>
          <w:rFonts w:eastAsia="Calibri" w:hint="eastAsia"/>
          <w:rtl/>
        </w:rPr>
        <w:t>המלצותיה</w:t>
      </w:r>
      <w:r w:rsidR="00F61EC4" w:rsidRPr="00FA02E1">
        <w:rPr>
          <w:rFonts w:eastAsia="Calibri"/>
          <w:rtl/>
        </w:rPr>
        <w:t xml:space="preserve">, </w:t>
      </w:r>
      <w:r w:rsidR="00F61EC4" w:rsidRPr="00FA02E1">
        <w:rPr>
          <w:rFonts w:eastAsia="Calibri" w:hint="eastAsia"/>
          <w:rtl/>
        </w:rPr>
        <w:t>לשלם</w:t>
      </w:r>
      <w:r w:rsidR="00F61EC4" w:rsidRPr="00FA02E1">
        <w:rPr>
          <w:rFonts w:eastAsia="Calibri"/>
          <w:rtl/>
        </w:rPr>
        <w:t xml:space="preserve"> </w:t>
      </w:r>
      <w:r w:rsidR="00F61EC4" w:rsidRPr="00FA02E1">
        <w:rPr>
          <w:rFonts w:eastAsia="Calibri" w:hint="eastAsia"/>
          <w:rtl/>
        </w:rPr>
        <w:t>לסופרים</w:t>
      </w:r>
      <w:r w:rsidR="00F61EC4" w:rsidRPr="00FA02E1">
        <w:rPr>
          <w:rFonts w:eastAsia="Calibri"/>
          <w:rtl/>
        </w:rPr>
        <w:t xml:space="preserve"> </w:t>
      </w:r>
      <w:r w:rsidR="00F61EC4" w:rsidRPr="00FA02E1">
        <w:rPr>
          <w:rFonts w:eastAsia="Calibri" w:hint="eastAsia"/>
          <w:rtl/>
        </w:rPr>
        <w:t>תשלומים</w:t>
      </w:r>
      <w:r w:rsidR="00F61EC4" w:rsidRPr="00FA02E1">
        <w:rPr>
          <w:rFonts w:eastAsia="Calibri"/>
          <w:rtl/>
        </w:rPr>
        <w:t xml:space="preserve"> </w:t>
      </w:r>
      <w:r w:rsidR="00F61EC4" w:rsidRPr="00FA02E1">
        <w:rPr>
          <w:rFonts w:eastAsia="Calibri" w:hint="eastAsia"/>
          <w:rtl/>
        </w:rPr>
        <w:t>לפי</w:t>
      </w:r>
      <w:r w:rsidR="00F61EC4" w:rsidRPr="00FA02E1">
        <w:rPr>
          <w:rFonts w:eastAsia="Calibri"/>
          <w:rtl/>
        </w:rPr>
        <w:t xml:space="preserve"> </w:t>
      </w:r>
      <w:r w:rsidR="00F61EC4" w:rsidRPr="00FA02E1">
        <w:rPr>
          <w:rFonts w:eastAsia="Calibri" w:hint="eastAsia"/>
          <w:rtl/>
        </w:rPr>
        <w:t>מספר</w:t>
      </w:r>
      <w:r w:rsidR="00F61EC4" w:rsidRPr="00FA02E1">
        <w:rPr>
          <w:rFonts w:eastAsia="Calibri"/>
          <w:rtl/>
        </w:rPr>
        <w:t xml:space="preserve"> </w:t>
      </w:r>
      <w:r w:rsidR="00F61EC4" w:rsidRPr="00FA02E1">
        <w:rPr>
          <w:rFonts w:eastAsia="Calibri" w:hint="eastAsia"/>
          <w:rtl/>
        </w:rPr>
        <w:t>השאלות</w:t>
      </w:r>
      <w:r w:rsidR="00F61EC4" w:rsidRPr="00FA02E1">
        <w:rPr>
          <w:rFonts w:eastAsia="Calibri"/>
          <w:rtl/>
        </w:rPr>
        <w:t xml:space="preserve"> </w:t>
      </w:r>
      <w:r w:rsidR="00F61EC4" w:rsidRPr="00FA02E1">
        <w:rPr>
          <w:rFonts w:eastAsia="Calibri" w:hint="eastAsia"/>
          <w:rtl/>
        </w:rPr>
        <w:t>ספריהם</w:t>
      </w:r>
      <w:r w:rsidR="00F61EC4" w:rsidRPr="00FA02E1">
        <w:rPr>
          <w:rFonts w:eastAsia="Calibri"/>
          <w:rtl/>
        </w:rPr>
        <w:t xml:space="preserve"> </w:t>
      </w:r>
      <w:r w:rsidR="00F61EC4" w:rsidRPr="00FA02E1">
        <w:rPr>
          <w:rFonts w:eastAsia="Calibri" w:hint="eastAsia"/>
          <w:rtl/>
        </w:rPr>
        <w:t>בספריות</w:t>
      </w:r>
      <w:r w:rsidR="00F61EC4" w:rsidRPr="00FA02E1">
        <w:rPr>
          <w:rFonts w:eastAsia="Calibri"/>
          <w:rtl/>
        </w:rPr>
        <w:t xml:space="preserve"> </w:t>
      </w:r>
      <w:r w:rsidR="00F61EC4" w:rsidRPr="00FA02E1">
        <w:rPr>
          <w:rFonts w:eastAsia="Calibri" w:hint="eastAsia"/>
          <w:rtl/>
        </w:rPr>
        <w:t>הציבוריות</w:t>
      </w:r>
      <w:r w:rsidR="00D0313D" w:rsidRPr="00FA02E1">
        <w:rPr>
          <w:rFonts w:eastAsia="Calibri"/>
          <w:rtl/>
        </w:rPr>
        <w:t xml:space="preserve"> (להלן:</w:t>
      </w:r>
      <w:r w:rsidR="00D0313D" w:rsidRPr="00FA02E1">
        <w:rPr>
          <w:rFonts w:eastAsia="Calibri"/>
        </w:rPr>
        <w:t xml:space="preserve"> </w:t>
      </w:r>
      <w:r w:rsidR="00D0313D" w:rsidRPr="00FA02E1">
        <w:rPr>
          <w:rFonts w:eastAsia="Calibri"/>
          <w:rtl/>
        </w:rPr>
        <w:t>"</w:t>
      </w:r>
      <w:r w:rsidR="00D0313D" w:rsidRPr="00FA02E1">
        <w:rPr>
          <w:rFonts w:eastAsia="Calibri" w:hint="eastAsia"/>
          <w:b/>
          <w:bCs/>
          <w:rtl/>
        </w:rPr>
        <w:t>הפרויקט</w:t>
      </w:r>
      <w:r w:rsidR="00D0313D" w:rsidRPr="00FA02E1">
        <w:rPr>
          <w:rFonts w:eastAsia="Calibri"/>
          <w:rtl/>
        </w:rPr>
        <w:t>")</w:t>
      </w:r>
      <w:r w:rsidR="00F61EC4" w:rsidRPr="00FA02E1">
        <w:rPr>
          <w:rFonts w:eastAsia="Calibri"/>
          <w:rtl/>
        </w:rPr>
        <w:t xml:space="preserve">. המלצה זו מטרתה </w:t>
      </w:r>
      <w:proofErr w:type="spellStart"/>
      <w:r w:rsidR="00F61EC4" w:rsidRPr="00FA02E1">
        <w:rPr>
          <w:rFonts w:eastAsia="Calibri" w:hint="eastAsia"/>
          <w:rtl/>
        </w:rPr>
        <w:t>היתה</w:t>
      </w:r>
      <w:proofErr w:type="spellEnd"/>
      <w:r w:rsidR="00161BE4" w:rsidRPr="00FA02E1">
        <w:rPr>
          <w:rFonts w:eastAsia="Calibri" w:hint="cs"/>
          <w:rtl/>
        </w:rPr>
        <w:t>, בין היתר,</w:t>
      </w:r>
      <w:r w:rsidR="00F61EC4" w:rsidRPr="00FA02E1">
        <w:rPr>
          <w:rFonts w:eastAsia="Calibri"/>
          <w:rtl/>
        </w:rPr>
        <w:t xml:space="preserve"> לסייע לסופרים לפנות זמן נוסף לכתיבה ובכך לעודד את הכתיבה של הספרות העברית והערבית המקורית. </w:t>
      </w:r>
    </w:p>
    <w:p w14:paraId="7EF1789A" w14:textId="70FC9FD9" w:rsidR="00FC0007" w:rsidRPr="00FA02E1" w:rsidRDefault="00B2073A" w:rsidP="00FA02E1">
      <w:pPr>
        <w:spacing w:before="240" w:line="360" w:lineRule="auto"/>
        <w:ind w:left="65"/>
        <w:jc w:val="both"/>
        <w:rPr>
          <w:rFonts w:eastAsia="Calibri"/>
          <w:rtl/>
        </w:rPr>
      </w:pPr>
      <w:r>
        <w:rPr>
          <w:rFonts w:eastAsia="Calibri" w:hint="cs"/>
          <w:rtl/>
        </w:rPr>
        <w:t xml:space="preserve">1.2 </w:t>
      </w:r>
      <w:r w:rsidR="00F61EC4" w:rsidRPr="00FA02E1">
        <w:rPr>
          <w:rFonts w:eastAsia="Calibri" w:hint="cs"/>
          <w:rtl/>
        </w:rPr>
        <w:t xml:space="preserve">ועדה משותפת למשרד החינוך והתרבות ולאגודת הסופרים העבריים קבעה </w:t>
      </w:r>
      <w:proofErr w:type="spellStart"/>
      <w:r w:rsidR="00161BE4" w:rsidRPr="00FA02E1">
        <w:rPr>
          <w:rFonts w:eastAsia="Calibri" w:hint="cs"/>
          <w:rtl/>
        </w:rPr>
        <w:t>קרטריונים</w:t>
      </w:r>
      <w:proofErr w:type="spellEnd"/>
      <w:r w:rsidR="00161BE4" w:rsidRPr="00FA02E1">
        <w:rPr>
          <w:rFonts w:eastAsia="Calibri" w:hint="cs"/>
          <w:rtl/>
        </w:rPr>
        <w:t xml:space="preserve"> ו</w:t>
      </w:r>
      <w:r w:rsidR="00F61EC4" w:rsidRPr="00FA02E1">
        <w:rPr>
          <w:rFonts w:eastAsia="Calibri" w:hint="cs"/>
          <w:rtl/>
        </w:rPr>
        <w:t xml:space="preserve">את הדרכים </w:t>
      </w:r>
      <w:r w:rsidR="00161BE4" w:rsidRPr="00FA02E1">
        <w:rPr>
          <w:rFonts w:eastAsia="Calibri" w:hint="cs"/>
          <w:rtl/>
        </w:rPr>
        <w:t>ו</w:t>
      </w:r>
      <w:r w:rsidR="00F61EC4" w:rsidRPr="00FA02E1">
        <w:rPr>
          <w:rFonts w:eastAsia="Calibri" w:hint="cs"/>
          <w:rtl/>
        </w:rPr>
        <w:t>הנהלים לביצוע ההחלטה הנ"ל</w:t>
      </w:r>
      <w:r w:rsidR="003816B6" w:rsidRPr="00FA02E1">
        <w:rPr>
          <w:rFonts w:eastAsia="Calibri" w:hint="cs"/>
          <w:rtl/>
        </w:rPr>
        <w:t>.</w:t>
      </w:r>
      <w:r w:rsidR="00544453" w:rsidRPr="00FA02E1">
        <w:rPr>
          <w:rFonts w:eastAsia="Calibri" w:hint="cs"/>
          <w:rtl/>
        </w:rPr>
        <w:t xml:space="preserve"> </w:t>
      </w:r>
    </w:p>
    <w:p w14:paraId="29B4E5DC" w14:textId="1331488B" w:rsidR="00714C0F" w:rsidRPr="00FA02E1" w:rsidRDefault="00B2073A" w:rsidP="00FA02E1">
      <w:pPr>
        <w:spacing w:before="240" w:line="360" w:lineRule="auto"/>
        <w:ind w:left="65"/>
        <w:jc w:val="both"/>
        <w:rPr>
          <w:rFonts w:eastAsia="Calibri"/>
        </w:rPr>
      </w:pPr>
      <w:r>
        <w:rPr>
          <w:rFonts w:eastAsia="Calibri" w:hint="cs"/>
          <w:rtl/>
        </w:rPr>
        <w:t xml:space="preserve">1.3 </w:t>
      </w:r>
      <w:r w:rsidR="00D0313D" w:rsidRPr="00FA02E1">
        <w:rPr>
          <w:rFonts w:eastAsia="Calibri" w:hint="cs"/>
          <w:rtl/>
        </w:rPr>
        <w:t xml:space="preserve">בהתאם לאמור לעיל, </w:t>
      </w:r>
      <w:r w:rsidR="00F61EC4" w:rsidRPr="00FA02E1">
        <w:rPr>
          <w:rFonts w:eastAsia="Calibri" w:hint="cs"/>
          <w:rtl/>
        </w:rPr>
        <w:t xml:space="preserve">המשרד יוצא למכרז לאיתור ספק אשר יפעיל את </w:t>
      </w:r>
      <w:r w:rsidR="00544453" w:rsidRPr="00FA02E1">
        <w:rPr>
          <w:rFonts w:eastAsia="Calibri" w:hint="cs"/>
          <w:rtl/>
        </w:rPr>
        <w:t>ה</w:t>
      </w:r>
      <w:r w:rsidR="00F61EC4" w:rsidRPr="00FA02E1">
        <w:rPr>
          <w:rFonts w:eastAsia="Calibri" w:hint="cs"/>
          <w:rtl/>
        </w:rPr>
        <w:t xml:space="preserve">פרויקט </w:t>
      </w:r>
      <w:r w:rsidR="003816B6" w:rsidRPr="00FA02E1">
        <w:rPr>
          <w:rFonts w:eastAsia="Calibri" w:hint="cs"/>
          <w:rtl/>
        </w:rPr>
        <w:t>במערכת אשר תסופק על ידי המזמין כאמור בנספח</w:t>
      </w:r>
      <w:r w:rsidR="00FE05F8" w:rsidRPr="00FA02E1">
        <w:rPr>
          <w:rFonts w:eastAsia="Calibri" w:hint="cs"/>
          <w:rtl/>
        </w:rPr>
        <w:t xml:space="preserve"> </w:t>
      </w:r>
      <w:r w:rsidR="00FA02E1">
        <w:rPr>
          <w:rFonts w:eastAsia="Calibri" w:hint="cs"/>
          <w:rtl/>
        </w:rPr>
        <w:t>ו</w:t>
      </w:r>
      <w:r w:rsidR="00FA02E1" w:rsidRPr="00FA02E1">
        <w:rPr>
          <w:rFonts w:eastAsia="Calibri" w:hint="cs"/>
          <w:rtl/>
        </w:rPr>
        <w:t>'</w:t>
      </w:r>
      <w:r w:rsidR="00714C0F" w:rsidRPr="00FA02E1">
        <w:rPr>
          <w:rFonts w:eastAsia="Calibri" w:hint="cs"/>
          <w:rtl/>
        </w:rPr>
        <w:t xml:space="preserve">, </w:t>
      </w:r>
      <w:r w:rsidR="00F61EC4" w:rsidRPr="00FA02E1">
        <w:rPr>
          <w:rFonts w:eastAsia="Calibri" w:hint="cs"/>
          <w:rtl/>
        </w:rPr>
        <w:t xml:space="preserve">ויפעל לאסוף מכלל </w:t>
      </w:r>
      <w:r w:rsidR="00714C0F" w:rsidRPr="00FA02E1">
        <w:rPr>
          <w:rFonts w:eastAsia="Calibri" w:hint="cs"/>
          <w:rtl/>
        </w:rPr>
        <w:t xml:space="preserve">בתי התוכנה או </w:t>
      </w:r>
      <w:r w:rsidR="00F61EC4" w:rsidRPr="00FA02E1">
        <w:rPr>
          <w:rFonts w:eastAsia="Calibri" w:hint="cs"/>
          <w:rtl/>
        </w:rPr>
        <w:t xml:space="preserve">הספריות את נתוני ההשאלות לצורך תגמול סופרים בהתאם למספר ההשאלות של ספריהם בספריות הציבוריות. </w:t>
      </w:r>
    </w:p>
    <w:p w14:paraId="5A2B3383" w14:textId="070AB62D" w:rsidR="003816B6" w:rsidRPr="00FA02E1" w:rsidRDefault="00B2073A" w:rsidP="00FA02E1">
      <w:pPr>
        <w:spacing w:before="240" w:line="360" w:lineRule="auto"/>
        <w:ind w:left="65"/>
        <w:jc w:val="both"/>
        <w:rPr>
          <w:rFonts w:eastAsia="Calibri"/>
          <w:rtl/>
        </w:rPr>
      </w:pPr>
      <w:r>
        <w:rPr>
          <w:rFonts w:eastAsia="Calibri" w:hint="cs"/>
          <w:rtl/>
        </w:rPr>
        <w:t xml:space="preserve">1.4 </w:t>
      </w:r>
      <w:r w:rsidR="003816B6" w:rsidRPr="00FA02E1">
        <w:rPr>
          <w:rFonts w:eastAsia="Calibri" w:hint="cs"/>
          <w:rtl/>
        </w:rPr>
        <w:t>הנתונים יהוו בסיס לתשלום לסופרים.</w:t>
      </w:r>
    </w:p>
    <w:p w14:paraId="221FD924" w14:textId="59A671E9" w:rsidR="00FC0007" w:rsidRPr="00FA02E1" w:rsidRDefault="00B2073A" w:rsidP="00FA02E1">
      <w:pPr>
        <w:spacing w:before="240" w:line="360" w:lineRule="auto"/>
        <w:ind w:left="65"/>
        <w:jc w:val="both"/>
        <w:rPr>
          <w:rFonts w:eastAsia="Calibri"/>
        </w:rPr>
      </w:pPr>
      <w:r>
        <w:rPr>
          <w:rFonts w:eastAsia="Calibri" w:hint="cs"/>
          <w:rtl/>
        </w:rPr>
        <w:t xml:space="preserve">1.5 </w:t>
      </w:r>
      <w:r w:rsidR="003816B6" w:rsidRPr="00FA02E1">
        <w:rPr>
          <w:rFonts w:eastAsia="Calibri" w:hint="eastAsia"/>
          <w:rtl/>
        </w:rPr>
        <w:t>יובהר</w:t>
      </w:r>
      <w:r w:rsidR="003816B6" w:rsidRPr="00FA02E1">
        <w:rPr>
          <w:rFonts w:eastAsia="Calibri"/>
          <w:rtl/>
        </w:rPr>
        <w:t xml:space="preserve"> כי </w:t>
      </w:r>
      <w:r w:rsidR="00F61EC4" w:rsidRPr="00FA02E1">
        <w:rPr>
          <w:rFonts w:eastAsia="Calibri" w:hint="eastAsia"/>
          <w:rtl/>
        </w:rPr>
        <w:t>הבדיקה</w:t>
      </w:r>
      <w:r w:rsidR="00F61EC4" w:rsidRPr="00FA02E1">
        <w:rPr>
          <w:rFonts w:eastAsia="Calibri"/>
          <w:rtl/>
        </w:rPr>
        <w:t xml:space="preserve"> </w:t>
      </w:r>
      <w:r w:rsidR="00F61EC4" w:rsidRPr="00FA02E1">
        <w:rPr>
          <w:rFonts w:eastAsia="Calibri" w:hint="eastAsia"/>
          <w:rtl/>
        </w:rPr>
        <w:t>השנתית</w:t>
      </w:r>
      <w:r w:rsidR="00F61EC4" w:rsidRPr="00FA02E1">
        <w:rPr>
          <w:rFonts w:eastAsia="Calibri"/>
          <w:rtl/>
        </w:rPr>
        <w:t xml:space="preserve"> </w:t>
      </w:r>
      <w:r w:rsidR="00F61EC4" w:rsidRPr="00FA02E1">
        <w:rPr>
          <w:rFonts w:eastAsia="Calibri" w:hint="eastAsia"/>
          <w:rtl/>
        </w:rPr>
        <w:t>תהיה</w:t>
      </w:r>
      <w:r w:rsidR="00F61EC4" w:rsidRPr="00FA02E1">
        <w:rPr>
          <w:rFonts w:eastAsia="Calibri"/>
          <w:rtl/>
        </w:rPr>
        <w:t xml:space="preserve"> </w:t>
      </w:r>
      <w:r w:rsidR="00F61EC4" w:rsidRPr="00FA02E1">
        <w:rPr>
          <w:rFonts w:eastAsia="Calibri" w:hint="eastAsia"/>
          <w:rtl/>
        </w:rPr>
        <w:t>מורכבת</w:t>
      </w:r>
      <w:r w:rsidR="00F61EC4" w:rsidRPr="00FA02E1">
        <w:rPr>
          <w:rFonts w:eastAsia="Calibri"/>
          <w:rtl/>
        </w:rPr>
        <w:t xml:space="preserve"> </w:t>
      </w:r>
      <w:r w:rsidR="00F61EC4" w:rsidRPr="00FA02E1">
        <w:rPr>
          <w:rFonts w:eastAsia="Calibri" w:hint="eastAsia"/>
          <w:rtl/>
        </w:rPr>
        <w:t>מהשאלות</w:t>
      </w:r>
      <w:r w:rsidR="00F61EC4" w:rsidRPr="00FA02E1">
        <w:rPr>
          <w:rFonts w:eastAsia="Calibri"/>
          <w:rtl/>
        </w:rPr>
        <w:t xml:space="preserve"> </w:t>
      </w:r>
      <w:r w:rsidR="00F61EC4" w:rsidRPr="00FA02E1">
        <w:rPr>
          <w:rFonts w:eastAsia="Calibri" w:hint="eastAsia"/>
          <w:rtl/>
        </w:rPr>
        <w:t>שהתבצעו</w:t>
      </w:r>
      <w:r w:rsidR="00F61EC4" w:rsidRPr="00FA02E1">
        <w:rPr>
          <w:rFonts w:eastAsia="Calibri"/>
          <w:rtl/>
        </w:rPr>
        <w:t xml:space="preserve"> </w:t>
      </w:r>
      <w:r w:rsidR="00F61EC4" w:rsidRPr="00FA02E1">
        <w:rPr>
          <w:rFonts w:eastAsia="Calibri" w:hint="eastAsia"/>
          <w:rtl/>
        </w:rPr>
        <w:t>בין</w:t>
      </w:r>
      <w:r w:rsidR="00F61EC4" w:rsidRPr="00FA02E1">
        <w:rPr>
          <w:rFonts w:eastAsia="Calibri"/>
          <w:rtl/>
        </w:rPr>
        <w:t xml:space="preserve"> </w:t>
      </w:r>
      <w:r w:rsidR="00F61EC4" w:rsidRPr="00FA02E1">
        <w:rPr>
          <w:rFonts w:eastAsia="Calibri" w:hint="eastAsia"/>
          <w:rtl/>
        </w:rPr>
        <w:t>החודשים</w:t>
      </w:r>
      <w:r w:rsidR="00F61EC4" w:rsidRPr="00FA02E1">
        <w:rPr>
          <w:rFonts w:eastAsia="Calibri"/>
          <w:rtl/>
        </w:rPr>
        <w:t xml:space="preserve"> </w:t>
      </w:r>
      <w:r w:rsidR="00F61EC4" w:rsidRPr="00FA02E1">
        <w:rPr>
          <w:rFonts w:eastAsia="Calibri" w:hint="eastAsia"/>
          <w:rtl/>
        </w:rPr>
        <w:t>ינואר</w:t>
      </w:r>
      <w:r w:rsidR="00F61EC4" w:rsidRPr="00FA02E1">
        <w:rPr>
          <w:rFonts w:eastAsia="Calibri"/>
          <w:rtl/>
        </w:rPr>
        <w:t xml:space="preserve"> </w:t>
      </w:r>
      <w:r w:rsidR="00F61EC4" w:rsidRPr="00FA02E1">
        <w:rPr>
          <w:rFonts w:eastAsia="Calibri" w:hint="eastAsia"/>
          <w:rtl/>
        </w:rPr>
        <w:t>עד</w:t>
      </w:r>
      <w:r w:rsidR="00F61EC4" w:rsidRPr="00FA02E1">
        <w:rPr>
          <w:rFonts w:eastAsia="Calibri"/>
          <w:rtl/>
        </w:rPr>
        <w:t xml:space="preserve"> </w:t>
      </w:r>
      <w:r w:rsidR="00F61EC4" w:rsidRPr="00FA02E1">
        <w:rPr>
          <w:rFonts w:eastAsia="Calibri" w:hint="eastAsia"/>
          <w:rtl/>
        </w:rPr>
        <w:t>דצמבר</w:t>
      </w:r>
      <w:r w:rsidR="00F61EC4" w:rsidRPr="00FA02E1">
        <w:rPr>
          <w:rFonts w:eastAsia="Calibri"/>
          <w:rtl/>
        </w:rPr>
        <w:t xml:space="preserve"> </w:t>
      </w:r>
      <w:r w:rsidR="00F61EC4" w:rsidRPr="00FA02E1">
        <w:rPr>
          <w:rFonts w:eastAsia="Calibri" w:hint="eastAsia"/>
          <w:rtl/>
        </w:rPr>
        <w:t>בשנה</w:t>
      </w:r>
      <w:r w:rsidR="00F61EC4" w:rsidRPr="00FA02E1">
        <w:rPr>
          <w:rFonts w:eastAsia="Calibri"/>
          <w:rtl/>
        </w:rPr>
        <w:t xml:space="preserve"> </w:t>
      </w:r>
      <w:r w:rsidR="00F61EC4" w:rsidRPr="00FA02E1">
        <w:rPr>
          <w:rFonts w:eastAsia="Calibri" w:hint="eastAsia"/>
          <w:rtl/>
        </w:rPr>
        <w:t>הנבדקת</w:t>
      </w:r>
      <w:r w:rsidR="00F61EC4" w:rsidRPr="00FA02E1">
        <w:rPr>
          <w:rFonts w:eastAsia="Calibri"/>
          <w:rtl/>
        </w:rPr>
        <w:t>.</w:t>
      </w:r>
    </w:p>
    <w:p w14:paraId="3ADA0FF2" w14:textId="4D686283" w:rsidR="00FC0007" w:rsidRPr="00FA02E1" w:rsidRDefault="00B2073A" w:rsidP="00FA02E1">
      <w:pPr>
        <w:spacing w:before="240" w:line="360" w:lineRule="auto"/>
        <w:ind w:left="65"/>
        <w:jc w:val="both"/>
        <w:rPr>
          <w:rFonts w:eastAsia="Calibri"/>
        </w:rPr>
      </w:pPr>
      <w:r>
        <w:rPr>
          <w:rFonts w:eastAsia="Calibri" w:hint="cs"/>
          <w:rtl/>
        </w:rPr>
        <w:t xml:space="preserve">1.6 </w:t>
      </w:r>
      <w:r w:rsidR="00F61EC4" w:rsidRPr="00FA02E1">
        <w:rPr>
          <w:rFonts w:eastAsia="Calibri" w:hint="eastAsia"/>
          <w:rtl/>
        </w:rPr>
        <w:t>הנתונים</w:t>
      </w:r>
      <w:r w:rsidR="00F61EC4" w:rsidRPr="00FA02E1">
        <w:rPr>
          <w:rFonts w:eastAsia="Calibri"/>
          <w:rtl/>
        </w:rPr>
        <w:t xml:space="preserve"> </w:t>
      </w:r>
      <w:r w:rsidR="00F61EC4" w:rsidRPr="00FA02E1">
        <w:rPr>
          <w:rFonts w:eastAsia="Calibri" w:hint="eastAsia"/>
          <w:rtl/>
        </w:rPr>
        <w:t>ייאספו</w:t>
      </w:r>
      <w:r w:rsidR="00F61EC4" w:rsidRPr="00FA02E1">
        <w:rPr>
          <w:rFonts w:eastAsia="Calibri"/>
          <w:rtl/>
        </w:rPr>
        <w:t xml:space="preserve"> </w:t>
      </w:r>
      <w:r w:rsidR="00F61EC4" w:rsidRPr="00FA02E1">
        <w:rPr>
          <w:rFonts w:eastAsia="Calibri" w:hint="eastAsia"/>
          <w:rtl/>
        </w:rPr>
        <w:t>מכ־</w:t>
      </w:r>
      <w:r w:rsidR="00F61EC4" w:rsidRPr="00FA02E1">
        <w:rPr>
          <w:rFonts w:eastAsia="Calibri"/>
          <w:rtl/>
        </w:rPr>
        <w:t xml:space="preserve">680 </w:t>
      </w:r>
      <w:r w:rsidR="00714C0F" w:rsidRPr="00FA02E1">
        <w:rPr>
          <w:rFonts w:eastAsia="Calibri" w:hint="cs"/>
          <w:rtl/>
        </w:rPr>
        <w:t>ספריות ו</w:t>
      </w:r>
      <w:r w:rsidR="00F61EC4" w:rsidRPr="00FA02E1">
        <w:rPr>
          <w:rFonts w:eastAsia="Calibri" w:hint="eastAsia"/>
          <w:rtl/>
        </w:rPr>
        <w:t>סניפי</w:t>
      </w:r>
      <w:r w:rsidR="00F61EC4" w:rsidRPr="00FA02E1">
        <w:rPr>
          <w:rFonts w:eastAsia="Calibri"/>
          <w:rtl/>
        </w:rPr>
        <w:t xml:space="preserve"> ספריות המאוגדים תחת כ־250 רשתות ספריות</w:t>
      </w:r>
      <w:r w:rsidR="003816B6" w:rsidRPr="00FA02E1">
        <w:rPr>
          <w:rFonts w:eastAsia="Calibri"/>
          <w:rtl/>
        </w:rPr>
        <w:t xml:space="preserve"> (הערכה בלבד)</w:t>
      </w:r>
      <w:r w:rsidR="00F61EC4" w:rsidRPr="00FA02E1">
        <w:rPr>
          <w:rFonts w:eastAsia="Calibri"/>
          <w:rtl/>
        </w:rPr>
        <w:t xml:space="preserve">, </w:t>
      </w:r>
      <w:r w:rsidR="00F61EC4" w:rsidRPr="00FA02E1">
        <w:rPr>
          <w:rFonts w:eastAsia="Calibri" w:hint="eastAsia"/>
          <w:rtl/>
        </w:rPr>
        <w:t>נתוני</w:t>
      </w:r>
      <w:r w:rsidR="00F61EC4" w:rsidRPr="00FA02E1">
        <w:rPr>
          <w:rFonts w:eastAsia="Calibri"/>
          <w:rtl/>
        </w:rPr>
        <w:t xml:space="preserve"> </w:t>
      </w:r>
      <w:r w:rsidR="00F61EC4" w:rsidRPr="00FA02E1">
        <w:rPr>
          <w:rFonts w:eastAsia="Calibri" w:hint="eastAsia"/>
          <w:rtl/>
        </w:rPr>
        <w:t>ההשאלה</w:t>
      </w:r>
      <w:r w:rsidR="00F61EC4" w:rsidRPr="00FA02E1">
        <w:rPr>
          <w:rFonts w:eastAsia="Calibri"/>
          <w:rtl/>
        </w:rPr>
        <w:t xml:space="preserve"> </w:t>
      </w:r>
      <w:r w:rsidR="00F61EC4" w:rsidRPr="00FA02E1">
        <w:rPr>
          <w:rFonts w:eastAsia="Calibri" w:hint="eastAsia"/>
          <w:rtl/>
        </w:rPr>
        <w:t>של</w:t>
      </w:r>
      <w:r w:rsidR="00F61EC4" w:rsidRPr="00FA02E1">
        <w:rPr>
          <w:rFonts w:eastAsia="Calibri"/>
          <w:rtl/>
        </w:rPr>
        <w:t xml:space="preserve"> </w:t>
      </w:r>
      <w:r w:rsidR="00F61EC4" w:rsidRPr="00FA02E1">
        <w:rPr>
          <w:rFonts w:eastAsia="Calibri" w:hint="eastAsia"/>
          <w:rtl/>
        </w:rPr>
        <w:t>הספריות</w:t>
      </w:r>
      <w:r w:rsidR="00F61EC4" w:rsidRPr="00FA02E1">
        <w:rPr>
          <w:rFonts w:eastAsia="Calibri"/>
          <w:rtl/>
        </w:rPr>
        <w:t xml:space="preserve"> </w:t>
      </w:r>
      <w:r w:rsidR="00F61EC4" w:rsidRPr="00FA02E1">
        <w:rPr>
          <w:rFonts w:eastAsia="Calibri" w:hint="eastAsia"/>
          <w:rtl/>
        </w:rPr>
        <w:t>מנוהלים</w:t>
      </w:r>
      <w:r w:rsidR="00F61EC4" w:rsidRPr="00FA02E1">
        <w:rPr>
          <w:rFonts w:eastAsia="Calibri"/>
          <w:rtl/>
        </w:rPr>
        <w:t xml:space="preserve"> </w:t>
      </w:r>
      <w:r w:rsidR="00F61EC4" w:rsidRPr="00FA02E1">
        <w:rPr>
          <w:rFonts w:eastAsia="Calibri" w:hint="eastAsia"/>
          <w:rtl/>
        </w:rPr>
        <w:t>כיום</w:t>
      </w:r>
      <w:r w:rsidR="00F61EC4" w:rsidRPr="00FA02E1">
        <w:rPr>
          <w:rFonts w:eastAsia="Calibri"/>
          <w:rtl/>
        </w:rPr>
        <w:t xml:space="preserve"> </w:t>
      </w:r>
      <w:r w:rsidR="00F61EC4" w:rsidRPr="00FA02E1">
        <w:rPr>
          <w:rFonts w:eastAsia="Calibri" w:hint="eastAsia"/>
          <w:rtl/>
        </w:rPr>
        <w:t>על</w:t>
      </w:r>
      <w:r w:rsidR="00F61EC4" w:rsidRPr="00FA02E1">
        <w:rPr>
          <w:rFonts w:eastAsia="Calibri"/>
          <w:rtl/>
        </w:rPr>
        <w:t xml:space="preserve"> </w:t>
      </w:r>
      <w:r w:rsidR="00F61EC4" w:rsidRPr="00FA02E1">
        <w:rPr>
          <w:rFonts w:eastAsia="Calibri" w:hint="eastAsia"/>
          <w:rtl/>
        </w:rPr>
        <w:t>ידי</w:t>
      </w:r>
      <w:r w:rsidR="00F61EC4" w:rsidRPr="00FA02E1">
        <w:rPr>
          <w:rFonts w:eastAsia="Calibri"/>
          <w:rtl/>
        </w:rPr>
        <w:t xml:space="preserve"> </w:t>
      </w:r>
      <w:r w:rsidR="00F61EC4" w:rsidRPr="00FA02E1">
        <w:rPr>
          <w:rFonts w:eastAsia="Calibri" w:hint="eastAsia"/>
          <w:rtl/>
        </w:rPr>
        <w:t>כ־</w:t>
      </w:r>
      <w:r w:rsidR="00F61EC4" w:rsidRPr="00FA02E1">
        <w:rPr>
          <w:rFonts w:eastAsia="Calibri"/>
          <w:rtl/>
        </w:rPr>
        <w:t xml:space="preserve">7 </w:t>
      </w:r>
      <w:r w:rsidR="00F61EC4" w:rsidRPr="00FA02E1">
        <w:rPr>
          <w:rFonts w:eastAsia="Calibri" w:hint="eastAsia"/>
          <w:rtl/>
        </w:rPr>
        <w:t>בתי</w:t>
      </w:r>
      <w:r w:rsidR="00F61EC4" w:rsidRPr="00FA02E1">
        <w:rPr>
          <w:rFonts w:eastAsia="Calibri"/>
          <w:rtl/>
        </w:rPr>
        <w:t xml:space="preserve"> </w:t>
      </w:r>
      <w:r w:rsidR="00F61EC4" w:rsidRPr="00FA02E1">
        <w:rPr>
          <w:rFonts w:eastAsia="Calibri" w:hint="eastAsia"/>
          <w:rtl/>
        </w:rPr>
        <w:t>תוכנה</w:t>
      </w:r>
      <w:r w:rsidR="00F61EC4" w:rsidRPr="00FA02E1">
        <w:rPr>
          <w:rFonts w:eastAsia="Calibri"/>
          <w:rtl/>
        </w:rPr>
        <w:t xml:space="preserve">, </w:t>
      </w:r>
      <w:r w:rsidR="00F61EC4" w:rsidRPr="00FA02E1">
        <w:rPr>
          <w:rFonts w:eastAsia="Calibri" w:hint="eastAsia"/>
          <w:rtl/>
        </w:rPr>
        <w:t>הספק</w:t>
      </w:r>
      <w:r w:rsidR="00F61EC4" w:rsidRPr="00FA02E1">
        <w:rPr>
          <w:rFonts w:eastAsia="Calibri"/>
          <w:rtl/>
        </w:rPr>
        <w:t xml:space="preserve"> </w:t>
      </w:r>
      <w:r w:rsidR="00F61EC4" w:rsidRPr="00FA02E1">
        <w:rPr>
          <w:rFonts w:eastAsia="Calibri" w:hint="eastAsia"/>
          <w:rtl/>
        </w:rPr>
        <w:t>יפנה</w:t>
      </w:r>
      <w:r w:rsidR="00F61EC4" w:rsidRPr="00FA02E1">
        <w:rPr>
          <w:rFonts w:eastAsia="Calibri"/>
          <w:rtl/>
        </w:rPr>
        <w:t xml:space="preserve"> </w:t>
      </w:r>
      <w:r w:rsidR="00F61EC4" w:rsidRPr="00FA02E1">
        <w:rPr>
          <w:rFonts w:eastAsia="Calibri" w:hint="eastAsia"/>
          <w:rtl/>
        </w:rPr>
        <w:t>לבתי</w:t>
      </w:r>
      <w:r w:rsidR="00F61EC4" w:rsidRPr="00FA02E1">
        <w:rPr>
          <w:rFonts w:eastAsia="Calibri"/>
          <w:rtl/>
        </w:rPr>
        <w:t xml:space="preserve"> </w:t>
      </w:r>
      <w:r w:rsidR="00F61EC4" w:rsidRPr="00FA02E1">
        <w:rPr>
          <w:rFonts w:eastAsia="Calibri" w:hint="eastAsia"/>
          <w:rtl/>
        </w:rPr>
        <w:t>התוכנה</w:t>
      </w:r>
      <w:r w:rsidR="00B350FA" w:rsidRPr="00FA02E1">
        <w:rPr>
          <w:rFonts w:eastAsia="Calibri"/>
          <w:rtl/>
        </w:rPr>
        <w:t xml:space="preserve"> </w:t>
      </w:r>
      <w:r w:rsidR="00F61EC4" w:rsidRPr="00FA02E1">
        <w:rPr>
          <w:rFonts w:eastAsia="Calibri" w:hint="eastAsia"/>
          <w:rtl/>
        </w:rPr>
        <w:t>לפי</w:t>
      </w:r>
      <w:r w:rsidR="00F61EC4" w:rsidRPr="00FA02E1">
        <w:rPr>
          <w:rFonts w:eastAsia="Calibri"/>
          <w:rtl/>
        </w:rPr>
        <w:t xml:space="preserve"> </w:t>
      </w:r>
      <w:r w:rsidR="00F61EC4" w:rsidRPr="00FA02E1">
        <w:rPr>
          <w:rFonts w:eastAsia="Calibri" w:hint="eastAsia"/>
          <w:rtl/>
        </w:rPr>
        <w:t>הנתונים</w:t>
      </w:r>
      <w:r w:rsidR="00F61EC4" w:rsidRPr="00FA02E1">
        <w:rPr>
          <w:rFonts w:eastAsia="Calibri"/>
          <w:rtl/>
        </w:rPr>
        <w:t xml:space="preserve"> </w:t>
      </w:r>
      <w:r w:rsidR="00F61EC4" w:rsidRPr="00FA02E1">
        <w:rPr>
          <w:rFonts w:eastAsia="Calibri" w:hint="eastAsia"/>
          <w:rtl/>
        </w:rPr>
        <w:t>שיועברו</w:t>
      </w:r>
      <w:r w:rsidR="00F61EC4" w:rsidRPr="00FA02E1">
        <w:rPr>
          <w:rFonts w:eastAsia="Calibri"/>
          <w:rtl/>
        </w:rPr>
        <w:t xml:space="preserve"> </w:t>
      </w:r>
      <w:r w:rsidR="00F61EC4" w:rsidRPr="00FA02E1">
        <w:rPr>
          <w:rFonts w:eastAsia="Calibri" w:hint="eastAsia"/>
          <w:rtl/>
        </w:rPr>
        <w:t>אליו</w:t>
      </w:r>
      <w:r w:rsidR="00F61EC4" w:rsidRPr="00FA02E1">
        <w:rPr>
          <w:rFonts w:eastAsia="Calibri"/>
          <w:rtl/>
        </w:rPr>
        <w:t xml:space="preserve"> </w:t>
      </w:r>
      <w:r w:rsidR="00F61EC4" w:rsidRPr="00FA02E1">
        <w:rPr>
          <w:rFonts w:eastAsia="Calibri" w:hint="eastAsia"/>
          <w:rtl/>
        </w:rPr>
        <w:t>על</w:t>
      </w:r>
      <w:r w:rsidR="00F61EC4" w:rsidRPr="00FA02E1">
        <w:rPr>
          <w:rFonts w:eastAsia="Calibri"/>
          <w:rtl/>
        </w:rPr>
        <w:t xml:space="preserve"> </w:t>
      </w:r>
      <w:r w:rsidR="00F61EC4" w:rsidRPr="00FA02E1">
        <w:rPr>
          <w:rFonts w:eastAsia="Calibri" w:hint="eastAsia"/>
          <w:rtl/>
        </w:rPr>
        <w:t>ידי</w:t>
      </w:r>
      <w:r w:rsidR="00F61EC4" w:rsidRPr="00FA02E1">
        <w:rPr>
          <w:rFonts w:eastAsia="Calibri"/>
          <w:rtl/>
        </w:rPr>
        <w:t xml:space="preserve"> </w:t>
      </w:r>
      <w:r w:rsidR="00F61EC4" w:rsidRPr="00FA02E1">
        <w:rPr>
          <w:rFonts w:eastAsia="Calibri" w:hint="eastAsia"/>
          <w:rtl/>
        </w:rPr>
        <w:t>המשרד</w:t>
      </w:r>
      <w:r w:rsidR="00F61EC4" w:rsidRPr="00FA02E1">
        <w:rPr>
          <w:rFonts w:eastAsia="Calibri"/>
          <w:rtl/>
        </w:rPr>
        <w:t xml:space="preserve"> </w:t>
      </w:r>
      <w:r w:rsidR="00F61EC4" w:rsidRPr="00FA02E1">
        <w:rPr>
          <w:rFonts w:eastAsia="Calibri" w:hint="eastAsia"/>
          <w:rtl/>
        </w:rPr>
        <w:t>ויקבל</w:t>
      </w:r>
      <w:r w:rsidR="00F61EC4" w:rsidRPr="00FA02E1">
        <w:rPr>
          <w:rFonts w:eastAsia="Calibri"/>
          <w:rtl/>
        </w:rPr>
        <w:t xml:space="preserve"> </w:t>
      </w:r>
      <w:r w:rsidR="00F61EC4" w:rsidRPr="00FA02E1">
        <w:rPr>
          <w:rFonts w:eastAsia="Calibri" w:hint="eastAsia"/>
          <w:rtl/>
        </w:rPr>
        <w:t>מהם</w:t>
      </w:r>
      <w:r w:rsidR="00F61EC4" w:rsidRPr="00FA02E1">
        <w:rPr>
          <w:rFonts w:eastAsia="Calibri"/>
          <w:rtl/>
        </w:rPr>
        <w:t xml:space="preserve"> </w:t>
      </w:r>
      <w:r w:rsidR="00F61EC4" w:rsidRPr="00FA02E1">
        <w:rPr>
          <w:rFonts w:eastAsia="Calibri" w:hint="eastAsia"/>
          <w:rtl/>
        </w:rPr>
        <w:t>את</w:t>
      </w:r>
      <w:r w:rsidR="00F61EC4" w:rsidRPr="00FA02E1">
        <w:rPr>
          <w:rFonts w:eastAsia="Calibri"/>
          <w:rtl/>
        </w:rPr>
        <w:t xml:space="preserve"> </w:t>
      </w:r>
      <w:r w:rsidR="00F61EC4" w:rsidRPr="00FA02E1">
        <w:rPr>
          <w:rFonts w:eastAsia="Calibri" w:hint="eastAsia"/>
          <w:rtl/>
        </w:rPr>
        <w:t>הנתונים</w:t>
      </w:r>
      <w:r w:rsidR="00F61EC4" w:rsidRPr="00FA02E1">
        <w:rPr>
          <w:rFonts w:eastAsia="Calibri"/>
          <w:rtl/>
        </w:rPr>
        <w:t xml:space="preserve">, </w:t>
      </w:r>
      <w:r w:rsidR="00F61EC4" w:rsidRPr="00FA02E1">
        <w:rPr>
          <w:rFonts w:eastAsia="Calibri" w:hint="eastAsia"/>
          <w:rtl/>
        </w:rPr>
        <w:t>אם</w:t>
      </w:r>
      <w:r w:rsidR="00F61EC4" w:rsidRPr="00FA02E1">
        <w:rPr>
          <w:rFonts w:eastAsia="Calibri"/>
          <w:rtl/>
        </w:rPr>
        <w:t xml:space="preserve"> </w:t>
      </w:r>
      <w:r w:rsidR="00F61EC4" w:rsidRPr="00FA02E1">
        <w:rPr>
          <w:rFonts w:eastAsia="Calibri" w:hint="eastAsia"/>
          <w:rtl/>
        </w:rPr>
        <w:t>מסיבה</w:t>
      </w:r>
      <w:r w:rsidR="00F61EC4" w:rsidRPr="00FA02E1">
        <w:rPr>
          <w:rFonts w:eastAsia="Calibri"/>
          <w:rtl/>
        </w:rPr>
        <w:t xml:space="preserve"> </w:t>
      </w:r>
      <w:r w:rsidR="00F61EC4" w:rsidRPr="00FA02E1">
        <w:rPr>
          <w:rFonts w:eastAsia="Calibri" w:hint="eastAsia"/>
          <w:rtl/>
        </w:rPr>
        <w:t>כלשהי</w:t>
      </w:r>
      <w:r w:rsidR="00F61EC4" w:rsidRPr="00FA02E1">
        <w:rPr>
          <w:rFonts w:eastAsia="Calibri"/>
          <w:rtl/>
        </w:rPr>
        <w:t xml:space="preserve"> </w:t>
      </w:r>
      <w:r w:rsidR="00F61EC4" w:rsidRPr="00FA02E1">
        <w:rPr>
          <w:rFonts w:eastAsia="Calibri" w:hint="eastAsia"/>
          <w:rtl/>
        </w:rPr>
        <w:t>יעלה</w:t>
      </w:r>
      <w:r w:rsidR="00F61EC4" w:rsidRPr="00FA02E1">
        <w:rPr>
          <w:rFonts w:eastAsia="Calibri"/>
          <w:rtl/>
        </w:rPr>
        <w:t xml:space="preserve"> </w:t>
      </w:r>
      <w:r w:rsidR="00F61EC4" w:rsidRPr="00FA02E1">
        <w:rPr>
          <w:rFonts w:eastAsia="Calibri" w:hint="eastAsia"/>
          <w:rtl/>
        </w:rPr>
        <w:t>כי</w:t>
      </w:r>
      <w:r w:rsidR="00F61EC4" w:rsidRPr="00FA02E1">
        <w:rPr>
          <w:rFonts w:eastAsia="Calibri"/>
          <w:rtl/>
        </w:rPr>
        <w:t xml:space="preserve"> </w:t>
      </w:r>
      <w:r w:rsidR="00F61EC4" w:rsidRPr="00FA02E1">
        <w:rPr>
          <w:rFonts w:eastAsia="Calibri" w:hint="eastAsia"/>
          <w:rtl/>
        </w:rPr>
        <w:t>ישנם</w:t>
      </w:r>
      <w:r w:rsidR="00F61EC4" w:rsidRPr="00FA02E1">
        <w:rPr>
          <w:rFonts w:eastAsia="Calibri"/>
          <w:rtl/>
        </w:rPr>
        <w:t xml:space="preserve"> </w:t>
      </w:r>
      <w:r w:rsidR="00F61EC4" w:rsidRPr="00FA02E1">
        <w:rPr>
          <w:rFonts w:eastAsia="Calibri" w:hint="eastAsia"/>
          <w:rtl/>
        </w:rPr>
        <w:t>נתונים</w:t>
      </w:r>
      <w:r w:rsidR="00F61EC4" w:rsidRPr="00FA02E1">
        <w:rPr>
          <w:rFonts w:eastAsia="Calibri"/>
          <w:rtl/>
        </w:rPr>
        <w:t xml:space="preserve"> </w:t>
      </w:r>
      <w:r w:rsidR="00F61EC4" w:rsidRPr="00FA02E1">
        <w:rPr>
          <w:rFonts w:eastAsia="Calibri" w:hint="eastAsia"/>
          <w:rtl/>
        </w:rPr>
        <w:t>ביחס</w:t>
      </w:r>
      <w:r w:rsidR="00F61EC4" w:rsidRPr="00FA02E1">
        <w:rPr>
          <w:rFonts w:eastAsia="Calibri"/>
          <w:rtl/>
        </w:rPr>
        <w:t xml:space="preserve"> </w:t>
      </w:r>
      <w:r w:rsidR="00F61EC4" w:rsidRPr="00FA02E1">
        <w:rPr>
          <w:rFonts w:eastAsia="Calibri" w:hint="eastAsia"/>
          <w:rtl/>
        </w:rPr>
        <w:t>ל</w:t>
      </w:r>
      <w:r w:rsidR="00936769" w:rsidRPr="00FA02E1">
        <w:rPr>
          <w:rFonts w:eastAsia="Calibri" w:hint="eastAsia"/>
          <w:rtl/>
        </w:rPr>
        <w:t>ספריות</w:t>
      </w:r>
      <w:r w:rsidR="00936769" w:rsidRPr="00FA02E1">
        <w:rPr>
          <w:rFonts w:eastAsia="Calibri"/>
          <w:rtl/>
        </w:rPr>
        <w:t xml:space="preserve"> </w:t>
      </w:r>
      <w:r w:rsidR="00936769" w:rsidRPr="00FA02E1">
        <w:rPr>
          <w:rFonts w:eastAsia="Calibri" w:hint="eastAsia"/>
          <w:rtl/>
        </w:rPr>
        <w:t>הציבוריות</w:t>
      </w:r>
      <w:r w:rsidR="00936769" w:rsidRPr="00FA02E1">
        <w:rPr>
          <w:rFonts w:eastAsia="Calibri"/>
          <w:rtl/>
        </w:rPr>
        <w:t xml:space="preserve"> </w:t>
      </w:r>
      <w:r w:rsidR="00936769" w:rsidRPr="00FA02E1">
        <w:rPr>
          <w:rFonts w:eastAsia="Calibri" w:hint="eastAsia"/>
          <w:rtl/>
        </w:rPr>
        <w:t>או</w:t>
      </w:r>
      <w:r w:rsidR="00936769" w:rsidRPr="00FA02E1">
        <w:rPr>
          <w:rFonts w:eastAsia="Calibri"/>
          <w:rtl/>
        </w:rPr>
        <w:t xml:space="preserve"> </w:t>
      </w:r>
      <w:r w:rsidR="00936769" w:rsidRPr="00FA02E1">
        <w:rPr>
          <w:rFonts w:eastAsia="Calibri" w:hint="eastAsia"/>
          <w:rtl/>
        </w:rPr>
        <w:t>ביחס</w:t>
      </w:r>
      <w:r w:rsidR="00936769" w:rsidRPr="00FA02E1">
        <w:rPr>
          <w:rFonts w:eastAsia="Calibri"/>
          <w:rtl/>
        </w:rPr>
        <w:t xml:space="preserve"> </w:t>
      </w:r>
      <w:r w:rsidR="00936769" w:rsidRPr="00FA02E1">
        <w:rPr>
          <w:rFonts w:eastAsia="Calibri" w:hint="eastAsia"/>
          <w:rtl/>
        </w:rPr>
        <w:t>ל</w:t>
      </w:r>
      <w:r w:rsidR="00F61EC4" w:rsidRPr="00FA02E1">
        <w:rPr>
          <w:rFonts w:eastAsia="Calibri" w:hint="eastAsia"/>
          <w:rtl/>
        </w:rPr>
        <w:t>ספריה</w:t>
      </w:r>
      <w:r w:rsidR="00F61EC4" w:rsidRPr="00FA02E1">
        <w:rPr>
          <w:rFonts w:eastAsia="Calibri"/>
          <w:rtl/>
        </w:rPr>
        <w:t xml:space="preserve"> זו או אחרת, </w:t>
      </w:r>
      <w:r w:rsidR="00936769" w:rsidRPr="00FA02E1">
        <w:rPr>
          <w:rFonts w:eastAsia="Calibri" w:hint="eastAsia"/>
          <w:rtl/>
        </w:rPr>
        <w:t>אשר</w:t>
      </w:r>
      <w:r w:rsidR="00936769" w:rsidRPr="00FA02E1">
        <w:rPr>
          <w:rFonts w:eastAsia="Calibri"/>
          <w:rtl/>
        </w:rPr>
        <w:t xml:space="preserve"> </w:t>
      </w:r>
      <w:r w:rsidR="00936769" w:rsidRPr="00FA02E1">
        <w:rPr>
          <w:rFonts w:eastAsia="Calibri" w:hint="eastAsia"/>
          <w:rtl/>
        </w:rPr>
        <w:t>לא</w:t>
      </w:r>
      <w:r w:rsidR="00936769" w:rsidRPr="00FA02E1">
        <w:rPr>
          <w:rFonts w:eastAsia="Calibri"/>
          <w:rtl/>
        </w:rPr>
        <w:t xml:space="preserve"> </w:t>
      </w:r>
      <w:r w:rsidR="00936769" w:rsidRPr="00FA02E1">
        <w:rPr>
          <w:rFonts w:eastAsia="Calibri" w:hint="eastAsia"/>
          <w:rtl/>
        </w:rPr>
        <w:t>נמסרו</w:t>
      </w:r>
      <w:r w:rsidR="00936769" w:rsidRPr="00FA02E1">
        <w:rPr>
          <w:rFonts w:eastAsia="Calibri"/>
          <w:rtl/>
        </w:rPr>
        <w:t xml:space="preserve"> </w:t>
      </w:r>
      <w:r w:rsidR="00936769" w:rsidRPr="00FA02E1">
        <w:rPr>
          <w:rFonts w:eastAsia="Calibri" w:hint="eastAsia"/>
          <w:rtl/>
        </w:rPr>
        <w:t>על</w:t>
      </w:r>
      <w:r w:rsidR="00936769" w:rsidRPr="00FA02E1">
        <w:rPr>
          <w:rFonts w:eastAsia="Calibri"/>
          <w:rtl/>
        </w:rPr>
        <w:t xml:space="preserve"> </w:t>
      </w:r>
      <w:r w:rsidR="00936769" w:rsidRPr="00FA02E1">
        <w:rPr>
          <w:rFonts w:eastAsia="Calibri" w:hint="eastAsia"/>
          <w:rtl/>
        </w:rPr>
        <w:t>ידי</w:t>
      </w:r>
      <w:r w:rsidR="00936769" w:rsidRPr="00FA02E1">
        <w:rPr>
          <w:rFonts w:eastAsia="Calibri"/>
          <w:rtl/>
        </w:rPr>
        <w:t xml:space="preserve"> </w:t>
      </w:r>
      <w:r w:rsidR="00936769" w:rsidRPr="00FA02E1">
        <w:rPr>
          <w:rFonts w:eastAsia="Calibri" w:hint="eastAsia"/>
          <w:rtl/>
        </w:rPr>
        <w:t>בתי</w:t>
      </w:r>
      <w:r w:rsidR="00936769" w:rsidRPr="00FA02E1">
        <w:rPr>
          <w:rFonts w:eastAsia="Calibri"/>
          <w:rtl/>
        </w:rPr>
        <w:t xml:space="preserve"> </w:t>
      </w:r>
      <w:r w:rsidR="00936769" w:rsidRPr="00FA02E1">
        <w:rPr>
          <w:rFonts w:eastAsia="Calibri" w:hint="eastAsia"/>
          <w:rtl/>
        </w:rPr>
        <w:t>התוכנה</w:t>
      </w:r>
      <w:r w:rsidR="00936769" w:rsidRPr="00FA02E1">
        <w:rPr>
          <w:rFonts w:eastAsia="Calibri"/>
          <w:rtl/>
        </w:rPr>
        <w:t xml:space="preserve">, </w:t>
      </w:r>
      <w:r w:rsidR="00936769" w:rsidRPr="00FA02E1">
        <w:rPr>
          <w:rFonts w:eastAsia="Calibri" w:hint="eastAsia"/>
          <w:rtl/>
        </w:rPr>
        <w:t>ה</w:t>
      </w:r>
      <w:r w:rsidR="00F61EC4" w:rsidRPr="00FA02E1">
        <w:rPr>
          <w:rFonts w:eastAsia="Calibri" w:hint="eastAsia"/>
          <w:rtl/>
        </w:rPr>
        <w:t>נתונים</w:t>
      </w:r>
      <w:r w:rsidR="00F61EC4" w:rsidRPr="00FA02E1">
        <w:rPr>
          <w:rFonts w:eastAsia="Calibri"/>
          <w:rtl/>
        </w:rPr>
        <w:t xml:space="preserve"> </w:t>
      </w:r>
      <w:r w:rsidR="00F61EC4" w:rsidRPr="00FA02E1">
        <w:rPr>
          <w:rFonts w:eastAsia="Calibri" w:hint="eastAsia"/>
          <w:rtl/>
        </w:rPr>
        <w:t>ייאספו</w:t>
      </w:r>
      <w:r w:rsidR="00F61EC4" w:rsidRPr="00FA02E1">
        <w:rPr>
          <w:rFonts w:eastAsia="Calibri"/>
          <w:rtl/>
        </w:rPr>
        <w:t xml:space="preserve"> </w:t>
      </w:r>
      <w:r w:rsidR="00F61EC4" w:rsidRPr="00FA02E1">
        <w:rPr>
          <w:rFonts w:eastAsia="Calibri" w:hint="eastAsia"/>
          <w:rtl/>
        </w:rPr>
        <w:t>מהספריות</w:t>
      </w:r>
      <w:r w:rsidR="00F61EC4" w:rsidRPr="00FA02E1">
        <w:rPr>
          <w:rFonts w:eastAsia="Calibri"/>
          <w:rtl/>
        </w:rPr>
        <w:t xml:space="preserve"> </w:t>
      </w:r>
      <w:r w:rsidR="00F61EC4" w:rsidRPr="00FA02E1">
        <w:rPr>
          <w:rFonts w:eastAsia="Calibri" w:hint="eastAsia"/>
          <w:rtl/>
        </w:rPr>
        <w:t>באופן</w:t>
      </w:r>
      <w:r w:rsidR="00F61EC4" w:rsidRPr="00FA02E1">
        <w:rPr>
          <w:rFonts w:eastAsia="Calibri"/>
          <w:rtl/>
        </w:rPr>
        <w:t xml:space="preserve"> </w:t>
      </w:r>
      <w:r w:rsidR="00F61EC4" w:rsidRPr="00FA02E1">
        <w:rPr>
          <w:rFonts w:eastAsia="Calibri" w:hint="eastAsia"/>
          <w:rtl/>
        </w:rPr>
        <w:t>ישיר</w:t>
      </w:r>
      <w:r w:rsidR="00F61EC4" w:rsidRPr="00FA02E1">
        <w:rPr>
          <w:rFonts w:eastAsia="Calibri"/>
          <w:rtl/>
        </w:rPr>
        <w:t xml:space="preserve"> </w:t>
      </w:r>
      <w:r w:rsidR="00F61EC4" w:rsidRPr="00FA02E1">
        <w:rPr>
          <w:rFonts w:eastAsia="Calibri" w:hint="eastAsia"/>
          <w:rtl/>
        </w:rPr>
        <w:t>באמצעות</w:t>
      </w:r>
      <w:r w:rsidR="00F61EC4" w:rsidRPr="00FA02E1">
        <w:rPr>
          <w:rFonts w:eastAsia="Calibri"/>
          <w:rtl/>
        </w:rPr>
        <w:t xml:space="preserve"> </w:t>
      </w:r>
      <w:r w:rsidR="00F61EC4" w:rsidRPr="00FA02E1">
        <w:rPr>
          <w:rFonts w:eastAsia="Calibri" w:hint="eastAsia"/>
          <w:rtl/>
        </w:rPr>
        <w:t>פנייה</w:t>
      </w:r>
      <w:r w:rsidR="00F61EC4" w:rsidRPr="00FA02E1">
        <w:rPr>
          <w:rFonts w:eastAsia="Calibri"/>
          <w:rtl/>
        </w:rPr>
        <w:t xml:space="preserve"> </w:t>
      </w:r>
      <w:r w:rsidR="00F61EC4" w:rsidRPr="00FA02E1">
        <w:rPr>
          <w:rFonts w:eastAsia="Calibri" w:hint="eastAsia"/>
          <w:rtl/>
        </w:rPr>
        <w:t>ישירה</w:t>
      </w:r>
      <w:r w:rsidR="00F61EC4" w:rsidRPr="00FA02E1">
        <w:rPr>
          <w:rFonts w:eastAsia="Calibri"/>
          <w:rtl/>
        </w:rPr>
        <w:t xml:space="preserve"> </w:t>
      </w:r>
      <w:r w:rsidR="00F61EC4" w:rsidRPr="00FA02E1">
        <w:rPr>
          <w:rFonts w:eastAsia="Calibri" w:hint="eastAsia"/>
          <w:rtl/>
        </w:rPr>
        <w:t>של</w:t>
      </w:r>
      <w:r w:rsidR="00F61EC4" w:rsidRPr="00FA02E1">
        <w:rPr>
          <w:rFonts w:eastAsia="Calibri"/>
          <w:rtl/>
        </w:rPr>
        <w:t xml:space="preserve"> </w:t>
      </w:r>
      <w:r w:rsidR="00F61EC4" w:rsidRPr="00FA02E1">
        <w:rPr>
          <w:rFonts w:eastAsia="Calibri" w:hint="eastAsia"/>
          <w:rtl/>
        </w:rPr>
        <w:t>הספק</w:t>
      </w:r>
      <w:r w:rsidR="00F61EC4" w:rsidRPr="00FA02E1">
        <w:rPr>
          <w:rFonts w:eastAsia="Calibri"/>
          <w:rtl/>
        </w:rPr>
        <w:t xml:space="preserve"> </w:t>
      </w:r>
      <w:r w:rsidR="00F61EC4" w:rsidRPr="00FA02E1">
        <w:rPr>
          <w:rFonts w:eastAsia="Calibri" w:hint="eastAsia"/>
          <w:rtl/>
        </w:rPr>
        <w:t>לספריות</w:t>
      </w:r>
      <w:r w:rsidR="00F61EC4" w:rsidRPr="00FA02E1">
        <w:rPr>
          <w:rFonts w:eastAsia="Calibri"/>
          <w:rtl/>
        </w:rPr>
        <w:t>.</w:t>
      </w:r>
    </w:p>
    <w:p w14:paraId="16D3D1E4" w14:textId="2B64F2F0" w:rsidR="00544453" w:rsidRPr="00FA02E1" w:rsidRDefault="00B2073A" w:rsidP="00FA02E1">
      <w:pPr>
        <w:spacing w:before="240" w:line="360" w:lineRule="auto"/>
        <w:ind w:left="65"/>
        <w:jc w:val="both"/>
        <w:rPr>
          <w:rFonts w:eastAsia="Calibri"/>
        </w:rPr>
      </w:pPr>
      <w:r>
        <w:rPr>
          <w:rFonts w:eastAsia="Calibri" w:hint="cs"/>
          <w:rtl/>
        </w:rPr>
        <w:t xml:space="preserve">1.7 </w:t>
      </w:r>
      <w:r w:rsidR="003816B6" w:rsidRPr="00FA02E1">
        <w:rPr>
          <w:rFonts w:eastAsia="Calibri" w:hint="eastAsia"/>
          <w:rtl/>
        </w:rPr>
        <w:t>הספק</w:t>
      </w:r>
      <w:r w:rsidR="00735C14" w:rsidRPr="00FA02E1">
        <w:rPr>
          <w:rFonts w:eastAsia="Calibri"/>
          <w:rtl/>
        </w:rPr>
        <w:t xml:space="preserve"> </w:t>
      </w:r>
      <w:r w:rsidR="003816B6" w:rsidRPr="00FA02E1">
        <w:rPr>
          <w:rFonts w:eastAsia="Calibri" w:hint="eastAsia"/>
          <w:rtl/>
        </w:rPr>
        <w:t>י</w:t>
      </w:r>
      <w:r w:rsidR="00F61EC4" w:rsidRPr="00FA02E1">
        <w:rPr>
          <w:rFonts w:eastAsia="Calibri" w:hint="eastAsia"/>
          <w:rtl/>
        </w:rPr>
        <w:t>כין</w:t>
      </w:r>
      <w:r w:rsidR="00F61EC4" w:rsidRPr="00FA02E1">
        <w:rPr>
          <w:rFonts w:eastAsia="Calibri"/>
          <w:rtl/>
        </w:rPr>
        <w:t xml:space="preserve"> </w:t>
      </w:r>
      <w:r w:rsidR="00F61EC4" w:rsidRPr="00FA02E1">
        <w:rPr>
          <w:rFonts w:eastAsia="Calibri" w:hint="eastAsia"/>
          <w:rtl/>
        </w:rPr>
        <w:t>בכל</w:t>
      </w:r>
      <w:r w:rsidR="00F61EC4" w:rsidRPr="00FA02E1">
        <w:rPr>
          <w:rFonts w:eastAsia="Calibri"/>
          <w:rtl/>
        </w:rPr>
        <w:t xml:space="preserve"> </w:t>
      </w:r>
      <w:r w:rsidR="00F61EC4" w:rsidRPr="00FA02E1">
        <w:rPr>
          <w:rFonts w:eastAsia="Calibri" w:hint="eastAsia"/>
          <w:rtl/>
        </w:rPr>
        <w:t>שנה</w:t>
      </w:r>
      <w:r w:rsidR="00F61EC4" w:rsidRPr="00FA02E1">
        <w:rPr>
          <w:rFonts w:eastAsia="Calibri"/>
          <w:rtl/>
        </w:rPr>
        <w:t xml:space="preserve"> </w:t>
      </w:r>
      <w:r w:rsidR="00F61EC4" w:rsidRPr="00FA02E1">
        <w:rPr>
          <w:rFonts w:eastAsia="Calibri" w:hint="eastAsia"/>
          <w:rtl/>
        </w:rPr>
        <w:t>קטלוג</w:t>
      </w:r>
      <w:r w:rsidR="00F61EC4" w:rsidRPr="00FA02E1">
        <w:rPr>
          <w:rFonts w:eastAsia="Calibri"/>
          <w:rtl/>
        </w:rPr>
        <w:t xml:space="preserve"> </w:t>
      </w:r>
      <w:r w:rsidR="00F61EC4" w:rsidRPr="00FA02E1">
        <w:rPr>
          <w:rFonts w:eastAsia="Calibri" w:hint="eastAsia"/>
          <w:rtl/>
        </w:rPr>
        <w:t>אלקטרוני</w:t>
      </w:r>
      <w:r w:rsidR="00F61EC4" w:rsidRPr="00FA02E1">
        <w:rPr>
          <w:rFonts w:eastAsia="Calibri"/>
          <w:rtl/>
        </w:rPr>
        <w:t xml:space="preserve"> </w:t>
      </w:r>
      <w:r w:rsidR="00F61EC4" w:rsidRPr="00FA02E1">
        <w:rPr>
          <w:rFonts w:eastAsia="Calibri" w:hint="eastAsia"/>
          <w:rtl/>
        </w:rPr>
        <w:t>מעודכן</w:t>
      </w:r>
      <w:r w:rsidR="00F61EC4" w:rsidRPr="00FA02E1">
        <w:rPr>
          <w:rFonts w:eastAsia="Calibri"/>
          <w:rtl/>
        </w:rPr>
        <w:t xml:space="preserve"> </w:t>
      </w:r>
      <w:r w:rsidR="00F61EC4" w:rsidRPr="00FA02E1">
        <w:rPr>
          <w:rFonts w:eastAsia="Calibri" w:hint="eastAsia"/>
          <w:rtl/>
        </w:rPr>
        <w:t>המכיל</w:t>
      </w:r>
      <w:r w:rsidR="00F61EC4" w:rsidRPr="00FA02E1">
        <w:rPr>
          <w:rFonts w:eastAsia="Calibri"/>
          <w:rtl/>
        </w:rPr>
        <w:t xml:space="preserve"> </w:t>
      </w:r>
      <w:r w:rsidR="00D0313D" w:rsidRPr="00FA02E1">
        <w:rPr>
          <w:rFonts w:eastAsia="Calibri" w:hint="eastAsia"/>
          <w:rtl/>
        </w:rPr>
        <w:t>את</w:t>
      </w:r>
      <w:r w:rsidR="00D0313D" w:rsidRPr="00FA02E1">
        <w:rPr>
          <w:rFonts w:eastAsia="Calibri"/>
          <w:rtl/>
        </w:rPr>
        <w:t xml:space="preserve"> </w:t>
      </w:r>
      <w:r w:rsidR="00F61EC4" w:rsidRPr="00FA02E1">
        <w:rPr>
          <w:rFonts w:eastAsia="Calibri" w:hint="eastAsia"/>
          <w:rtl/>
        </w:rPr>
        <w:t>שמות</w:t>
      </w:r>
      <w:r w:rsidR="00D0313D" w:rsidRPr="00FA02E1">
        <w:rPr>
          <w:rFonts w:eastAsia="Calibri" w:hint="eastAsia"/>
          <w:rtl/>
        </w:rPr>
        <w:t>יהם</w:t>
      </w:r>
      <w:r w:rsidR="00F61EC4" w:rsidRPr="00FA02E1">
        <w:rPr>
          <w:rFonts w:eastAsia="Calibri"/>
          <w:rtl/>
        </w:rPr>
        <w:t xml:space="preserve"> </w:t>
      </w:r>
      <w:r w:rsidR="00F61EC4" w:rsidRPr="00FA02E1">
        <w:rPr>
          <w:rFonts w:eastAsia="Calibri" w:hint="eastAsia"/>
          <w:rtl/>
        </w:rPr>
        <w:t>של</w:t>
      </w:r>
      <w:r w:rsidR="00F61EC4" w:rsidRPr="00FA02E1">
        <w:rPr>
          <w:rFonts w:eastAsia="Calibri"/>
          <w:rtl/>
        </w:rPr>
        <w:t xml:space="preserve"> </w:t>
      </w:r>
      <w:r w:rsidR="00F61EC4" w:rsidRPr="00FA02E1">
        <w:rPr>
          <w:rFonts w:eastAsia="Calibri" w:hint="eastAsia"/>
          <w:rtl/>
        </w:rPr>
        <w:t>כל</w:t>
      </w:r>
      <w:r w:rsidR="00F61EC4" w:rsidRPr="00FA02E1">
        <w:rPr>
          <w:rFonts w:eastAsia="Calibri"/>
          <w:rtl/>
        </w:rPr>
        <w:t xml:space="preserve"> </w:t>
      </w:r>
      <w:r w:rsidR="00F61EC4" w:rsidRPr="00FA02E1">
        <w:rPr>
          <w:rFonts w:eastAsia="Calibri" w:hint="eastAsia"/>
          <w:rtl/>
        </w:rPr>
        <w:t>הסופרים</w:t>
      </w:r>
      <w:r w:rsidR="00F61EC4" w:rsidRPr="00FA02E1">
        <w:rPr>
          <w:rFonts w:eastAsia="Calibri"/>
          <w:rtl/>
        </w:rPr>
        <w:t xml:space="preserve"> </w:t>
      </w:r>
      <w:r w:rsidR="00F61EC4" w:rsidRPr="00FA02E1">
        <w:rPr>
          <w:rFonts w:eastAsia="Calibri" w:hint="eastAsia"/>
          <w:rtl/>
        </w:rPr>
        <w:t>הזכאים</w:t>
      </w:r>
      <w:r w:rsidR="00F61EC4" w:rsidRPr="00FA02E1">
        <w:rPr>
          <w:rFonts w:eastAsia="Calibri"/>
          <w:rtl/>
        </w:rPr>
        <w:t xml:space="preserve"> </w:t>
      </w:r>
      <w:r w:rsidR="00F61EC4" w:rsidRPr="00FA02E1">
        <w:rPr>
          <w:rFonts w:eastAsia="Calibri" w:hint="eastAsia"/>
          <w:rtl/>
        </w:rPr>
        <w:t>לתשלום</w:t>
      </w:r>
      <w:r w:rsidR="00F61EC4" w:rsidRPr="00FA02E1">
        <w:rPr>
          <w:rFonts w:eastAsia="Calibri"/>
          <w:rtl/>
        </w:rPr>
        <w:t xml:space="preserve"> </w:t>
      </w:r>
      <w:r w:rsidR="00F61EC4" w:rsidRPr="00FA02E1">
        <w:rPr>
          <w:rFonts w:eastAsia="Calibri" w:hint="eastAsia"/>
          <w:rtl/>
        </w:rPr>
        <w:t>בציון</w:t>
      </w:r>
      <w:r w:rsidR="00F61EC4" w:rsidRPr="00FA02E1">
        <w:rPr>
          <w:rFonts w:eastAsia="Calibri"/>
          <w:rtl/>
        </w:rPr>
        <w:t xml:space="preserve"> </w:t>
      </w:r>
      <w:r w:rsidR="00F61EC4" w:rsidRPr="00FA02E1">
        <w:rPr>
          <w:rFonts w:eastAsia="Calibri" w:hint="eastAsia"/>
          <w:rtl/>
        </w:rPr>
        <w:t>שמות</w:t>
      </w:r>
      <w:r w:rsidR="00F61EC4" w:rsidRPr="00FA02E1">
        <w:rPr>
          <w:rFonts w:eastAsia="Calibri"/>
          <w:rtl/>
        </w:rPr>
        <w:t xml:space="preserve"> </w:t>
      </w:r>
      <w:r w:rsidR="00F61EC4" w:rsidRPr="00FA02E1">
        <w:rPr>
          <w:rFonts w:eastAsia="Calibri" w:hint="eastAsia"/>
          <w:rtl/>
        </w:rPr>
        <w:t>הספרים</w:t>
      </w:r>
      <w:r w:rsidR="00936769" w:rsidRPr="00FA02E1">
        <w:rPr>
          <w:rFonts w:eastAsia="Calibri"/>
          <w:rtl/>
        </w:rPr>
        <w:t xml:space="preserve">, וזאת על בסיס מסמך </w:t>
      </w:r>
      <w:proofErr w:type="spellStart"/>
      <w:r w:rsidR="00936769" w:rsidRPr="00FA02E1">
        <w:rPr>
          <w:rFonts w:eastAsia="Calibri" w:hint="eastAsia"/>
          <w:rtl/>
        </w:rPr>
        <w:t>הקרטריונים</w:t>
      </w:r>
      <w:proofErr w:type="spellEnd"/>
      <w:r w:rsidR="00936769" w:rsidRPr="00FA02E1">
        <w:rPr>
          <w:rFonts w:eastAsia="Calibri"/>
          <w:rtl/>
        </w:rPr>
        <w:t xml:space="preserve"> שפרסם משרד התרבות והספורט</w:t>
      </w:r>
      <w:r w:rsidR="00F61EC4" w:rsidRPr="00FA02E1">
        <w:rPr>
          <w:rFonts w:eastAsia="Calibri"/>
          <w:rtl/>
        </w:rPr>
        <w:t>.</w:t>
      </w:r>
      <w:r w:rsidR="00DD0E7C" w:rsidRPr="00FA02E1">
        <w:rPr>
          <w:rFonts w:eastAsia="Calibri"/>
          <w:rtl/>
        </w:rPr>
        <w:t xml:space="preserve"> </w:t>
      </w:r>
    </w:p>
    <w:p w14:paraId="5AA296E5" w14:textId="7FF4CB09" w:rsidR="00FC0007" w:rsidRPr="00FA02E1" w:rsidRDefault="00B2073A" w:rsidP="00FA02E1">
      <w:pPr>
        <w:spacing w:before="240" w:line="360" w:lineRule="auto"/>
        <w:ind w:left="65"/>
        <w:jc w:val="both"/>
        <w:rPr>
          <w:rFonts w:eastAsia="Calibri"/>
        </w:rPr>
      </w:pPr>
      <w:r>
        <w:rPr>
          <w:rFonts w:eastAsia="Calibri" w:hint="cs"/>
          <w:rtl/>
        </w:rPr>
        <w:t xml:space="preserve">1.8 </w:t>
      </w:r>
      <w:r w:rsidR="00DD0E7C" w:rsidRPr="00FA02E1">
        <w:rPr>
          <w:rFonts w:eastAsia="Calibri" w:hint="eastAsia"/>
          <w:rtl/>
        </w:rPr>
        <w:t>בסוף</w:t>
      </w:r>
      <w:r w:rsidR="00DD0E7C" w:rsidRPr="00FA02E1">
        <w:rPr>
          <w:rFonts w:eastAsia="Calibri"/>
          <w:rtl/>
        </w:rPr>
        <w:t xml:space="preserve"> כל שנה יועבר הקטלוג </w:t>
      </w:r>
      <w:r w:rsidR="00DD0E7C" w:rsidRPr="00FA02E1">
        <w:rPr>
          <w:rFonts w:eastAsia="Calibri" w:hint="eastAsia"/>
          <w:rtl/>
        </w:rPr>
        <w:t>העדכני</w:t>
      </w:r>
      <w:r w:rsidR="00DD0E7C" w:rsidRPr="00FA02E1">
        <w:rPr>
          <w:rFonts w:eastAsia="Calibri"/>
          <w:rtl/>
        </w:rPr>
        <w:t xml:space="preserve"> </w:t>
      </w:r>
      <w:r w:rsidR="001E5D9C" w:rsidRPr="00FA02E1">
        <w:rPr>
          <w:rFonts w:eastAsia="Calibri" w:hint="eastAsia"/>
          <w:rtl/>
        </w:rPr>
        <w:t>לאישור</w:t>
      </w:r>
      <w:r w:rsidR="001E5D9C" w:rsidRPr="00FA02E1">
        <w:rPr>
          <w:rFonts w:eastAsia="Calibri"/>
          <w:rtl/>
        </w:rPr>
        <w:t xml:space="preserve"> </w:t>
      </w:r>
      <w:r w:rsidR="00DD0E7C" w:rsidRPr="00FA02E1">
        <w:rPr>
          <w:rFonts w:eastAsia="Calibri" w:hint="eastAsia"/>
          <w:rtl/>
        </w:rPr>
        <w:t>מנהל</w:t>
      </w:r>
      <w:r w:rsidR="00DD0E7C" w:rsidRPr="00FA02E1">
        <w:rPr>
          <w:rFonts w:eastAsia="Calibri"/>
          <w:rtl/>
        </w:rPr>
        <w:t xml:space="preserve"> </w:t>
      </w:r>
      <w:r w:rsidR="00DD0E7C" w:rsidRPr="00FA02E1">
        <w:rPr>
          <w:rFonts w:eastAsia="Calibri" w:hint="eastAsia"/>
          <w:rtl/>
        </w:rPr>
        <w:t>המחלקה</w:t>
      </w:r>
      <w:r w:rsidR="00DD0E7C" w:rsidRPr="00FA02E1">
        <w:rPr>
          <w:rFonts w:eastAsia="Calibri"/>
          <w:rtl/>
        </w:rPr>
        <w:t xml:space="preserve"> </w:t>
      </w:r>
      <w:r w:rsidR="00DD0E7C" w:rsidRPr="00FA02E1">
        <w:rPr>
          <w:rFonts w:eastAsia="Calibri" w:hint="eastAsia"/>
          <w:rtl/>
        </w:rPr>
        <w:t>המקצועית</w:t>
      </w:r>
      <w:r w:rsidR="00DD0E7C" w:rsidRPr="00FA02E1">
        <w:rPr>
          <w:rFonts w:eastAsia="Calibri"/>
          <w:rtl/>
        </w:rPr>
        <w:t xml:space="preserve"> </w:t>
      </w:r>
      <w:r w:rsidR="00DD0E7C" w:rsidRPr="00FA02E1">
        <w:rPr>
          <w:rFonts w:eastAsia="Calibri" w:hint="eastAsia"/>
          <w:rtl/>
        </w:rPr>
        <w:t>במשרד</w:t>
      </w:r>
      <w:r w:rsidR="00DD0E7C" w:rsidRPr="00FA02E1">
        <w:rPr>
          <w:rFonts w:eastAsia="Calibri"/>
          <w:rtl/>
        </w:rPr>
        <w:t xml:space="preserve"> </w:t>
      </w:r>
      <w:r w:rsidR="00DD0E7C" w:rsidRPr="00FA02E1">
        <w:rPr>
          <w:rFonts w:eastAsia="Calibri" w:hint="eastAsia"/>
          <w:rtl/>
        </w:rPr>
        <w:t>התרבות</w:t>
      </w:r>
      <w:r w:rsidR="00DD0E7C" w:rsidRPr="00FA02E1">
        <w:rPr>
          <w:rFonts w:eastAsia="Calibri"/>
          <w:rtl/>
        </w:rPr>
        <w:t xml:space="preserve"> </w:t>
      </w:r>
      <w:r w:rsidR="00DD0E7C" w:rsidRPr="00FA02E1">
        <w:rPr>
          <w:rFonts w:eastAsia="Calibri" w:hint="eastAsia"/>
          <w:rtl/>
        </w:rPr>
        <w:t>והספורט</w:t>
      </w:r>
      <w:r w:rsidR="00DD0E7C" w:rsidRPr="00FA02E1">
        <w:rPr>
          <w:rFonts w:eastAsia="Calibri"/>
          <w:rtl/>
        </w:rPr>
        <w:t xml:space="preserve">, </w:t>
      </w:r>
      <w:r w:rsidR="00DD0E7C" w:rsidRPr="00FA02E1">
        <w:rPr>
          <w:rFonts w:eastAsia="Calibri" w:hint="eastAsia"/>
          <w:rtl/>
        </w:rPr>
        <w:t>כמו</w:t>
      </w:r>
      <w:r w:rsidR="00DD0E7C" w:rsidRPr="00FA02E1">
        <w:rPr>
          <w:rFonts w:eastAsia="Calibri"/>
          <w:rtl/>
        </w:rPr>
        <w:t xml:space="preserve"> </w:t>
      </w:r>
      <w:r w:rsidR="00DD0E7C" w:rsidRPr="00FA02E1">
        <w:rPr>
          <w:rFonts w:eastAsia="Calibri" w:hint="eastAsia"/>
          <w:rtl/>
        </w:rPr>
        <w:t>כן</w:t>
      </w:r>
      <w:r w:rsidR="00DD0E7C" w:rsidRPr="00FA02E1">
        <w:rPr>
          <w:rFonts w:eastAsia="Calibri"/>
          <w:rtl/>
        </w:rPr>
        <w:t xml:space="preserve"> </w:t>
      </w:r>
      <w:r w:rsidR="00DD0E7C" w:rsidRPr="00FA02E1">
        <w:rPr>
          <w:rFonts w:eastAsia="Calibri" w:hint="eastAsia"/>
          <w:rtl/>
        </w:rPr>
        <w:t>על</w:t>
      </w:r>
      <w:r w:rsidR="00DD0E7C" w:rsidRPr="00FA02E1">
        <w:rPr>
          <w:rFonts w:eastAsia="Calibri"/>
          <w:rtl/>
        </w:rPr>
        <w:t xml:space="preserve"> </w:t>
      </w:r>
      <w:r w:rsidR="00DD0E7C" w:rsidRPr="00FA02E1">
        <w:rPr>
          <w:rFonts w:eastAsia="Calibri" w:hint="eastAsia"/>
          <w:rtl/>
        </w:rPr>
        <w:t>המציע</w:t>
      </w:r>
      <w:r w:rsidR="00DD0E7C" w:rsidRPr="00FA02E1">
        <w:rPr>
          <w:rFonts w:eastAsia="Calibri"/>
          <w:rtl/>
        </w:rPr>
        <w:t xml:space="preserve"> </w:t>
      </w:r>
      <w:r w:rsidR="00DD0E7C" w:rsidRPr="00FA02E1">
        <w:rPr>
          <w:rFonts w:eastAsia="Calibri" w:hint="eastAsia"/>
          <w:rtl/>
        </w:rPr>
        <w:t>לעדכן</w:t>
      </w:r>
      <w:r w:rsidR="00DD0E7C" w:rsidRPr="00FA02E1">
        <w:rPr>
          <w:rFonts w:eastAsia="Calibri"/>
          <w:rtl/>
        </w:rPr>
        <w:t xml:space="preserve"> </w:t>
      </w:r>
      <w:r w:rsidR="00DD0E7C" w:rsidRPr="00FA02E1">
        <w:rPr>
          <w:rFonts w:eastAsia="Calibri" w:hint="eastAsia"/>
          <w:rtl/>
        </w:rPr>
        <w:t>את</w:t>
      </w:r>
      <w:r w:rsidR="00DD0E7C" w:rsidRPr="00FA02E1">
        <w:rPr>
          <w:rFonts w:eastAsia="Calibri"/>
          <w:rtl/>
        </w:rPr>
        <w:t xml:space="preserve"> </w:t>
      </w:r>
      <w:r w:rsidR="00DD0E7C" w:rsidRPr="00FA02E1">
        <w:rPr>
          <w:rFonts w:eastAsia="Calibri" w:hint="eastAsia"/>
          <w:rtl/>
        </w:rPr>
        <w:t>הקטלוג</w:t>
      </w:r>
      <w:r w:rsidR="00DD0E7C" w:rsidRPr="00FA02E1">
        <w:rPr>
          <w:rFonts w:eastAsia="Calibri"/>
          <w:rtl/>
        </w:rPr>
        <w:t xml:space="preserve"> </w:t>
      </w:r>
      <w:r w:rsidR="00DD0E7C" w:rsidRPr="00FA02E1">
        <w:rPr>
          <w:rFonts w:eastAsia="Calibri" w:hint="eastAsia"/>
          <w:rtl/>
        </w:rPr>
        <w:t>במערכת</w:t>
      </w:r>
      <w:r w:rsidR="00DD0E7C" w:rsidRPr="00FA02E1">
        <w:rPr>
          <w:rFonts w:eastAsia="Calibri"/>
          <w:rtl/>
        </w:rPr>
        <w:t xml:space="preserve"> </w:t>
      </w:r>
      <w:r w:rsidR="00DD0E7C" w:rsidRPr="00FA02E1">
        <w:rPr>
          <w:rFonts w:eastAsia="Calibri" w:hint="eastAsia"/>
          <w:rtl/>
        </w:rPr>
        <w:t>הממוחשבת</w:t>
      </w:r>
      <w:r w:rsidR="00DD0E7C" w:rsidRPr="00FA02E1">
        <w:rPr>
          <w:rFonts w:eastAsia="Calibri"/>
          <w:rtl/>
        </w:rPr>
        <w:t xml:space="preserve"> </w:t>
      </w:r>
      <w:r w:rsidR="00DD0E7C" w:rsidRPr="00FA02E1">
        <w:rPr>
          <w:rFonts w:eastAsia="Calibri" w:hint="eastAsia"/>
          <w:rtl/>
        </w:rPr>
        <w:t>שתוקם</w:t>
      </w:r>
      <w:r w:rsidR="00DD0E7C" w:rsidRPr="00FA02E1">
        <w:rPr>
          <w:rFonts w:eastAsia="Calibri"/>
          <w:rtl/>
        </w:rPr>
        <w:t xml:space="preserve"> </w:t>
      </w:r>
      <w:r w:rsidR="00DD0E7C" w:rsidRPr="00FA02E1">
        <w:rPr>
          <w:rFonts w:eastAsia="Calibri" w:hint="eastAsia"/>
          <w:rtl/>
        </w:rPr>
        <w:t>על</w:t>
      </w:r>
      <w:r w:rsidR="00DD0E7C" w:rsidRPr="00FA02E1">
        <w:rPr>
          <w:rFonts w:eastAsia="Calibri"/>
          <w:rtl/>
        </w:rPr>
        <w:t xml:space="preserve"> </w:t>
      </w:r>
      <w:r w:rsidR="00DD0E7C" w:rsidRPr="00FA02E1">
        <w:rPr>
          <w:rFonts w:eastAsia="Calibri" w:hint="eastAsia"/>
          <w:rtl/>
        </w:rPr>
        <w:t>ידי</w:t>
      </w:r>
      <w:r w:rsidR="00DD0E7C" w:rsidRPr="00FA02E1">
        <w:rPr>
          <w:rFonts w:eastAsia="Calibri"/>
          <w:rtl/>
        </w:rPr>
        <w:t xml:space="preserve"> </w:t>
      </w:r>
      <w:r w:rsidR="00DD0E7C" w:rsidRPr="00FA02E1">
        <w:rPr>
          <w:rFonts w:eastAsia="Calibri" w:hint="eastAsia"/>
          <w:rtl/>
        </w:rPr>
        <w:t>המזמין</w:t>
      </w:r>
      <w:r w:rsidR="00DD0E7C" w:rsidRPr="00FA02E1">
        <w:rPr>
          <w:rFonts w:eastAsia="Calibri"/>
          <w:rtl/>
        </w:rPr>
        <w:t xml:space="preserve"> </w:t>
      </w:r>
      <w:r w:rsidR="00DD0E7C" w:rsidRPr="00FA02E1">
        <w:rPr>
          <w:rFonts w:eastAsia="Calibri" w:hint="eastAsia"/>
          <w:rtl/>
        </w:rPr>
        <w:t>בשרתי</w:t>
      </w:r>
      <w:r w:rsidR="00DD0E7C" w:rsidRPr="00FA02E1">
        <w:rPr>
          <w:rFonts w:eastAsia="Calibri"/>
          <w:rtl/>
        </w:rPr>
        <w:t xml:space="preserve"> </w:t>
      </w:r>
      <w:r w:rsidR="00DD0E7C" w:rsidRPr="00FA02E1">
        <w:rPr>
          <w:rFonts w:eastAsia="Calibri" w:hint="eastAsia"/>
          <w:rtl/>
        </w:rPr>
        <w:t>המשרד</w:t>
      </w:r>
      <w:r w:rsidR="001E5D9C" w:rsidRPr="00FA02E1">
        <w:rPr>
          <w:rFonts w:eastAsia="Calibri"/>
          <w:rtl/>
        </w:rPr>
        <w:t>,</w:t>
      </w:r>
    </w:p>
    <w:p w14:paraId="2A83C32F" w14:textId="600C124F" w:rsidR="00FC0007" w:rsidRPr="00062D40" w:rsidRDefault="00B2073A" w:rsidP="00062D40">
      <w:pPr>
        <w:tabs>
          <w:tab w:val="left" w:pos="720"/>
        </w:tabs>
        <w:spacing w:before="240" w:line="360" w:lineRule="auto"/>
        <w:jc w:val="both"/>
        <w:outlineLvl w:val="2"/>
        <w:rPr>
          <w:rFonts w:eastAsia="Calibri"/>
          <w:b/>
          <w:bCs/>
          <w:sz w:val="28"/>
          <w:szCs w:val="28"/>
          <w:u w:val="single"/>
        </w:rPr>
      </w:pPr>
      <w:r w:rsidRPr="00062D40">
        <w:rPr>
          <w:rFonts w:eastAsia="Calibri" w:hint="cs"/>
          <w:b/>
          <w:bCs/>
          <w:sz w:val="28"/>
          <w:szCs w:val="28"/>
          <w:u w:val="single"/>
          <w:rtl/>
        </w:rPr>
        <w:t xml:space="preserve">2. </w:t>
      </w:r>
      <w:r w:rsidR="00F61EC4" w:rsidRPr="00062D40">
        <w:rPr>
          <w:rFonts w:eastAsia="Calibri" w:hint="cs"/>
          <w:b/>
          <w:bCs/>
          <w:sz w:val="28"/>
          <w:szCs w:val="28"/>
          <w:u w:val="single"/>
          <w:rtl/>
        </w:rPr>
        <w:t>היקף הפרויקט</w:t>
      </w:r>
    </w:p>
    <w:p w14:paraId="1BE39C72" w14:textId="705BF839" w:rsidR="00FC0007" w:rsidRPr="00FA02E1" w:rsidRDefault="00B2073A" w:rsidP="00FA02E1">
      <w:pPr>
        <w:spacing w:before="240" w:line="360" w:lineRule="auto"/>
        <w:ind w:left="65"/>
        <w:jc w:val="both"/>
        <w:rPr>
          <w:rFonts w:eastAsia="Calibri"/>
          <w:u w:val="single"/>
        </w:rPr>
      </w:pPr>
      <w:r>
        <w:rPr>
          <w:rFonts w:eastAsia="Calibri" w:hint="cs"/>
          <w:u w:val="single"/>
          <w:rtl/>
        </w:rPr>
        <w:t xml:space="preserve">2.1 </w:t>
      </w:r>
      <w:r w:rsidR="00F61EC4" w:rsidRPr="00FA02E1">
        <w:rPr>
          <w:rFonts w:eastAsia="Calibri" w:hint="eastAsia"/>
          <w:u w:val="single"/>
          <w:rtl/>
        </w:rPr>
        <w:t>היקף</w:t>
      </w:r>
      <w:r w:rsidR="00F61EC4" w:rsidRPr="00FA02E1">
        <w:rPr>
          <w:rFonts w:eastAsia="Calibri"/>
          <w:u w:val="single"/>
          <w:rtl/>
        </w:rPr>
        <w:t xml:space="preserve"> </w:t>
      </w:r>
      <w:r w:rsidR="00F61EC4" w:rsidRPr="00FA02E1">
        <w:rPr>
          <w:rFonts w:eastAsia="Calibri" w:hint="eastAsia"/>
          <w:u w:val="single"/>
          <w:rtl/>
        </w:rPr>
        <w:t>כספי</w:t>
      </w:r>
    </w:p>
    <w:p w14:paraId="75DEFD62" w14:textId="6F9C7B57" w:rsidR="00F97A45" w:rsidRDefault="00F61EC4" w:rsidP="004D0C80">
      <w:pPr>
        <w:spacing w:before="240" w:line="360" w:lineRule="auto"/>
        <w:ind w:left="575"/>
        <w:contextualSpacing/>
        <w:jc w:val="both"/>
        <w:rPr>
          <w:rFonts w:eastAsia="Calibri"/>
          <w:sz w:val="22"/>
          <w:rtl/>
        </w:rPr>
      </w:pPr>
      <w:r w:rsidRPr="00FE2BE8">
        <w:rPr>
          <w:rFonts w:eastAsia="Calibri" w:hint="eastAsia"/>
          <w:sz w:val="22"/>
          <w:rtl/>
        </w:rPr>
        <w:t>היקף</w:t>
      </w:r>
      <w:r w:rsidRPr="00FE2BE8">
        <w:rPr>
          <w:rFonts w:eastAsia="Calibri"/>
          <w:sz w:val="22"/>
          <w:rtl/>
        </w:rPr>
        <w:t xml:space="preserve"> </w:t>
      </w:r>
      <w:proofErr w:type="spellStart"/>
      <w:r w:rsidRPr="00FE2BE8">
        <w:rPr>
          <w:rFonts w:eastAsia="Calibri" w:hint="eastAsia"/>
          <w:sz w:val="22"/>
          <w:rtl/>
        </w:rPr>
        <w:t>הפרוייקט</w:t>
      </w:r>
      <w:proofErr w:type="spellEnd"/>
      <w:r w:rsidRPr="00FE2BE8">
        <w:rPr>
          <w:rFonts w:eastAsia="Calibri"/>
          <w:sz w:val="22"/>
          <w:rtl/>
        </w:rPr>
        <w:t xml:space="preserve"> יעמוד על </w:t>
      </w:r>
      <w:r w:rsidR="00F97A45" w:rsidRPr="00FE2BE8">
        <w:rPr>
          <w:rFonts w:eastAsia="Calibri"/>
          <w:sz w:val="22"/>
          <w:rtl/>
        </w:rPr>
        <w:t>כ־</w:t>
      </w:r>
      <w:r w:rsidR="00FE2BE8" w:rsidRPr="004C0E05">
        <w:rPr>
          <w:rFonts w:eastAsia="Calibri"/>
          <w:sz w:val="22"/>
          <w:rtl/>
        </w:rPr>
        <w:t>3,500,000</w:t>
      </w:r>
      <w:r w:rsidRPr="00FE2BE8">
        <w:rPr>
          <w:rFonts w:eastAsia="Calibri"/>
          <w:sz w:val="22"/>
          <w:rtl/>
        </w:rPr>
        <w:t xml:space="preserve"> ₪</w:t>
      </w:r>
      <w:r>
        <w:rPr>
          <w:rFonts w:eastAsia="Calibri" w:hint="cs"/>
          <w:sz w:val="22"/>
          <w:rtl/>
        </w:rPr>
        <w:t xml:space="preserve"> </w:t>
      </w:r>
    </w:p>
    <w:p w14:paraId="2F86E203" w14:textId="4E6E3B1F" w:rsidR="00F97A45" w:rsidRDefault="00F97A45" w:rsidP="00714C0F">
      <w:pPr>
        <w:spacing w:before="240" w:line="360" w:lineRule="auto"/>
        <w:ind w:left="575"/>
        <w:contextualSpacing/>
        <w:jc w:val="both"/>
        <w:rPr>
          <w:rFonts w:eastAsia="Calibri"/>
          <w:sz w:val="22"/>
          <w:rtl/>
        </w:rPr>
      </w:pPr>
      <w:r>
        <w:rPr>
          <w:rFonts w:eastAsia="Calibri" w:hint="cs"/>
          <w:sz w:val="22"/>
          <w:rtl/>
        </w:rPr>
        <w:t>התקציב כולל:</w:t>
      </w:r>
    </w:p>
    <w:p w14:paraId="08EA38D1" w14:textId="2855162D" w:rsidR="00F97A45" w:rsidRPr="00FA02E1" w:rsidRDefault="00B2073A" w:rsidP="00FA02E1">
      <w:pPr>
        <w:spacing w:before="240" w:line="360" w:lineRule="auto"/>
        <w:ind w:left="360"/>
        <w:jc w:val="both"/>
        <w:rPr>
          <w:rFonts w:eastAsia="Calibri"/>
          <w:rtl/>
        </w:rPr>
      </w:pPr>
      <w:r>
        <w:rPr>
          <w:rFonts w:eastAsia="Calibri" w:hint="cs"/>
          <w:sz w:val="22"/>
          <w:rtl/>
        </w:rPr>
        <w:t xml:space="preserve">2.1.1 </w:t>
      </w:r>
      <w:r w:rsidR="00F97A45" w:rsidRPr="00FA02E1">
        <w:rPr>
          <w:rFonts w:eastAsia="Calibri" w:hint="eastAsia"/>
          <w:sz w:val="22"/>
          <w:rtl/>
        </w:rPr>
        <w:t>תקורה</w:t>
      </w:r>
      <w:r w:rsidR="00F97A45" w:rsidRPr="00FA02E1">
        <w:rPr>
          <w:rFonts w:eastAsia="Calibri"/>
          <w:sz w:val="22"/>
          <w:rtl/>
        </w:rPr>
        <w:t xml:space="preserve"> לספק – הספק הזוכה יציע תקורה בטווח המחירים </w:t>
      </w:r>
      <w:r w:rsidR="00303B60">
        <w:rPr>
          <w:rFonts w:eastAsia="Calibri" w:hint="cs"/>
          <w:sz w:val="22"/>
          <w:rtl/>
        </w:rPr>
        <w:t>450</w:t>
      </w:r>
      <w:r w:rsidR="00303B60" w:rsidRPr="00FA02E1">
        <w:rPr>
          <w:rFonts w:eastAsia="Calibri" w:hint="cs"/>
          <w:sz w:val="22"/>
          <w:rtl/>
        </w:rPr>
        <w:t xml:space="preserve"> </w:t>
      </w:r>
      <w:proofErr w:type="spellStart"/>
      <w:r w:rsidR="00F97A45" w:rsidRPr="00FA02E1">
        <w:rPr>
          <w:rFonts w:eastAsia="Calibri" w:hint="eastAsia"/>
          <w:sz w:val="22"/>
          <w:rtl/>
        </w:rPr>
        <w:t>אש</w:t>
      </w:r>
      <w:r w:rsidR="00F97A45" w:rsidRPr="00FA02E1">
        <w:rPr>
          <w:rFonts w:eastAsia="Calibri"/>
          <w:sz w:val="22"/>
          <w:rtl/>
        </w:rPr>
        <w:t>"ח</w:t>
      </w:r>
      <w:proofErr w:type="spellEnd"/>
      <w:r w:rsidR="00F97A45" w:rsidRPr="00FA02E1">
        <w:rPr>
          <w:rFonts w:eastAsia="Calibri"/>
          <w:sz w:val="22"/>
          <w:rtl/>
        </w:rPr>
        <w:t xml:space="preserve"> ל- </w:t>
      </w:r>
      <w:r w:rsidR="00303B60">
        <w:rPr>
          <w:rFonts w:eastAsia="Calibri" w:hint="cs"/>
          <w:sz w:val="22"/>
          <w:rtl/>
        </w:rPr>
        <w:t>600</w:t>
      </w:r>
      <w:r w:rsidR="00303B60" w:rsidRPr="00FA02E1">
        <w:rPr>
          <w:rFonts w:eastAsia="Calibri"/>
          <w:sz w:val="22"/>
          <w:rtl/>
        </w:rPr>
        <w:t xml:space="preserve"> </w:t>
      </w:r>
      <w:proofErr w:type="spellStart"/>
      <w:r w:rsidR="00F97A45" w:rsidRPr="00FA02E1">
        <w:rPr>
          <w:rFonts w:eastAsia="Calibri" w:hint="eastAsia"/>
          <w:sz w:val="22"/>
          <w:rtl/>
        </w:rPr>
        <w:t>אש</w:t>
      </w:r>
      <w:r w:rsidR="00F97A45" w:rsidRPr="00FA02E1">
        <w:rPr>
          <w:rFonts w:eastAsia="Calibri"/>
          <w:sz w:val="22"/>
          <w:rtl/>
        </w:rPr>
        <w:t>"ח</w:t>
      </w:r>
      <w:proofErr w:type="spellEnd"/>
      <w:r w:rsidR="00F97A45" w:rsidRPr="00FA02E1">
        <w:rPr>
          <w:rFonts w:eastAsia="Calibri"/>
          <w:sz w:val="22"/>
          <w:rtl/>
        </w:rPr>
        <w:t xml:space="preserve"> </w:t>
      </w:r>
      <w:r w:rsidR="00CE753B" w:rsidRPr="00FA02E1">
        <w:rPr>
          <w:rFonts w:eastAsia="Calibri" w:hint="cs"/>
          <w:sz w:val="22"/>
          <w:rtl/>
        </w:rPr>
        <w:t xml:space="preserve">כולל מע"מ </w:t>
      </w:r>
      <w:r w:rsidR="00F97A45" w:rsidRPr="00FA02E1">
        <w:rPr>
          <w:rFonts w:eastAsia="Calibri"/>
          <w:sz w:val="22"/>
          <w:rtl/>
        </w:rPr>
        <w:t>עבור ביצוע השירותים המבו</w:t>
      </w:r>
      <w:r w:rsidR="00F97A45" w:rsidRPr="00FA02E1">
        <w:rPr>
          <w:rFonts w:eastAsia="Calibri" w:hint="eastAsia"/>
          <w:sz w:val="22"/>
          <w:rtl/>
        </w:rPr>
        <w:t>קשים</w:t>
      </w:r>
      <w:r w:rsidR="00DD0E7C" w:rsidRPr="00FA02E1">
        <w:rPr>
          <w:rFonts w:eastAsia="Calibri" w:hint="cs"/>
          <w:sz w:val="22"/>
          <w:rtl/>
        </w:rPr>
        <w:t>.</w:t>
      </w:r>
    </w:p>
    <w:p w14:paraId="7DEC766D" w14:textId="63407E0F" w:rsidR="00F97A45" w:rsidRPr="00FA02E1" w:rsidRDefault="00B2073A" w:rsidP="00FA02E1">
      <w:pPr>
        <w:spacing w:before="240" w:line="360" w:lineRule="auto"/>
        <w:ind w:left="360"/>
        <w:jc w:val="both"/>
        <w:rPr>
          <w:rFonts w:eastAsia="Calibri"/>
        </w:rPr>
      </w:pPr>
      <w:r>
        <w:rPr>
          <w:rFonts w:eastAsia="Calibri" w:hint="cs"/>
          <w:sz w:val="22"/>
          <w:rtl/>
        </w:rPr>
        <w:t xml:space="preserve">2.1.2 </w:t>
      </w:r>
      <w:r w:rsidR="00F97A45" w:rsidRPr="00FA02E1">
        <w:rPr>
          <w:rFonts w:eastAsia="Calibri" w:hint="cs"/>
          <w:sz w:val="22"/>
          <w:rtl/>
        </w:rPr>
        <w:t>תשלום לסופרים</w:t>
      </w:r>
      <w:r w:rsidR="0027179B">
        <w:rPr>
          <w:rFonts w:eastAsia="Calibri" w:hint="cs"/>
          <w:sz w:val="22"/>
          <w:rtl/>
        </w:rPr>
        <w:t xml:space="preserve"> עבור השאלות </w:t>
      </w:r>
      <w:r w:rsidR="00624B0B">
        <w:rPr>
          <w:rFonts w:eastAsia="Calibri" w:hint="cs"/>
          <w:sz w:val="22"/>
          <w:rtl/>
        </w:rPr>
        <w:t xml:space="preserve">ספריהם </w:t>
      </w:r>
      <w:r w:rsidR="0027179B">
        <w:rPr>
          <w:rFonts w:eastAsia="Calibri" w:hint="cs"/>
          <w:sz w:val="22"/>
          <w:rtl/>
        </w:rPr>
        <w:t>מהספריות הציבוריות</w:t>
      </w:r>
      <w:r w:rsidR="00F97A45" w:rsidRPr="00FA02E1">
        <w:rPr>
          <w:rFonts w:eastAsia="Calibri" w:hint="cs"/>
          <w:sz w:val="22"/>
          <w:rtl/>
        </w:rPr>
        <w:t xml:space="preserve"> </w:t>
      </w:r>
      <w:r w:rsidR="002C1477" w:rsidRPr="00FA02E1">
        <w:rPr>
          <w:rFonts w:eastAsia="Calibri" w:hint="cs"/>
          <w:sz w:val="22"/>
          <w:rtl/>
        </w:rPr>
        <w:t xml:space="preserve">בהיקף תקציבי של כ </w:t>
      </w:r>
      <w:r w:rsidR="002C1477" w:rsidRPr="00FA02E1">
        <w:rPr>
          <w:rFonts w:eastAsia="Calibri"/>
          <w:sz w:val="22"/>
          <w:rtl/>
        </w:rPr>
        <w:t>–</w:t>
      </w:r>
      <w:r w:rsidR="002C1477" w:rsidRPr="00FA02E1">
        <w:rPr>
          <w:rFonts w:eastAsia="Calibri" w:hint="cs"/>
          <w:sz w:val="22"/>
          <w:rtl/>
        </w:rPr>
        <w:t xml:space="preserve"> 3 </w:t>
      </w:r>
      <w:proofErr w:type="spellStart"/>
      <w:r w:rsidR="002C1477" w:rsidRPr="00FA02E1">
        <w:rPr>
          <w:rFonts w:eastAsia="Calibri" w:hint="cs"/>
          <w:sz w:val="22"/>
          <w:rtl/>
        </w:rPr>
        <w:t>מלש"ח</w:t>
      </w:r>
      <w:proofErr w:type="spellEnd"/>
      <w:r w:rsidR="002C1477" w:rsidRPr="00FA02E1">
        <w:rPr>
          <w:rFonts w:eastAsia="Calibri" w:hint="cs"/>
          <w:sz w:val="22"/>
          <w:rtl/>
        </w:rPr>
        <w:t xml:space="preserve"> </w:t>
      </w:r>
      <w:r w:rsidR="00624B0B">
        <w:rPr>
          <w:rFonts w:eastAsia="Calibri" w:hint="cs"/>
          <w:sz w:val="22"/>
          <w:rtl/>
        </w:rPr>
        <w:t xml:space="preserve">(היינו היקף </w:t>
      </w:r>
      <w:proofErr w:type="spellStart"/>
      <w:r w:rsidR="00624B0B">
        <w:rPr>
          <w:rFonts w:eastAsia="Calibri" w:hint="cs"/>
          <w:sz w:val="22"/>
          <w:rtl/>
        </w:rPr>
        <w:t>הפרוייקט</w:t>
      </w:r>
      <w:proofErr w:type="spellEnd"/>
      <w:r w:rsidR="00624B0B">
        <w:rPr>
          <w:rFonts w:eastAsia="Calibri" w:hint="cs"/>
          <w:sz w:val="22"/>
          <w:rtl/>
        </w:rPr>
        <w:t xml:space="preserve"> פחות </w:t>
      </w:r>
      <w:proofErr w:type="spellStart"/>
      <w:r w:rsidR="00624B0B">
        <w:rPr>
          <w:rFonts w:eastAsia="Calibri" w:hint="cs"/>
          <w:sz w:val="22"/>
          <w:rtl/>
        </w:rPr>
        <w:t>תקורת</w:t>
      </w:r>
      <w:proofErr w:type="spellEnd"/>
      <w:r w:rsidR="00624B0B">
        <w:rPr>
          <w:rFonts w:eastAsia="Calibri" w:hint="cs"/>
          <w:sz w:val="22"/>
          <w:rtl/>
        </w:rPr>
        <w:t xml:space="preserve"> הספק) </w:t>
      </w:r>
      <w:r w:rsidR="00F97A45" w:rsidRPr="00FA02E1">
        <w:rPr>
          <w:rFonts w:eastAsia="Calibri" w:hint="cs"/>
          <w:sz w:val="22"/>
          <w:rtl/>
        </w:rPr>
        <w:t>בגין השאלת ספריהם בספריות הציבוריות בכל שנה</w:t>
      </w:r>
      <w:r w:rsidR="00DD0E7C" w:rsidRPr="00FA02E1">
        <w:rPr>
          <w:rFonts w:eastAsia="Calibri" w:hint="cs"/>
          <w:sz w:val="22"/>
          <w:rtl/>
        </w:rPr>
        <w:t>.</w:t>
      </w:r>
    </w:p>
    <w:p w14:paraId="376F1F86" w14:textId="2241FF22" w:rsidR="00FC0007" w:rsidRPr="00771BC4" w:rsidRDefault="00F61EC4" w:rsidP="00714C0F">
      <w:pPr>
        <w:spacing w:before="240" w:line="360" w:lineRule="auto"/>
        <w:ind w:left="575"/>
        <w:contextualSpacing/>
        <w:jc w:val="both"/>
        <w:rPr>
          <w:rFonts w:eastAsia="Calibri"/>
          <w:sz w:val="22"/>
          <w:rtl/>
        </w:rPr>
      </w:pPr>
      <w:r w:rsidRPr="00771BC4">
        <w:rPr>
          <w:rFonts w:eastAsia="Calibri" w:hint="eastAsia"/>
          <w:b/>
          <w:bCs/>
          <w:sz w:val="22"/>
          <w:rtl/>
        </w:rPr>
        <w:lastRenderedPageBreak/>
        <w:t>המשרד</w:t>
      </w:r>
      <w:r w:rsidRPr="00771BC4">
        <w:rPr>
          <w:rFonts w:eastAsia="Calibri"/>
          <w:b/>
          <w:bCs/>
          <w:sz w:val="22"/>
          <w:rtl/>
        </w:rPr>
        <w:t xml:space="preserve"> </w:t>
      </w:r>
      <w:r w:rsidRPr="00771BC4">
        <w:rPr>
          <w:rFonts w:eastAsia="Calibri" w:hint="eastAsia"/>
          <w:b/>
          <w:bCs/>
          <w:sz w:val="22"/>
          <w:rtl/>
        </w:rPr>
        <w:t>רשאי</w:t>
      </w:r>
      <w:r w:rsidRPr="00771BC4">
        <w:rPr>
          <w:rFonts w:eastAsia="Calibri"/>
          <w:b/>
          <w:bCs/>
          <w:sz w:val="22"/>
          <w:rtl/>
        </w:rPr>
        <w:t xml:space="preserve"> </w:t>
      </w:r>
      <w:r w:rsidRPr="00771BC4">
        <w:rPr>
          <w:rFonts w:eastAsia="Calibri" w:hint="eastAsia"/>
          <w:b/>
          <w:bCs/>
          <w:sz w:val="22"/>
          <w:rtl/>
        </w:rPr>
        <w:t>לשנות</w:t>
      </w:r>
      <w:r w:rsidRPr="00771BC4">
        <w:rPr>
          <w:rFonts w:eastAsia="Calibri"/>
          <w:b/>
          <w:bCs/>
          <w:sz w:val="22"/>
          <w:rtl/>
        </w:rPr>
        <w:t xml:space="preserve"> </w:t>
      </w:r>
      <w:r w:rsidRPr="00771BC4">
        <w:rPr>
          <w:rFonts w:eastAsia="Calibri" w:hint="eastAsia"/>
          <w:b/>
          <w:bCs/>
          <w:sz w:val="22"/>
          <w:rtl/>
        </w:rPr>
        <w:t>את</w:t>
      </w:r>
      <w:r w:rsidRPr="00771BC4">
        <w:rPr>
          <w:rFonts w:eastAsia="Calibri"/>
          <w:b/>
          <w:bCs/>
          <w:sz w:val="22"/>
          <w:rtl/>
        </w:rPr>
        <w:t xml:space="preserve"> </w:t>
      </w:r>
      <w:r w:rsidRPr="00771BC4">
        <w:rPr>
          <w:rFonts w:eastAsia="Calibri" w:hint="eastAsia"/>
          <w:b/>
          <w:bCs/>
          <w:sz w:val="22"/>
          <w:rtl/>
        </w:rPr>
        <w:t>היקף</w:t>
      </w:r>
      <w:r w:rsidRPr="00771BC4">
        <w:rPr>
          <w:rFonts w:eastAsia="Calibri"/>
          <w:b/>
          <w:bCs/>
          <w:sz w:val="22"/>
          <w:rtl/>
        </w:rPr>
        <w:t xml:space="preserve"> </w:t>
      </w:r>
      <w:r w:rsidRPr="00771BC4">
        <w:rPr>
          <w:rFonts w:eastAsia="Calibri" w:hint="eastAsia"/>
          <w:b/>
          <w:bCs/>
          <w:sz w:val="22"/>
          <w:rtl/>
        </w:rPr>
        <w:t>הכספים</w:t>
      </w:r>
      <w:r w:rsidRPr="00771BC4">
        <w:rPr>
          <w:rFonts w:eastAsia="Calibri"/>
          <w:b/>
          <w:bCs/>
          <w:sz w:val="22"/>
          <w:rtl/>
        </w:rPr>
        <w:t xml:space="preserve"> </w:t>
      </w:r>
      <w:r w:rsidRPr="00771BC4">
        <w:rPr>
          <w:rFonts w:eastAsia="Calibri" w:hint="eastAsia"/>
          <w:b/>
          <w:bCs/>
          <w:sz w:val="22"/>
          <w:rtl/>
        </w:rPr>
        <w:t>המשולמים</w:t>
      </w:r>
      <w:r w:rsidRPr="00771BC4">
        <w:rPr>
          <w:rFonts w:eastAsia="Calibri"/>
          <w:b/>
          <w:bCs/>
          <w:sz w:val="22"/>
          <w:rtl/>
        </w:rPr>
        <w:t xml:space="preserve"> </w:t>
      </w:r>
      <w:r w:rsidRPr="00771BC4">
        <w:rPr>
          <w:rFonts w:eastAsia="Calibri" w:hint="eastAsia"/>
          <w:b/>
          <w:bCs/>
          <w:sz w:val="22"/>
          <w:rtl/>
        </w:rPr>
        <w:t>לסופרים</w:t>
      </w:r>
      <w:r w:rsidR="00714C0F">
        <w:rPr>
          <w:rFonts w:eastAsia="Calibri" w:hint="cs"/>
          <w:b/>
          <w:bCs/>
          <w:sz w:val="22"/>
          <w:rtl/>
        </w:rPr>
        <w:t>, או את הקריטריונים שלפיהם יחלוקו הכספים,</w:t>
      </w:r>
      <w:r w:rsidR="003816B6">
        <w:rPr>
          <w:rFonts w:eastAsia="Calibri" w:hint="cs"/>
          <w:b/>
          <w:bCs/>
          <w:sz w:val="22"/>
          <w:rtl/>
        </w:rPr>
        <w:t xml:space="preserve"> על פי שיקול דעתו הבלעדי</w:t>
      </w:r>
      <w:r w:rsidRPr="00771BC4">
        <w:rPr>
          <w:rFonts w:eastAsia="Calibri"/>
          <w:b/>
          <w:bCs/>
          <w:sz w:val="22"/>
          <w:rtl/>
        </w:rPr>
        <w:t>.</w:t>
      </w:r>
    </w:p>
    <w:p w14:paraId="3D192202" w14:textId="24508343" w:rsidR="00FC0007" w:rsidRPr="00FA02E1" w:rsidRDefault="00B2073A" w:rsidP="00FA02E1">
      <w:pPr>
        <w:spacing w:before="240" w:line="360" w:lineRule="auto"/>
        <w:ind w:left="65"/>
        <w:jc w:val="both"/>
        <w:rPr>
          <w:rFonts w:eastAsia="Calibri"/>
          <w:u w:val="single"/>
          <w:rtl/>
        </w:rPr>
      </w:pPr>
      <w:r>
        <w:rPr>
          <w:rFonts w:eastAsia="Calibri" w:hint="cs"/>
          <w:u w:val="single"/>
          <w:rtl/>
        </w:rPr>
        <w:t xml:space="preserve">2.2. </w:t>
      </w:r>
      <w:r w:rsidR="00F61EC4" w:rsidRPr="00FA02E1">
        <w:rPr>
          <w:rFonts w:eastAsia="Calibri" w:hint="eastAsia"/>
          <w:u w:val="single"/>
          <w:rtl/>
        </w:rPr>
        <w:t>היקף</w:t>
      </w:r>
      <w:r w:rsidR="00F61EC4" w:rsidRPr="00FA02E1">
        <w:rPr>
          <w:rFonts w:eastAsia="Calibri"/>
          <w:u w:val="single"/>
          <w:rtl/>
        </w:rPr>
        <w:t xml:space="preserve"> </w:t>
      </w:r>
      <w:r w:rsidR="00F61EC4" w:rsidRPr="00FA02E1">
        <w:rPr>
          <w:rFonts w:eastAsia="Calibri" w:hint="eastAsia"/>
          <w:u w:val="single"/>
          <w:rtl/>
        </w:rPr>
        <w:t>כמותי</w:t>
      </w:r>
      <w:r w:rsidR="00F61EC4" w:rsidRPr="00FA02E1">
        <w:rPr>
          <w:rFonts w:eastAsia="Calibri"/>
          <w:u w:val="single"/>
          <w:rtl/>
        </w:rPr>
        <w:t xml:space="preserve"> </w:t>
      </w:r>
      <w:r w:rsidR="00F61EC4" w:rsidRPr="00FA02E1">
        <w:rPr>
          <w:rFonts w:eastAsia="Calibri" w:hint="eastAsia"/>
          <w:u w:val="single"/>
          <w:rtl/>
        </w:rPr>
        <w:t>–</w:t>
      </w:r>
      <w:r w:rsidR="00F61EC4" w:rsidRPr="00FA02E1">
        <w:rPr>
          <w:rFonts w:eastAsia="Calibri"/>
          <w:u w:val="single"/>
          <w:rtl/>
        </w:rPr>
        <w:t xml:space="preserve"> </w:t>
      </w:r>
      <w:r w:rsidR="00F61EC4" w:rsidRPr="00FA02E1">
        <w:rPr>
          <w:rFonts w:eastAsia="Calibri" w:hint="eastAsia"/>
          <w:u w:val="single"/>
          <w:rtl/>
        </w:rPr>
        <w:t>הערכה</w:t>
      </w:r>
      <w:r w:rsidR="00F61EC4" w:rsidRPr="00FA02E1">
        <w:rPr>
          <w:rFonts w:eastAsia="Calibri"/>
          <w:u w:val="single"/>
          <w:rtl/>
        </w:rPr>
        <w:t xml:space="preserve"> </w:t>
      </w:r>
      <w:r w:rsidR="00F61EC4" w:rsidRPr="00FA02E1">
        <w:rPr>
          <w:rFonts w:eastAsia="Calibri" w:hint="eastAsia"/>
          <w:u w:val="single"/>
          <w:rtl/>
        </w:rPr>
        <w:t>בלבד</w:t>
      </w:r>
    </w:p>
    <w:p w14:paraId="083A87C3" w14:textId="7B77E5C1" w:rsidR="00FC0007" w:rsidRPr="00771BC4" w:rsidRDefault="00F61EC4" w:rsidP="00714C0F">
      <w:pPr>
        <w:spacing w:before="240" w:line="360" w:lineRule="auto"/>
        <w:ind w:left="575"/>
        <w:contextualSpacing/>
        <w:jc w:val="both"/>
        <w:rPr>
          <w:rFonts w:eastAsia="Calibri"/>
          <w:sz w:val="22"/>
        </w:rPr>
      </w:pPr>
      <w:r w:rsidRPr="00771BC4">
        <w:rPr>
          <w:rFonts w:eastAsia="Calibri" w:hint="eastAsia"/>
          <w:sz w:val="22"/>
          <w:rtl/>
        </w:rPr>
        <w:t>במסגרת</w:t>
      </w:r>
      <w:r w:rsidRPr="00771BC4">
        <w:rPr>
          <w:rFonts w:eastAsia="Calibri"/>
          <w:sz w:val="22"/>
          <w:rtl/>
        </w:rPr>
        <w:t xml:space="preserve"> </w:t>
      </w:r>
      <w:proofErr w:type="spellStart"/>
      <w:r w:rsidRPr="00771BC4">
        <w:rPr>
          <w:rFonts w:eastAsia="Calibri" w:hint="eastAsia"/>
          <w:sz w:val="22"/>
          <w:rtl/>
        </w:rPr>
        <w:t>הפרוייקט</w:t>
      </w:r>
      <w:proofErr w:type="spellEnd"/>
      <w:r w:rsidRPr="00771BC4">
        <w:rPr>
          <w:rFonts w:eastAsia="Calibri"/>
          <w:sz w:val="22"/>
          <w:rtl/>
        </w:rPr>
        <w:t xml:space="preserve"> הספק יאסוף נתונים ויטייב </w:t>
      </w:r>
      <w:r w:rsidRPr="00771BC4">
        <w:rPr>
          <w:rFonts w:eastAsia="Calibri" w:hint="eastAsia"/>
          <w:sz w:val="22"/>
          <w:rtl/>
        </w:rPr>
        <w:t>סדר</w:t>
      </w:r>
      <w:r w:rsidRPr="00771BC4">
        <w:rPr>
          <w:rFonts w:eastAsia="Calibri"/>
          <w:sz w:val="22"/>
          <w:rtl/>
        </w:rPr>
        <w:t xml:space="preserve"> גודל של</w:t>
      </w:r>
      <w:r w:rsidR="00771BC4" w:rsidRPr="004C0E05">
        <w:rPr>
          <w:rFonts w:eastAsia="Calibri"/>
          <w:sz w:val="22"/>
          <w:rtl/>
        </w:rPr>
        <w:t xml:space="preserve"> כ-</w:t>
      </w:r>
      <w:r w:rsidRPr="00771BC4">
        <w:rPr>
          <w:rFonts w:eastAsia="Calibri"/>
          <w:sz w:val="22"/>
          <w:rtl/>
        </w:rPr>
        <w:t xml:space="preserve"> </w:t>
      </w:r>
      <w:r w:rsidR="00FE2BE8" w:rsidRPr="00771BC4">
        <w:rPr>
          <w:rFonts w:eastAsia="Calibri"/>
          <w:sz w:val="22"/>
          <w:rtl/>
        </w:rPr>
        <w:t>3,500,000</w:t>
      </w:r>
      <w:r w:rsidRPr="00771BC4">
        <w:rPr>
          <w:rFonts w:eastAsia="Calibri"/>
          <w:sz w:val="22"/>
          <w:rtl/>
        </w:rPr>
        <w:t xml:space="preserve"> שורות נתונים של השאלות, מתוך נתונים אלו יפיק הספק רשימת סופרים </w:t>
      </w:r>
      <w:proofErr w:type="spellStart"/>
      <w:r w:rsidRPr="00771BC4">
        <w:rPr>
          <w:rFonts w:eastAsia="Calibri" w:hint="eastAsia"/>
          <w:sz w:val="22"/>
          <w:rtl/>
        </w:rPr>
        <w:t>רלונטית</w:t>
      </w:r>
      <w:proofErr w:type="spellEnd"/>
      <w:r w:rsidRPr="00771BC4">
        <w:rPr>
          <w:rFonts w:eastAsia="Calibri"/>
          <w:sz w:val="22"/>
          <w:rtl/>
        </w:rPr>
        <w:t xml:space="preserve"> למאגר אותה </w:t>
      </w:r>
      <w:proofErr w:type="spellStart"/>
      <w:r w:rsidRPr="00771BC4">
        <w:rPr>
          <w:rFonts w:eastAsia="Calibri" w:hint="eastAsia"/>
          <w:sz w:val="22"/>
          <w:rtl/>
        </w:rPr>
        <w:t>ידרש</w:t>
      </w:r>
      <w:proofErr w:type="spellEnd"/>
      <w:r w:rsidRPr="00771BC4">
        <w:rPr>
          <w:rFonts w:eastAsia="Calibri"/>
          <w:sz w:val="22"/>
          <w:rtl/>
        </w:rPr>
        <w:t xml:space="preserve"> לטייב.</w:t>
      </w:r>
    </w:p>
    <w:p w14:paraId="4876FFEF" w14:textId="6EE22B88" w:rsidR="00FC0007" w:rsidRPr="00126617" w:rsidRDefault="00F61EC4" w:rsidP="00714C0F">
      <w:pPr>
        <w:spacing w:before="240" w:line="360" w:lineRule="auto"/>
        <w:ind w:left="575"/>
        <w:contextualSpacing/>
        <w:jc w:val="both"/>
        <w:rPr>
          <w:rFonts w:eastAsia="Calibri"/>
          <w:sz w:val="22"/>
          <w:rtl/>
        </w:rPr>
      </w:pPr>
      <w:r w:rsidRPr="004D0C80">
        <w:rPr>
          <w:rFonts w:eastAsia="Calibri" w:hint="eastAsia"/>
          <w:sz w:val="22"/>
          <w:rtl/>
        </w:rPr>
        <w:t>הספק</w:t>
      </w:r>
      <w:r w:rsidR="00771BC4" w:rsidRPr="004D0C80">
        <w:rPr>
          <w:rFonts w:eastAsia="Calibri"/>
          <w:sz w:val="22"/>
          <w:rtl/>
        </w:rPr>
        <w:t xml:space="preserve"> יידרש</w:t>
      </w:r>
      <w:r w:rsidRPr="00126617">
        <w:rPr>
          <w:rFonts w:eastAsia="Calibri"/>
          <w:sz w:val="22"/>
          <w:rtl/>
        </w:rPr>
        <w:t xml:space="preserve"> </w:t>
      </w:r>
      <w:r w:rsidRPr="00126617">
        <w:rPr>
          <w:rFonts w:eastAsia="Calibri" w:hint="eastAsia"/>
          <w:sz w:val="22"/>
          <w:rtl/>
        </w:rPr>
        <w:t>לוודא</w:t>
      </w:r>
      <w:r w:rsidRPr="00126617">
        <w:rPr>
          <w:rFonts w:eastAsia="Calibri"/>
          <w:sz w:val="22"/>
          <w:rtl/>
        </w:rPr>
        <w:t xml:space="preserve"> </w:t>
      </w:r>
      <w:r w:rsidRPr="00126617">
        <w:rPr>
          <w:rFonts w:eastAsia="Calibri" w:hint="eastAsia"/>
          <w:sz w:val="22"/>
          <w:rtl/>
        </w:rPr>
        <w:t>ולעדכן</w:t>
      </w:r>
      <w:r w:rsidR="00771BC4" w:rsidRPr="00126617">
        <w:rPr>
          <w:rFonts w:eastAsia="Calibri"/>
          <w:sz w:val="22"/>
          <w:rtl/>
        </w:rPr>
        <w:t xml:space="preserve"> את פרטי הסופרים</w:t>
      </w:r>
      <w:r w:rsidRPr="00126617">
        <w:rPr>
          <w:rFonts w:eastAsia="Calibri"/>
          <w:sz w:val="22"/>
          <w:rtl/>
        </w:rPr>
        <w:t xml:space="preserve"> </w:t>
      </w:r>
      <w:r w:rsidRPr="00126617">
        <w:rPr>
          <w:rFonts w:eastAsia="Calibri" w:hint="eastAsia"/>
          <w:sz w:val="22"/>
          <w:rtl/>
        </w:rPr>
        <w:t>וכן</w:t>
      </w:r>
      <w:r w:rsidRPr="00126617">
        <w:rPr>
          <w:rFonts w:eastAsia="Calibri"/>
          <w:sz w:val="22"/>
          <w:rtl/>
        </w:rPr>
        <w:t xml:space="preserve"> </w:t>
      </w:r>
      <w:r w:rsidRPr="00126617">
        <w:rPr>
          <w:rFonts w:eastAsia="Calibri" w:hint="eastAsia"/>
          <w:sz w:val="22"/>
          <w:rtl/>
        </w:rPr>
        <w:t>לאסוף</w:t>
      </w:r>
      <w:r w:rsidRPr="00126617">
        <w:rPr>
          <w:rFonts w:eastAsia="Calibri"/>
          <w:sz w:val="22"/>
          <w:rtl/>
        </w:rPr>
        <w:t xml:space="preserve"> </w:t>
      </w:r>
      <w:r w:rsidRPr="00126617">
        <w:rPr>
          <w:rFonts w:eastAsia="Calibri" w:hint="eastAsia"/>
          <w:sz w:val="22"/>
          <w:rtl/>
        </w:rPr>
        <w:t>נתונים</w:t>
      </w:r>
      <w:r w:rsidRPr="00126617">
        <w:rPr>
          <w:rFonts w:eastAsia="Calibri"/>
          <w:sz w:val="22"/>
          <w:rtl/>
        </w:rPr>
        <w:t xml:space="preserve"> </w:t>
      </w:r>
      <w:r w:rsidRPr="00126617">
        <w:rPr>
          <w:rFonts w:eastAsia="Calibri" w:hint="eastAsia"/>
          <w:sz w:val="22"/>
          <w:rtl/>
        </w:rPr>
        <w:t>חדשים</w:t>
      </w:r>
      <w:r w:rsidRPr="00126617">
        <w:rPr>
          <w:rFonts w:eastAsia="Calibri"/>
          <w:sz w:val="22"/>
          <w:rtl/>
        </w:rPr>
        <w:t xml:space="preserve"> </w:t>
      </w:r>
      <w:r w:rsidR="00771BC4" w:rsidRPr="00126617">
        <w:rPr>
          <w:rFonts w:eastAsia="Calibri" w:hint="eastAsia"/>
          <w:sz w:val="22"/>
          <w:rtl/>
        </w:rPr>
        <w:t>של</w:t>
      </w:r>
      <w:r w:rsidRPr="00126617">
        <w:rPr>
          <w:rFonts w:eastAsia="Calibri"/>
          <w:sz w:val="22"/>
          <w:rtl/>
        </w:rPr>
        <w:t xml:space="preserve"> </w:t>
      </w:r>
      <w:r w:rsidR="00771BC4" w:rsidRPr="00126617">
        <w:rPr>
          <w:rFonts w:eastAsia="Calibri" w:hint="eastAsia"/>
          <w:sz w:val="22"/>
          <w:rtl/>
        </w:rPr>
        <w:t>ה</w:t>
      </w:r>
      <w:r w:rsidRPr="00126617">
        <w:rPr>
          <w:rFonts w:eastAsia="Calibri" w:hint="eastAsia"/>
          <w:sz w:val="22"/>
          <w:rtl/>
        </w:rPr>
        <w:t>סופרים</w:t>
      </w:r>
      <w:r w:rsidRPr="00126617">
        <w:rPr>
          <w:rFonts w:eastAsia="Calibri"/>
          <w:sz w:val="22"/>
          <w:rtl/>
        </w:rPr>
        <w:t xml:space="preserve"> </w:t>
      </w:r>
      <w:r w:rsidRPr="00126617">
        <w:rPr>
          <w:rFonts w:eastAsia="Calibri" w:hint="eastAsia"/>
          <w:sz w:val="22"/>
          <w:rtl/>
        </w:rPr>
        <w:t>וספריהם</w:t>
      </w:r>
      <w:r w:rsidR="00771BC4" w:rsidRPr="00126617">
        <w:rPr>
          <w:rFonts w:eastAsia="Calibri"/>
          <w:sz w:val="22"/>
          <w:rtl/>
        </w:rPr>
        <w:t xml:space="preserve"> מידי </w:t>
      </w:r>
      <w:r w:rsidRPr="00126617">
        <w:rPr>
          <w:rFonts w:eastAsia="Calibri" w:hint="eastAsia"/>
          <w:sz w:val="22"/>
          <w:rtl/>
        </w:rPr>
        <w:t>שנה</w:t>
      </w:r>
      <w:r w:rsidRPr="00126617">
        <w:rPr>
          <w:rFonts w:eastAsia="Calibri"/>
          <w:sz w:val="22"/>
          <w:rtl/>
        </w:rPr>
        <w:t>.</w:t>
      </w:r>
    </w:p>
    <w:p w14:paraId="1845413A" w14:textId="7975A083" w:rsidR="00FC0007" w:rsidRDefault="00F61EC4" w:rsidP="00714C0F">
      <w:pPr>
        <w:spacing w:before="240" w:line="360" w:lineRule="auto"/>
        <w:ind w:left="575"/>
        <w:contextualSpacing/>
        <w:jc w:val="both"/>
        <w:rPr>
          <w:rFonts w:eastAsia="Calibri"/>
          <w:sz w:val="22"/>
          <w:rtl/>
        </w:rPr>
      </w:pPr>
      <w:r w:rsidRPr="00126617">
        <w:rPr>
          <w:rFonts w:eastAsia="Calibri" w:hint="eastAsia"/>
          <w:sz w:val="22"/>
          <w:rtl/>
        </w:rPr>
        <w:t>התשלום</w:t>
      </w:r>
      <w:r w:rsidRPr="00126617">
        <w:rPr>
          <w:rFonts w:eastAsia="Calibri"/>
          <w:sz w:val="22"/>
          <w:rtl/>
        </w:rPr>
        <w:t xml:space="preserve"> </w:t>
      </w:r>
      <w:r w:rsidRPr="00126617">
        <w:rPr>
          <w:rFonts w:eastAsia="Calibri" w:hint="eastAsia"/>
          <w:sz w:val="22"/>
          <w:rtl/>
        </w:rPr>
        <w:t>בפועל</w:t>
      </w:r>
      <w:r w:rsidRPr="00126617">
        <w:rPr>
          <w:rFonts w:eastAsia="Calibri"/>
          <w:sz w:val="22"/>
          <w:rtl/>
        </w:rPr>
        <w:t xml:space="preserve"> </w:t>
      </w:r>
      <w:r w:rsidRPr="00126617">
        <w:rPr>
          <w:rFonts w:eastAsia="Calibri" w:hint="eastAsia"/>
          <w:sz w:val="22"/>
          <w:rtl/>
        </w:rPr>
        <w:t>יתבצע</w:t>
      </w:r>
      <w:r w:rsidRPr="00126617">
        <w:rPr>
          <w:rFonts w:eastAsia="Calibri"/>
          <w:sz w:val="22"/>
          <w:rtl/>
        </w:rPr>
        <w:t xml:space="preserve"> </w:t>
      </w:r>
      <w:r w:rsidRPr="00126617">
        <w:rPr>
          <w:rFonts w:eastAsia="Calibri" w:hint="eastAsia"/>
          <w:sz w:val="22"/>
          <w:rtl/>
        </w:rPr>
        <w:t>עבור</w:t>
      </w:r>
      <w:r>
        <w:rPr>
          <w:rFonts w:eastAsia="Calibri" w:hint="cs"/>
          <w:sz w:val="22"/>
          <w:rtl/>
        </w:rPr>
        <w:t xml:space="preserve"> כ־500 סופרים בשנה</w:t>
      </w:r>
      <w:r w:rsidR="003816B6">
        <w:rPr>
          <w:rFonts w:eastAsia="Calibri" w:hint="cs"/>
          <w:sz w:val="22"/>
          <w:rtl/>
        </w:rPr>
        <w:t xml:space="preserve"> (הערכה בלבד)</w:t>
      </w:r>
      <w:r>
        <w:rPr>
          <w:rFonts w:eastAsia="Calibri" w:hint="cs"/>
          <w:sz w:val="22"/>
          <w:rtl/>
        </w:rPr>
        <w:t>.</w:t>
      </w:r>
      <w:r w:rsidR="00CE0936">
        <w:rPr>
          <w:rFonts w:eastAsia="Calibri" w:hint="cs"/>
          <w:sz w:val="22"/>
          <w:rtl/>
        </w:rPr>
        <w:t xml:space="preserve"> </w:t>
      </w:r>
      <w:r w:rsidR="00290CDA">
        <w:rPr>
          <w:rFonts w:eastAsia="Calibri" w:hint="cs"/>
          <w:sz w:val="22"/>
          <w:rtl/>
        </w:rPr>
        <w:t xml:space="preserve">נציין כי בשנת </w:t>
      </w:r>
      <w:r w:rsidR="00DF1549">
        <w:rPr>
          <w:rFonts w:eastAsia="Calibri" w:hint="cs"/>
          <w:sz w:val="22"/>
          <w:rtl/>
        </w:rPr>
        <w:t>202</w:t>
      </w:r>
      <w:r w:rsidR="00616C1B">
        <w:rPr>
          <w:rFonts w:eastAsia="Calibri" w:hint="cs"/>
          <w:sz w:val="22"/>
          <w:rtl/>
        </w:rPr>
        <w:t>2</w:t>
      </w:r>
      <w:r w:rsidR="00DF1549">
        <w:rPr>
          <w:rFonts w:eastAsia="Calibri" w:hint="cs"/>
          <w:sz w:val="22"/>
          <w:rtl/>
        </w:rPr>
        <w:t xml:space="preserve"> </w:t>
      </w:r>
      <w:r w:rsidR="00290CDA">
        <w:rPr>
          <w:rFonts w:eastAsia="Calibri" w:hint="cs"/>
          <w:sz w:val="22"/>
          <w:rtl/>
        </w:rPr>
        <w:t xml:space="preserve">קיבלו </w:t>
      </w:r>
      <w:r w:rsidR="00290CDA">
        <w:rPr>
          <w:rFonts w:eastAsia="Calibri"/>
          <w:sz w:val="22"/>
          <w:rtl/>
        </w:rPr>
        <w:softHyphen/>
      </w:r>
      <w:r w:rsidR="00290CDA">
        <w:rPr>
          <w:rFonts w:eastAsia="Calibri"/>
          <w:sz w:val="22"/>
          <w:rtl/>
        </w:rPr>
        <w:softHyphen/>
      </w:r>
      <w:r w:rsidR="00290CDA">
        <w:rPr>
          <w:rFonts w:eastAsia="Calibri"/>
          <w:sz w:val="22"/>
          <w:rtl/>
        </w:rPr>
        <w:softHyphen/>
      </w:r>
      <w:r w:rsidR="00290CDA">
        <w:rPr>
          <w:rFonts w:eastAsia="Calibri"/>
          <w:sz w:val="22"/>
          <w:rtl/>
        </w:rPr>
        <w:softHyphen/>
      </w:r>
      <w:r w:rsidR="00616C1B">
        <w:rPr>
          <w:rFonts w:eastAsia="Calibri" w:hint="cs"/>
          <w:sz w:val="22"/>
          <w:rtl/>
        </w:rPr>
        <w:t xml:space="preserve">509 </w:t>
      </w:r>
      <w:r w:rsidR="00290CDA">
        <w:rPr>
          <w:rFonts w:eastAsia="Calibri" w:hint="cs"/>
          <w:sz w:val="22"/>
          <w:rtl/>
        </w:rPr>
        <w:t>סופרים תשלום</w:t>
      </w:r>
      <w:r w:rsidR="007E19A7">
        <w:rPr>
          <w:rFonts w:eastAsia="Calibri" w:hint="cs"/>
          <w:sz w:val="22"/>
          <w:rtl/>
        </w:rPr>
        <w:t>.</w:t>
      </w:r>
      <w:r w:rsidR="00290CDA">
        <w:rPr>
          <w:rFonts w:eastAsia="Calibri" w:hint="cs"/>
          <w:sz w:val="22"/>
          <w:rtl/>
        </w:rPr>
        <w:t xml:space="preserve"> </w:t>
      </w:r>
    </w:p>
    <w:p w14:paraId="1D4F67DD" w14:textId="77777777" w:rsidR="00117AAF" w:rsidRDefault="00117AAF" w:rsidP="00576326">
      <w:pPr>
        <w:autoSpaceDE w:val="0"/>
        <w:autoSpaceDN w:val="0"/>
        <w:adjustRightInd w:val="0"/>
        <w:ind w:left="1406"/>
        <w:jc w:val="both"/>
        <w:rPr>
          <w:lang w:val="en-IL"/>
        </w:rPr>
      </w:pPr>
    </w:p>
    <w:p w14:paraId="59BB28E7" w14:textId="0E83EC8D" w:rsidR="00FC0007" w:rsidRDefault="00B2073A" w:rsidP="00FA02E1">
      <w:pPr>
        <w:spacing w:before="240" w:line="360" w:lineRule="auto"/>
        <w:ind w:left="65"/>
        <w:contextualSpacing/>
        <w:jc w:val="both"/>
        <w:rPr>
          <w:rFonts w:eastAsia="Calibri"/>
          <w:sz w:val="22"/>
        </w:rPr>
      </w:pPr>
      <w:r>
        <w:rPr>
          <w:rFonts w:eastAsia="Calibri" w:hint="cs"/>
          <w:sz w:val="22"/>
          <w:rtl/>
        </w:rPr>
        <w:t xml:space="preserve">2.2.1 </w:t>
      </w:r>
      <w:r w:rsidR="00F61EC4">
        <w:rPr>
          <w:rFonts w:eastAsia="Calibri" w:hint="cs"/>
          <w:sz w:val="22"/>
          <w:rtl/>
        </w:rPr>
        <w:t xml:space="preserve">המשרד רשאי לשנות את שיעורי התשלומים והיקפי התשלומים </w:t>
      </w:r>
      <w:r w:rsidR="00660A48">
        <w:rPr>
          <w:rFonts w:eastAsia="Calibri" w:hint="cs"/>
          <w:sz w:val="22"/>
          <w:rtl/>
        </w:rPr>
        <w:t xml:space="preserve">לסופרים </w:t>
      </w:r>
      <w:r w:rsidR="00F61EC4">
        <w:rPr>
          <w:rFonts w:eastAsia="Calibri" w:hint="cs"/>
          <w:sz w:val="22"/>
          <w:rtl/>
        </w:rPr>
        <w:t>לפי שיקול דעתו הבלעדי והמוחלט.</w:t>
      </w:r>
    </w:p>
    <w:p w14:paraId="7990D65E" w14:textId="77777777" w:rsidR="00714C0F" w:rsidRDefault="00714C0F" w:rsidP="00714C0F">
      <w:pPr>
        <w:spacing w:before="240" w:line="360" w:lineRule="auto"/>
        <w:ind w:left="1474"/>
        <w:contextualSpacing/>
        <w:jc w:val="both"/>
        <w:rPr>
          <w:rFonts w:eastAsia="Calibri"/>
          <w:sz w:val="22"/>
        </w:rPr>
      </w:pPr>
    </w:p>
    <w:p w14:paraId="7C1D1A6E" w14:textId="18E8F0C5" w:rsidR="00FC0007" w:rsidRDefault="00B2073A" w:rsidP="00FA02E1">
      <w:pPr>
        <w:tabs>
          <w:tab w:val="left" w:pos="720"/>
        </w:tabs>
        <w:spacing w:before="240" w:line="360" w:lineRule="auto"/>
        <w:contextualSpacing/>
        <w:jc w:val="both"/>
        <w:outlineLvl w:val="2"/>
        <w:rPr>
          <w:rFonts w:eastAsia="Calibri"/>
          <w:b/>
          <w:bCs/>
          <w:sz w:val="28"/>
          <w:szCs w:val="28"/>
          <w:u w:val="single"/>
        </w:rPr>
      </w:pPr>
      <w:r>
        <w:rPr>
          <w:rFonts w:eastAsia="Calibri" w:hint="cs"/>
          <w:b/>
          <w:bCs/>
          <w:sz w:val="28"/>
          <w:szCs w:val="28"/>
          <w:u w:val="single"/>
          <w:rtl/>
        </w:rPr>
        <w:t xml:space="preserve">3. </w:t>
      </w:r>
      <w:r w:rsidR="004B7C61">
        <w:rPr>
          <w:rFonts w:eastAsia="Calibri" w:hint="cs"/>
          <w:b/>
          <w:bCs/>
          <w:sz w:val="28"/>
          <w:szCs w:val="28"/>
          <w:u w:val="single"/>
          <w:rtl/>
        </w:rPr>
        <w:t xml:space="preserve"> </w:t>
      </w:r>
      <w:r w:rsidR="00F61EC4">
        <w:rPr>
          <w:rFonts w:eastAsia="Calibri" w:hint="cs"/>
          <w:b/>
          <w:bCs/>
          <w:sz w:val="28"/>
          <w:szCs w:val="28"/>
          <w:u w:val="single"/>
          <w:rtl/>
        </w:rPr>
        <w:t>תהליך העבודה</w:t>
      </w:r>
      <w:r w:rsidR="004B7C61">
        <w:rPr>
          <w:rFonts w:eastAsia="Calibri" w:hint="cs"/>
          <w:b/>
          <w:bCs/>
          <w:sz w:val="28"/>
          <w:szCs w:val="28"/>
          <w:u w:val="single"/>
          <w:rtl/>
        </w:rPr>
        <w:t xml:space="preserve"> הראשוני- </w:t>
      </w:r>
      <w:r w:rsidR="00FC7738">
        <w:rPr>
          <w:rFonts w:eastAsia="Calibri" w:hint="cs"/>
          <w:b/>
          <w:bCs/>
          <w:sz w:val="28"/>
          <w:szCs w:val="28"/>
          <w:u w:val="single"/>
          <w:rtl/>
        </w:rPr>
        <w:t xml:space="preserve">תשלומים לסופרים והקמת </w:t>
      </w:r>
      <w:r w:rsidR="004B7C61">
        <w:rPr>
          <w:rFonts w:eastAsia="Calibri" w:hint="cs"/>
          <w:b/>
          <w:bCs/>
          <w:sz w:val="28"/>
          <w:szCs w:val="28"/>
          <w:u w:val="single"/>
          <w:rtl/>
        </w:rPr>
        <w:t xml:space="preserve">המערכת </w:t>
      </w:r>
      <w:r w:rsidR="00FC7738">
        <w:rPr>
          <w:rFonts w:eastAsia="Calibri" w:hint="cs"/>
          <w:b/>
          <w:bCs/>
          <w:sz w:val="28"/>
          <w:szCs w:val="28"/>
          <w:u w:val="single"/>
          <w:rtl/>
        </w:rPr>
        <w:t>הממ</w:t>
      </w:r>
      <w:r w:rsidR="00D45942">
        <w:rPr>
          <w:rFonts w:eastAsia="Calibri" w:hint="cs"/>
          <w:b/>
          <w:bCs/>
          <w:sz w:val="28"/>
          <w:szCs w:val="28"/>
          <w:u w:val="single"/>
          <w:rtl/>
        </w:rPr>
        <w:t>ו</w:t>
      </w:r>
      <w:r w:rsidR="00FC7738">
        <w:rPr>
          <w:rFonts w:eastAsia="Calibri" w:hint="cs"/>
          <w:b/>
          <w:bCs/>
          <w:sz w:val="28"/>
          <w:szCs w:val="28"/>
          <w:u w:val="single"/>
          <w:rtl/>
        </w:rPr>
        <w:t xml:space="preserve">חשבת </w:t>
      </w:r>
      <w:r w:rsidR="004B7C61">
        <w:rPr>
          <w:rFonts w:eastAsia="Calibri" w:hint="cs"/>
          <w:b/>
          <w:bCs/>
          <w:sz w:val="28"/>
          <w:szCs w:val="28"/>
          <w:u w:val="single"/>
          <w:rtl/>
        </w:rPr>
        <w:t>והפעלתה</w:t>
      </w:r>
      <w:r w:rsidR="00FC7738">
        <w:rPr>
          <w:rFonts w:eastAsia="Calibri" w:hint="cs"/>
          <w:b/>
          <w:bCs/>
          <w:sz w:val="28"/>
          <w:szCs w:val="28"/>
          <w:u w:val="single"/>
          <w:rtl/>
        </w:rPr>
        <w:t xml:space="preserve"> (בשנה הראשונה)</w:t>
      </w:r>
    </w:p>
    <w:p w14:paraId="360FF5EE" w14:textId="34226AF0" w:rsidR="001D1D55" w:rsidRPr="00132C04" w:rsidRDefault="001D1D55" w:rsidP="00252D11">
      <w:pPr>
        <w:pStyle w:val="Heading30"/>
        <w:numPr>
          <w:ilvl w:val="0"/>
          <w:numId w:val="0"/>
        </w:numPr>
        <w:ind w:left="785"/>
        <w:rPr>
          <w:rFonts w:eastAsia="Calibri"/>
        </w:rPr>
      </w:pPr>
      <w:r w:rsidRPr="00986B95">
        <w:rPr>
          <w:rFonts w:eastAsia="Calibri" w:hint="eastAsia"/>
          <w:rtl/>
        </w:rPr>
        <w:t>להלן</w:t>
      </w:r>
      <w:r w:rsidRPr="00986B95">
        <w:rPr>
          <w:rFonts w:eastAsia="Calibri"/>
          <w:rtl/>
        </w:rPr>
        <w:t xml:space="preserve"> </w:t>
      </w:r>
      <w:r w:rsidRPr="00986B95">
        <w:rPr>
          <w:rFonts w:eastAsia="Calibri" w:hint="eastAsia"/>
          <w:rtl/>
        </w:rPr>
        <w:t>טבלה</w:t>
      </w:r>
      <w:r w:rsidRPr="00986B95">
        <w:rPr>
          <w:rFonts w:eastAsia="Calibri"/>
          <w:rtl/>
        </w:rPr>
        <w:t xml:space="preserve"> </w:t>
      </w:r>
      <w:r w:rsidRPr="00986B95">
        <w:rPr>
          <w:rFonts w:eastAsia="Calibri" w:hint="eastAsia"/>
          <w:rtl/>
        </w:rPr>
        <w:t>המציגה</w:t>
      </w:r>
      <w:r w:rsidRPr="00986B95">
        <w:rPr>
          <w:rFonts w:eastAsia="Calibri"/>
          <w:rtl/>
        </w:rPr>
        <w:t xml:space="preserve"> </w:t>
      </w:r>
      <w:r w:rsidRPr="00986B95">
        <w:rPr>
          <w:rFonts w:eastAsia="Calibri" w:hint="eastAsia"/>
          <w:rtl/>
        </w:rPr>
        <w:t>אבני</w:t>
      </w:r>
      <w:r w:rsidRPr="00986B95">
        <w:rPr>
          <w:rFonts w:eastAsia="Calibri"/>
          <w:rtl/>
        </w:rPr>
        <w:t xml:space="preserve"> </w:t>
      </w:r>
      <w:r w:rsidRPr="00986B95">
        <w:rPr>
          <w:rFonts w:eastAsia="Calibri" w:hint="eastAsia"/>
          <w:rtl/>
        </w:rPr>
        <w:t>דרך</w:t>
      </w:r>
      <w:r w:rsidRPr="00986B95">
        <w:rPr>
          <w:rFonts w:eastAsia="Calibri"/>
          <w:rtl/>
        </w:rPr>
        <w:t xml:space="preserve"> </w:t>
      </w:r>
      <w:r w:rsidRPr="00986B95">
        <w:rPr>
          <w:rFonts w:eastAsia="Calibri" w:hint="eastAsia"/>
          <w:rtl/>
        </w:rPr>
        <w:t>לתהליך</w:t>
      </w:r>
      <w:r w:rsidRPr="00986B95">
        <w:rPr>
          <w:rFonts w:eastAsia="Calibri"/>
          <w:rtl/>
        </w:rPr>
        <w:t xml:space="preserve"> </w:t>
      </w:r>
      <w:r w:rsidRPr="00986B95">
        <w:rPr>
          <w:rFonts w:eastAsia="Calibri" w:hint="eastAsia"/>
          <w:rtl/>
        </w:rPr>
        <w:t>זה</w:t>
      </w:r>
      <w:r w:rsidRPr="00986B95">
        <w:rPr>
          <w:rFonts w:eastAsia="Calibri"/>
          <w:rtl/>
        </w:rPr>
        <w:t>:</w:t>
      </w:r>
    </w:p>
    <w:tbl>
      <w:tblPr>
        <w:bidiVisual/>
        <w:tblW w:w="10536" w:type="dxa"/>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56"/>
        <w:gridCol w:w="2078"/>
        <w:gridCol w:w="1114"/>
        <w:gridCol w:w="2448"/>
        <w:gridCol w:w="4140"/>
      </w:tblGrid>
      <w:tr w:rsidR="003B66BF" w14:paraId="52669498" w14:textId="77777777" w:rsidTr="00FA02E1">
        <w:trPr>
          <w:cantSplit/>
          <w:tblHeader/>
          <w:jc w:val="right"/>
        </w:trPr>
        <w:tc>
          <w:tcPr>
            <w:tcW w:w="756" w:type="dxa"/>
            <w:tcBorders>
              <w:top w:val="single" w:sz="4" w:space="0" w:color="000000"/>
              <w:left w:val="single" w:sz="4" w:space="0" w:color="000000"/>
              <w:bottom w:val="single" w:sz="4" w:space="0" w:color="000000"/>
              <w:right w:val="single" w:sz="4" w:space="0" w:color="000000"/>
            </w:tcBorders>
            <w:hideMark/>
          </w:tcPr>
          <w:p w14:paraId="2047EBC2" w14:textId="4BE9052A" w:rsidR="001D1D55" w:rsidRPr="00132C04" w:rsidRDefault="009D4C70" w:rsidP="00AC67FD">
            <w:pPr>
              <w:spacing w:line="360" w:lineRule="auto"/>
              <w:jc w:val="center"/>
              <w:rPr>
                <w:rFonts w:eastAsia="Calibri"/>
                <w:b/>
                <w:bCs/>
                <w:sz w:val="22"/>
              </w:rPr>
            </w:pPr>
            <w:r w:rsidRPr="00132C04">
              <w:rPr>
                <w:rFonts w:eastAsia="Calibri" w:hint="eastAsia"/>
                <w:b/>
                <w:bCs/>
                <w:sz w:val="22"/>
                <w:rtl/>
              </w:rPr>
              <w:t>אבן</w:t>
            </w:r>
            <w:r w:rsidRPr="00132C04">
              <w:rPr>
                <w:rFonts w:eastAsia="Calibri"/>
                <w:b/>
                <w:bCs/>
                <w:sz w:val="22"/>
                <w:rtl/>
              </w:rPr>
              <w:t xml:space="preserve"> </w:t>
            </w:r>
            <w:r w:rsidRPr="00132C04">
              <w:rPr>
                <w:rFonts w:eastAsia="Calibri" w:hint="eastAsia"/>
                <w:b/>
                <w:bCs/>
                <w:sz w:val="22"/>
                <w:rtl/>
              </w:rPr>
              <w:t>דרך</w:t>
            </w:r>
          </w:p>
        </w:tc>
        <w:tc>
          <w:tcPr>
            <w:tcW w:w="2078" w:type="dxa"/>
            <w:tcBorders>
              <w:top w:val="single" w:sz="4" w:space="0" w:color="000000"/>
              <w:left w:val="single" w:sz="4" w:space="0" w:color="000000"/>
              <w:bottom w:val="single" w:sz="4" w:space="0" w:color="000000"/>
              <w:right w:val="single" w:sz="4" w:space="0" w:color="000000"/>
            </w:tcBorders>
            <w:hideMark/>
          </w:tcPr>
          <w:p w14:paraId="022C2F99" w14:textId="77777777" w:rsidR="001D1D55" w:rsidRPr="00132C04" w:rsidRDefault="001D1D55" w:rsidP="00AC67FD">
            <w:pPr>
              <w:spacing w:line="360" w:lineRule="auto"/>
              <w:jc w:val="center"/>
              <w:rPr>
                <w:rFonts w:eastAsia="Calibri"/>
                <w:b/>
                <w:bCs/>
                <w:sz w:val="22"/>
                <w:rtl/>
              </w:rPr>
            </w:pPr>
            <w:r w:rsidRPr="00132C04">
              <w:rPr>
                <w:rFonts w:eastAsia="Calibri" w:hint="eastAsia"/>
                <w:b/>
                <w:bCs/>
                <w:sz w:val="22"/>
                <w:rtl/>
              </w:rPr>
              <w:t>שלב</w:t>
            </w:r>
          </w:p>
        </w:tc>
        <w:tc>
          <w:tcPr>
            <w:tcW w:w="1114" w:type="dxa"/>
            <w:tcBorders>
              <w:top w:val="single" w:sz="4" w:space="0" w:color="000000"/>
              <w:left w:val="single" w:sz="4" w:space="0" w:color="000000"/>
              <w:bottom w:val="single" w:sz="4" w:space="0" w:color="000000"/>
              <w:right w:val="single" w:sz="4" w:space="0" w:color="000000"/>
            </w:tcBorders>
            <w:hideMark/>
          </w:tcPr>
          <w:p w14:paraId="742AA3F2" w14:textId="77777777" w:rsidR="001D1D55" w:rsidRPr="00132C04" w:rsidRDefault="001D1D55" w:rsidP="00AC67FD">
            <w:pPr>
              <w:spacing w:line="360" w:lineRule="auto"/>
              <w:jc w:val="center"/>
              <w:rPr>
                <w:rFonts w:eastAsia="Calibri"/>
                <w:b/>
                <w:bCs/>
                <w:sz w:val="22"/>
                <w:rtl/>
              </w:rPr>
            </w:pPr>
            <w:r w:rsidRPr="00132C04">
              <w:rPr>
                <w:rFonts w:eastAsia="Calibri" w:hint="eastAsia"/>
                <w:b/>
                <w:bCs/>
                <w:sz w:val="22"/>
                <w:rtl/>
              </w:rPr>
              <w:t>אחריות</w:t>
            </w:r>
          </w:p>
        </w:tc>
        <w:tc>
          <w:tcPr>
            <w:tcW w:w="2448" w:type="dxa"/>
            <w:tcBorders>
              <w:top w:val="single" w:sz="4" w:space="0" w:color="000000"/>
              <w:left w:val="single" w:sz="4" w:space="0" w:color="000000"/>
              <w:bottom w:val="single" w:sz="4" w:space="0" w:color="000000"/>
              <w:right w:val="single" w:sz="4" w:space="0" w:color="000000"/>
            </w:tcBorders>
            <w:hideMark/>
          </w:tcPr>
          <w:p w14:paraId="22E070EE" w14:textId="77777777" w:rsidR="001D1D55" w:rsidRPr="00132C04" w:rsidRDefault="001D1D55" w:rsidP="00AC67FD">
            <w:pPr>
              <w:spacing w:line="360" w:lineRule="auto"/>
              <w:jc w:val="center"/>
              <w:rPr>
                <w:rFonts w:eastAsia="Calibri"/>
                <w:b/>
                <w:bCs/>
                <w:sz w:val="22"/>
                <w:rtl/>
              </w:rPr>
            </w:pPr>
            <w:r w:rsidRPr="00132C04">
              <w:rPr>
                <w:rFonts w:eastAsia="Calibri" w:hint="eastAsia"/>
                <w:b/>
                <w:bCs/>
                <w:sz w:val="22"/>
                <w:rtl/>
              </w:rPr>
              <w:t>לו</w:t>
            </w:r>
            <w:r w:rsidRPr="00132C04">
              <w:rPr>
                <w:rFonts w:eastAsia="Calibri"/>
                <w:b/>
                <w:bCs/>
                <w:sz w:val="22"/>
                <w:rtl/>
              </w:rPr>
              <w:t>"ז</w:t>
            </w:r>
          </w:p>
        </w:tc>
        <w:tc>
          <w:tcPr>
            <w:tcW w:w="4140" w:type="dxa"/>
            <w:tcBorders>
              <w:top w:val="single" w:sz="4" w:space="0" w:color="000000"/>
              <w:left w:val="single" w:sz="4" w:space="0" w:color="000000"/>
              <w:bottom w:val="single" w:sz="4" w:space="0" w:color="000000"/>
              <w:right w:val="single" w:sz="4" w:space="0" w:color="000000"/>
            </w:tcBorders>
            <w:hideMark/>
          </w:tcPr>
          <w:p w14:paraId="1759282A" w14:textId="77777777" w:rsidR="001D1D55" w:rsidRDefault="001D1D55" w:rsidP="00AC67FD">
            <w:pPr>
              <w:spacing w:line="360" w:lineRule="auto"/>
              <w:jc w:val="center"/>
              <w:rPr>
                <w:rFonts w:eastAsia="Calibri"/>
                <w:b/>
                <w:bCs/>
                <w:sz w:val="22"/>
                <w:rtl/>
              </w:rPr>
            </w:pPr>
            <w:r w:rsidRPr="00132C04">
              <w:rPr>
                <w:rFonts w:eastAsia="Calibri" w:hint="eastAsia"/>
                <w:b/>
                <w:bCs/>
                <w:sz w:val="22"/>
                <w:rtl/>
              </w:rPr>
              <w:t>פירוט</w:t>
            </w:r>
          </w:p>
        </w:tc>
      </w:tr>
      <w:tr w:rsidR="003B66BF" w14:paraId="78B23141" w14:textId="77777777" w:rsidTr="00FA02E1">
        <w:trPr>
          <w:cantSplit/>
          <w:jc w:val="right"/>
        </w:trPr>
        <w:tc>
          <w:tcPr>
            <w:tcW w:w="756" w:type="dxa"/>
            <w:tcBorders>
              <w:top w:val="single" w:sz="4" w:space="0" w:color="000000"/>
              <w:left w:val="single" w:sz="4" w:space="0" w:color="000000"/>
              <w:bottom w:val="single" w:sz="4" w:space="0" w:color="000000"/>
              <w:right w:val="single" w:sz="4" w:space="0" w:color="000000"/>
            </w:tcBorders>
          </w:tcPr>
          <w:p w14:paraId="4A8AB2C9" w14:textId="4F9912FB" w:rsidR="001D1D55" w:rsidRDefault="009D4C70" w:rsidP="00AC67FD">
            <w:r>
              <w:rPr>
                <w:rFonts w:hint="cs"/>
                <w:rtl/>
              </w:rPr>
              <w:t>א</w:t>
            </w:r>
          </w:p>
        </w:tc>
        <w:tc>
          <w:tcPr>
            <w:tcW w:w="2078" w:type="dxa"/>
            <w:tcBorders>
              <w:top w:val="single" w:sz="4" w:space="0" w:color="000000"/>
              <w:left w:val="single" w:sz="4" w:space="0" w:color="000000"/>
              <w:bottom w:val="single" w:sz="4" w:space="0" w:color="000000"/>
              <w:right w:val="single" w:sz="4" w:space="0" w:color="000000"/>
            </w:tcBorders>
          </w:tcPr>
          <w:p w14:paraId="45F99572" w14:textId="77777777" w:rsidR="001D1D55" w:rsidRDefault="001D1D55" w:rsidP="00AC67FD">
            <w:pPr>
              <w:spacing w:line="360" w:lineRule="auto"/>
              <w:rPr>
                <w:rFonts w:eastAsia="Calibri"/>
                <w:sz w:val="22"/>
                <w:rtl/>
              </w:rPr>
            </w:pPr>
            <w:r>
              <w:rPr>
                <w:rFonts w:eastAsia="Calibri" w:hint="cs"/>
                <w:sz w:val="22"/>
                <w:rtl/>
              </w:rPr>
              <w:t>חתימה על הסכם התקשרות</w:t>
            </w:r>
          </w:p>
        </w:tc>
        <w:tc>
          <w:tcPr>
            <w:tcW w:w="1114" w:type="dxa"/>
            <w:tcBorders>
              <w:top w:val="single" w:sz="4" w:space="0" w:color="000000"/>
              <w:left w:val="single" w:sz="4" w:space="0" w:color="000000"/>
              <w:bottom w:val="single" w:sz="4" w:space="0" w:color="000000"/>
              <w:right w:val="single" w:sz="4" w:space="0" w:color="000000"/>
            </w:tcBorders>
          </w:tcPr>
          <w:p w14:paraId="12E71ABF" w14:textId="77777777" w:rsidR="001D1D55" w:rsidRDefault="001D1D55" w:rsidP="00AC67FD">
            <w:pPr>
              <w:spacing w:line="360" w:lineRule="auto"/>
              <w:jc w:val="both"/>
              <w:rPr>
                <w:rFonts w:eastAsia="Calibri"/>
                <w:sz w:val="22"/>
                <w:rtl/>
              </w:rPr>
            </w:pPr>
            <w:r>
              <w:rPr>
                <w:rFonts w:eastAsia="Calibri" w:hint="cs"/>
                <w:sz w:val="22"/>
                <w:rtl/>
              </w:rPr>
              <w:t>משרד + ספק</w:t>
            </w:r>
          </w:p>
        </w:tc>
        <w:tc>
          <w:tcPr>
            <w:tcW w:w="2448" w:type="dxa"/>
            <w:tcBorders>
              <w:top w:val="single" w:sz="4" w:space="0" w:color="000000"/>
              <w:left w:val="single" w:sz="4" w:space="0" w:color="000000"/>
              <w:bottom w:val="single" w:sz="4" w:space="0" w:color="000000"/>
              <w:right w:val="single" w:sz="4" w:space="0" w:color="000000"/>
            </w:tcBorders>
          </w:tcPr>
          <w:p w14:paraId="46F9CD2E" w14:textId="6CF2D081" w:rsidR="001D1D55" w:rsidRDefault="001D1D55" w:rsidP="00AC67FD">
            <w:pPr>
              <w:spacing w:line="360" w:lineRule="auto"/>
              <w:jc w:val="both"/>
              <w:rPr>
                <w:rFonts w:eastAsia="Calibri"/>
                <w:sz w:val="22"/>
                <w:rtl/>
              </w:rPr>
            </w:pPr>
            <w:r>
              <w:rPr>
                <w:rFonts w:eastAsia="Calibri" w:hint="cs"/>
                <w:sz w:val="22"/>
                <w:rtl/>
              </w:rPr>
              <w:t>תוך 14 יום מההודעה על הזכייה</w:t>
            </w:r>
            <w:r w:rsidR="00BB7892">
              <w:rPr>
                <w:rFonts w:eastAsia="Calibri" w:hint="cs"/>
                <w:sz w:val="22"/>
                <w:rtl/>
              </w:rPr>
              <w:t xml:space="preserve"> במכרז</w:t>
            </w:r>
          </w:p>
        </w:tc>
        <w:tc>
          <w:tcPr>
            <w:tcW w:w="4140" w:type="dxa"/>
            <w:tcBorders>
              <w:top w:val="single" w:sz="4" w:space="0" w:color="000000"/>
              <w:left w:val="single" w:sz="4" w:space="0" w:color="000000"/>
              <w:bottom w:val="single" w:sz="4" w:space="0" w:color="000000"/>
              <w:right w:val="single" w:sz="4" w:space="0" w:color="000000"/>
            </w:tcBorders>
          </w:tcPr>
          <w:p w14:paraId="78413599" w14:textId="77777777" w:rsidR="001D1D55" w:rsidRDefault="001D1D55" w:rsidP="00AC67FD">
            <w:pPr>
              <w:spacing w:line="360" w:lineRule="auto"/>
              <w:jc w:val="both"/>
              <w:rPr>
                <w:rFonts w:eastAsia="Calibri"/>
                <w:sz w:val="22"/>
                <w:rtl/>
              </w:rPr>
            </w:pPr>
            <w:r>
              <w:rPr>
                <w:rFonts w:eastAsia="Calibri" w:hint="cs"/>
                <w:sz w:val="22"/>
                <w:rtl/>
              </w:rPr>
              <w:t>הספק ישלים את המסמכים החסרים (אישור ביטוח, ערבות ביצוע וטופס התחייבות לשמירה על סודיות) לצורך חתימת ההסכם על ידי המשרד.</w:t>
            </w:r>
          </w:p>
        </w:tc>
      </w:tr>
      <w:tr w:rsidR="003B66BF" w14:paraId="1C74A548" w14:textId="77777777" w:rsidTr="00FA02E1">
        <w:trPr>
          <w:cantSplit/>
          <w:jc w:val="right"/>
        </w:trPr>
        <w:tc>
          <w:tcPr>
            <w:tcW w:w="756" w:type="dxa"/>
            <w:tcBorders>
              <w:top w:val="single" w:sz="4" w:space="0" w:color="000000"/>
              <w:left w:val="single" w:sz="4" w:space="0" w:color="000000"/>
              <w:bottom w:val="single" w:sz="4" w:space="0" w:color="000000"/>
              <w:right w:val="single" w:sz="4" w:space="0" w:color="000000"/>
            </w:tcBorders>
          </w:tcPr>
          <w:p w14:paraId="6718826C" w14:textId="7117364D" w:rsidR="001D1D55" w:rsidRDefault="009D4C70" w:rsidP="00AC67FD">
            <w:r>
              <w:rPr>
                <w:rFonts w:hint="cs"/>
                <w:rtl/>
              </w:rPr>
              <w:t>א</w:t>
            </w:r>
          </w:p>
        </w:tc>
        <w:tc>
          <w:tcPr>
            <w:tcW w:w="2078" w:type="dxa"/>
            <w:tcBorders>
              <w:top w:val="single" w:sz="4" w:space="0" w:color="000000"/>
              <w:left w:val="single" w:sz="4" w:space="0" w:color="000000"/>
              <w:bottom w:val="single" w:sz="4" w:space="0" w:color="000000"/>
              <w:right w:val="single" w:sz="4" w:space="0" w:color="000000"/>
            </w:tcBorders>
            <w:hideMark/>
          </w:tcPr>
          <w:p w14:paraId="65E87197" w14:textId="0D381CAD" w:rsidR="001F176C" w:rsidRPr="006A6CF0" w:rsidRDefault="001D1D55" w:rsidP="00AC67FD">
            <w:pPr>
              <w:spacing w:line="360" w:lineRule="auto"/>
              <w:rPr>
                <w:rFonts w:eastAsia="Calibri"/>
                <w:sz w:val="22"/>
                <w:rtl/>
              </w:rPr>
            </w:pPr>
            <w:r w:rsidRPr="006A6CF0">
              <w:rPr>
                <w:rFonts w:eastAsia="Calibri" w:hint="eastAsia"/>
                <w:sz w:val="22"/>
                <w:rtl/>
              </w:rPr>
              <w:t>הקמ</w:t>
            </w:r>
            <w:r w:rsidR="00C84683" w:rsidRPr="004C0E05">
              <w:rPr>
                <w:rFonts w:eastAsia="Calibri" w:hint="eastAsia"/>
                <w:sz w:val="22"/>
                <w:rtl/>
              </w:rPr>
              <w:t>ה</w:t>
            </w:r>
            <w:r w:rsidR="00C84683" w:rsidRPr="004C0E05">
              <w:rPr>
                <w:rFonts w:eastAsia="Calibri"/>
                <w:sz w:val="22"/>
                <w:rtl/>
              </w:rPr>
              <w:t xml:space="preserve"> </w:t>
            </w:r>
            <w:r w:rsidR="00C84683" w:rsidRPr="004C0E05">
              <w:rPr>
                <w:rFonts w:eastAsia="Calibri" w:hint="eastAsia"/>
                <w:sz w:val="22"/>
                <w:rtl/>
              </w:rPr>
              <w:t>ותפעול</w:t>
            </w:r>
            <w:r w:rsidRPr="006A6CF0">
              <w:rPr>
                <w:rFonts w:eastAsia="Calibri"/>
                <w:sz w:val="22"/>
                <w:rtl/>
              </w:rPr>
              <w:t xml:space="preserve"> </w:t>
            </w:r>
            <w:r w:rsidR="00C84683" w:rsidRPr="004C0E05">
              <w:rPr>
                <w:rFonts w:eastAsia="Calibri" w:hint="eastAsia"/>
                <w:sz w:val="22"/>
                <w:rtl/>
              </w:rPr>
              <w:t>ה</w:t>
            </w:r>
            <w:r w:rsidRPr="006A6CF0">
              <w:rPr>
                <w:rFonts w:eastAsia="Calibri" w:hint="eastAsia"/>
                <w:sz w:val="22"/>
                <w:rtl/>
              </w:rPr>
              <w:t>מערכת</w:t>
            </w:r>
            <w:r w:rsidRPr="006A6CF0">
              <w:rPr>
                <w:rFonts w:eastAsia="Calibri"/>
                <w:sz w:val="22"/>
                <w:rtl/>
              </w:rPr>
              <w:t xml:space="preserve"> </w:t>
            </w:r>
            <w:r w:rsidR="00C84683" w:rsidRPr="004C0E05">
              <w:rPr>
                <w:rFonts w:eastAsia="Calibri" w:hint="eastAsia"/>
                <w:sz w:val="22"/>
                <w:rtl/>
              </w:rPr>
              <w:t>ה</w:t>
            </w:r>
            <w:r w:rsidRPr="006A6CF0">
              <w:rPr>
                <w:rFonts w:eastAsia="Calibri" w:hint="eastAsia"/>
                <w:sz w:val="22"/>
                <w:rtl/>
              </w:rPr>
              <w:t>ממוחשבת</w:t>
            </w:r>
            <w:r w:rsidR="001F176C" w:rsidRPr="006A6CF0">
              <w:rPr>
                <w:rFonts w:eastAsia="Calibri"/>
                <w:sz w:val="22"/>
                <w:rtl/>
              </w:rPr>
              <w:t xml:space="preserve"> </w:t>
            </w:r>
          </w:p>
          <w:p w14:paraId="293FA766" w14:textId="77777777" w:rsidR="001F176C" w:rsidRPr="006A6CF0" w:rsidRDefault="001F176C" w:rsidP="00AC67FD">
            <w:pPr>
              <w:spacing w:line="360" w:lineRule="auto"/>
              <w:rPr>
                <w:rFonts w:eastAsia="Calibri"/>
                <w:sz w:val="22"/>
                <w:rtl/>
              </w:rPr>
            </w:pPr>
          </w:p>
          <w:p w14:paraId="1823A51F" w14:textId="77777777" w:rsidR="001F176C" w:rsidRPr="006A6CF0" w:rsidRDefault="001F176C" w:rsidP="00AC67FD">
            <w:pPr>
              <w:spacing w:line="360" w:lineRule="auto"/>
              <w:rPr>
                <w:rFonts w:eastAsia="Calibri"/>
                <w:sz w:val="22"/>
                <w:rtl/>
              </w:rPr>
            </w:pPr>
          </w:p>
          <w:p w14:paraId="64CC3863" w14:textId="77777777" w:rsidR="001F176C" w:rsidRPr="006A6CF0" w:rsidRDefault="001F176C" w:rsidP="00AC67FD">
            <w:pPr>
              <w:spacing w:line="360" w:lineRule="auto"/>
              <w:rPr>
                <w:rFonts w:eastAsia="Calibri"/>
                <w:sz w:val="22"/>
                <w:rtl/>
              </w:rPr>
            </w:pPr>
          </w:p>
          <w:p w14:paraId="47285EDB" w14:textId="77777777" w:rsidR="001F176C" w:rsidRPr="006A6CF0" w:rsidRDefault="001F176C" w:rsidP="00AC67FD">
            <w:pPr>
              <w:spacing w:line="360" w:lineRule="auto"/>
              <w:rPr>
                <w:rFonts w:eastAsia="Calibri"/>
                <w:sz w:val="22"/>
                <w:rtl/>
              </w:rPr>
            </w:pPr>
          </w:p>
          <w:p w14:paraId="0DEB41B9" w14:textId="77777777" w:rsidR="001F176C" w:rsidRPr="006A6CF0" w:rsidRDefault="001F176C" w:rsidP="00AC67FD">
            <w:pPr>
              <w:spacing w:line="360" w:lineRule="auto"/>
              <w:rPr>
                <w:rFonts w:eastAsia="Calibri"/>
                <w:sz w:val="22"/>
                <w:rtl/>
              </w:rPr>
            </w:pPr>
          </w:p>
          <w:p w14:paraId="17E9E9B6" w14:textId="77777777" w:rsidR="001F176C" w:rsidRPr="006A6CF0" w:rsidRDefault="001F176C" w:rsidP="00AC67FD">
            <w:pPr>
              <w:spacing w:line="360" w:lineRule="auto"/>
              <w:rPr>
                <w:rFonts w:eastAsia="Calibri"/>
                <w:sz w:val="22"/>
                <w:rtl/>
              </w:rPr>
            </w:pPr>
          </w:p>
          <w:p w14:paraId="36298072" w14:textId="77777777" w:rsidR="001F176C" w:rsidRPr="006A6CF0" w:rsidRDefault="001F176C" w:rsidP="00AC67FD">
            <w:pPr>
              <w:spacing w:line="360" w:lineRule="auto"/>
              <w:rPr>
                <w:rFonts w:eastAsia="Calibri"/>
                <w:sz w:val="22"/>
                <w:rtl/>
              </w:rPr>
            </w:pPr>
          </w:p>
          <w:p w14:paraId="0C5E5224" w14:textId="77777777" w:rsidR="001F176C" w:rsidRPr="006A6CF0" w:rsidRDefault="001F176C" w:rsidP="00AC67FD">
            <w:pPr>
              <w:spacing w:line="360" w:lineRule="auto"/>
              <w:rPr>
                <w:rFonts w:eastAsia="Calibri"/>
                <w:sz w:val="22"/>
                <w:rtl/>
              </w:rPr>
            </w:pPr>
          </w:p>
          <w:p w14:paraId="255644D9" w14:textId="77777777" w:rsidR="001F176C" w:rsidRPr="006A6CF0" w:rsidRDefault="001F176C" w:rsidP="00AC67FD">
            <w:pPr>
              <w:spacing w:line="360" w:lineRule="auto"/>
              <w:rPr>
                <w:rFonts w:eastAsia="Calibri"/>
                <w:sz w:val="22"/>
                <w:rtl/>
              </w:rPr>
            </w:pPr>
          </w:p>
          <w:p w14:paraId="7134FCCB" w14:textId="77777777" w:rsidR="001F176C" w:rsidRPr="006A6CF0" w:rsidRDefault="001F176C" w:rsidP="00AC67FD">
            <w:pPr>
              <w:spacing w:line="360" w:lineRule="auto"/>
              <w:rPr>
                <w:rFonts w:eastAsia="Calibri"/>
                <w:sz w:val="22"/>
                <w:rtl/>
              </w:rPr>
            </w:pPr>
          </w:p>
          <w:p w14:paraId="712B6F43" w14:textId="77777777" w:rsidR="001F176C" w:rsidRPr="006A6CF0" w:rsidRDefault="001F176C" w:rsidP="00AC67FD">
            <w:pPr>
              <w:spacing w:line="360" w:lineRule="auto"/>
              <w:rPr>
                <w:rFonts w:eastAsia="Calibri"/>
                <w:sz w:val="22"/>
                <w:rtl/>
              </w:rPr>
            </w:pPr>
          </w:p>
          <w:p w14:paraId="1974218E" w14:textId="77777777" w:rsidR="001F176C" w:rsidRPr="006A6CF0" w:rsidRDefault="001F176C" w:rsidP="00AC67FD">
            <w:pPr>
              <w:spacing w:line="360" w:lineRule="auto"/>
              <w:rPr>
                <w:rFonts w:eastAsia="Calibri"/>
                <w:sz w:val="22"/>
                <w:rtl/>
              </w:rPr>
            </w:pPr>
          </w:p>
          <w:p w14:paraId="32505429" w14:textId="263D27AD" w:rsidR="001D1D55" w:rsidRPr="006A6CF0" w:rsidRDefault="001D1D55" w:rsidP="00AC67FD">
            <w:pPr>
              <w:spacing w:line="360" w:lineRule="auto"/>
              <w:rPr>
                <w:rFonts w:eastAsia="Calibri"/>
                <w:sz w:val="22"/>
                <w:rtl/>
              </w:rPr>
            </w:pPr>
          </w:p>
        </w:tc>
        <w:tc>
          <w:tcPr>
            <w:tcW w:w="1114" w:type="dxa"/>
            <w:tcBorders>
              <w:top w:val="single" w:sz="4" w:space="0" w:color="000000"/>
              <w:left w:val="single" w:sz="4" w:space="0" w:color="000000"/>
              <w:bottom w:val="single" w:sz="4" w:space="0" w:color="000000"/>
              <w:right w:val="single" w:sz="4" w:space="0" w:color="000000"/>
            </w:tcBorders>
            <w:hideMark/>
          </w:tcPr>
          <w:p w14:paraId="4EB96416" w14:textId="32CA1298" w:rsidR="001D1D55" w:rsidRPr="006A6CF0" w:rsidRDefault="001F176C" w:rsidP="00AC67FD">
            <w:pPr>
              <w:spacing w:line="360" w:lineRule="auto"/>
              <w:jc w:val="both"/>
              <w:rPr>
                <w:rFonts w:eastAsia="Calibri"/>
                <w:sz w:val="22"/>
                <w:rtl/>
              </w:rPr>
            </w:pPr>
            <w:proofErr w:type="spellStart"/>
            <w:r w:rsidRPr="006A6CF0">
              <w:rPr>
                <w:rFonts w:eastAsia="Calibri" w:hint="eastAsia"/>
                <w:sz w:val="22"/>
                <w:rtl/>
              </w:rPr>
              <w:t>משרד</w:t>
            </w:r>
            <w:r w:rsidRPr="004C0E05">
              <w:rPr>
                <w:rFonts w:eastAsia="Calibri"/>
                <w:sz w:val="22"/>
                <w:rtl/>
              </w:rPr>
              <w:t>+ספק</w:t>
            </w:r>
            <w:proofErr w:type="spellEnd"/>
          </w:p>
        </w:tc>
        <w:tc>
          <w:tcPr>
            <w:tcW w:w="2448" w:type="dxa"/>
            <w:tcBorders>
              <w:top w:val="single" w:sz="4" w:space="0" w:color="000000"/>
              <w:left w:val="single" w:sz="4" w:space="0" w:color="000000"/>
              <w:bottom w:val="single" w:sz="4" w:space="0" w:color="000000"/>
              <w:right w:val="single" w:sz="4" w:space="0" w:color="000000"/>
            </w:tcBorders>
            <w:hideMark/>
          </w:tcPr>
          <w:p w14:paraId="39418CDD" w14:textId="1F58C940" w:rsidR="001D1D55" w:rsidRPr="006A6CF0" w:rsidRDefault="00BB7892" w:rsidP="00AC67FD">
            <w:pPr>
              <w:spacing w:line="360" w:lineRule="auto"/>
              <w:jc w:val="both"/>
              <w:rPr>
                <w:rFonts w:eastAsia="Calibri"/>
                <w:sz w:val="22"/>
                <w:rtl/>
              </w:rPr>
            </w:pPr>
            <w:r>
              <w:rPr>
                <w:rFonts w:eastAsia="Calibri" w:hint="cs"/>
                <w:sz w:val="22"/>
                <w:rtl/>
              </w:rPr>
              <w:t xml:space="preserve">יוני </w:t>
            </w:r>
            <w:r>
              <w:rPr>
                <w:rFonts w:eastAsia="Calibri"/>
                <w:sz w:val="22"/>
                <w:rtl/>
              </w:rPr>
              <w:t>–</w:t>
            </w:r>
            <w:r>
              <w:rPr>
                <w:rFonts w:eastAsia="Calibri" w:hint="cs"/>
                <w:sz w:val="22"/>
                <w:rtl/>
              </w:rPr>
              <w:t xml:space="preserve"> אוגוסט </w:t>
            </w:r>
            <w:r w:rsidR="001F176C" w:rsidRPr="006A6CF0">
              <w:rPr>
                <w:rFonts w:eastAsia="Calibri"/>
                <w:sz w:val="22"/>
                <w:rtl/>
              </w:rPr>
              <w:t>2026</w:t>
            </w:r>
          </w:p>
        </w:tc>
        <w:tc>
          <w:tcPr>
            <w:tcW w:w="4140" w:type="dxa"/>
            <w:tcBorders>
              <w:top w:val="single" w:sz="4" w:space="0" w:color="000000"/>
              <w:left w:val="single" w:sz="4" w:space="0" w:color="000000"/>
              <w:bottom w:val="single" w:sz="4" w:space="0" w:color="000000"/>
              <w:right w:val="single" w:sz="4" w:space="0" w:color="000000"/>
            </w:tcBorders>
            <w:hideMark/>
          </w:tcPr>
          <w:p w14:paraId="4A525B6D" w14:textId="3B6962C0" w:rsidR="00C84683" w:rsidRPr="004C0E05" w:rsidRDefault="00C84683" w:rsidP="00804BCD">
            <w:pPr>
              <w:spacing w:line="360" w:lineRule="auto"/>
              <w:jc w:val="both"/>
              <w:rPr>
                <w:color w:val="000000"/>
                <w:rtl/>
              </w:rPr>
            </w:pPr>
            <w:r w:rsidRPr="004C0E05">
              <w:rPr>
                <w:rFonts w:hint="eastAsia"/>
                <w:color w:val="000000"/>
                <w:rtl/>
              </w:rPr>
              <w:t>הקמת</w:t>
            </w:r>
            <w:r w:rsidRPr="004C0E05">
              <w:rPr>
                <w:color w:val="000000"/>
                <w:rtl/>
              </w:rPr>
              <w:t xml:space="preserve"> המערכת הממוחשבת ע"י </w:t>
            </w:r>
            <w:r w:rsidRPr="005871FA">
              <w:rPr>
                <w:color w:val="000000"/>
                <w:rtl/>
              </w:rPr>
              <w:t>המשרד</w:t>
            </w:r>
            <w:r w:rsidR="00667AA4">
              <w:rPr>
                <w:rFonts w:hint="cs"/>
                <w:color w:val="000000"/>
                <w:rtl/>
              </w:rPr>
              <w:t xml:space="preserve"> התרבות</w:t>
            </w:r>
            <w:r w:rsidRPr="004C0E05">
              <w:rPr>
                <w:color w:val="000000"/>
                <w:rtl/>
              </w:rPr>
              <w:t xml:space="preserve"> ותפעולה ע"י הספק לפי נספח </w:t>
            </w:r>
            <w:r w:rsidR="00DF1549">
              <w:rPr>
                <w:rFonts w:hint="cs"/>
                <w:color w:val="000000"/>
                <w:rtl/>
              </w:rPr>
              <w:t>ו'</w:t>
            </w:r>
            <w:r w:rsidR="00DF1549" w:rsidRPr="004C0E05">
              <w:rPr>
                <w:color w:val="000000"/>
                <w:rtl/>
              </w:rPr>
              <w:t xml:space="preserve"> </w:t>
            </w:r>
            <w:r w:rsidRPr="004C0E05">
              <w:rPr>
                <w:color w:val="000000"/>
                <w:rtl/>
              </w:rPr>
              <w:t xml:space="preserve">תפעול המערכת </w:t>
            </w:r>
            <w:proofErr w:type="spellStart"/>
            <w:r w:rsidRPr="004C0E05">
              <w:rPr>
                <w:rFonts w:hint="eastAsia"/>
                <w:color w:val="000000"/>
                <w:rtl/>
              </w:rPr>
              <w:t>הממחושבת</w:t>
            </w:r>
            <w:proofErr w:type="spellEnd"/>
          </w:p>
          <w:p w14:paraId="47BB34AE" w14:textId="548A4567" w:rsidR="001F176C" w:rsidRPr="006A6CF0" w:rsidRDefault="001F176C" w:rsidP="00AC67FD">
            <w:pPr>
              <w:spacing w:line="360" w:lineRule="auto"/>
              <w:jc w:val="both"/>
              <w:rPr>
                <w:color w:val="000000"/>
                <w:rtl/>
              </w:rPr>
            </w:pPr>
            <w:r w:rsidRPr="004C0E05">
              <w:rPr>
                <w:color w:val="000000"/>
                <w:rtl/>
              </w:rPr>
              <w:t xml:space="preserve"> </w:t>
            </w:r>
          </w:p>
          <w:p w14:paraId="47E99843" w14:textId="77777777" w:rsidR="001D1D55" w:rsidRPr="006A6CF0" w:rsidRDefault="001D1D55" w:rsidP="00AC67FD">
            <w:pPr>
              <w:spacing w:line="360" w:lineRule="auto"/>
              <w:jc w:val="both"/>
              <w:rPr>
                <w:color w:val="000000"/>
                <w:rtl/>
              </w:rPr>
            </w:pPr>
          </w:p>
          <w:p w14:paraId="2DAE8D6F" w14:textId="1830E691" w:rsidR="001D1D55" w:rsidRPr="006A6CF0" w:rsidRDefault="001D1D55" w:rsidP="00AC67FD">
            <w:pPr>
              <w:spacing w:line="360" w:lineRule="auto"/>
              <w:jc w:val="both"/>
              <w:rPr>
                <w:rFonts w:eastAsia="Calibri"/>
                <w:sz w:val="22"/>
                <w:rtl/>
              </w:rPr>
            </w:pPr>
          </w:p>
        </w:tc>
      </w:tr>
      <w:tr w:rsidR="003B66BF" w14:paraId="481D6C7F" w14:textId="77777777" w:rsidTr="00FA02E1">
        <w:trPr>
          <w:cantSplit/>
          <w:jc w:val="right"/>
        </w:trPr>
        <w:tc>
          <w:tcPr>
            <w:tcW w:w="756" w:type="dxa"/>
            <w:tcBorders>
              <w:top w:val="single" w:sz="4" w:space="0" w:color="000000"/>
              <w:left w:val="single" w:sz="4" w:space="0" w:color="000000"/>
              <w:bottom w:val="single" w:sz="4" w:space="0" w:color="000000"/>
              <w:right w:val="single" w:sz="4" w:space="0" w:color="000000"/>
            </w:tcBorders>
          </w:tcPr>
          <w:p w14:paraId="30E0CFF8" w14:textId="228B234F" w:rsidR="001F176C" w:rsidRDefault="009D4C70" w:rsidP="00AC67FD">
            <w:r>
              <w:rPr>
                <w:rFonts w:hint="cs"/>
                <w:rtl/>
              </w:rPr>
              <w:lastRenderedPageBreak/>
              <w:t>א</w:t>
            </w:r>
          </w:p>
        </w:tc>
        <w:tc>
          <w:tcPr>
            <w:tcW w:w="2078" w:type="dxa"/>
            <w:tcBorders>
              <w:top w:val="single" w:sz="4" w:space="0" w:color="000000"/>
              <w:left w:val="single" w:sz="4" w:space="0" w:color="000000"/>
              <w:bottom w:val="single" w:sz="4" w:space="0" w:color="000000"/>
              <w:right w:val="single" w:sz="4" w:space="0" w:color="000000"/>
            </w:tcBorders>
          </w:tcPr>
          <w:p w14:paraId="3B97283F" w14:textId="2B113140" w:rsidR="001F176C" w:rsidRPr="00FE05F8" w:rsidRDefault="00271645" w:rsidP="00AC67FD">
            <w:pPr>
              <w:spacing w:line="360" w:lineRule="auto"/>
              <w:rPr>
                <w:rFonts w:eastAsia="Calibri"/>
                <w:sz w:val="22"/>
                <w:rtl/>
              </w:rPr>
            </w:pPr>
            <w:r w:rsidRPr="00393547">
              <w:rPr>
                <w:rFonts w:eastAsia="Calibri" w:hint="cs"/>
                <w:sz w:val="22"/>
                <w:rtl/>
              </w:rPr>
              <w:t>הקמת</w:t>
            </w:r>
            <w:r w:rsidRPr="00393547">
              <w:rPr>
                <w:rFonts w:eastAsia="Calibri"/>
                <w:sz w:val="22"/>
                <w:rtl/>
              </w:rPr>
              <w:t xml:space="preserve"> </w:t>
            </w:r>
            <w:r w:rsidR="001F176C" w:rsidRPr="00393547">
              <w:rPr>
                <w:rFonts w:eastAsia="Calibri" w:hint="cs"/>
                <w:sz w:val="22"/>
                <w:rtl/>
              </w:rPr>
              <w:t>מוקד</w:t>
            </w:r>
            <w:r w:rsidR="001F176C" w:rsidRPr="00393547">
              <w:rPr>
                <w:rFonts w:eastAsia="Calibri"/>
                <w:sz w:val="22"/>
                <w:rtl/>
              </w:rPr>
              <w:t xml:space="preserve"> </w:t>
            </w:r>
            <w:r w:rsidR="001F176C" w:rsidRPr="00393547">
              <w:rPr>
                <w:rFonts w:eastAsia="Calibri" w:hint="cs"/>
                <w:sz w:val="22"/>
                <w:rtl/>
              </w:rPr>
              <w:t>שירות</w:t>
            </w:r>
            <w:r w:rsidR="001F176C" w:rsidRPr="00393547">
              <w:rPr>
                <w:rFonts w:eastAsia="Calibri"/>
                <w:sz w:val="22"/>
                <w:rtl/>
              </w:rPr>
              <w:t xml:space="preserve"> </w:t>
            </w:r>
            <w:r w:rsidR="001F176C" w:rsidRPr="00393547">
              <w:rPr>
                <w:rFonts w:eastAsia="Calibri" w:hint="cs"/>
                <w:sz w:val="22"/>
                <w:rtl/>
              </w:rPr>
              <w:t>טלפוני</w:t>
            </w:r>
            <w:r w:rsidR="001F176C" w:rsidRPr="00393547">
              <w:rPr>
                <w:rFonts w:eastAsia="Calibri"/>
                <w:sz w:val="22"/>
                <w:rtl/>
              </w:rPr>
              <w:t xml:space="preserve"> </w:t>
            </w:r>
            <w:r w:rsidR="001F176C" w:rsidRPr="00393547">
              <w:rPr>
                <w:rFonts w:eastAsia="Calibri" w:hint="cs"/>
                <w:sz w:val="22"/>
                <w:rtl/>
              </w:rPr>
              <w:t>לסופרים</w:t>
            </w:r>
            <w:r w:rsidR="000D710A">
              <w:rPr>
                <w:rFonts w:eastAsia="Calibri"/>
                <w:sz w:val="22"/>
                <w:rtl/>
              </w:rPr>
              <w:br/>
            </w:r>
          </w:p>
        </w:tc>
        <w:tc>
          <w:tcPr>
            <w:tcW w:w="1114" w:type="dxa"/>
            <w:tcBorders>
              <w:top w:val="single" w:sz="4" w:space="0" w:color="000000"/>
              <w:left w:val="single" w:sz="4" w:space="0" w:color="000000"/>
              <w:bottom w:val="single" w:sz="4" w:space="0" w:color="000000"/>
              <w:right w:val="single" w:sz="4" w:space="0" w:color="000000"/>
            </w:tcBorders>
          </w:tcPr>
          <w:p w14:paraId="30EFD9D8" w14:textId="3E93A49E" w:rsidR="001F176C" w:rsidRPr="009D183E" w:rsidDel="001F176C" w:rsidRDefault="001F176C" w:rsidP="00AC67FD">
            <w:pPr>
              <w:spacing w:line="360" w:lineRule="auto"/>
              <w:jc w:val="both"/>
              <w:rPr>
                <w:rFonts w:eastAsia="Calibri"/>
                <w:sz w:val="22"/>
                <w:rtl/>
              </w:rPr>
            </w:pPr>
            <w:r w:rsidRPr="009D183E">
              <w:rPr>
                <w:rFonts w:eastAsia="Calibri" w:hint="cs"/>
                <w:sz w:val="22"/>
                <w:rtl/>
              </w:rPr>
              <w:t>הספק</w:t>
            </w:r>
          </w:p>
        </w:tc>
        <w:tc>
          <w:tcPr>
            <w:tcW w:w="2448" w:type="dxa"/>
            <w:tcBorders>
              <w:top w:val="single" w:sz="4" w:space="0" w:color="000000"/>
              <w:left w:val="single" w:sz="4" w:space="0" w:color="000000"/>
              <w:bottom w:val="single" w:sz="4" w:space="0" w:color="000000"/>
              <w:right w:val="single" w:sz="4" w:space="0" w:color="000000"/>
            </w:tcBorders>
          </w:tcPr>
          <w:p w14:paraId="7C850EF4" w14:textId="1327E7B9" w:rsidR="001F176C" w:rsidRPr="00FE05F8" w:rsidRDefault="001F176C" w:rsidP="00AC67FD">
            <w:pPr>
              <w:spacing w:line="360" w:lineRule="auto"/>
              <w:jc w:val="both"/>
              <w:rPr>
                <w:rFonts w:eastAsia="Calibri"/>
                <w:sz w:val="22"/>
                <w:rtl/>
              </w:rPr>
            </w:pPr>
            <w:r w:rsidRPr="00FE05F8">
              <w:rPr>
                <w:rFonts w:eastAsia="Calibri" w:hint="eastAsia"/>
                <w:sz w:val="22"/>
                <w:rtl/>
              </w:rPr>
              <w:t>מיד</w:t>
            </w:r>
            <w:r w:rsidRPr="00FE05F8">
              <w:rPr>
                <w:rFonts w:eastAsia="Calibri"/>
                <w:sz w:val="22"/>
                <w:rtl/>
              </w:rPr>
              <w:t xml:space="preserve"> לאחר חתימת הספק על הסכם ההתקשרות </w:t>
            </w:r>
          </w:p>
        </w:tc>
        <w:tc>
          <w:tcPr>
            <w:tcW w:w="4140" w:type="dxa"/>
            <w:tcBorders>
              <w:top w:val="single" w:sz="4" w:space="0" w:color="000000"/>
              <w:left w:val="single" w:sz="4" w:space="0" w:color="000000"/>
              <w:bottom w:val="single" w:sz="4" w:space="0" w:color="000000"/>
              <w:right w:val="single" w:sz="4" w:space="0" w:color="000000"/>
            </w:tcBorders>
          </w:tcPr>
          <w:p w14:paraId="4582CD06" w14:textId="10488B3E" w:rsidR="001F176C" w:rsidRPr="00393547" w:rsidRDefault="00271645" w:rsidP="00C84683">
            <w:pPr>
              <w:spacing w:line="360" w:lineRule="auto"/>
              <w:jc w:val="both"/>
              <w:rPr>
                <w:color w:val="000000"/>
                <w:rtl/>
              </w:rPr>
            </w:pPr>
            <w:r w:rsidRPr="00393547">
              <w:rPr>
                <w:rFonts w:hint="cs"/>
                <w:color w:val="000000"/>
                <w:rtl/>
              </w:rPr>
              <w:t>הספק</w:t>
            </w:r>
            <w:r w:rsidRPr="00393547">
              <w:rPr>
                <w:color w:val="000000"/>
                <w:rtl/>
              </w:rPr>
              <w:t xml:space="preserve"> יקים </w:t>
            </w:r>
            <w:r w:rsidR="001F176C" w:rsidRPr="00393547">
              <w:rPr>
                <w:rFonts w:hint="cs"/>
                <w:color w:val="000000"/>
                <w:rtl/>
              </w:rPr>
              <w:t>מוקד</w:t>
            </w:r>
            <w:r w:rsidR="001F176C" w:rsidRPr="00393547">
              <w:rPr>
                <w:color w:val="000000"/>
                <w:rtl/>
              </w:rPr>
              <w:t xml:space="preserve"> </w:t>
            </w:r>
            <w:r w:rsidR="001F176C" w:rsidRPr="00393547">
              <w:rPr>
                <w:rFonts w:hint="cs"/>
                <w:color w:val="000000"/>
                <w:rtl/>
              </w:rPr>
              <w:t>שירות</w:t>
            </w:r>
            <w:r w:rsidR="001F176C" w:rsidRPr="00393547">
              <w:rPr>
                <w:color w:val="000000"/>
                <w:rtl/>
              </w:rPr>
              <w:t xml:space="preserve"> טלפוני </w:t>
            </w:r>
            <w:r w:rsidR="001F176C" w:rsidRPr="00393547">
              <w:rPr>
                <w:rFonts w:hint="cs"/>
                <w:color w:val="000000"/>
                <w:rtl/>
              </w:rPr>
              <w:t>לסופרים</w:t>
            </w:r>
            <w:r w:rsidR="001F176C" w:rsidRPr="00393547">
              <w:rPr>
                <w:color w:val="000000"/>
                <w:rtl/>
              </w:rPr>
              <w:t xml:space="preserve"> </w:t>
            </w:r>
            <w:r w:rsidR="001F176C" w:rsidRPr="00393547">
              <w:rPr>
                <w:rFonts w:hint="cs"/>
                <w:color w:val="000000"/>
                <w:rtl/>
              </w:rPr>
              <w:t>לצורך</w:t>
            </w:r>
            <w:r w:rsidR="001F176C" w:rsidRPr="00393547">
              <w:rPr>
                <w:color w:val="000000"/>
                <w:rtl/>
              </w:rPr>
              <w:t xml:space="preserve"> </w:t>
            </w:r>
            <w:r w:rsidR="001F176C" w:rsidRPr="00393547">
              <w:rPr>
                <w:rFonts w:hint="cs"/>
                <w:color w:val="000000"/>
                <w:rtl/>
              </w:rPr>
              <w:t>מתן</w:t>
            </w:r>
            <w:r w:rsidR="001F176C" w:rsidRPr="00393547">
              <w:rPr>
                <w:color w:val="000000"/>
                <w:rtl/>
              </w:rPr>
              <w:t xml:space="preserve"> </w:t>
            </w:r>
            <w:r w:rsidR="001F176C" w:rsidRPr="00393547">
              <w:rPr>
                <w:rFonts w:hint="cs"/>
                <w:color w:val="000000"/>
                <w:rtl/>
              </w:rPr>
              <w:t>שירות</w:t>
            </w:r>
            <w:r w:rsidR="001F176C" w:rsidRPr="00393547">
              <w:rPr>
                <w:color w:val="000000"/>
                <w:rtl/>
              </w:rPr>
              <w:t xml:space="preserve"> </w:t>
            </w:r>
            <w:r w:rsidR="001F176C" w:rsidRPr="00393547">
              <w:rPr>
                <w:rFonts w:hint="cs"/>
                <w:color w:val="000000"/>
                <w:rtl/>
              </w:rPr>
              <w:t>פעיל</w:t>
            </w:r>
            <w:r w:rsidR="001F176C" w:rsidRPr="00393547">
              <w:rPr>
                <w:color w:val="000000"/>
                <w:rtl/>
              </w:rPr>
              <w:t xml:space="preserve"> </w:t>
            </w:r>
            <w:r w:rsidR="001F176C" w:rsidRPr="00393547">
              <w:rPr>
                <w:rFonts w:hint="cs"/>
                <w:color w:val="000000"/>
                <w:rtl/>
              </w:rPr>
              <w:t>לסופרים</w:t>
            </w:r>
            <w:r w:rsidR="001F176C" w:rsidRPr="00393547">
              <w:rPr>
                <w:color w:val="000000"/>
                <w:rtl/>
              </w:rPr>
              <w:t xml:space="preserve">, </w:t>
            </w:r>
            <w:r w:rsidR="001F176C" w:rsidRPr="00393547">
              <w:rPr>
                <w:rFonts w:hint="cs"/>
                <w:color w:val="000000"/>
                <w:rtl/>
              </w:rPr>
              <w:t>הכולל</w:t>
            </w:r>
            <w:r w:rsidR="001F176C" w:rsidRPr="00393547">
              <w:rPr>
                <w:color w:val="000000"/>
                <w:rtl/>
              </w:rPr>
              <w:t xml:space="preserve"> </w:t>
            </w:r>
            <w:r w:rsidR="001F176C" w:rsidRPr="00393547">
              <w:rPr>
                <w:rFonts w:hint="cs"/>
                <w:color w:val="000000"/>
                <w:rtl/>
              </w:rPr>
              <w:t>בין</w:t>
            </w:r>
            <w:r w:rsidR="001F176C" w:rsidRPr="00393547">
              <w:rPr>
                <w:color w:val="000000"/>
                <w:rtl/>
              </w:rPr>
              <w:t xml:space="preserve"> </w:t>
            </w:r>
            <w:r w:rsidR="001F176C" w:rsidRPr="00393547">
              <w:rPr>
                <w:rFonts w:hint="cs"/>
                <w:color w:val="000000"/>
                <w:rtl/>
              </w:rPr>
              <w:t>השאר</w:t>
            </w:r>
            <w:r w:rsidR="001F176C" w:rsidRPr="00393547">
              <w:rPr>
                <w:color w:val="000000"/>
                <w:rtl/>
              </w:rPr>
              <w:t xml:space="preserve"> </w:t>
            </w:r>
            <w:r w:rsidR="001F176C" w:rsidRPr="00393547">
              <w:rPr>
                <w:rFonts w:hint="cs"/>
                <w:color w:val="000000"/>
                <w:rtl/>
              </w:rPr>
              <w:t>תמיכה</w:t>
            </w:r>
            <w:r w:rsidR="001F176C" w:rsidRPr="00393547">
              <w:rPr>
                <w:color w:val="000000"/>
                <w:rtl/>
              </w:rPr>
              <w:t xml:space="preserve"> </w:t>
            </w:r>
            <w:r w:rsidR="001F176C" w:rsidRPr="00393547">
              <w:rPr>
                <w:rFonts w:hint="cs"/>
                <w:color w:val="000000"/>
                <w:rtl/>
              </w:rPr>
              <w:t>והטמעת</w:t>
            </w:r>
            <w:r w:rsidR="001F176C" w:rsidRPr="00393547">
              <w:rPr>
                <w:color w:val="000000"/>
                <w:rtl/>
              </w:rPr>
              <w:t xml:space="preserve"> </w:t>
            </w:r>
            <w:r w:rsidR="001F176C" w:rsidRPr="00393547">
              <w:rPr>
                <w:rFonts w:hint="cs"/>
                <w:color w:val="000000"/>
                <w:rtl/>
              </w:rPr>
              <w:t>המערכת</w:t>
            </w:r>
            <w:r w:rsidR="001F176C" w:rsidRPr="00393547">
              <w:rPr>
                <w:color w:val="000000"/>
                <w:rtl/>
              </w:rPr>
              <w:t xml:space="preserve"> </w:t>
            </w:r>
            <w:r w:rsidR="001F176C" w:rsidRPr="00393547">
              <w:rPr>
                <w:rFonts w:hint="cs"/>
                <w:color w:val="000000"/>
                <w:rtl/>
              </w:rPr>
              <w:t>בצד</w:t>
            </w:r>
            <w:r w:rsidR="001F176C" w:rsidRPr="00393547">
              <w:rPr>
                <w:color w:val="000000"/>
                <w:rtl/>
              </w:rPr>
              <w:t xml:space="preserve"> </w:t>
            </w:r>
            <w:r w:rsidR="001F176C" w:rsidRPr="00393547">
              <w:rPr>
                <w:rFonts w:hint="cs"/>
                <w:color w:val="000000"/>
                <w:rtl/>
              </w:rPr>
              <w:t>הטכנולוגי</w:t>
            </w:r>
            <w:r w:rsidR="001F176C" w:rsidRPr="00393547">
              <w:rPr>
                <w:color w:val="000000"/>
                <w:rtl/>
              </w:rPr>
              <w:t xml:space="preserve"> </w:t>
            </w:r>
            <w:r w:rsidR="001F176C" w:rsidRPr="00393547">
              <w:rPr>
                <w:rFonts w:hint="cs"/>
                <w:color w:val="000000"/>
                <w:rtl/>
              </w:rPr>
              <w:t>השירות</w:t>
            </w:r>
            <w:r w:rsidR="001F176C" w:rsidRPr="00393547">
              <w:rPr>
                <w:color w:val="000000"/>
                <w:rtl/>
              </w:rPr>
              <w:t xml:space="preserve"> </w:t>
            </w:r>
            <w:r w:rsidR="001F176C" w:rsidRPr="00393547">
              <w:rPr>
                <w:rFonts w:hint="cs"/>
                <w:color w:val="000000"/>
                <w:rtl/>
              </w:rPr>
              <w:t>יכלול</w:t>
            </w:r>
            <w:r w:rsidR="001F176C" w:rsidRPr="00393547">
              <w:rPr>
                <w:color w:val="000000"/>
                <w:rtl/>
              </w:rPr>
              <w:t xml:space="preserve"> </w:t>
            </w:r>
            <w:r w:rsidR="001F176C" w:rsidRPr="00393547">
              <w:rPr>
                <w:rFonts w:hint="cs"/>
                <w:color w:val="000000"/>
                <w:rtl/>
              </w:rPr>
              <w:t>מענה</w:t>
            </w:r>
            <w:r w:rsidR="001F176C" w:rsidRPr="00393547">
              <w:rPr>
                <w:color w:val="000000"/>
                <w:rtl/>
              </w:rPr>
              <w:t xml:space="preserve"> </w:t>
            </w:r>
            <w:r w:rsidR="001F176C" w:rsidRPr="00393547">
              <w:rPr>
                <w:rFonts w:hint="cs"/>
                <w:color w:val="000000"/>
                <w:rtl/>
              </w:rPr>
              <w:t>טלפוני</w:t>
            </w:r>
            <w:r w:rsidR="00C54183" w:rsidRPr="00393547">
              <w:rPr>
                <w:color w:val="000000"/>
                <w:rtl/>
              </w:rPr>
              <w:t xml:space="preserve">, </w:t>
            </w:r>
            <w:r w:rsidR="00C54183" w:rsidRPr="00393547">
              <w:rPr>
                <w:rFonts w:hint="cs"/>
                <w:color w:val="000000"/>
                <w:rtl/>
              </w:rPr>
              <w:t>אנושי</w:t>
            </w:r>
            <w:r w:rsidR="00C54183" w:rsidRPr="00393547">
              <w:rPr>
                <w:color w:val="000000"/>
                <w:rtl/>
              </w:rPr>
              <w:t>,</w:t>
            </w:r>
            <w:r w:rsidR="001F176C" w:rsidRPr="00393547">
              <w:rPr>
                <w:color w:val="000000"/>
                <w:rtl/>
              </w:rPr>
              <w:t xml:space="preserve"> </w:t>
            </w:r>
            <w:r w:rsidR="00FE05F8" w:rsidRPr="00393547">
              <w:rPr>
                <w:rFonts w:hint="cs"/>
                <w:color w:val="000000"/>
                <w:rtl/>
              </w:rPr>
              <w:t>שלוש</w:t>
            </w:r>
            <w:r w:rsidR="00FE05F8" w:rsidRPr="00393547">
              <w:rPr>
                <w:color w:val="000000"/>
                <w:rtl/>
              </w:rPr>
              <w:t xml:space="preserve"> </w:t>
            </w:r>
            <w:r w:rsidR="00FE05F8" w:rsidRPr="00393547">
              <w:rPr>
                <w:rFonts w:hint="cs"/>
                <w:color w:val="000000"/>
                <w:rtl/>
              </w:rPr>
              <w:t>פעמים</w:t>
            </w:r>
            <w:r w:rsidR="00355ED9" w:rsidRPr="00393547">
              <w:rPr>
                <w:color w:val="000000"/>
                <w:rtl/>
              </w:rPr>
              <w:t xml:space="preserve"> בשבוע</w:t>
            </w:r>
            <w:r w:rsidR="00FE05F8" w:rsidRPr="00393547">
              <w:rPr>
                <w:color w:val="000000"/>
                <w:rtl/>
              </w:rPr>
              <w:t xml:space="preserve">- ראשון, שלישי וחמישי </w:t>
            </w:r>
            <w:r w:rsidR="00355ED9" w:rsidRPr="00393547">
              <w:rPr>
                <w:color w:val="000000"/>
                <w:rtl/>
              </w:rPr>
              <w:t xml:space="preserve"> </w:t>
            </w:r>
            <w:r w:rsidR="001F176C" w:rsidRPr="00393547">
              <w:rPr>
                <w:rFonts w:hint="cs"/>
                <w:color w:val="000000"/>
                <w:rtl/>
              </w:rPr>
              <w:t>בין</w:t>
            </w:r>
            <w:r w:rsidR="001F176C" w:rsidRPr="00393547">
              <w:rPr>
                <w:color w:val="000000"/>
                <w:rtl/>
              </w:rPr>
              <w:t xml:space="preserve"> השעות </w:t>
            </w:r>
            <w:r w:rsidR="00FE05F8" w:rsidRPr="00393547">
              <w:rPr>
                <w:color w:val="000000"/>
                <w:rtl/>
              </w:rPr>
              <w:t>09</w:t>
            </w:r>
            <w:r w:rsidR="001F176C" w:rsidRPr="00393547">
              <w:rPr>
                <w:color w:val="000000"/>
                <w:rtl/>
              </w:rPr>
              <w:t>:00-</w:t>
            </w:r>
            <w:r w:rsidR="00FE05F8" w:rsidRPr="00393547">
              <w:rPr>
                <w:color w:val="000000"/>
                <w:rtl/>
              </w:rPr>
              <w:t>16</w:t>
            </w:r>
            <w:r w:rsidR="001F176C" w:rsidRPr="00393547">
              <w:rPr>
                <w:color w:val="000000"/>
                <w:rtl/>
              </w:rPr>
              <w:t>:00</w:t>
            </w:r>
          </w:p>
          <w:p w14:paraId="179B9E87" w14:textId="285F89E5" w:rsidR="001F176C" w:rsidRPr="00FE05F8" w:rsidRDefault="001F176C" w:rsidP="001F176C">
            <w:pPr>
              <w:spacing w:line="360" w:lineRule="auto"/>
              <w:jc w:val="both"/>
              <w:rPr>
                <w:rFonts w:eastAsia="Calibri"/>
                <w:sz w:val="22"/>
                <w:rtl/>
              </w:rPr>
            </w:pPr>
            <w:r w:rsidRPr="00393547">
              <w:rPr>
                <w:rFonts w:hint="cs"/>
                <w:color w:val="000000"/>
                <w:rtl/>
              </w:rPr>
              <w:t>על</w:t>
            </w:r>
            <w:r w:rsidRPr="00393547">
              <w:rPr>
                <w:color w:val="000000"/>
                <w:rtl/>
              </w:rPr>
              <w:t xml:space="preserve"> </w:t>
            </w:r>
            <w:r w:rsidRPr="00393547">
              <w:rPr>
                <w:rFonts w:hint="cs"/>
                <w:color w:val="000000"/>
                <w:rtl/>
              </w:rPr>
              <w:t>המענה</w:t>
            </w:r>
            <w:r w:rsidRPr="00393547">
              <w:rPr>
                <w:color w:val="000000"/>
                <w:rtl/>
              </w:rPr>
              <w:t xml:space="preserve"> </w:t>
            </w:r>
            <w:r w:rsidRPr="00393547">
              <w:rPr>
                <w:rFonts w:hint="cs"/>
                <w:color w:val="000000"/>
                <w:rtl/>
              </w:rPr>
              <w:t>להיות</w:t>
            </w:r>
            <w:r w:rsidRPr="00393547">
              <w:rPr>
                <w:color w:val="000000"/>
                <w:rtl/>
              </w:rPr>
              <w:t xml:space="preserve"> </w:t>
            </w:r>
            <w:r w:rsidRPr="00393547">
              <w:rPr>
                <w:rFonts w:hint="cs"/>
                <w:color w:val="000000"/>
                <w:rtl/>
              </w:rPr>
              <w:t>זמין</w:t>
            </w:r>
            <w:r w:rsidRPr="00393547">
              <w:rPr>
                <w:color w:val="000000"/>
                <w:rtl/>
              </w:rPr>
              <w:t xml:space="preserve">, </w:t>
            </w:r>
            <w:r w:rsidRPr="00393547">
              <w:rPr>
                <w:rFonts w:hint="cs"/>
                <w:color w:val="000000"/>
                <w:rtl/>
              </w:rPr>
              <w:t>נגיש</w:t>
            </w:r>
            <w:r w:rsidRPr="00393547">
              <w:rPr>
                <w:color w:val="000000"/>
                <w:rtl/>
              </w:rPr>
              <w:t xml:space="preserve"> </w:t>
            </w:r>
            <w:r w:rsidRPr="00393547">
              <w:rPr>
                <w:rFonts w:hint="cs"/>
                <w:color w:val="000000"/>
                <w:rtl/>
              </w:rPr>
              <w:t>ומהיר</w:t>
            </w:r>
            <w:r w:rsidRPr="00393547">
              <w:rPr>
                <w:color w:val="000000"/>
                <w:rtl/>
              </w:rPr>
              <w:t xml:space="preserve"> </w:t>
            </w:r>
            <w:r w:rsidRPr="00393547">
              <w:rPr>
                <w:rFonts w:hint="cs"/>
                <w:color w:val="000000"/>
                <w:rtl/>
              </w:rPr>
              <w:t>לסופרים</w:t>
            </w:r>
            <w:r w:rsidRPr="00393547">
              <w:rPr>
                <w:color w:val="000000"/>
                <w:rtl/>
              </w:rPr>
              <w:t>.</w:t>
            </w:r>
            <w:r w:rsidR="001F77E2" w:rsidRPr="00393547">
              <w:rPr>
                <w:color w:val="000000"/>
                <w:rtl/>
              </w:rPr>
              <w:t xml:space="preserve"> כמו כן , על הספק להעמיד אפשרות למענה דרך </w:t>
            </w:r>
            <w:proofErr w:type="spellStart"/>
            <w:r w:rsidR="001F77E2" w:rsidRPr="00393547">
              <w:rPr>
                <w:rFonts w:hint="cs"/>
                <w:color w:val="000000"/>
                <w:rtl/>
              </w:rPr>
              <w:t>הוואטסאפ</w:t>
            </w:r>
            <w:proofErr w:type="spellEnd"/>
            <w:r w:rsidR="001F77E2" w:rsidRPr="00393547">
              <w:rPr>
                <w:color w:val="000000"/>
                <w:rtl/>
              </w:rPr>
              <w:t xml:space="preserve"> כמפורט בסעיף </w:t>
            </w:r>
            <w:r w:rsidR="006F3F46" w:rsidRPr="00827EAF">
              <w:rPr>
                <w:color w:val="000000"/>
                <w:rtl/>
              </w:rPr>
              <w:t>10.2.1</w:t>
            </w:r>
            <w:r w:rsidR="0097698C" w:rsidRPr="00827EAF">
              <w:rPr>
                <w:color w:val="000000"/>
                <w:rtl/>
              </w:rPr>
              <w:t>.</w:t>
            </w:r>
          </w:p>
        </w:tc>
      </w:tr>
      <w:tr w:rsidR="003B66BF" w14:paraId="4293E46E" w14:textId="77777777" w:rsidTr="00FA02E1">
        <w:trPr>
          <w:cantSplit/>
          <w:jc w:val="right"/>
        </w:trPr>
        <w:tc>
          <w:tcPr>
            <w:tcW w:w="756" w:type="dxa"/>
            <w:tcBorders>
              <w:top w:val="single" w:sz="4" w:space="0" w:color="000000"/>
              <w:left w:val="single" w:sz="4" w:space="0" w:color="000000"/>
              <w:bottom w:val="single" w:sz="4" w:space="0" w:color="000000"/>
              <w:right w:val="single" w:sz="4" w:space="0" w:color="000000"/>
            </w:tcBorders>
          </w:tcPr>
          <w:p w14:paraId="556DB8B8" w14:textId="4ED64093" w:rsidR="003B66BF" w:rsidRDefault="009D4C70" w:rsidP="003B66BF">
            <w:r>
              <w:rPr>
                <w:rFonts w:hint="cs"/>
                <w:rtl/>
              </w:rPr>
              <w:t>א</w:t>
            </w:r>
          </w:p>
        </w:tc>
        <w:tc>
          <w:tcPr>
            <w:tcW w:w="2078" w:type="dxa"/>
            <w:tcBorders>
              <w:top w:val="single" w:sz="4" w:space="0" w:color="000000"/>
              <w:left w:val="single" w:sz="4" w:space="0" w:color="000000"/>
              <w:bottom w:val="single" w:sz="4" w:space="0" w:color="000000"/>
              <w:right w:val="single" w:sz="4" w:space="0" w:color="000000"/>
            </w:tcBorders>
          </w:tcPr>
          <w:p w14:paraId="6D545C6F" w14:textId="7004E935" w:rsidR="003B66BF" w:rsidDel="0062651D" w:rsidRDefault="003B66BF" w:rsidP="003B66BF">
            <w:pPr>
              <w:spacing w:line="360" w:lineRule="auto"/>
              <w:rPr>
                <w:rFonts w:eastAsia="Calibri"/>
                <w:sz w:val="22"/>
                <w:rtl/>
              </w:rPr>
            </w:pPr>
            <w:r>
              <w:rPr>
                <w:rFonts w:eastAsia="Calibri" w:hint="cs"/>
                <w:sz w:val="22"/>
                <w:rtl/>
              </w:rPr>
              <w:t>פרסום קול קורא בעיתונות</w:t>
            </w:r>
            <w:r w:rsidR="00750DAC">
              <w:rPr>
                <w:rFonts w:eastAsia="Calibri" w:hint="cs"/>
                <w:sz w:val="22"/>
                <w:rtl/>
              </w:rPr>
              <w:t xml:space="preserve">, </w:t>
            </w:r>
            <w:r>
              <w:rPr>
                <w:rFonts w:eastAsia="Calibri" w:hint="cs"/>
                <w:sz w:val="22"/>
                <w:rtl/>
              </w:rPr>
              <w:t>באתר המשרד</w:t>
            </w:r>
            <w:r w:rsidR="00750DAC">
              <w:rPr>
                <w:rFonts w:eastAsia="Calibri" w:hint="cs"/>
                <w:sz w:val="22"/>
                <w:rtl/>
              </w:rPr>
              <w:t xml:space="preserve"> וברשתות החברתיות</w:t>
            </w:r>
            <w:r w:rsidR="000D710A">
              <w:rPr>
                <w:rFonts w:eastAsia="Calibri"/>
                <w:sz w:val="22"/>
                <w:rtl/>
              </w:rPr>
              <w:br/>
            </w:r>
            <w:r w:rsidR="000D710A">
              <w:rPr>
                <w:rFonts w:eastAsia="Calibri" w:hint="cs"/>
                <w:sz w:val="22"/>
                <w:rtl/>
              </w:rPr>
              <w:t>וביצוע הדרכות לשימוש במערכת הממוחשבת</w:t>
            </w:r>
            <w:r w:rsidR="00750DAC">
              <w:rPr>
                <w:rFonts w:eastAsia="Calibri" w:hint="cs"/>
                <w:sz w:val="22"/>
                <w:rtl/>
              </w:rPr>
              <w:t xml:space="preserve"> </w:t>
            </w:r>
          </w:p>
        </w:tc>
        <w:tc>
          <w:tcPr>
            <w:tcW w:w="1114" w:type="dxa"/>
            <w:tcBorders>
              <w:top w:val="single" w:sz="4" w:space="0" w:color="000000"/>
              <w:left w:val="single" w:sz="4" w:space="0" w:color="000000"/>
              <w:bottom w:val="single" w:sz="4" w:space="0" w:color="000000"/>
              <w:right w:val="single" w:sz="4" w:space="0" w:color="000000"/>
            </w:tcBorders>
          </w:tcPr>
          <w:p w14:paraId="586AF640" w14:textId="2767FBA9" w:rsidR="003B66BF" w:rsidRDefault="003B66BF" w:rsidP="003B66BF">
            <w:pPr>
              <w:spacing w:line="360" w:lineRule="auto"/>
              <w:jc w:val="both"/>
              <w:rPr>
                <w:rFonts w:eastAsia="Calibri"/>
                <w:sz w:val="22"/>
                <w:rtl/>
              </w:rPr>
            </w:pPr>
            <w:r>
              <w:rPr>
                <w:rFonts w:eastAsia="Calibri" w:hint="cs"/>
                <w:sz w:val="22"/>
                <w:rtl/>
              </w:rPr>
              <w:t>ספק</w:t>
            </w:r>
          </w:p>
        </w:tc>
        <w:tc>
          <w:tcPr>
            <w:tcW w:w="2448" w:type="dxa"/>
            <w:tcBorders>
              <w:top w:val="single" w:sz="4" w:space="0" w:color="000000"/>
              <w:left w:val="single" w:sz="4" w:space="0" w:color="000000"/>
              <w:bottom w:val="single" w:sz="4" w:space="0" w:color="000000"/>
              <w:right w:val="single" w:sz="4" w:space="0" w:color="000000"/>
            </w:tcBorders>
          </w:tcPr>
          <w:p w14:paraId="1A75CCB2" w14:textId="7674EF51" w:rsidR="003B66BF" w:rsidRDefault="003B66BF" w:rsidP="003B66BF">
            <w:pPr>
              <w:spacing w:line="360" w:lineRule="auto"/>
              <w:jc w:val="both"/>
              <w:rPr>
                <w:rFonts w:eastAsia="Calibri"/>
                <w:sz w:val="22"/>
                <w:rtl/>
              </w:rPr>
            </w:pPr>
            <w:r w:rsidRPr="00D71C81">
              <w:rPr>
                <w:rFonts w:eastAsia="Calibri" w:hint="eastAsia"/>
                <w:sz w:val="22"/>
                <w:rtl/>
              </w:rPr>
              <w:t>תוך</w:t>
            </w:r>
            <w:r w:rsidRPr="00D71C81">
              <w:rPr>
                <w:rFonts w:eastAsia="Calibri"/>
                <w:sz w:val="22"/>
                <w:rtl/>
              </w:rPr>
              <w:t xml:space="preserve"> </w:t>
            </w:r>
            <w:r w:rsidRPr="00D71C81">
              <w:rPr>
                <w:rFonts w:eastAsia="Calibri" w:hint="eastAsia"/>
                <w:sz w:val="22"/>
                <w:rtl/>
              </w:rPr>
              <w:t>חודש</w:t>
            </w:r>
            <w:r w:rsidRPr="00D71C81">
              <w:rPr>
                <w:rFonts w:eastAsia="Calibri"/>
                <w:sz w:val="22"/>
                <w:rtl/>
              </w:rPr>
              <w:t xml:space="preserve"> </w:t>
            </w:r>
            <w:r w:rsidRPr="00D71C81">
              <w:rPr>
                <w:rFonts w:eastAsia="Calibri" w:hint="eastAsia"/>
                <w:sz w:val="22"/>
                <w:rtl/>
              </w:rPr>
              <w:t>מיום</w:t>
            </w:r>
            <w:r w:rsidRPr="00D71C81">
              <w:rPr>
                <w:rFonts w:eastAsia="Calibri"/>
                <w:sz w:val="22"/>
                <w:rtl/>
              </w:rPr>
              <w:t xml:space="preserve"> </w:t>
            </w:r>
            <w:r w:rsidRPr="00D71C81">
              <w:rPr>
                <w:rFonts w:eastAsia="Calibri" w:hint="eastAsia"/>
                <w:sz w:val="22"/>
                <w:rtl/>
              </w:rPr>
              <w:t>החתימה</w:t>
            </w:r>
            <w:r w:rsidRPr="00D71C81">
              <w:rPr>
                <w:rFonts w:eastAsia="Calibri"/>
                <w:sz w:val="22"/>
                <w:rtl/>
              </w:rPr>
              <w:t xml:space="preserve"> </w:t>
            </w:r>
            <w:r w:rsidRPr="00D71C81">
              <w:rPr>
                <w:rFonts w:eastAsia="Calibri" w:hint="eastAsia"/>
                <w:sz w:val="22"/>
                <w:rtl/>
              </w:rPr>
              <w:t>על</w:t>
            </w:r>
            <w:r w:rsidRPr="00D71C81">
              <w:rPr>
                <w:rFonts w:eastAsia="Calibri"/>
                <w:sz w:val="22"/>
                <w:rtl/>
              </w:rPr>
              <w:t xml:space="preserve"> </w:t>
            </w:r>
            <w:r w:rsidRPr="00D71C81">
              <w:rPr>
                <w:rFonts w:eastAsia="Calibri" w:hint="eastAsia"/>
                <w:sz w:val="22"/>
                <w:rtl/>
              </w:rPr>
              <w:t>ההסכם</w:t>
            </w:r>
            <w:r w:rsidR="00BB7892">
              <w:rPr>
                <w:rFonts w:eastAsia="Calibri" w:hint="cs"/>
                <w:sz w:val="22"/>
                <w:rtl/>
              </w:rPr>
              <w:t xml:space="preserve"> (סוף יוני 2026)</w:t>
            </w:r>
          </w:p>
        </w:tc>
        <w:tc>
          <w:tcPr>
            <w:tcW w:w="4140" w:type="dxa"/>
            <w:tcBorders>
              <w:top w:val="single" w:sz="4" w:space="0" w:color="000000"/>
              <w:left w:val="single" w:sz="4" w:space="0" w:color="000000"/>
              <w:bottom w:val="single" w:sz="4" w:space="0" w:color="000000"/>
              <w:right w:val="single" w:sz="4" w:space="0" w:color="000000"/>
            </w:tcBorders>
          </w:tcPr>
          <w:p w14:paraId="1EDC00EB" w14:textId="7B09E0DB" w:rsidR="003B66BF" w:rsidRDefault="003B66BF" w:rsidP="003B66BF">
            <w:pPr>
              <w:spacing w:line="360" w:lineRule="auto"/>
              <w:jc w:val="both"/>
              <w:rPr>
                <w:rFonts w:eastAsia="Calibri"/>
                <w:sz w:val="22"/>
                <w:rtl/>
              </w:rPr>
            </w:pPr>
            <w:r>
              <w:rPr>
                <w:rFonts w:eastAsia="Calibri" w:hint="cs"/>
                <w:sz w:val="22"/>
                <w:rtl/>
              </w:rPr>
              <w:t xml:space="preserve">הספק יפרסם מודעה, שתאושר על ידי היחידה המקצועית במשרד, בשני עיתונים בשפה העברית ובעיתון אחד בשפה הערבית, אשר מזמינה את כל הסופרים העומדים בתנאי הסף </w:t>
            </w:r>
            <w:r w:rsidRPr="00525DC0">
              <w:rPr>
                <w:rFonts w:eastAsia="Calibri" w:hint="cs"/>
                <w:sz w:val="22"/>
                <w:rtl/>
              </w:rPr>
              <w:t>המצוינים</w:t>
            </w:r>
            <w:r w:rsidR="00525DC0">
              <w:rPr>
                <w:rFonts w:eastAsia="Calibri" w:hint="cs"/>
                <w:sz w:val="22"/>
                <w:rtl/>
              </w:rPr>
              <w:t xml:space="preserve"> </w:t>
            </w:r>
            <w:r w:rsidRPr="00525DC0">
              <w:rPr>
                <w:rFonts w:eastAsia="Calibri"/>
                <w:sz w:val="22"/>
                <w:rtl/>
              </w:rPr>
              <w:t>לעיל</w:t>
            </w:r>
            <w:r>
              <w:rPr>
                <w:rFonts w:eastAsia="Calibri" w:hint="cs"/>
                <w:sz w:val="22"/>
                <w:rtl/>
              </w:rPr>
              <w:t xml:space="preserve">, להירשם במערכת הממוחשבת של המשרד ועדכון פרטיהם האישיים. </w:t>
            </w:r>
          </w:p>
          <w:p w14:paraId="45041C08" w14:textId="6EFA7310" w:rsidR="00B839F4" w:rsidRDefault="00B839F4" w:rsidP="003B66BF">
            <w:pPr>
              <w:spacing w:line="360" w:lineRule="auto"/>
              <w:jc w:val="both"/>
              <w:rPr>
                <w:rFonts w:eastAsia="Calibri"/>
                <w:sz w:val="22"/>
                <w:rtl/>
              </w:rPr>
            </w:pPr>
            <w:r>
              <w:rPr>
                <w:rFonts w:eastAsia="Calibri" w:hint="cs"/>
                <w:sz w:val="22"/>
                <w:rtl/>
              </w:rPr>
              <w:t>באחריות המשרד לפרסם הודעות גם באתר המשרד.</w:t>
            </w:r>
          </w:p>
          <w:p w14:paraId="21233801" w14:textId="0F9D944E" w:rsidR="003B66BF" w:rsidRDefault="00B839F4" w:rsidP="003B66BF">
            <w:pPr>
              <w:spacing w:line="360" w:lineRule="auto"/>
              <w:jc w:val="both"/>
              <w:rPr>
                <w:rtl/>
              </w:rPr>
            </w:pPr>
            <w:r>
              <w:rPr>
                <w:rFonts w:eastAsia="Calibri" w:hint="cs"/>
                <w:sz w:val="22"/>
                <w:rtl/>
              </w:rPr>
              <w:t>על כלל הסופרים להירשם ו</w:t>
            </w:r>
            <w:r>
              <w:rPr>
                <w:rFonts w:hint="cs"/>
                <w:rtl/>
              </w:rPr>
              <w:t>להעביר את כלל המסמכים עד המועד שיקבע על ידי המשרד.</w:t>
            </w:r>
            <w:r w:rsidR="00F857B9">
              <w:rPr>
                <w:rFonts w:hint="cs"/>
                <w:rtl/>
              </w:rPr>
              <w:t xml:space="preserve"> החל מהשנה </w:t>
            </w:r>
            <w:proofErr w:type="spellStart"/>
            <w:r w:rsidR="00F857B9">
              <w:rPr>
                <w:rFonts w:hint="cs"/>
                <w:rtl/>
              </w:rPr>
              <w:t>השניה</w:t>
            </w:r>
            <w:proofErr w:type="spellEnd"/>
            <w:r w:rsidR="00F857B9">
              <w:rPr>
                <w:rFonts w:hint="cs"/>
                <w:rtl/>
              </w:rPr>
              <w:t xml:space="preserve"> </w:t>
            </w:r>
            <w:r w:rsidR="000A67E0">
              <w:rPr>
                <w:rFonts w:hint="cs"/>
                <w:rtl/>
              </w:rPr>
              <w:t>ת</w:t>
            </w:r>
            <w:r w:rsidR="00F857B9">
              <w:rPr>
                <w:rFonts w:hint="cs"/>
                <w:rtl/>
              </w:rPr>
              <w:t>צורף לקול קורא הבהרה כי באחריותו של כל סופר לעדכן את פרטיו האישים במידה וחל בהם שינוי</w:t>
            </w:r>
            <w:r w:rsidR="000D710A">
              <w:rPr>
                <w:rFonts w:hint="cs"/>
                <w:rtl/>
              </w:rPr>
              <w:t>.</w:t>
            </w:r>
          </w:p>
          <w:p w14:paraId="343A7B2B" w14:textId="7D44515E" w:rsidR="000D710A" w:rsidRDefault="000D710A" w:rsidP="003B66BF">
            <w:pPr>
              <w:spacing w:line="360" w:lineRule="auto"/>
              <w:jc w:val="both"/>
              <w:rPr>
                <w:rFonts w:eastAsia="Calibri"/>
                <w:sz w:val="22"/>
                <w:rtl/>
              </w:rPr>
            </w:pPr>
            <w:r>
              <w:rPr>
                <w:rFonts w:eastAsia="Calibri" w:hint="cs"/>
                <w:sz w:val="22"/>
                <w:rtl/>
              </w:rPr>
              <w:t>בסמוך לפרסום הקול קורא יבצע הספק הדרכה מקוונת לסופרים על שימוש במערכת הממוחשבת וכן יעמיד לומדה במערכת הממוחשבת לשימוש זמין של הסופרים</w:t>
            </w:r>
          </w:p>
        </w:tc>
      </w:tr>
      <w:tr w:rsidR="003B66BF" w14:paraId="26EBB9C8" w14:textId="77777777" w:rsidTr="00FA02E1">
        <w:trPr>
          <w:cantSplit/>
          <w:jc w:val="right"/>
        </w:trPr>
        <w:tc>
          <w:tcPr>
            <w:tcW w:w="756" w:type="dxa"/>
            <w:tcBorders>
              <w:top w:val="single" w:sz="4" w:space="0" w:color="000000"/>
              <w:left w:val="single" w:sz="4" w:space="0" w:color="000000"/>
              <w:bottom w:val="single" w:sz="4" w:space="0" w:color="000000"/>
              <w:right w:val="single" w:sz="4" w:space="0" w:color="000000"/>
            </w:tcBorders>
          </w:tcPr>
          <w:p w14:paraId="6A0BB0B6" w14:textId="0C782E0F" w:rsidR="003B66BF" w:rsidRDefault="009D4C70" w:rsidP="003B66BF">
            <w:r>
              <w:rPr>
                <w:rFonts w:hint="cs"/>
                <w:rtl/>
              </w:rPr>
              <w:lastRenderedPageBreak/>
              <w:t>א</w:t>
            </w:r>
          </w:p>
        </w:tc>
        <w:tc>
          <w:tcPr>
            <w:tcW w:w="2078" w:type="dxa"/>
            <w:tcBorders>
              <w:top w:val="single" w:sz="4" w:space="0" w:color="000000"/>
              <w:left w:val="single" w:sz="4" w:space="0" w:color="000000"/>
              <w:bottom w:val="single" w:sz="4" w:space="0" w:color="000000"/>
              <w:right w:val="single" w:sz="4" w:space="0" w:color="000000"/>
            </w:tcBorders>
            <w:hideMark/>
          </w:tcPr>
          <w:p w14:paraId="5D872B74" w14:textId="37123D83" w:rsidR="003B66BF" w:rsidRDefault="00B839F4" w:rsidP="003B66BF">
            <w:pPr>
              <w:spacing w:line="360" w:lineRule="auto"/>
              <w:rPr>
                <w:rFonts w:eastAsia="Calibri"/>
                <w:sz w:val="22"/>
                <w:rtl/>
              </w:rPr>
            </w:pPr>
            <w:r>
              <w:rPr>
                <w:rFonts w:eastAsia="Calibri" w:hint="cs"/>
                <w:sz w:val="22"/>
                <w:rtl/>
              </w:rPr>
              <w:t>איחוד נתונים ראשוני של</w:t>
            </w:r>
            <w:r w:rsidR="003B66BF">
              <w:rPr>
                <w:rFonts w:eastAsia="Calibri" w:hint="cs"/>
                <w:sz w:val="22"/>
                <w:rtl/>
              </w:rPr>
              <w:t xml:space="preserve"> סופרים ליצירת קשר ועדכון פרטים אישיים של הסופרים במערכת הממוחשבת</w:t>
            </w:r>
          </w:p>
        </w:tc>
        <w:tc>
          <w:tcPr>
            <w:tcW w:w="1114" w:type="dxa"/>
            <w:tcBorders>
              <w:top w:val="single" w:sz="4" w:space="0" w:color="000000"/>
              <w:left w:val="single" w:sz="4" w:space="0" w:color="000000"/>
              <w:bottom w:val="single" w:sz="4" w:space="0" w:color="000000"/>
              <w:right w:val="single" w:sz="4" w:space="0" w:color="000000"/>
            </w:tcBorders>
            <w:hideMark/>
          </w:tcPr>
          <w:p w14:paraId="259AEC37" w14:textId="77777777" w:rsidR="003B66BF" w:rsidRDefault="003B66BF" w:rsidP="003B66BF">
            <w:pPr>
              <w:spacing w:line="360" w:lineRule="auto"/>
              <w:jc w:val="both"/>
              <w:rPr>
                <w:rFonts w:eastAsia="Calibri"/>
                <w:sz w:val="22"/>
                <w:rtl/>
              </w:rPr>
            </w:pPr>
            <w:r>
              <w:rPr>
                <w:rFonts w:eastAsia="Calibri" w:hint="cs"/>
                <w:sz w:val="22"/>
                <w:rtl/>
              </w:rPr>
              <w:t>ספק</w:t>
            </w:r>
          </w:p>
        </w:tc>
        <w:tc>
          <w:tcPr>
            <w:tcW w:w="2448" w:type="dxa"/>
            <w:tcBorders>
              <w:top w:val="single" w:sz="4" w:space="0" w:color="000000"/>
              <w:left w:val="single" w:sz="4" w:space="0" w:color="000000"/>
              <w:bottom w:val="single" w:sz="4" w:space="0" w:color="000000"/>
              <w:right w:val="single" w:sz="4" w:space="0" w:color="000000"/>
            </w:tcBorders>
            <w:hideMark/>
          </w:tcPr>
          <w:p w14:paraId="4364C31C" w14:textId="574FE2EC" w:rsidR="003B66BF" w:rsidRDefault="004A79ED" w:rsidP="003B66BF">
            <w:pPr>
              <w:spacing w:line="360" w:lineRule="auto"/>
              <w:jc w:val="both"/>
              <w:rPr>
                <w:rFonts w:eastAsia="Calibri"/>
                <w:sz w:val="22"/>
                <w:rtl/>
              </w:rPr>
            </w:pPr>
            <w:r w:rsidRPr="00D71C81">
              <w:rPr>
                <w:rFonts w:eastAsia="Calibri" w:hint="eastAsia"/>
                <w:sz w:val="22"/>
                <w:rtl/>
              </w:rPr>
              <w:t>תוך</w:t>
            </w:r>
            <w:r w:rsidRPr="00D71C81">
              <w:rPr>
                <w:rFonts w:eastAsia="Calibri"/>
                <w:sz w:val="22"/>
                <w:rtl/>
              </w:rPr>
              <w:t xml:space="preserve"> </w:t>
            </w:r>
            <w:r w:rsidR="008F0593">
              <w:rPr>
                <w:rFonts w:eastAsia="Calibri" w:hint="cs"/>
                <w:sz w:val="22"/>
                <w:rtl/>
              </w:rPr>
              <w:t>3 חודשים</w:t>
            </w:r>
            <w:r w:rsidRPr="00D71C81">
              <w:rPr>
                <w:rFonts w:eastAsia="Calibri"/>
                <w:sz w:val="22"/>
                <w:rtl/>
              </w:rPr>
              <w:t xml:space="preserve"> </w:t>
            </w:r>
            <w:r w:rsidRPr="00D71C81">
              <w:rPr>
                <w:rFonts w:eastAsia="Calibri" w:hint="eastAsia"/>
                <w:sz w:val="22"/>
                <w:rtl/>
              </w:rPr>
              <w:t>מיום</w:t>
            </w:r>
            <w:r w:rsidRPr="00D71C81">
              <w:rPr>
                <w:rFonts w:eastAsia="Calibri"/>
                <w:sz w:val="22"/>
                <w:rtl/>
              </w:rPr>
              <w:t xml:space="preserve"> </w:t>
            </w:r>
            <w:r w:rsidRPr="00D71C81">
              <w:rPr>
                <w:rFonts w:eastAsia="Calibri" w:hint="eastAsia"/>
                <w:sz w:val="22"/>
                <w:rtl/>
              </w:rPr>
              <w:t>החתימה</w:t>
            </w:r>
            <w:r w:rsidRPr="00D71C81">
              <w:rPr>
                <w:rFonts w:eastAsia="Calibri"/>
                <w:sz w:val="22"/>
                <w:rtl/>
              </w:rPr>
              <w:t xml:space="preserve"> </w:t>
            </w:r>
            <w:r w:rsidRPr="00D71C81">
              <w:rPr>
                <w:rFonts w:eastAsia="Calibri" w:hint="eastAsia"/>
                <w:sz w:val="22"/>
                <w:rtl/>
              </w:rPr>
              <w:t>על</w:t>
            </w:r>
            <w:r w:rsidRPr="00D71C81">
              <w:rPr>
                <w:rFonts w:eastAsia="Calibri"/>
                <w:sz w:val="22"/>
                <w:rtl/>
              </w:rPr>
              <w:t xml:space="preserve"> </w:t>
            </w:r>
            <w:r w:rsidRPr="00D71C81">
              <w:rPr>
                <w:rFonts w:eastAsia="Calibri" w:hint="eastAsia"/>
                <w:sz w:val="22"/>
                <w:rtl/>
              </w:rPr>
              <w:t>ההסכם</w:t>
            </w:r>
            <w:r w:rsidR="00BB7892">
              <w:rPr>
                <w:rFonts w:eastAsia="Calibri" w:hint="cs"/>
                <w:sz w:val="22"/>
                <w:rtl/>
              </w:rPr>
              <w:t xml:space="preserve"> (סוף אוגוסט 2026)</w:t>
            </w:r>
          </w:p>
        </w:tc>
        <w:tc>
          <w:tcPr>
            <w:tcW w:w="4140" w:type="dxa"/>
            <w:tcBorders>
              <w:top w:val="single" w:sz="4" w:space="0" w:color="000000"/>
              <w:left w:val="single" w:sz="4" w:space="0" w:color="000000"/>
              <w:bottom w:val="single" w:sz="4" w:space="0" w:color="000000"/>
              <w:right w:val="single" w:sz="4" w:space="0" w:color="000000"/>
            </w:tcBorders>
            <w:hideMark/>
          </w:tcPr>
          <w:p w14:paraId="3854215E" w14:textId="5F53D449" w:rsidR="009D183E" w:rsidRPr="004C0E05" w:rsidRDefault="009D183E" w:rsidP="009D183E">
            <w:pPr>
              <w:spacing w:line="360" w:lineRule="auto"/>
              <w:jc w:val="both"/>
              <w:rPr>
                <w:rFonts w:eastAsia="Calibri"/>
                <w:sz w:val="22"/>
                <w:rtl/>
              </w:rPr>
            </w:pPr>
            <w:r w:rsidRPr="00401768">
              <w:rPr>
                <w:rFonts w:eastAsia="Calibri" w:hint="eastAsia"/>
                <w:sz w:val="22"/>
                <w:rtl/>
              </w:rPr>
              <w:t>על</w:t>
            </w:r>
            <w:r w:rsidRPr="00401768">
              <w:rPr>
                <w:rFonts w:eastAsia="Calibri"/>
                <w:sz w:val="22"/>
                <w:rtl/>
              </w:rPr>
              <w:t xml:space="preserve"> הס</w:t>
            </w:r>
            <w:r>
              <w:rPr>
                <w:rFonts w:eastAsia="Calibri" w:hint="cs"/>
                <w:sz w:val="22"/>
                <w:rtl/>
              </w:rPr>
              <w:t>ופר למלא את כלל</w:t>
            </w:r>
            <w:r w:rsidRPr="004C0E05">
              <w:rPr>
                <w:rFonts w:eastAsia="Calibri"/>
                <w:sz w:val="22"/>
                <w:rtl/>
              </w:rPr>
              <w:t xml:space="preserve"> </w:t>
            </w:r>
            <w:r w:rsidRPr="004C0E05">
              <w:rPr>
                <w:rFonts w:eastAsia="Calibri" w:hint="eastAsia"/>
                <w:sz w:val="22"/>
                <w:rtl/>
              </w:rPr>
              <w:t>הפרטים</w:t>
            </w:r>
            <w:r w:rsidRPr="004C0E05">
              <w:rPr>
                <w:rFonts w:eastAsia="Calibri"/>
                <w:sz w:val="22"/>
                <w:rtl/>
              </w:rPr>
              <w:t xml:space="preserve"> </w:t>
            </w:r>
            <w:r w:rsidRPr="004C0E05">
              <w:rPr>
                <w:rFonts w:eastAsia="Calibri" w:hint="eastAsia"/>
                <w:sz w:val="22"/>
                <w:rtl/>
              </w:rPr>
              <w:t>הנדרשים</w:t>
            </w:r>
            <w:r>
              <w:rPr>
                <w:rFonts w:eastAsia="Calibri" w:hint="cs"/>
                <w:sz w:val="22"/>
                <w:rtl/>
              </w:rPr>
              <w:t xml:space="preserve"> </w:t>
            </w:r>
            <w:r w:rsidRPr="004C0E05">
              <w:rPr>
                <w:rFonts w:eastAsia="Calibri" w:hint="eastAsia"/>
                <w:sz w:val="22"/>
                <w:rtl/>
              </w:rPr>
              <w:t>במערכת</w:t>
            </w:r>
            <w:r w:rsidRPr="004C0E05">
              <w:rPr>
                <w:rFonts w:eastAsia="Calibri"/>
                <w:sz w:val="22"/>
                <w:rtl/>
              </w:rPr>
              <w:t xml:space="preserve"> </w:t>
            </w:r>
            <w:r w:rsidRPr="004C0E05">
              <w:rPr>
                <w:rFonts w:eastAsia="Calibri" w:hint="eastAsia"/>
                <w:sz w:val="22"/>
                <w:rtl/>
              </w:rPr>
              <w:t>הממוחשבת</w:t>
            </w:r>
            <w:r w:rsidRPr="00401768">
              <w:rPr>
                <w:rFonts w:eastAsia="Calibri"/>
                <w:sz w:val="22"/>
                <w:rtl/>
              </w:rPr>
              <w:t>,</w:t>
            </w:r>
            <w:r w:rsidRPr="00FE5B52">
              <w:rPr>
                <w:rFonts w:eastAsia="Calibri"/>
                <w:sz w:val="22"/>
                <w:rtl/>
              </w:rPr>
              <w:t xml:space="preserve"> כמפורט להלן:</w:t>
            </w:r>
          </w:p>
          <w:p w14:paraId="0E90EB58" w14:textId="77777777" w:rsidR="009D183E" w:rsidRPr="00FE5B52" w:rsidRDefault="009D183E" w:rsidP="008840DD">
            <w:pPr>
              <w:numPr>
                <w:ilvl w:val="0"/>
                <w:numId w:val="85"/>
              </w:numPr>
              <w:spacing w:line="360" w:lineRule="auto"/>
              <w:ind w:left="284" w:hanging="284"/>
              <w:contextualSpacing/>
              <w:jc w:val="both"/>
              <w:rPr>
                <w:rFonts w:eastAsia="Calibri"/>
                <w:sz w:val="22"/>
                <w:rtl/>
              </w:rPr>
            </w:pPr>
            <w:r w:rsidRPr="00FE5B52">
              <w:rPr>
                <w:rFonts w:eastAsia="Calibri" w:hint="eastAsia"/>
                <w:sz w:val="22"/>
                <w:rtl/>
              </w:rPr>
              <w:t>טופס</w:t>
            </w:r>
            <w:r w:rsidRPr="00FE5B52">
              <w:rPr>
                <w:rFonts w:eastAsia="Calibri"/>
                <w:sz w:val="22"/>
                <w:rtl/>
              </w:rPr>
              <w:t xml:space="preserve"> פרטי הסופר, לרבות: שם ומשפחה, מס' ת"ז, כתובת וכתובת דוא"ל, טלפון, ופרטי </w:t>
            </w:r>
            <w:proofErr w:type="spellStart"/>
            <w:r w:rsidRPr="00FE5B52">
              <w:rPr>
                <w:rFonts w:eastAsia="Calibri" w:hint="eastAsia"/>
                <w:sz w:val="22"/>
                <w:rtl/>
              </w:rPr>
              <w:t>ח</w:t>
            </w:r>
            <w:r w:rsidRPr="00FE5B52">
              <w:rPr>
                <w:rFonts w:eastAsia="Calibri"/>
                <w:sz w:val="22"/>
                <w:rtl/>
              </w:rPr>
              <w:t>.ן</w:t>
            </w:r>
            <w:proofErr w:type="spellEnd"/>
            <w:r w:rsidRPr="00FE5B52">
              <w:rPr>
                <w:rFonts w:eastAsia="Calibri"/>
                <w:sz w:val="22"/>
                <w:rtl/>
              </w:rPr>
              <w:t xml:space="preserve">. </w:t>
            </w:r>
          </w:p>
          <w:p w14:paraId="68A13A6D" w14:textId="17A00F4E" w:rsidR="009D183E" w:rsidRPr="00530EBB" w:rsidRDefault="009D183E" w:rsidP="008840DD">
            <w:pPr>
              <w:numPr>
                <w:ilvl w:val="0"/>
                <w:numId w:val="85"/>
              </w:numPr>
              <w:spacing w:line="360" w:lineRule="auto"/>
              <w:ind w:left="284" w:hanging="284"/>
              <w:contextualSpacing/>
              <w:jc w:val="both"/>
              <w:rPr>
                <w:rFonts w:eastAsia="Calibri"/>
                <w:sz w:val="22"/>
              </w:rPr>
            </w:pPr>
            <w:r w:rsidRPr="00530EBB">
              <w:rPr>
                <w:rFonts w:eastAsia="Calibri"/>
                <w:sz w:val="22"/>
                <w:rtl/>
              </w:rPr>
              <w:t>אישור לפרטי הבנק מסניף הבנק בו מתנהל החשבון או מרו"ח או מעו"ד, תעודת עוסק מורשה או פטור</w:t>
            </w:r>
            <w:r w:rsidRPr="004C0E05">
              <w:rPr>
                <w:rFonts w:eastAsia="Calibri"/>
                <w:b/>
                <w:bCs/>
                <w:sz w:val="22"/>
                <w:rtl/>
              </w:rPr>
              <w:t xml:space="preserve"> </w:t>
            </w:r>
            <w:r w:rsidRPr="00530EBB">
              <w:rPr>
                <w:rFonts w:eastAsia="Calibri"/>
                <w:sz w:val="22"/>
                <w:rtl/>
              </w:rPr>
              <w:t>או הצהרה לפיה עיקר הכנסתו של הסופר הינה מגמלה, קצבה או משכורת.</w:t>
            </w:r>
          </w:p>
          <w:p w14:paraId="0C4B4EED" w14:textId="27D64AD5" w:rsidR="009D183E" w:rsidRPr="00530EBB" w:rsidRDefault="009D183E" w:rsidP="008840DD">
            <w:pPr>
              <w:numPr>
                <w:ilvl w:val="0"/>
                <w:numId w:val="85"/>
              </w:numPr>
              <w:spacing w:line="360" w:lineRule="auto"/>
              <w:ind w:left="284" w:hanging="284"/>
              <w:contextualSpacing/>
              <w:jc w:val="both"/>
              <w:rPr>
                <w:rFonts w:eastAsia="Calibri"/>
                <w:sz w:val="22"/>
              </w:rPr>
            </w:pPr>
            <w:r w:rsidRPr="00530EBB">
              <w:rPr>
                <w:rFonts w:eastAsia="Calibri" w:hint="eastAsia"/>
                <w:sz w:val="22"/>
                <w:rtl/>
              </w:rPr>
              <w:t>אישור</w:t>
            </w:r>
            <w:r w:rsidRPr="00530EBB">
              <w:rPr>
                <w:rFonts w:eastAsia="Calibri"/>
                <w:sz w:val="22"/>
                <w:rtl/>
              </w:rPr>
              <w:t xml:space="preserve"> על ניכוי מס במקור </w:t>
            </w:r>
          </w:p>
          <w:p w14:paraId="23DEE06B" w14:textId="46AAB2C9" w:rsidR="009D183E" w:rsidRDefault="00B839F4" w:rsidP="009D183E">
            <w:pPr>
              <w:spacing w:line="360" w:lineRule="auto"/>
              <w:jc w:val="both"/>
              <w:rPr>
                <w:rFonts w:eastAsia="Calibri"/>
                <w:sz w:val="22"/>
                <w:rtl/>
              </w:rPr>
            </w:pPr>
            <w:r>
              <w:rPr>
                <w:rFonts w:eastAsia="Calibri" w:hint="cs"/>
                <w:sz w:val="22"/>
                <w:rtl/>
              </w:rPr>
              <w:t>לאחר קבלת כל המסמכים, הספק יבדוק את תקינותם ויאפשר לסופרים לערוך את המסמכים בתוך פרק זמן שיקבע על ידי המשרד.</w:t>
            </w:r>
          </w:p>
          <w:p w14:paraId="59DEEA2E" w14:textId="57CAD920" w:rsidR="00B839F4" w:rsidRDefault="00B839F4" w:rsidP="009D183E">
            <w:pPr>
              <w:spacing w:line="360" w:lineRule="auto"/>
              <w:jc w:val="both"/>
              <w:rPr>
                <w:rFonts w:eastAsia="Calibri"/>
                <w:sz w:val="22"/>
                <w:rtl/>
              </w:rPr>
            </w:pPr>
          </w:p>
          <w:p w14:paraId="289880B8" w14:textId="630188B8" w:rsidR="00B839F4" w:rsidRDefault="00B839F4" w:rsidP="00B839F4">
            <w:pPr>
              <w:spacing w:line="360" w:lineRule="auto"/>
              <w:jc w:val="both"/>
              <w:rPr>
                <w:rFonts w:eastAsia="Calibri"/>
                <w:sz w:val="22"/>
                <w:highlight w:val="yellow"/>
                <w:rtl/>
              </w:rPr>
            </w:pPr>
            <w:r>
              <w:rPr>
                <w:rFonts w:eastAsia="Calibri" w:hint="cs"/>
                <w:sz w:val="22"/>
                <w:rtl/>
              </w:rPr>
              <w:t>הספק יאחד את כלל הנתונים</w:t>
            </w:r>
            <w:r w:rsidR="00DE22C4">
              <w:rPr>
                <w:rFonts w:eastAsia="Calibri" w:hint="cs"/>
                <w:sz w:val="22"/>
                <w:rtl/>
              </w:rPr>
              <w:t>,</w:t>
            </w:r>
            <w:r>
              <w:rPr>
                <w:rFonts w:eastAsia="Calibri" w:hint="cs"/>
                <w:sz w:val="22"/>
                <w:rtl/>
              </w:rPr>
              <w:t xml:space="preserve"> במערכות המשרד</w:t>
            </w:r>
            <w:r w:rsidR="00DE22C4">
              <w:rPr>
                <w:rFonts w:eastAsia="Calibri" w:hint="cs"/>
                <w:sz w:val="22"/>
                <w:rtl/>
              </w:rPr>
              <w:t>,</w:t>
            </w:r>
            <w:r>
              <w:rPr>
                <w:rFonts w:eastAsia="Calibri" w:hint="cs"/>
                <w:sz w:val="22"/>
                <w:rtl/>
              </w:rPr>
              <w:t xml:space="preserve"> של כלל הסופרים (כותבי ערבית ועברית) בארץ. במידה וקיימים נתונים</w:t>
            </w:r>
            <w:r w:rsidRPr="004C0E05">
              <w:rPr>
                <w:rFonts w:eastAsia="Calibri"/>
                <w:sz w:val="22"/>
                <w:rtl/>
              </w:rPr>
              <w:t xml:space="preserve"> </w:t>
            </w:r>
            <w:r w:rsidRPr="004C0E05">
              <w:rPr>
                <w:rFonts w:eastAsia="Calibri" w:hint="eastAsia"/>
                <w:sz w:val="22"/>
                <w:rtl/>
              </w:rPr>
              <w:t>אצל</w:t>
            </w:r>
            <w:r w:rsidRPr="004C0E05">
              <w:rPr>
                <w:rFonts w:eastAsia="Calibri"/>
                <w:sz w:val="22"/>
                <w:rtl/>
              </w:rPr>
              <w:t xml:space="preserve"> </w:t>
            </w:r>
            <w:r w:rsidRPr="004C0E05">
              <w:rPr>
                <w:rFonts w:eastAsia="Calibri" w:hint="eastAsia"/>
                <w:sz w:val="22"/>
                <w:rtl/>
              </w:rPr>
              <w:t>הספק</w:t>
            </w:r>
            <w:r w:rsidRPr="004C0E05">
              <w:rPr>
                <w:rFonts w:eastAsia="Calibri"/>
                <w:sz w:val="22"/>
                <w:rtl/>
              </w:rPr>
              <w:t xml:space="preserve"> </w:t>
            </w:r>
            <w:r w:rsidRPr="004C0E05">
              <w:rPr>
                <w:rFonts w:eastAsia="Calibri" w:hint="eastAsia"/>
                <w:sz w:val="22"/>
                <w:rtl/>
              </w:rPr>
              <w:t>הנוכחי</w:t>
            </w:r>
            <w:r w:rsidRPr="004C0E05">
              <w:rPr>
                <w:rFonts w:eastAsia="Calibri"/>
                <w:sz w:val="22"/>
                <w:rtl/>
              </w:rPr>
              <w:t xml:space="preserve"> של הפ</w:t>
            </w:r>
            <w:r w:rsidRPr="00530EBB">
              <w:rPr>
                <w:rFonts w:eastAsia="Calibri" w:hint="eastAsia"/>
                <w:sz w:val="22"/>
                <w:rtl/>
              </w:rPr>
              <w:t>רויקט</w:t>
            </w:r>
            <w:r w:rsidRPr="00530EBB">
              <w:rPr>
                <w:rFonts w:eastAsia="Calibri"/>
                <w:sz w:val="22"/>
                <w:rtl/>
              </w:rPr>
              <w:t>,</w:t>
            </w:r>
            <w:r w:rsidRPr="004C0E05">
              <w:rPr>
                <w:rFonts w:eastAsia="Calibri"/>
                <w:sz w:val="22"/>
                <w:rtl/>
              </w:rPr>
              <w:t xml:space="preserve"> </w:t>
            </w:r>
            <w:r w:rsidR="00DE22C4">
              <w:rPr>
                <w:rFonts w:eastAsia="Calibri" w:hint="cs"/>
                <w:sz w:val="22"/>
                <w:rtl/>
              </w:rPr>
              <w:t>הם</w:t>
            </w:r>
            <w:r w:rsidR="00DE22C4" w:rsidRPr="004C0E05">
              <w:rPr>
                <w:rFonts w:eastAsia="Calibri"/>
                <w:sz w:val="22"/>
                <w:rtl/>
              </w:rPr>
              <w:t xml:space="preserve"> </w:t>
            </w:r>
            <w:r w:rsidRPr="004C0E05">
              <w:rPr>
                <w:rFonts w:eastAsia="Calibri" w:hint="eastAsia"/>
                <w:sz w:val="22"/>
                <w:rtl/>
              </w:rPr>
              <w:t>יועבר</w:t>
            </w:r>
            <w:r w:rsidR="00DE22C4">
              <w:rPr>
                <w:rFonts w:eastAsia="Calibri" w:hint="cs"/>
                <w:sz w:val="22"/>
                <w:rtl/>
              </w:rPr>
              <w:t>ו</w:t>
            </w:r>
            <w:r w:rsidRPr="004C0E05">
              <w:rPr>
                <w:rFonts w:eastAsia="Calibri"/>
                <w:sz w:val="22"/>
                <w:rtl/>
              </w:rPr>
              <w:t xml:space="preserve"> אליו </w:t>
            </w:r>
            <w:r w:rsidRPr="00530EBB">
              <w:rPr>
                <w:rFonts w:eastAsia="Calibri" w:hint="eastAsia"/>
                <w:sz w:val="22"/>
                <w:rtl/>
              </w:rPr>
              <w:t>באמצעות</w:t>
            </w:r>
            <w:r w:rsidRPr="00530EBB">
              <w:rPr>
                <w:rFonts w:eastAsia="Calibri"/>
                <w:sz w:val="22"/>
                <w:rtl/>
              </w:rPr>
              <w:t xml:space="preserve"> המחלקה </w:t>
            </w:r>
            <w:r w:rsidRPr="00530EBB">
              <w:rPr>
                <w:rFonts w:eastAsia="Calibri" w:hint="eastAsia"/>
                <w:sz w:val="22"/>
                <w:rtl/>
              </w:rPr>
              <w:t>המקצועית</w:t>
            </w:r>
            <w:r w:rsidRPr="004C0E05">
              <w:rPr>
                <w:rFonts w:eastAsia="Calibri"/>
                <w:sz w:val="22"/>
                <w:rtl/>
              </w:rPr>
              <w:t xml:space="preserve">. </w:t>
            </w:r>
          </w:p>
          <w:p w14:paraId="1BF8887A" w14:textId="77777777" w:rsidR="00B839F4" w:rsidRPr="004C0E05" w:rsidRDefault="00B839F4" w:rsidP="009D183E">
            <w:pPr>
              <w:spacing w:line="360" w:lineRule="auto"/>
              <w:jc w:val="both"/>
              <w:rPr>
                <w:rFonts w:eastAsia="Calibri"/>
                <w:sz w:val="22"/>
                <w:rtl/>
              </w:rPr>
            </w:pPr>
          </w:p>
          <w:p w14:paraId="5D63EA1B" w14:textId="4D55DA70" w:rsidR="003B66BF" w:rsidRDefault="00FE5B52" w:rsidP="003B66BF">
            <w:pPr>
              <w:spacing w:line="360" w:lineRule="auto"/>
              <w:jc w:val="both"/>
              <w:rPr>
                <w:rFonts w:eastAsia="Calibri"/>
                <w:sz w:val="22"/>
                <w:rtl/>
              </w:rPr>
            </w:pPr>
            <w:r w:rsidRPr="004C0E05">
              <w:rPr>
                <w:rFonts w:eastAsia="Calibri" w:hint="eastAsia"/>
                <w:b/>
                <w:bCs/>
                <w:sz w:val="22"/>
                <w:rtl/>
              </w:rPr>
              <w:t>בפנייה</w:t>
            </w:r>
            <w:r w:rsidRPr="004C0E05">
              <w:rPr>
                <w:rFonts w:eastAsia="Calibri"/>
                <w:b/>
                <w:bCs/>
                <w:sz w:val="22"/>
                <w:rtl/>
              </w:rPr>
              <w:t xml:space="preserve"> </w:t>
            </w:r>
            <w:r w:rsidRPr="004C0E05">
              <w:rPr>
                <w:rFonts w:eastAsia="Calibri" w:hint="eastAsia"/>
                <w:b/>
                <w:bCs/>
                <w:sz w:val="22"/>
                <w:rtl/>
              </w:rPr>
              <w:t>לסופרים</w:t>
            </w:r>
            <w:r w:rsidRPr="004C0E05">
              <w:rPr>
                <w:rFonts w:eastAsia="Calibri"/>
                <w:b/>
                <w:bCs/>
                <w:sz w:val="22"/>
                <w:rtl/>
              </w:rPr>
              <w:t xml:space="preserve"> </w:t>
            </w:r>
            <w:r w:rsidRPr="004C0E05">
              <w:rPr>
                <w:rFonts w:eastAsia="Calibri" w:hint="eastAsia"/>
                <w:b/>
                <w:bCs/>
                <w:sz w:val="22"/>
                <w:rtl/>
              </w:rPr>
              <w:t>יהיה</w:t>
            </w:r>
            <w:r w:rsidRPr="004C0E05">
              <w:rPr>
                <w:rFonts w:eastAsia="Calibri"/>
                <w:b/>
                <w:bCs/>
                <w:sz w:val="22"/>
                <w:rtl/>
              </w:rPr>
              <w:t xml:space="preserve"> </w:t>
            </w:r>
            <w:r w:rsidRPr="004C0E05">
              <w:rPr>
                <w:rFonts w:eastAsia="Calibri" w:hint="eastAsia"/>
                <w:b/>
                <w:bCs/>
                <w:sz w:val="22"/>
                <w:rtl/>
              </w:rPr>
              <w:t>הסבר</w:t>
            </w:r>
            <w:r w:rsidRPr="004C0E05">
              <w:rPr>
                <w:rFonts w:eastAsia="Calibri"/>
                <w:b/>
                <w:bCs/>
                <w:sz w:val="22"/>
                <w:rtl/>
              </w:rPr>
              <w:t xml:space="preserve"> </w:t>
            </w:r>
            <w:r w:rsidRPr="004C0E05">
              <w:rPr>
                <w:rFonts w:eastAsia="Calibri" w:hint="eastAsia"/>
                <w:b/>
                <w:bCs/>
                <w:sz w:val="22"/>
                <w:rtl/>
              </w:rPr>
              <w:t>על</w:t>
            </w:r>
            <w:r w:rsidRPr="004C0E05">
              <w:rPr>
                <w:rFonts w:eastAsia="Calibri"/>
                <w:b/>
                <w:bCs/>
                <w:sz w:val="22"/>
                <w:rtl/>
              </w:rPr>
              <w:t xml:space="preserve"> </w:t>
            </w:r>
            <w:r w:rsidRPr="004C0E05">
              <w:rPr>
                <w:rFonts w:eastAsia="Calibri" w:hint="eastAsia"/>
                <w:b/>
                <w:bCs/>
                <w:sz w:val="22"/>
                <w:rtl/>
              </w:rPr>
              <w:t>הפרויקט</w:t>
            </w:r>
            <w:r w:rsidR="008F0593">
              <w:rPr>
                <w:rFonts w:eastAsia="Calibri" w:hint="cs"/>
                <w:b/>
                <w:bCs/>
                <w:sz w:val="22"/>
                <w:rtl/>
              </w:rPr>
              <w:t xml:space="preserve">, תנאי הסף ותנאי הזכאות לקבלת מלגות, </w:t>
            </w:r>
            <w:r w:rsidRPr="004C0E05">
              <w:rPr>
                <w:rFonts w:eastAsia="Calibri" w:hint="eastAsia"/>
                <w:b/>
                <w:bCs/>
                <w:sz w:val="22"/>
                <w:rtl/>
              </w:rPr>
              <w:t>העתק</w:t>
            </w:r>
            <w:r w:rsidRPr="004C0E05">
              <w:rPr>
                <w:rFonts w:eastAsia="Calibri"/>
                <w:b/>
                <w:bCs/>
                <w:sz w:val="22"/>
                <w:rtl/>
              </w:rPr>
              <w:t xml:space="preserve"> </w:t>
            </w:r>
            <w:r w:rsidR="008F0593">
              <w:rPr>
                <w:rFonts w:eastAsia="Calibri" w:hint="cs"/>
                <w:b/>
                <w:bCs/>
                <w:sz w:val="22"/>
                <w:rtl/>
              </w:rPr>
              <w:t>ה</w:t>
            </w:r>
            <w:r w:rsidRPr="004C0E05">
              <w:rPr>
                <w:rFonts w:eastAsia="Calibri" w:hint="eastAsia"/>
                <w:b/>
                <w:bCs/>
                <w:sz w:val="22"/>
                <w:rtl/>
              </w:rPr>
              <w:t>קול</w:t>
            </w:r>
            <w:r w:rsidRPr="004C0E05">
              <w:rPr>
                <w:rFonts w:eastAsia="Calibri"/>
                <w:b/>
                <w:bCs/>
                <w:sz w:val="22"/>
                <w:rtl/>
              </w:rPr>
              <w:t xml:space="preserve"> </w:t>
            </w:r>
            <w:r w:rsidRPr="004C0E05">
              <w:rPr>
                <w:rFonts w:eastAsia="Calibri" w:hint="eastAsia"/>
                <w:b/>
                <w:bCs/>
                <w:sz w:val="22"/>
                <w:rtl/>
              </w:rPr>
              <w:t>קורא</w:t>
            </w:r>
            <w:r w:rsidR="008F0593">
              <w:rPr>
                <w:rFonts w:eastAsia="Calibri" w:hint="cs"/>
                <w:b/>
                <w:bCs/>
                <w:sz w:val="22"/>
                <w:rtl/>
              </w:rPr>
              <w:t xml:space="preserve"> </w:t>
            </w:r>
            <w:r w:rsidR="008F0593" w:rsidRPr="004C0E05">
              <w:rPr>
                <w:rFonts w:eastAsia="Calibri" w:hint="eastAsia"/>
                <w:b/>
                <w:bCs/>
                <w:sz w:val="22"/>
                <w:rtl/>
              </w:rPr>
              <w:t>והפנייה</w:t>
            </w:r>
            <w:r w:rsidR="008F0593" w:rsidRPr="004C0E05">
              <w:rPr>
                <w:rFonts w:eastAsia="Calibri"/>
                <w:b/>
                <w:bCs/>
                <w:sz w:val="22"/>
                <w:rtl/>
              </w:rPr>
              <w:t xml:space="preserve"> </w:t>
            </w:r>
            <w:r w:rsidR="008F0593" w:rsidRPr="004C0E05">
              <w:rPr>
                <w:rFonts w:eastAsia="Calibri" w:hint="eastAsia"/>
                <w:b/>
                <w:bCs/>
                <w:sz w:val="22"/>
                <w:rtl/>
              </w:rPr>
              <w:t>לרישום</w:t>
            </w:r>
            <w:r w:rsidR="008F0593" w:rsidRPr="004C0E05">
              <w:rPr>
                <w:rFonts w:eastAsia="Calibri"/>
                <w:b/>
                <w:bCs/>
                <w:sz w:val="22"/>
                <w:rtl/>
              </w:rPr>
              <w:t xml:space="preserve"> </w:t>
            </w:r>
            <w:r w:rsidR="008F0593" w:rsidRPr="004C0E05">
              <w:rPr>
                <w:rFonts w:eastAsia="Calibri" w:hint="eastAsia"/>
                <w:b/>
                <w:bCs/>
                <w:sz w:val="22"/>
                <w:rtl/>
              </w:rPr>
              <w:t>במערכת</w:t>
            </w:r>
            <w:r w:rsidR="008F0593" w:rsidRPr="004C0E05">
              <w:rPr>
                <w:rFonts w:eastAsia="Calibri"/>
                <w:b/>
                <w:bCs/>
                <w:sz w:val="22"/>
                <w:rtl/>
              </w:rPr>
              <w:t xml:space="preserve"> </w:t>
            </w:r>
            <w:r w:rsidR="008F0593" w:rsidRPr="004C0E05">
              <w:rPr>
                <w:rFonts w:eastAsia="Calibri" w:hint="eastAsia"/>
                <w:b/>
                <w:bCs/>
                <w:sz w:val="22"/>
                <w:rtl/>
              </w:rPr>
              <w:t>הממוחשבת</w:t>
            </w:r>
            <w:r w:rsidRPr="004C0E05">
              <w:rPr>
                <w:rFonts w:eastAsia="Calibri"/>
                <w:b/>
                <w:bCs/>
                <w:sz w:val="22"/>
                <w:rtl/>
              </w:rPr>
              <w:t>.</w:t>
            </w:r>
            <w:r>
              <w:rPr>
                <w:rFonts w:eastAsia="Calibri" w:hint="cs"/>
                <w:sz w:val="22"/>
                <w:rtl/>
              </w:rPr>
              <w:t xml:space="preserve"> </w:t>
            </w:r>
            <w:r w:rsidR="00413FD8">
              <w:rPr>
                <w:rFonts w:eastAsia="Calibri" w:hint="cs"/>
                <w:sz w:val="22"/>
                <w:rtl/>
              </w:rPr>
              <w:t xml:space="preserve">המכתב יועבר </w:t>
            </w:r>
            <w:r w:rsidR="003B66BF">
              <w:rPr>
                <w:rFonts w:eastAsia="Calibri" w:hint="cs"/>
                <w:sz w:val="22"/>
                <w:rtl/>
              </w:rPr>
              <w:t>לאישור המשרד טרם הפצתו.</w:t>
            </w:r>
          </w:p>
          <w:p w14:paraId="0516F93A" w14:textId="77777777" w:rsidR="003B66BF" w:rsidRDefault="003B66BF" w:rsidP="003B66BF">
            <w:pPr>
              <w:spacing w:line="360" w:lineRule="auto"/>
              <w:jc w:val="both"/>
              <w:rPr>
                <w:rFonts w:eastAsia="Calibri"/>
                <w:sz w:val="22"/>
                <w:highlight w:val="yellow"/>
                <w:rtl/>
              </w:rPr>
            </w:pPr>
          </w:p>
          <w:p w14:paraId="650CBF8A" w14:textId="13253906" w:rsidR="003B66BF" w:rsidRDefault="003B66BF" w:rsidP="003B66BF">
            <w:pPr>
              <w:spacing w:line="360" w:lineRule="auto"/>
              <w:jc w:val="both"/>
              <w:rPr>
                <w:rFonts w:eastAsia="Calibri"/>
                <w:b/>
                <w:bCs/>
                <w:sz w:val="22"/>
                <w:rtl/>
              </w:rPr>
            </w:pPr>
            <w:r w:rsidRPr="004C0E05">
              <w:rPr>
                <w:rFonts w:eastAsia="Calibri" w:hint="eastAsia"/>
                <w:b/>
                <w:bCs/>
                <w:sz w:val="22"/>
                <w:rtl/>
              </w:rPr>
              <w:t>סופרים</w:t>
            </w:r>
            <w:r w:rsidRPr="004C0E05">
              <w:rPr>
                <w:rFonts w:eastAsia="Calibri"/>
                <w:b/>
                <w:bCs/>
                <w:sz w:val="22"/>
                <w:rtl/>
              </w:rPr>
              <w:t xml:space="preserve"> </w:t>
            </w:r>
            <w:r w:rsidRPr="004C0E05">
              <w:rPr>
                <w:rFonts w:eastAsia="Calibri" w:hint="eastAsia"/>
                <w:b/>
                <w:bCs/>
                <w:sz w:val="22"/>
                <w:rtl/>
              </w:rPr>
              <w:t>אשר</w:t>
            </w:r>
            <w:r w:rsidRPr="004C0E05">
              <w:rPr>
                <w:rFonts w:eastAsia="Calibri"/>
                <w:b/>
                <w:bCs/>
                <w:sz w:val="22"/>
                <w:rtl/>
              </w:rPr>
              <w:t xml:space="preserve"> </w:t>
            </w:r>
            <w:r w:rsidRPr="004C0E05">
              <w:rPr>
                <w:rFonts w:eastAsia="Calibri" w:hint="eastAsia"/>
                <w:b/>
                <w:bCs/>
                <w:sz w:val="22"/>
                <w:rtl/>
              </w:rPr>
              <w:t>אין</w:t>
            </w:r>
            <w:r w:rsidRPr="004C0E05">
              <w:rPr>
                <w:rFonts w:eastAsia="Calibri"/>
                <w:b/>
                <w:bCs/>
                <w:sz w:val="22"/>
                <w:rtl/>
              </w:rPr>
              <w:t xml:space="preserve"> </w:t>
            </w:r>
            <w:r w:rsidRPr="004C0E05">
              <w:rPr>
                <w:rFonts w:eastAsia="Calibri" w:hint="eastAsia"/>
                <w:b/>
                <w:bCs/>
                <w:sz w:val="22"/>
                <w:rtl/>
              </w:rPr>
              <w:t>בנמצא</w:t>
            </w:r>
            <w:r w:rsidRPr="004C0E05">
              <w:rPr>
                <w:rFonts w:eastAsia="Calibri"/>
                <w:b/>
                <w:bCs/>
                <w:sz w:val="22"/>
                <w:rtl/>
              </w:rPr>
              <w:t xml:space="preserve"> </w:t>
            </w:r>
            <w:r w:rsidRPr="004C0E05">
              <w:rPr>
                <w:rFonts w:eastAsia="Calibri" w:hint="eastAsia"/>
                <w:b/>
                <w:bCs/>
                <w:sz w:val="22"/>
                <w:rtl/>
              </w:rPr>
              <w:t>כתובת</w:t>
            </w:r>
            <w:r w:rsidRPr="004C0E05">
              <w:rPr>
                <w:rFonts w:eastAsia="Calibri"/>
                <w:b/>
                <w:bCs/>
                <w:sz w:val="22"/>
                <w:rtl/>
              </w:rPr>
              <w:t xml:space="preserve"> </w:t>
            </w:r>
            <w:r w:rsidRPr="004C0E05">
              <w:rPr>
                <w:rFonts w:eastAsia="Calibri" w:hint="eastAsia"/>
                <w:b/>
                <w:bCs/>
                <w:sz w:val="22"/>
                <w:rtl/>
              </w:rPr>
              <w:t>דוא</w:t>
            </w:r>
            <w:r w:rsidRPr="004C0E05">
              <w:rPr>
                <w:rFonts w:eastAsia="Calibri"/>
                <w:b/>
                <w:bCs/>
                <w:sz w:val="22"/>
                <w:rtl/>
              </w:rPr>
              <w:t xml:space="preserve">"ל </w:t>
            </w:r>
            <w:r w:rsidRPr="004C0E05">
              <w:rPr>
                <w:rFonts w:eastAsia="Calibri" w:hint="eastAsia"/>
                <w:b/>
                <w:bCs/>
                <w:sz w:val="22"/>
                <w:rtl/>
              </w:rPr>
              <w:t>שלהם</w:t>
            </w:r>
            <w:r w:rsidRPr="004C0E05">
              <w:rPr>
                <w:rFonts w:eastAsia="Calibri"/>
                <w:b/>
                <w:bCs/>
                <w:sz w:val="22"/>
                <w:rtl/>
              </w:rPr>
              <w:t xml:space="preserve">, הספק </w:t>
            </w:r>
            <w:proofErr w:type="spellStart"/>
            <w:r w:rsidRPr="004C0E05">
              <w:rPr>
                <w:rFonts w:eastAsia="Calibri" w:hint="eastAsia"/>
                <w:b/>
                <w:bCs/>
                <w:sz w:val="22"/>
                <w:rtl/>
              </w:rPr>
              <w:t>ידרש</w:t>
            </w:r>
            <w:proofErr w:type="spellEnd"/>
            <w:r w:rsidRPr="004C0E05">
              <w:rPr>
                <w:rFonts w:eastAsia="Calibri"/>
                <w:b/>
                <w:bCs/>
                <w:sz w:val="22"/>
                <w:rtl/>
              </w:rPr>
              <w:t xml:space="preserve"> לפנות אליהם באמצעות דואר ישראל </w:t>
            </w:r>
            <w:r w:rsidR="00FE5B52">
              <w:rPr>
                <w:rFonts w:eastAsia="Calibri" w:hint="cs"/>
                <w:b/>
                <w:bCs/>
                <w:sz w:val="22"/>
                <w:rtl/>
              </w:rPr>
              <w:t xml:space="preserve"> או טלפונית באמצעות המוקד.</w:t>
            </w:r>
          </w:p>
          <w:p w14:paraId="160964B0" w14:textId="3917407F" w:rsidR="002F65F1" w:rsidRPr="004C0E05" w:rsidRDefault="002F65F1" w:rsidP="003B66BF">
            <w:pPr>
              <w:spacing w:line="360" w:lineRule="auto"/>
              <w:jc w:val="both"/>
              <w:rPr>
                <w:rFonts w:eastAsia="Calibri"/>
                <w:b/>
                <w:bCs/>
                <w:sz w:val="22"/>
                <w:rtl/>
              </w:rPr>
            </w:pPr>
          </w:p>
          <w:p w14:paraId="63329EB9" w14:textId="77777777" w:rsidR="003B66BF" w:rsidRPr="004C0E05" w:rsidRDefault="003B66BF" w:rsidP="003B66BF">
            <w:pPr>
              <w:spacing w:line="360" w:lineRule="auto"/>
              <w:jc w:val="both"/>
              <w:rPr>
                <w:rFonts w:eastAsia="Calibri"/>
                <w:sz w:val="22"/>
                <w:rtl/>
              </w:rPr>
            </w:pPr>
          </w:p>
          <w:p w14:paraId="59CCF54F" w14:textId="47418D28" w:rsidR="003B66BF" w:rsidRDefault="003B66BF" w:rsidP="003B66BF">
            <w:pPr>
              <w:spacing w:line="360" w:lineRule="auto"/>
              <w:jc w:val="both"/>
              <w:rPr>
                <w:rFonts w:eastAsia="Calibri"/>
                <w:sz w:val="22"/>
                <w:rtl/>
              </w:rPr>
            </w:pPr>
            <w:r w:rsidRPr="004C0E05">
              <w:rPr>
                <w:rFonts w:eastAsia="Calibri" w:hint="eastAsia"/>
                <w:sz w:val="22"/>
                <w:rtl/>
              </w:rPr>
              <w:t>מאגר</w:t>
            </w:r>
            <w:r w:rsidRPr="004C0E05">
              <w:rPr>
                <w:rFonts w:eastAsia="Calibri"/>
                <w:sz w:val="22"/>
                <w:rtl/>
              </w:rPr>
              <w:t xml:space="preserve"> </w:t>
            </w:r>
            <w:r w:rsidRPr="004C0E05">
              <w:rPr>
                <w:rFonts w:eastAsia="Calibri" w:hint="eastAsia"/>
                <w:sz w:val="22"/>
                <w:rtl/>
              </w:rPr>
              <w:t>הסופרים</w:t>
            </w:r>
            <w:r w:rsidRPr="004C0E05">
              <w:rPr>
                <w:rFonts w:eastAsia="Calibri"/>
                <w:sz w:val="22"/>
                <w:rtl/>
              </w:rPr>
              <w:t xml:space="preserve"> שיקים הספק </w:t>
            </w:r>
            <w:r w:rsidRPr="004C0E05">
              <w:rPr>
                <w:rFonts w:eastAsia="Calibri" w:hint="eastAsia"/>
                <w:sz w:val="22"/>
                <w:rtl/>
              </w:rPr>
              <w:t>יוטמע</w:t>
            </w:r>
            <w:r w:rsidRPr="004C0E05">
              <w:rPr>
                <w:rFonts w:eastAsia="Calibri"/>
                <w:sz w:val="22"/>
                <w:rtl/>
              </w:rPr>
              <w:t xml:space="preserve"> במערכת הממוחשבת </w:t>
            </w:r>
            <w:r w:rsidRPr="004C0E05">
              <w:rPr>
                <w:rFonts w:eastAsia="Calibri" w:hint="eastAsia"/>
                <w:sz w:val="22"/>
                <w:rtl/>
              </w:rPr>
              <w:t>של</w:t>
            </w:r>
            <w:r w:rsidRPr="004C0E05">
              <w:rPr>
                <w:rFonts w:eastAsia="Calibri"/>
                <w:sz w:val="22"/>
                <w:rtl/>
              </w:rPr>
              <w:t xml:space="preserve"> המשרד, </w:t>
            </w:r>
            <w:r w:rsidRPr="004C0E05">
              <w:rPr>
                <w:rFonts w:eastAsia="Calibri" w:hint="eastAsia"/>
                <w:sz w:val="22"/>
                <w:rtl/>
              </w:rPr>
              <w:t>בתיאום</w:t>
            </w:r>
            <w:r w:rsidRPr="004C0E05">
              <w:rPr>
                <w:rFonts w:eastAsia="Calibri"/>
                <w:sz w:val="22"/>
                <w:rtl/>
              </w:rPr>
              <w:t xml:space="preserve"> עם המחלקה המקצועית ואגף מערכות </w:t>
            </w:r>
            <w:r w:rsidRPr="004C0E05">
              <w:rPr>
                <w:rFonts w:eastAsia="Calibri" w:hint="eastAsia"/>
                <w:sz w:val="22"/>
                <w:rtl/>
              </w:rPr>
              <w:t>מידע</w:t>
            </w:r>
            <w:r w:rsidRPr="004C0E05">
              <w:rPr>
                <w:rFonts w:eastAsia="Calibri"/>
                <w:sz w:val="22"/>
                <w:rtl/>
              </w:rPr>
              <w:t xml:space="preserve">. </w:t>
            </w:r>
          </w:p>
        </w:tc>
      </w:tr>
      <w:tr w:rsidR="004A79ED" w14:paraId="3F24EDE6" w14:textId="77777777" w:rsidTr="00FA02E1">
        <w:trPr>
          <w:cantSplit/>
          <w:jc w:val="right"/>
        </w:trPr>
        <w:tc>
          <w:tcPr>
            <w:tcW w:w="756" w:type="dxa"/>
            <w:tcBorders>
              <w:top w:val="single" w:sz="4" w:space="0" w:color="000000"/>
              <w:left w:val="single" w:sz="4" w:space="0" w:color="000000"/>
              <w:bottom w:val="single" w:sz="4" w:space="0" w:color="000000"/>
              <w:right w:val="single" w:sz="4" w:space="0" w:color="000000"/>
            </w:tcBorders>
          </w:tcPr>
          <w:p w14:paraId="0BD9D25E" w14:textId="1BEBB866" w:rsidR="004A79ED" w:rsidRDefault="00072265" w:rsidP="004A79ED">
            <w:r>
              <w:rPr>
                <w:rFonts w:hint="cs"/>
                <w:rtl/>
              </w:rPr>
              <w:lastRenderedPageBreak/>
              <w:t>ב</w:t>
            </w:r>
          </w:p>
        </w:tc>
        <w:tc>
          <w:tcPr>
            <w:tcW w:w="2078" w:type="dxa"/>
            <w:tcBorders>
              <w:top w:val="single" w:sz="4" w:space="0" w:color="000000"/>
              <w:left w:val="single" w:sz="4" w:space="0" w:color="000000"/>
              <w:bottom w:val="single" w:sz="4" w:space="0" w:color="000000"/>
              <w:right w:val="single" w:sz="4" w:space="0" w:color="000000"/>
            </w:tcBorders>
          </w:tcPr>
          <w:p w14:paraId="3E6820BD" w14:textId="3D0DEDC8" w:rsidR="004A79ED" w:rsidRDefault="004A79ED" w:rsidP="00C84683">
            <w:pPr>
              <w:spacing w:line="360" w:lineRule="auto"/>
              <w:rPr>
                <w:rFonts w:eastAsia="Calibri"/>
                <w:sz w:val="22"/>
                <w:rtl/>
              </w:rPr>
            </w:pPr>
            <w:r>
              <w:rPr>
                <w:rFonts w:eastAsia="Calibri" w:hint="cs"/>
                <w:sz w:val="22"/>
                <w:rtl/>
              </w:rPr>
              <w:t>קבלת נתוני השאלות מבתי התוכנה והספריות ו</w:t>
            </w:r>
            <w:r w:rsidR="00072265">
              <w:rPr>
                <w:rFonts w:eastAsia="Calibri" w:hint="cs"/>
                <w:sz w:val="22"/>
                <w:rtl/>
              </w:rPr>
              <w:t xml:space="preserve">טיוב </w:t>
            </w:r>
            <w:r>
              <w:rPr>
                <w:rFonts w:eastAsia="Calibri" w:hint="cs"/>
                <w:sz w:val="22"/>
                <w:rtl/>
              </w:rPr>
              <w:t>הנתונים</w:t>
            </w:r>
          </w:p>
        </w:tc>
        <w:tc>
          <w:tcPr>
            <w:tcW w:w="1114" w:type="dxa"/>
            <w:tcBorders>
              <w:top w:val="single" w:sz="4" w:space="0" w:color="000000"/>
              <w:left w:val="single" w:sz="4" w:space="0" w:color="000000"/>
              <w:bottom w:val="single" w:sz="4" w:space="0" w:color="000000"/>
              <w:right w:val="single" w:sz="4" w:space="0" w:color="000000"/>
            </w:tcBorders>
          </w:tcPr>
          <w:p w14:paraId="3BBCBC2A" w14:textId="130E0F8A" w:rsidR="004A79ED" w:rsidRDefault="004A79ED" w:rsidP="004A79ED">
            <w:pPr>
              <w:spacing w:line="360" w:lineRule="auto"/>
              <w:jc w:val="both"/>
              <w:rPr>
                <w:rFonts w:eastAsia="Calibri"/>
                <w:sz w:val="22"/>
                <w:rtl/>
              </w:rPr>
            </w:pPr>
            <w:r>
              <w:rPr>
                <w:rFonts w:eastAsia="Calibri" w:hint="cs"/>
                <w:sz w:val="22"/>
                <w:rtl/>
              </w:rPr>
              <w:t>ספק</w:t>
            </w:r>
          </w:p>
        </w:tc>
        <w:tc>
          <w:tcPr>
            <w:tcW w:w="2448" w:type="dxa"/>
            <w:tcBorders>
              <w:top w:val="single" w:sz="4" w:space="0" w:color="000000"/>
              <w:left w:val="single" w:sz="4" w:space="0" w:color="000000"/>
              <w:bottom w:val="single" w:sz="4" w:space="0" w:color="000000"/>
              <w:right w:val="single" w:sz="4" w:space="0" w:color="000000"/>
            </w:tcBorders>
          </w:tcPr>
          <w:p w14:paraId="528B785D" w14:textId="525202EC" w:rsidR="004A79ED" w:rsidRDefault="004A79ED" w:rsidP="004A79ED">
            <w:pPr>
              <w:spacing w:line="360" w:lineRule="auto"/>
              <w:jc w:val="both"/>
              <w:rPr>
                <w:rFonts w:eastAsia="Calibri"/>
                <w:sz w:val="22"/>
                <w:rtl/>
              </w:rPr>
            </w:pPr>
            <w:r w:rsidRPr="00D71C81">
              <w:rPr>
                <w:rFonts w:eastAsia="Calibri" w:hint="eastAsia"/>
                <w:sz w:val="22"/>
                <w:rtl/>
              </w:rPr>
              <w:t>תוך</w:t>
            </w:r>
            <w:r w:rsidR="00271645">
              <w:rPr>
                <w:rFonts w:eastAsia="Calibri" w:hint="cs"/>
                <w:sz w:val="22"/>
                <w:rtl/>
              </w:rPr>
              <w:t xml:space="preserve"> 3 </w:t>
            </w:r>
            <w:r w:rsidRPr="00D71C81">
              <w:rPr>
                <w:rFonts w:eastAsia="Calibri" w:hint="eastAsia"/>
                <w:sz w:val="22"/>
                <w:rtl/>
              </w:rPr>
              <w:t>חוד</w:t>
            </w:r>
            <w:r w:rsidR="00271645">
              <w:rPr>
                <w:rFonts w:eastAsia="Calibri" w:hint="cs"/>
                <w:sz w:val="22"/>
                <w:rtl/>
              </w:rPr>
              <w:t>שים</w:t>
            </w:r>
            <w:r w:rsidRPr="00D71C81">
              <w:rPr>
                <w:rFonts w:eastAsia="Calibri"/>
                <w:sz w:val="22"/>
                <w:rtl/>
              </w:rPr>
              <w:t xml:space="preserve"> </w:t>
            </w:r>
            <w:r w:rsidRPr="00D71C81">
              <w:rPr>
                <w:rFonts w:eastAsia="Calibri" w:hint="eastAsia"/>
                <w:sz w:val="22"/>
                <w:rtl/>
              </w:rPr>
              <w:t>מיום</w:t>
            </w:r>
            <w:r w:rsidRPr="00D71C81">
              <w:rPr>
                <w:rFonts w:eastAsia="Calibri"/>
                <w:sz w:val="22"/>
                <w:rtl/>
              </w:rPr>
              <w:t xml:space="preserve"> </w:t>
            </w:r>
            <w:r w:rsidRPr="00D71C81">
              <w:rPr>
                <w:rFonts w:eastAsia="Calibri" w:hint="eastAsia"/>
                <w:sz w:val="22"/>
                <w:rtl/>
              </w:rPr>
              <w:t>החתימה</w:t>
            </w:r>
            <w:r w:rsidRPr="00D71C81">
              <w:rPr>
                <w:rFonts w:eastAsia="Calibri"/>
                <w:sz w:val="22"/>
                <w:rtl/>
              </w:rPr>
              <w:t xml:space="preserve"> </w:t>
            </w:r>
            <w:r w:rsidRPr="00D71C81">
              <w:rPr>
                <w:rFonts w:eastAsia="Calibri" w:hint="eastAsia"/>
                <w:sz w:val="22"/>
                <w:rtl/>
              </w:rPr>
              <w:t>על</w:t>
            </w:r>
            <w:r w:rsidRPr="00D71C81">
              <w:rPr>
                <w:rFonts w:eastAsia="Calibri"/>
                <w:sz w:val="22"/>
                <w:rtl/>
              </w:rPr>
              <w:t xml:space="preserve"> </w:t>
            </w:r>
            <w:r w:rsidRPr="00D71C81">
              <w:rPr>
                <w:rFonts w:eastAsia="Calibri" w:hint="eastAsia"/>
                <w:sz w:val="22"/>
                <w:rtl/>
              </w:rPr>
              <w:t>ההסכם</w:t>
            </w:r>
            <w:r w:rsidR="00C249D1">
              <w:rPr>
                <w:rFonts w:eastAsia="Calibri" w:hint="cs"/>
                <w:sz w:val="22"/>
                <w:rtl/>
              </w:rPr>
              <w:t xml:space="preserve"> (סוף אוגוסט 2026)</w:t>
            </w:r>
          </w:p>
        </w:tc>
        <w:tc>
          <w:tcPr>
            <w:tcW w:w="4140" w:type="dxa"/>
            <w:tcBorders>
              <w:top w:val="single" w:sz="4" w:space="0" w:color="000000"/>
              <w:left w:val="single" w:sz="4" w:space="0" w:color="000000"/>
              <w:bottom w:val="single" w:sz="4" w:space="0" w:color="000000"/>
              <w:right w:val="single" w:sz="4" w:space="0" w:color="000000"/>
            </w:tcBorders>
          </w:tcPr>
          <w:p w14:paraId="4B957135" w14:textId="390A3697" w:rsidR="004A79ED" w:rsidRDefault="004A79ED" w:rsidP="00525DC0">
            <w:pPr>
              <w:spacing w:line="360" w:lineRule="auto"/>
              <w:jc w:val="both"/>
              <w:rPr>
                <w:rFonts w:eastAsia="Calibri"/>
                <w:sz w:val="22"/>
                <w:rtl/>
              </w:rPr>
            </w:pPr>
            <w:r>
              <w:rPr>
                <w:rFonts w:eastAsia="Calibri" w:hint="cs"/>
                <w:sz w:val="22"/>
                <w:rtl/>
              </w:rPr>
              <w:t xml:space="preserve">הספק יצור קשר עם הספריות ו/או בתי התוכנה לצורך קבלת נתוני </w:t>
            </w:r>
            <w:r w:rsidRPr="00401768">
              <w:rPr>
                <w:rFonts w:eastAsia="Calibri" w:hint="eastAsia"/>
                <w:sz w:val="22"/>
                <w:rtl/>
              </w:rPr>
              <w:t>ההשאלות</w:t>
            </w:r>
            <w:r w:rsidRPr="00401768">
              <w:rPr>
                <w:rFonts w:eastAsia="Calibri"/>
                <w:sz w:val="22"/>
                <w:rtl/>
              </w:rPr>
              <w:t xml:space="preserve"> </w:t>
            </w:r>
            <w:r w:rsidRPr="00401768">
              <w:rPr>
                <w:rFonts w:eastAsia="Calibri" w:hint="eastAsia"/>
                <w:sz w:val="22"/>
                <w:rtl/>
              </w:rPr>
              <w:t>של</w:t>
            </w:r>
            <w:r w:rsidRPr="00401768">
              <w:rPr>
                <w:rFonts w:eastAsia="Calibri"/>
                <w:sz w:val="22"/>
                <w:rtl/>
              </w:rPr>
              <w:t xml:space="preserve"> </w:t>
            </w:r>
            <w:r w:rsidRPr="00401768">
              <w:rPr>
                <w:rFonts w:eastAsia="Calibri" w:hint="eastAsia"/>
                <w:sz w:val="22"/>
                <w:rtl/>
              </w:rPr>
              <w:t>הסופרים</w:t>
            </w:r>
            <w:r w:rsidRPr="00401768">
              <w:rPr>
                <w:rFonts w:eastAsia="Calibri"/>
                <w:sz w:val="22"/>
                <w:rtl/>
              </w:rPr>
              <w:t xml:space="preserve"> </w:t>
            </w:r>
            <w:r w:rsidRPr="00401768">
              <w:rPr>
                <w:rFonts w:eastAsia="Calibri" w:hint="eastAsia"/>
                <w:sz w:val="22"/>
                <w:rtl/>
              </w:rPr>
              <w:t>בספריות</w:t>
            </w:r>
            <w:r w:rsidRPr="00401768">
              <w:rPr>
                <w:rFonts w:eastAsia="Calibri"/>
                <w:sz w:val="22"/>
                <w:rtl/>
              </w:rPr>
              <w:t xml:space="preserve"> </w:t>
            </w:r>
            <w:r w:rsidR="00072265" w:rsidRPr="00401768">
              <w:rPr>
                <w:rFonts w:eastAsia="Calibri" w:hint="eastAsia"/>
                <w:sz w:val="22"/>
                <w:rtl/>
              </w:rPr>
              <w:t>ויאסוף</w:t>
            </w:r>
            <w:r w:rsidR="00072265" w:rsidRPr="00401768">
              <w:rPr>
                <w:rFonts w:eastAsia="Calibri"/>
                <w:sz w:val="22"/>
                <w:rtl/>
              </w:rPr>
              <w:t xml:space="preserve"> </w:t>
            </w:r>
            <w:r w:rsidR="00072265" w:rsidRPr="00401768">
              <w:rPr>
                <w:rFonts w:eastAsia="Calibri" w:hint="eastAsia"/>
                <w:sz w:val="22"/>
                <w:rtl/>
              </w:rPr>
              <w:t>מהם</w:t>
            </w:r>
            <w:r w:rsidR="00072265" w:rsidRPr="00401768">
              <w:rPr>
                <w:rFonts w:eastAsia="Calibri"/>
                <w:sz w:val="22"/>
                <w:rtl/>
              </w:rPr>
              <w:t xml:space="preserve"> </w:t>
            </w:r>
            <w:r w:rsidR="00072265" w:rsidRPr="00401768">
              <w:rPr>
                <w:rFonts w:eastAsia="Calibri" w:hint="eastAsia"/>
                <w:sz w:val="22"/>
                <w:rtl/>
              </w:rPr>
              <w:t>את</w:t>
            </w:r>
            <w:r w:rsidRPr="00401768">
              <w:rPr>
                <w:rFonts w:eastAsia="Calibri"/>
                <w:sz w:val="22"/>
                <w:rtl/>
              </w:rPr>
              <w:t xml:space="preserve"> הנתונים. </w:t>
            </w:r>
            <w:r w:rsidRPr="00401768">
              <w:rPr>
                <w:rFonts w:eastAsia="Calibri" w:hint="eastAsia"/>
                <w:sz w:val="22"/>
                <w:rtl/>
              </w:rPr>
              <w:t>הנתונים</w:t>
            </w:r>
            <w:r w:rsidRPr="00401768">
              <w:rPr>
                <w:rFonts w:eastAsia="Calibri"/>
                <w:sz w:val="22"/>
                <w:rtl/>
              </w:rPr>
              <w:t xml:space="preserve"> </w:t>
            </w:r>
            <w:r w:rsidR="00271645" w:rsidRPr="004C0E05">
              <w:rPr>
                <w:rFonts w:eastAsia="Calibri" w:hint="eastAsia"/>
                <w:sz w:val="22"/>
                <w:rtl/>
              </w:rPr>
              <w:t>הסופיים</w:t>
            </w:r>
            <w:r w:rsidR="00271645" w:rsidRPr="004C0E05">
              <w:rPr>
                <w:rFonts w:eastAsia="Calibri"/>
                <w:sz w:val="22"/>
                <w:rtl/>
              </w:rPr>
              <w:t xml:space="preserve"> </w:t>
            </w:r>
            <w:r w:rsidRPr="00401768">
              <w:rPr>
                <w:rFonts w:eastAsia="Calibri" w:hint="eastAsia"/>
                <w:sz w:val="22"/>
                <w:rtl/>
              </w:rPr>
              <w:t>יטענו</w:t>
            </w:r>
            <w:r w:rsidRPr="00401768">
              <w:rPr>
                <w:rFonts w:eastAsia="Calibri"/>
                <w:sz w:val="22"/>
                <w:rtl/>
              </w:rPr>
              <w:t xml:space="preserve"> לתוך המערכת </w:t>
            </w:r>
            <w:r w:rsidRPr="00401768">
              <w:rPr>
                <w:rFonts w:eastAsia="Calibri" w:hint="eastAsia"/>
                <w:sz w:val="22"/>
                <w:rtl/>
              </w:rPr>
              <w:t>הממוחשבת</w:t>
            </w:r>
            <w:r w:rsidRPr="00401768">
              <w:rPr>
                <w:rFonts w:eastAsia="Calibri"/>
                <w:sz w:val="22"/>
                <w:rtl/>
              </w:rPr>
              <w:t>.</w:t>
            </w:r>
          </w:p>
        </w:tc>
      </w:tr>
      <w:tr w:rsidR="003B66BF" w14:paraId="1C3AE86D" w14:textId="77777777" w:rsidTr="00FA02E1">
        <w:trPr>
          <w:cantSplit/>
          <w:jc w:val="right"/>
        </w:trPr>
        <w:tc>
          <w:tcPr>
            <w:tcW w:w="756" w:type="dxa"/>
            <w:tcBorders>
              <w:top w:val="single" w:sz="4" w:space="0" w:color="000000"/>
              <w:left w:val="single" w:sz="4" w:space="0" w:color="000000"/>
              <w:bottom w:val="single" w:sz="4" w:space="0" w:color="000000"/>
              <w:right w:val="single" w:sz="4" w:space="0" w:color="000000"/>
            </w:tcBorders>
          </w:tcPr>
          <w:p w14:paraId="693B4667" w14:textId="02E58792" w:rsidR="003B66BF" w:rsidRDefault="00612DE9" w:rsidP="003B66BF">
            <w:r>
              <w:rPr>
                <w:rFonts w:hint="cs"/>
                <w:rtl/>
              </w:rPr>
              <w:lastRenderedPageBreak/>
              <w:t>ב</w:t>
            </w:r>
          </w:p>
        </w:tc>
        <w:tc>
          <w:tcPr>
            <w:tcW w:w="2078" w:type="dxa"/>
            <w:tcBorders>
              <w:top w:val="single" w:sz="4" w:space="0" w:color="000000"/>
              <w:left w:val="single" w:sz="4" w:space="0" w:color="000000"/>
              <w:bottom w:val="single" w:sz="4" w:space="0" w:color="000000"/>
              <w:right w:val="single" w:sz="4" w:space="0" w:color="000000"/>
            </w:tcBorders>
            <w:hideMark/>
          </w:tcPr>
          <w:p w14:paraId="705F37EB" w14:textId="39BE649E" w:rsidR="003B66BF" w:rsidRDefault="003B66BF" w:rsidP="003B66BF">
            <w:pPr>
              <w:spacing w:line="360" w:lineRule="auto"/>
              <w:rPr>
                <w:rFonts w:eastAsia="Calibri"/>
                <w:sz w:val="22"/>
                <w:rtl/>
              </w:rPr>
            </w:pPr>
            <w:r w:rsidRPr="003028EC">
              <w:rPr>
                <w:rFonts w:eastAsia="Calibri" w:hint="eastAsia"/>
                <w:sz w:val="22"/>
                <w:rtl/>
              </w:rPr>
              <w:t>הכנת</w:t>
            </w:r>
            <w:r w:rsidRPr="003028EC">
              <w:rPr>
                <w:rFonts w:eastAsia="Calibri"/>
                <w:sz w:val="22"/>
                <w:rtl/>
              </w:rPr>
              <w:t xml:space="preserve"> </w:t>
            </w:r>
            <w:r w:rsidRPr="003028EC">
              <w:rPr>
                <w:rFonts w:eastAsia="Calibri" w:hint="eastAsia"/>
                <w:sz w:val="22"/>
                <w:rtl/>
              </w:rPr>
              <w:t>קטלוג</w:t>
            </w:r>
            <w:r w:rsidR="00393547">
              <w:rPr>
                <w:rFonts w:eastAsia="Calibri" w:hint="cs"/>
                <w:sz w:val="22"/>
                <w:rtl/>
              </w:rPr>
              <w:t xml:space="preserve"> מספר השאלות</w:t>
            </w:r>
            <w:r w:rsidR="001B22B1">
              <w:rPr>
                <w:rFonts w:eastAsia="Calibri" w:hint="cs"/>
                <w:sz w:val="22"/>
                <w:rtl/>
              </w:rPr>
              <w:t xml:space="preserve"> </w:t>
            </w:r>
            <w:r w:rsidRPr="003028EC">
              <w:rPr>
                <w:rFonts w:eastAsia="Calibri"/>
                <w:sz w:val="22"/>
                <w:rtl/>
              </w:rPr>
              <w:t xml:space="preserve">ספרים </w:t>
            </w:r>
            <w:r w:rsidR="003816B6">
              <w:rPr>
                <w:rFonts w:eastAsia="Calibri" w:hint="cs"/>
                <w:sz w:val="22"/>
                <w:rtl/>
              </w:rPr>
              <w:t>ו</w:t>
            </w:r>
            <w:r w:rsidRPr="003028EC">
              <w:rPr>
                <w:rFonts w:eastAsia="Calibri"/>
                <w:sz w:val="22"/>
                <w:rtl/>
              </w:rPr>
              <w:t>סופרים</w:t>
            </w:r>
            <w:r w:rsidR="007D2CB3">
              <w:rPr>
                <w:rFonts w:eastAsia="Calibri" w:hint="cs"/>
                <w:sz w:val="22"/>
                <w:rtl/>
              </w:rPr>
              <w:t>.</w:t>
            </w:r>
          </w:p>
          <w:p w14:paraId="2208D801" w14:textId="5826D637" w:rsidR="007D2CB3" w:rsidRPr="003028EC" w:rsidRDefault="007D2CB3" w:rsidP="003B66BF">
            <w:pPr>
              <w:spacing w:line="360" w:lineRule="auto"/>
              <w:rPr>
                <w:rFonts w:eastAsia="Calibri"/>
                <w:sz w:val="22"/>
                <w:rtl/>
              </w:rPr>
            </w:pPr>
          </w:p>
        </w:tc>
        <w:tc>
          <w:tcPr>
            <w:tcW w:w="1114" w:type="dxa"/>
            <w:tcBorders>
              <w:top w:val="single" w:sz="4" w:space="0" w:color="000000"/>
              <w:left w:val="single" w:sz="4" w:space="0" w:color="000000"/>
              <w:bottom w:val="single" w:sz="4" w:space="0" w:color="000000"/>
              <w:right w:val="single" w:sz="4" w:space="0" w:color="000000"/>
            </w:tcBorders>
            <w:hideMark/>
          </w:tcPr>
          <w:p w14:paraId="48536685" w14:textId="77777777" w:rsidR="003B66BF" w:rsidRPr="003028EC" w:rsidRDefault="003B66BF" w:rsidP="003B66BF">
            <w:pPr>
              <w:spacing w:line="360" w:lineRule="auto"/>
              <w:jc w:val="both"/>
              <w:rPr>
                <w:rFonts w:eastAsia="Calibri"/>
                <w:sz w:val="22"/>
                <w:rtl/>
              </w:rPr>
            </w:pPr>
            <w:r w:rsidRPr="003028EC">
              <w:rPr>
                <w:rFonts w:eastAsia="Calibri" w:hint="eastAsia"/>
                <w:sz w:val="22"/>
                <w:rtl/>
              </w:rPr>
              <w:t>ספק</w:t>
            </w:r>
          </w:p>
        </w:tc>
        <w:tc>
          <w:tcPr>
            <w:tcW w:w="2448" w:type="dxa"/>
            <w:tcBorders>
              <w:top w:val="single" w:sz="4" w:space="0" w:color="000000"/>
              <w:left w:val="single" w:sz="4" w:space="0" w:color="000000"/>
              <w:bottom w:val="single" w:sz="4" w:space="0" w:color="000000"/>
              <w:right w:val="single" w:sz="4" w:space="0" w:color="000000"/>
            </w:tcBorders>
            <w:hideMark/>
          </w:tcPr>
          <w:p w14:paraId="3ACFB465" w14:textId="77777777" w:rsidR="003B66BF" w:rsidRDefault="003B66BF" w:rsidP="003B66BF">
            <w:pPr>
              <w:spacing w:line="360" w:lineRule="auto"/>
              <w:jc w:val="both"/>
              <w:rPr>
                <w:rFonts w:eastAsia="Calibri"/>
                <w:sz w:val="22"/>
                <w:highlight w:val="magenta"/>
                <w:rtl/>
              </w:rPr>
            </w:pPr>
            <w:r w:rsidRPr="003028EC">
              <w:rPr>
                <w:rFonts w:eastAsia="Calibri" w:hint="eastAsia"/>
                <w:sz w:val="22"/>
                <w:rtl/>
              </w:rPr>
              <w:t>תוך</w:t>
            </w:r>
            <w:r w:rsidRPr="003028EC">
              <w:rPr>
                <w:rFonts w:eastAsia="Calibri"/>
                <w:sz w:val="22"/>
                <w:rtl/>
              </w:rPr>
              <w:t xml:space="preserve"> </w:t>
            </w:r>
            <w:r w:rsidR="008F0593">
              <w:rPr>
                <w:rFonts w:eastAsia="Calibri" w:hint="cs"/>
                <w:sz w:val="22"/>
                <w:rtl/>
              </w:rPr>
              <w:t>5</w:t>
            </w:r>
            <w:r w:rsidR="003028EC" w:rsidRPr="003028EC">
              <w:rPr>
                <w:rFonts w:eastAsia="Calibri"/>
                <w:sz w:val="22"/>
                <w:rtl/>
              </w:rPr>
              <w:t xml:space="preserve"> </w:t>
            </w:r>
            <w:r w:rsidRPr="003028EC">
              <w:rPr>
                <w:rFonts w:eastAsia="Calibri" w:hint="eastAsia"/>
                <w:sz w:val="22"/>
                <w:rtl/>
              </w:rPr>
              <w:t>חודשים</w:t>
            </w:r>
            <w:r w:rsidRPr="003028EC">
              <w:rPr>
                <w:rFonts w:eastAsia="Calibri"/>
                <w:sz w:val="22"/>
                <w:rtl/>
              </w:rPr>
              <w:t xml:space="preserve"> מיום החתימה על ההסכם </w:t>
            </w:r>
            <w:r w:rsidR="00C249D1" w:rsidRPr="00986B95">
              <w:rPr>
                <w:rtl/>
              </w:rPr>
              <w:t xml:space="preserve">(סוף </w:t>
            </w:r>
            <w:r w:rsidR="00C249D1" w:rsidRPr="00986B95">
              <w:rPr>
                <w:rFonts w:hint="eastAsia"/>
                <w:rtl/>
              </w:rPr>
              <w:t>אוקטובר</w:t>
            </w:r>
            <w:r w:rsidR="00C249D1" w:rsidRPr="00986B95">
              <w:rPr>
                <w:rtl/>
              </w:rPr>
              <w:t xml:space="preserve"> 2026)</w:t>
            </w:r>
          </w:p>
          <w:p w14:paraId="4290D315" w14:textId="268AEDC0" w:rsidR="00C249D1" w:rsidRPr="004C0E05" w:rsidRDefault="00C249D1" w:rsidP="003B66BF">
            <w:pPr>
              <w:spacing w:line="360" w:lineRule="auto"/>
              <w:jc w:val="both"/>
              <w:rPr>
                <w:rFonts w:eastAsia="Calibri"/>
                <w:sz w:val="22"/>
                <w:highlight w:val="magenta"/>
                <w:rtl/>
              </w:rPr>
            </w:pPr>
          </w:p>
        </w:tc>
        <w:tc>
          <w:tcPr>
            <w:tcW w:w="4140" w:type="dxa"/>
            <w:tcBorders>
              <w:top w:val="single" w:sz="4" w:space="0" w:color="000000"/>
              <w:left w:val="single" w:sz="4" w:space="0" w:color="000000"/>
              <w:bottom w:val="single" w:sz="4" w:space="0" w:color="000000"/>
              <w:right w:val="single" w:sz="4" w:space="0" w:color="000000"/>
            </w:tcBorders>
            <w:hideMark/>
          </w:tcPr>
          <w:p w14:paraId="48FEB381" w14:textId="4E19AA68" w:rsidR="003B66BF" w:rsidRPr="00530FF6" w:rsidRDefault="003B66BF" w:rsidP="008840DD">
            <w:pPr>
              <w:numPr>
                <w:ilvl w:val="0"/>
                <w:numId w:val="83"/>
              </w:numPr>
              <w:spacing w:line="360" w:lineRule="auto"/>
              <w:ind w:left="284" w:hanging="284"/>
              <w:contextualSpacing/>
              <w:jc w:val="both"/>
              <w:rPr>
                <w:rFonts w:eastAsia="Calibri"/>
                <w:sz w:val="22"/>
                <w:rtl/>
              </w:rPr>
            </w:pPr>
            <w:r w:rsidRPr="003028EC">
              <w:rPr>
                <w:rFonts w:eastAsia="Calibri" w:hint="eastAsia"/>
                <w:sz w:val="22"/>
                <w:rtl/>
              </w:rPr>
              <w:t>על</w:t>
            </w:r>
            <w:r w:rsidRPr="003028EC">
              <w:rPr>
                <w:rFonts w:eastAsia="Calibri"/>
                <w:sz w:val="22"/>
                <w:rtl/>
              </w:rPr>
              <w:t xml:space="preserve"> </w:t>
            </w:r>
            <w:r w:rsidRPr="003028EC">
              <w:rPr>
                <w:rFonts w:eastAsia="Calibri" w:hint="eastAsia"/>
                <w:sz w:val="22"/>
                <w:rtl/>
              </w:rPr>
              <w:t>הספק</w:t>
            </w:r>
            <w:r w:rsidRPr="003028EC">
              <w:rPr>
                <w:rFonts w:eastAsia="Calibri"/>
                <w:sz w:val="22"/>
                <w:rtl/>
              </w:rPr>
              <w:t xml:space="preserve"> </w:t>
            </w:r>
            <w:r w:rsidRPr="003028EC">
              <w:rPr>
                <w:rFonts w:eastAsia="Calibri" w:hint="eastAsia"/>
                <w:sz w:val="22"/>
                <w:rtl/>
              </w:rPr>
              <w:t>להכין</w:t>
            </w:r>
            <w:r w:rsidRPr="003028EC">
              <w:rPr>
                <w:rFonts w:eastAsia="Calibri"/>
                <w:sz w:val="22"/>
                <w:rtl/>
              </w:rPr>
              <w:t xml:space="preserve"> </w:t>
            </w:r>
            <w:r w:rsidRPr="003028EC">
              <w:rPr>
                <w:rFonts w:eastAsia="Calibri" w:hint="eastAsia"/>
                <w:sz w:val="22"/>
                <w:rtl/>
              </w:rPr>
              <w:t>קטלוג</w:t>
            </w:r>
            <w:r w:rsidRPr="003028EC">
              <w:rPr>
                <w:rFonts w:eastAsia="Calibri"/>
                <w:sz w:val="22"/>
                <w:rtl/>
              </w:rPr>
              <w:t xml:space="preserve"> </w:t>
            </w:r>
            <w:r w:rsidRPr="003028EC">
              <w:rPr>
                <w:rFonts w:eastAsia="Calibri" w:hint="eastAsia"/>
                <w:sz w:val="22"/>
                <w:rtl/>
              </w:rPr>
              <w:t>סופרים</w:t>
            </w:r>
            <w:r w:rsidRPr="003028EC">
              <w:rPr>
                <w:rFonts w:eastAsia="Calibri"/>
                <w:sz w:val="22"/>
                <w:rtl/>
              </w:rPr>
              <w:t xml:space="preserve"> </w:t>
            </w:r>
            <w:r w:rsidRPr="003028EC">
              <w:rPr>
                <w:rFonts w:eastAsia="Calibri" w:hint="eastAsia"/>
                <w:sz w:val="22"/>
                <w:rtl/>
              </w:rPr>
              <w:t>וספריהם</w:t>
            </w:r>
            <w:r w:rsidRPr="003028EC">
              <w:rPr>
                <w:rFonts w:eastAsia="Calibri"/>
                <w:sz w:val="22"/>
                <w:rtl/>
              </w:rPr>
              <w:t xml:space="preserve"> </w:t>
            </w:r>
            <w:r w:rsidRPr="003028EC">
              <w:rPr>
                <w:rFonts w:eastAsia="Calibri" w:hint="eastAsia"/>
                <w:sz w:val="22"/>
                <w:rtl/>
              </w:rPr>
              <w:t>מהמגזר</w:t>
            </w:r>
            <w:r w:rsidRPr="003028EC">
              <w:rPr>
                <w:rFonts w:eastAsia="Calibri"/>
                <w:sz w:val="22"/>
                <w:rtl/>
              </w:rPr>
              <w:t xml:space="preserve"> </w:t>
            </w:r>
            <w:r w:rsidRPr="003028EC">
              <w:rPr>
                <w:rFonts w:eastAsia="Calibri" w:hint="eastAsia"/>
                <w:sz w:val="22"/>
                <w:rtl/>
              </w:rPr>
              <w:t>הערבי</w:t>
            </w:r>
            <w:r w:rsidRPr="003028EC">
              <w:rPr>
                <w:rFonts w:eastAsia="Calibri"/>
                <w:sz w:val="22"/>
                <w:rtl/>
              </w:rPr>
              <w:t xml:space="preserve"> </w:t>
            </w:r>
            <w:r w:rsidRPr="003028EC">
              <w:rPr>
                <w:rFonts w:eastAsia="Calibri" w:hint="eastAsia"/>
                <w:sz w:val="22"/>
                <w:rtl/>
              </w:rPr>
              <w:t>ומהמגזר</w:t>
            </w:r>
            <w:r w:rsidRPr="003028EC">
              <w:rPr>
                <w:rFonts w:eastAsia="Calibri"/>
                <w:sz w:val="22"/>
                <w:rtl/>
              </w:rPr>
              <w:t xml:space="preserve"> </w:t>
            </w:r>
            <w:r w:rsidRPr="003028EC">
              <w:rPr>
                <w:rFonts w:eastAsia="Calibri" w:hint="eastAsia"/>
                <w:sz w:val="22"/>
                <w:rtl/>
              </w:rPr>
              <w:t>העברי</w:t>
            </w:r>
            <w:r w:rsidRPr="003028EC">
              <w:rPr>
                <w:rFonts w:eastAsia="Calibri"/>
                <w:sz w:val="22"/>
                <w:rtl/>
              </w:rPr>
              <w:t xml:space="preserve"> </w:t>
            </w:r>
            <w:r w:rsidRPr="003028EC">
              <w:rPr>
                <w:rFonts w:eastAsia="Calibri" w:hint="eastAsia"/>
                <w:sz w:val="22"/>
                <w:rtl/>
              </w:rPr>
              <w:t>בנפרד</w:t>
            </w:r>
            <w:r w:rsidRPr="003028EC">
              <w:rPr>
                <w:rFonts w:eastAsia="Calibri"/>
                <w:sz w:val="22"/>
                <w:rtl/>
              </w:rPr>
              <w:t xml:space="preserve">. </w:t>
            </w:r>
            <w:r w:rsidRPr="003028EC">
              <w:rPr>
                <w:rFonts w:eastAsia="Calibri" w:hint="eastAsia"/>
                <w:sz w:val="22"/>
                <w:rtl/>
              </w:rPr>
              <w:t>כל</w:t>
            </w:r>
            <w:r w:rsidRPr="003028EC">
              <w:rPr>
                <w:rFonts w:eastAsia="Calibri"/>
                <w:sz w:val="22"/>
                <w:rtl/>
              </w:rPr>
              <w:t xml:space="preserve"> </w:t>
            </w:r>
            <w:r w:rsidRPr="00530FF6">
              <w:rPr>
                <w:rFonts w:eastAsia="Calibri" w:hint="eastAsia"/>
                <w:sz w:val="22"/>
                <w:rtl/>
              </w:rPr>
              <w:t>קטלוג</w:t>
            </w:r>
            <w:r w:rsidRPr="00530FF6">
              <w:rPr>
                <w:rFonts w:eastAsia="Calibri"/>
                <w:sz w:val="22"/>
                <w:rtl/>
              </w:rPr>
              <w:t xml:space="preserve"> </w:t>
            </w:r>
            <w:proofErr w:type="spellStart"/>
            <w:r w:rsidR="00C54183" w:rsidRPr="00530FF6">
              <w:rPr>
                <w:rFonts w:eastAsia="Calibri" w:hint="eastAsia"/>
                <w:sz w:val="22"/>
                <w:rtl/>
              </w:rPr>
              <w:t>י</w:t>
            </w:r>
            <w:r w:rsidRPr="00530FF6">
              <w:rPr>
                <w:rFonts w:eastAsia="Calibri" w:hint="eastAsia"/>
                <w:sz w:val="22"/>
                <w:rtl/>
              </w:rPr>
              <w:t>כולל</w:t>
            </w:r>
            <w:proofErr w:type="spellEnd"/>
            <w:r w:rsidRPr="00530FF6">
              <w:rPr>
                <w:rFonts w:eastAsia="Calibri"/>
                <w:sz w:val="22"/>
                <w:rtl/>
              </w:rPr>
              <w:t xml:space="preserve"> </w:t>
            </w:r>
            <w:r w:rsidRPr="00530FF6">
              <w:rPr>
                <w:rFonts w:eastAsia="Calibri" w:hint="eastAsia"/>
                <w:sz w:val="22"/>
                <w:rtl/>
              </w:rPr>
              <w:t>את</w:t>
            </w:r>
            <w:r w:rsidRPr="00530FF6">
              <w:rPr>
                <w:rFonts w:eastAsia="Calibri"/>
                <w:sz w:val="22"/>
                <w:rtl/>
              </w:rPr>
              <w:t xml:space="preserve"> </w:t>
            </w:r>
            <w:r w:rsidRPr="00530FF6">
              <w:rPr>
                <w:rFonts w:eastAsia="Calibri" w:hint="eastAsia"/>
                <w:sz w:val="22"/>
                <w:rtl/>
              </w:rPr>
              <w:t>שם</w:t>
            </w:r>
            <w:r w:rsidRPr="00530FF6">
              <w:rPr>
                <w:rFonts w:eastAsia="Calibri"/>
                <w:sz w:val="22"/>
                <w:rtl/>
              </w:rPr>
              <w:t xml:space="preserve"> </w:t>
            </w:r>
            <w:r w:rsidRPr="00530FF6">
              <w:rPr>
                <w:rFonts w:eastAsia="Calibri" w:hint="eastAsia"/>
                <w:sz w:val="22"/>
                <w:rtl/>
              </w:rPr>
              <w:t>הסופר</w:t>
            </w:r>
            <w:r w:rsidRPr="00530FF6">
              <w:rPr>
                <w:rFonts w:eastAsia="Calibri"/>
                <w:sz w:val="22"/>
                <w:rtl/>
              </w:rPr>
              <w:t xml:space="preserve"> </w:t>
            </w:r>
            <w:r w:rsidRPr="00530FF6">
              <w:rPr>
                <w:rFonts w:eastAsia="Calibri" w:hint="eastAsia"/>
                <w:sz w:val="22"/>
                <w:rtl/>
              </w:rPr>
              <w:t>וכל</w:t>
            </w:r>
            <w:r w:rsidRPr="00530FF6">
              <w:rPr>
                <w:rFonts w:eastAsia="Calibri"/>
                <w:sz w:val="22"/>
                <w:rtl/>
              </w:rPr>
              <w:t xml:space="preserve"> </w:t>
            </w:r>
            <w:r w:rsidRPr="00530FF6">
              <w:rPr>
                <w:rFonts w:eastAsia="Calibri" w:hint="eastAsia"/>
                <w:sz w:val="22"/>
                <w:rtl/>
              </w:rPr>
              <w:t>ספריו</w:t>
            </w:r>
            <w:r w:rsidRPr="00530FF6">
              <w:rPr>
                <w:rFonts w:eastAsia="Calibri"/>
                <w:sz w:val="22"/>
                <w:rtl/>
              </w:rPr>
              <w:t xml:space="preserve"> </w:t>
            </w:r>
            <w:r w:rsidRPr="00530FF6">
              <w:rPr>
                <w:rFonts w:eastAsia="Calibri" w:hint="eastAsia"/>
                <w:sz w:val="22"/>
                <w:rtl/>
              </w:rPr>
              <w:t>המשתתפים</w:t>
            </w:r>
            <w:r w:rsidRPr="00530FF6">
              <w:rPr>
                <w:rFonts w:eastAsia="Calibri"/>
                <w:sz w:val="22"/>
                <w:rtl/>
              </w:rPr>
              <w:t xml:space="preserve"> </w:t>
            </w:r>
            <w:r w:rsidRPr="00530FF6">
              <w:rPr>
                <w:rFonts w:eastAsia="Calibri" w:hint="eastAsia"/>
                <w:sz w:val="22"/>
                <w:rtl/>
              </w:rPr>
              <w:t>בפרויקט</w:t>
            </w:r>
            <w:r w:rsidRPr="00530FF6">
              <w:rPr>
                <w:rFonts w:eastAsia="Calibri"/>
                <w:sz w:val="22"/>
                <w:rtl/>
              </w:rPr>
              <w:t>.</w:t>
            </w:r>
          </w:p>
          <w:p w14:paraId="6E3944C3" w14:textId="77777777" w:rsidR="003B66BF" w:rsidRPr="000F3E35" w:rsidRDefault="003B66BF" w:rsidP="008840DD">
            <w:pPr>
              <w:numPr>
                <w:ilvl w:val="0"/>
                <w:numId w:val="83"/>
              </w:numPr>
              <w:spacing w:line="360" w:lineRule="auto"/>
              <w:ind w:left="284" w:hanging="284"/>
              <w:contextualSpacing/>
              <w:jc w:val="both"/>
              <w:rPr>
                <w:rFonts w:eastAsia="Calibri"/>
                <w:sz w:val="22"/>
              </w:rPr>
            </w:pPr>
            <w:r w:rsidRPr="000F3E35">
              <w:rPr>
                <w:rFonts w:eastAsia="Calibri" w:hint="eastAsia"/>
                <w:sz w:val="22"/>
                <w:rtl/>
              </w:rPr>
              <w:t>הקטלוג</w:t>
            </w:r>
            <w:r w:rsidRPr="000F3E35">
              <w:rPr>
                <w:rFonts w:eastAsia="Calibri"/>
                <w:sz w:val="22"/>
                <w:rtl/>
              </w:rPr>
              <w:t xml:space="preserve"> </w:t>
            </w:r>
            <w:r w:rsidRPr="000F3E35">
              <w:rPr>
                <w:rFonts w:eastAsia="Calibri" w:hint="eastAsia"/>
                <w:sz w:val="22"/>
                <w:rtl/>
              </w:rPr>
              <w:t>העברי</w:t>
            </w:r>
            <w:r w:rsidRPr="000F3E35">
              <w:rPr>
                <w:rFonts w:eastAsia="Calibri"/>
                <w:sz w:val="22"/>
                <w:rtl/>
              </w:rPr>
              <w:t xml:space="preserve"> </w:t>
            </w:r>
            <w:r w:rsidRPr="000F3E35">
              <w:rPr>
                <w:rFonts w:eastAsia="Calibri" w:hint="eastAsia"/>
                <w:sz w:val="22"/>
                <w:rtl/>
              </w:rPr>
              <w:t>יוכן</w:t>
            </w:r>
            <w:r w:rsidRPr="000F3E35">
              <w:rPr>
                <w:rFonts w:eastAsia="Calibri"/>
                <w:sz w:val="22"/>
                <w:rtl/>
              </w:rPr>
              <w:t xml:space="preserve"> </w:t>
            </w:r>
            <w:r w:rsidRPr="000F3E35">
              <w:rPr>
                <w:rFonts w:eastAsia="Calibri" w:hint="eastAsia"/>
                <w:sz w:val="22"/>
                <w:rtl/>
              </w:rPr>
              <w:t>בשפה</w:t>
            </w:r>
            <w:r w:rsidRPr="000F3E35">
              <w:rPr>
                <w:rFonts w:eastAsia="Calibri"/>
                <w:sz w:val="22"/>
                <w:rtl/>
              </w:rPr>
              <w:t xml:space="preserve"> </w:t>
            </w:r>
            <w:r w:rsidRPr="000F3E35">
              <w:rPr>
                <w:rFonts w:eastAsia="Calibri" w:hint="eastAsia"/>
                <w:sz w:val="22"/>
                <w:rtl/>
              </w:rPr>
              <w:t>העברית</w:t>
            </w:r>
            <w:r w:rsidRPr="000F3E35">
              <w:rPr>
                <w:rFonts w:eastAsia="Calibri"/>
                <w:sz w:val="22"/>
                <w:rtl/>
              </w:rPr>
              <w:t xml:space="preserve"> </w:t>
            </w:r>
            <w:r w:rsidRPr="000F3E35">
              <w:rPr>
                <w:rFonts w:eastAsia="Calibri" w:hint="eastAsia"/>
                <w:sz w:val="22"/>
                <w:rtl/>
              </w:rPr>
              <w:t>והקטלוג</w:t>
            </w:r>
            <w:r w:rsidRPr="000F3E35">
              <w:rPr>
                <w:rFonts w:eastAsia="Calibri"/>
                <w:sz w:val="22"/>
                <w:rtl/>
              </w:rPr>
              <w:t xml:space="preserve"> </w:t>
            </w:r>
            <w:r w:rsidRPr="000F3E35">
              <w:rPr>
                <w:rFonts w:eastAsia="Calibri" w:hint="eastAsia"/>
                <w:sz w:val="22"/>
                <w:rtl/>
              </w:rPr>
              <w:t>בשפה</w:t>
            </w:r>
            <w:r w:rsidRPr="000F3E35">
              <w:rPr>
                <w:rFonts w:eastAsia="Calibri"/>
                <w:sz w:val="22"/>
                <w:rtl/>
              </w:rPr>
              <w:t xml:space="preserve"> </w:t>
            </w:r>
            <w:r w:rsidRPr="000F3E35">
              <w:rPr>
                <w:rFonts w:eastAsia="Calibri" w:hint="eastAsia"/>
                <w:sz w:val="22"/>
                <w:rtl/>
              </w:rPr>
              <w:t>הערבית</w:t>
            </w:r>
            <w:r w:rsidRPr="000F3E35">
              <w:rPr>
                <w:rFonts w:eastAsia="Calibri"/>
                <w:sz w:val="22"/>
                <w:rtl/>
              </w:rPr>
              <w:t xml:space="preserve"> </w:t>
            </w:r>
            <w:r w:rsidRPr="000F3E35">
              <w:rPr>
                <w:rFonts w:eastAsia="Calibri" w:hint="eastAsia"/>
                <w:sz w:val="22"/>
                <w:rtl/>
              </w:rPr>
              <w:t>יוכן</w:t>
            </w:r>
            <w:r w:rsidRPr="000F3E35">
              <w:rPr>
                <w:rFonts w:eastAsia="Calibri"/>
                <w:sz w:val="22"/>
                <w:rtl/>
              </w:rPr>
              <w:t xml:space="preserve"> </w:t>
            </w:r>
            <w:r w:rsidRPr="000F3E35">
              <w:rPr>
                <w:rFonts w:eastAsia="Calibri" w:hint="eastAsia"/>
                <w:sz w:val="22"/>
                <w:rtl/>
              </w:rPr>
              <w:t>בשתי</w:t>
            </w:r>
            <w:r w:rsidRPr="000F3E35">
              <w:rPr>
                <w:rFonts w:eastAsia="Calibri"/>
                <w:sz w:val="22"/>
                <w:rtl/>
              </w:rPr>
              <w:t xml:space="preserve"> </w:t>
            </w:r>
            <w:r w:rsidRPr="000F3E35">
              <w:rPr>
                <w:rFonts w:eastAsia="Calibri" w:hint="eastAsia"/>
                <w:sz w:val="22"/>
                <w:rtl/>
              </w:rPr>
              <w:t>שפות</w:t>
            </w:r>
            <w:r w:rsidRPr="000F3E35">
              <w:rPr>
                <w:rFonts w:eastAsia="Calibri"/>
                <w:sz w:val="22"/>
                <w:rtl/>
              </w:rPr>
              <w:t xml:space="preserve"> </w:t>
            </w:r>
            <w:r w:rsidRPr="000F3E35">
              <w:rPr>
                <w:rFonts w:eastAsia="Calibri" w:hint="eastAsia"/>
                <w:sz w:val="22"/>
                <w:rtl/>
              </w:rPr>
              <w:t>–</w:t>
            </w:r>
            <w:r w:rsidRPr="000F3E35">
              <w:rPr>
                <w:rFonts w:eastAsia="Calibri"/>
                <w:sz w:val="22"/>
                <w:rtl/>
              </w:rPr>
              <w:t xml:space="preserve"> </w:t>
            </w:r>
            <w:r w:rsidRPr="000F3E35">
              <w:rPr>
                <w:rFonts w:eastAsia="Calibri" w:hint="eastAsia"/>
                <w:sz w:val="22"/>
                <w:rtl/>
              </w:rPr>
              <w:t>בערבית</w:t>
            </w:r>
            <w:r w:rsidRPr="000F3E35">
              <w:rPr>
                <w:rFonts w:eastAsia="Calibri"/>
                <w:sz w:val="22"/>
                <w:rtl/>
              </w:rPr>
              <w:t xml:space="preserve"> </w:t>
            </w:r>
            <w:r w:rsidRPr="000F3E35">
              <w:rPr>
                <w:rFonts w:eastAsia="Calibri" w:hint="eastAsia"/>
                <w:sz w:val="22"/>
                <w:rtl/>
              </w:rPr>
              <w:t>ובעברית</w:t>
            </w:r>
            <w:r w:rsidRPr="000F3E35">
              <w:rPr>
                <w:rFonts w:eastAsia="Calibri"/>
                <w:sz w:val="22"/>
                <w:rtl/>
              </w:rPr>
              <w:t>.</w:t>
            </w:r>
          </w:p>
          <w:p w14:paraId="260FD212" w14:textId="77777777" w:rsidR="003B66BF" w:rsidRPr="003028EC" w:rsidRDefault="003B66BF" w:rsidP="008840DD">
            <w:pPr>
              <w:numPr>
                <w:ilvl w:val="0"/>
                <w:numId w:val="83"/>
              </w:numPr>
              <w:spacing w:line="360" w:lineRule="auto"/>
              <w:ind w:left="284" w:hanging="284"/>
              <w:contextualSpacing/>
              <w:jc w:val="both"/>
              <w:rPr>
                <w:rFonts w:eastAsia="Calibri"/>
                <w:sz w:val="22"/>
                <w:u w:val="single"/>
              </w:rPr>
            </w:pPr>
            <w:r w:rsidRPr="003028EC">
              <w:rPr>
                <w:rFonts w:eastAsia="Calibri" w:hint="eastAsia"/>
                <w:sz w:val="22"/>
                <w:u w:val="single"/>
                <w:rtl/>
              </w:rPr>
              <w:t>פרקי</w:t>
            </w:r>
            <w:r w:rsidRPr="003028EC">
              <w:rPr>
                <w:rFonts w:eastAsia="Calibri"/>
                <w:sz w:val="22"/>
                <w:u w:val="single"/>
                <w:rtl/>
              </w:rPr>
              <w:t xml:space="preserve"> </w:t>
            </w:r>
            <w:r w:rsidRPr="003028EC">
              <w:rPr>
                <w:rFonts w:eastAsia="Calibri" w:hint="eastAsia"/>
                <w:sz w:val="22"/>
                <w:u w:val="single"/>
                <w:rtl/>
              </w:rPr>
              <w:t>הקטלוג</w:t>
            </w:r>
          </w:p>
          <w:p w14:paraId="47FABF4D" w14:textId="64F4ED7F" w:rsidR="003B66BF" w:rsidRPr="00132C04" w:rsidRDefault="003B66BF" w:rsidP="008840DD">
            <w:pPr>
              <w:numPr>
                <w:ilvl w:val="0"/>
                <w:numId w:val="84"/>
              </w:numPr>
              <w:spacing w:line="360" w:lineRule="auto"/>
              <w:ind w:left="568" w:hanging="284"/>
              <w:contextualSpacing/>
              <w:jc w:val="both"/>
              <w:rPr>
                <w:rFonts w:eastAsia="Calibri"/>
                <w:sz w:val="22"/>
              </w:rPr>
            </w:pPr>
            <w:r w:rsidRPr="003028EC">
              <w:rPr>
                <w:rFonts w:eastAsia="Calibri" w:hint="eastAsia"/>
                <w:sz w:val="22"/>
                <w:rtl/>
              </w:rPr>
              <w:t>רשימת</w:t>
            </w:r>
            <w:r w:rsidRPr="003028EC">
              <w:rPr>
                <w:rFonts w:eastAsia="Calibri"/>
                <w:sz w:val="22"/>
                <w:rtl/>
              </w:rPr>
              <w:t xml:space="preserve"> </w:t>
            </w:r>
            <w:r w:rsidRPr="003028EC">
              <w:rPr>
                <w:rFonts w:eastAsia="Calibri" w:hint="eastAsia"/>
                <w:sz w:val="22"/>
                <w:rtl/>
              </w:rPr>
              <w:t>הסופרים</w:t>
            </w:r>
            <w:r w:rsidRPr="003028EC">
              <w:rPr>
                <w:rFonts w:eastAsia="Calibri"/>
                <w:sz w:val="22"/>
                <w:rtl/>
              </w:rPr>
              <w:t xml:space="preserve"> </w:t>
            </w:r>
            <w:r w:rsidRPr="003028EC">
              <w:rPr>
                <w:rFonts w:eastAsia="Calibri" w:hint="eastAsia"/>
                <w:sz w:val="22"/>
                <w:rtl/>
              </w:rPr>
              <w:t>לפי</w:t>
            </w:r>
            <w:r w:rsidRPr="003028EC">
              <w:rPr>
                <w:rFonts w:eastAsia="Calibri"/>
                <w:sz w:val="22"/>
                <w:rtl/>
              </w:rPr>
              <w:t xml:space="preserve"> </w:t>
            </w:r>
            <w:r w:rsidRPr="003028EC">
              <w:rPr>
                <w:rFonts w:eastAsia="Calibri" w:hint="eastAsia"/>
                <w:sz w:val="22"/>
                <w:rtl/>
              </w:rPr>
              <w:t>סדר</w:t>
            </w:r>
            <w:r w:rsidRPr="003028EC">
              <w:rPr>
                <w:rFonts w:eastAsia="Calibri"/>
                <w:sz w:val="22"/>
                <w:rtl/>
              </w:rPr>
              <w:t xml:space="preserve"> </w:t>
            </w:r>
            <w:r w:rsidRPr="003028EC">
              <w:rPr>
                <w:rFonts w:eastAsia="Calibri" w:hint="eastAsia"/>
                <w:sz w:val="22"/>
                <w:rtl/>
              </w:rPr>
              <w:t>הא</w:t>
            </w:r>
            <w:r w:rsidRPr="003028EC">
              <w:rPr>
                <w:rFonts w:eastAsia="Calibri"/>
                <w:sz w:val="22"/>
                <w:rtl/>
              </w:rPr>
              <w:t xml:space="preserve">'-ב', </w:t>
            </w:r>
            <w:r w:rsidRPr="003028EC">
              <w:rPr>
                <w:rFonts w:eastAsia="Calibri" w:hint="eastAsia"/>
                <w:sz w:val="22"/>
                <w:rtl/>
              </w:rPr>
              <w:t>מתחת</w:t>
            </w:r>
            <w:r w:rsidRPr="003028EC">
              <w:rPr>
                <w:rFonts w:eastAsia="Calibri"/>
                <w:sz w:val="22"/>
                <w:rtl/>
              </w:rPr>
              <w:t xml:space="preserve"> </w:t>
            </w:r>
            <w:r w:rsidRPr="003028EC">
              <w:rPr>
                <w:rFonts w:eastAsia="Calibri" w:hint="eastAsia"/>
                <w:sz w:val="22"/>
                <w:rtl/>
              </w:rPr>
              <w:t>לכל</w:t>
            </w:r>
            <w:r w:rsidRPr="003028EC">
              <w:rPr>
                <w:rFonts w:eastAsia="Calibri"/>
                <w:sz w:val="22"/>
                <w:rtl/>
              </w:rPr>
              <w:t xml:space="preserve"> </w:t>
            </w:r>
            <w:r w:rsidRPr="003028EC">
              <w:rPr>
                <w:rFonts w:eastAsia="Calibri" w:hint="eastAsia"/>
                <w:sz w:val="22"/>
                <w:rtl/>
              </w:rPr>
              <w:t>סופר</w:t>
            </w:r>
            <w:r w:rsidRPr="003028EC">
              <w:rPr>
                <w:rFonts w:eastAsia="Calibri"/>
                <w:sz w:val="22"/>
                <w:rtl/>
              </w:rPr>
              <w:t xml:space="preserve"> </w:t>
            </w:r>
            <w:r w:rsidRPr="003028EC">
              <w:rPr>
                <w:rFonts w:eastAsia="Calibri" w:hint="eastAsia"/>
                <w:sz w:val="22"/>
                <w:rtl/>
              </w:rPr>
              <w:t>יצוינו</w:t>
            </w:r>
            <w:r w:rsidRPr="003028EC">
              <w:rPr>
                <w:rFonts w:eastAsia="Calibri"/>
                <w:sz w:val="22"/>
                <w:rtl/>
              </w:rPr>
              <w:t xml:space="preserve"> </w:t>
            </w:r>
            <w:r w:rsidRPr="003028EC">
              <w:rPr>
                <w:rFonts w:eastAsia="Calibri" w:hint="eastAsia"/>
                <w:sz w:val="22"/>
                <w:rtl/>
              </w:rPr>
              <w:t>שמות</w:t>
            </w:r>
            <w:r w:rsidRPr="003028EC">
              <w:rPr>
                <w:rFonts w:eastAsia="Calibri"/>
                <w:sz w:val="22"/>
                <w:rtl/>
              </w:rPr>
              <w:t xml:space="preserve"> </w:t>
            </w:r>
            <w:r w:rsidRPr="003028EC">
              <w:rPr>
                <w:rFonts w:eastAsia="Calibri" w:hint="eastAsia"/>
                <w:sz w:val="22"/>
                <w:rtl/>
              </w:rPr>
              <w:t>ספריו</w:t>
            </w:r>
            <w:r w:rsidRPr="003028EC">
              <w:rPr>
                <w:rFonts w:eastAsia="Calibri"/>
                <w:sz w:val="22"/>
                <w:rtl/>
              </w:rPr>
              <w:t xml:space="preserve"> </w:t>
            </w:r>
            <w:r w:rsidRPr="00132C04">
              <w:rPr>
                <w:rFonts w:eastAsia="Calibri" w:hint="eastAsia"/>
                <w:sz w:val="22"/>
                <w:rtl/>
              </w:rPr>
              <w:t>וסיווגם</w:t>
            </w:r>
            <w:r w:rsidR="002A0412" w:rsidRPr="00132C04">
              <w:rPr>
                <w:rFonts w:eastAsia="Calibri"/>
                <w:sz w:val="22"/>
                <w:rtl/>
              </w:rPr>
              <w:t xml:space="preserve"> (ליד כל שם של סופר </w:t>
            </w:r>
            <w:proofErr w:type="spellStart"/>
            <w:r w:rsidR="002A0412" w:rsidRPr="00132C04">
              <w:rPr>
                <w:rFonts w:eastAsia="Calibri" w:hint="eastAsia"/>
                <w:sz w:val="22"/>
                <w:rtl/>
              </w:rPr>
              <w:t>יצויין</w:t>
            </w:r>
            <w:proofErr w:type="spellEnd"/>
            <w:r w:rsidR="002A0412" w:rsidRPr="00132C04">
              <w:rPr>
                <w:rFonts w:eastAsia="Calibri"/>
                <w:sz w:val="22"/>
                <w:rtl/>
              </w:rPr>
              <w:t xml:space="preserve"> גם שם העט שלו, במידה וקיים)</w:t>
            </w:r>
          </w:p>
          <w:p w14:paraId="7989C0BD" w14:textId="2C48A6E5" w:rsidR="003B66BF" w:rsidRPr="00132C04" w:rsidRDefault="003B66BF" w:rsidP="00070515">
            <w:pPr>
              <w:numPr>
                <w:ilvl w:val="0"/>
                <w:numId w:val="84"/>
              </w:numPr>
              <w:spacing w:line="360" w:lineRule="auto"/>
              <w:ind w:left="568" w:hanging="284"/>
              <w:contextualSpacing/>
              <w:jc w:val="both"/>
              <w:rPr>
                <w:rFonts w:eastAsia="Calibri"/>
                <w:sz w:val="22"/>
              </w:rPr>
            </w:pPr>
            <w:r w:rsidRPr="00132C04">
              <w:rPr>
                <w:rFonts w:eastAsia="Calibri" w:hint="eastAsia"/>
                <w:sz w:val="22"/>
                <w:rtl/>
              </w:rPr>
              <w:t>הספק</w:t>
            </w:r>
            <w:r w:rsidRPr="00132C04">
              <w:rPr>
                <w:rFonts w:eastAsia="Calibri"/>
                <w:sz w:val="22"/>
                <w:rtl/>
              </w:rPr>
              <w:t xml:space="preserve"> </w:t>
            </w:r>
            <w:r w:rsidR="00070515" w:rsidRPr="00132C04">
              <w:rPr>
                <w:rFonts w:eastAsia="Calibri" w:hint="eastAsia"/>
                <w:sz w:val="22"/>
                <w:rtl/>
              </w:rPr>
              <w:t>יכין</w:t>
            </w:r>
            <w:r w:rsidR="00070515" w:rsidRPr="00132C04">
              <w:rPr>
                <w:rFonts w:eastAsia="Calibri"/>
                <w:sz w:val="22"/>
                <w:rtl/>
              </w:rPr>
              <w:t xml:space="preserve"> </w:t>
            </w:r>
            <w:r w:rsidR="00070515" w:rsidRPr="00132C04">
              <w:rPr>
                <w:rFonts w:eastAsia="Calibri" w:hint="eastAsia"/>
                <w:sz w:val="22"/>
                <w:rtl/>
              </w:rPr>
              <w:t>את</w:t>
            </w:r>
            <w:r w:rsidR="00070515" w:rsidRPr="00132C04">
              <w:rPr>
                <w:rFonts w:eastAsia="Calibri"/>
                <w:sz w:val="22"/>
                <w:rtl/>
              </w:rPr>
              <w:t xml:space="preserve"> </w:t>
            </w:r>
            <w:r w:rsidR="00070515" w:rsidRPr="00132C04">
              <w:rPr>
                <w:rFonts w:eastAsia="Calibri" w:hint="eastAsia"/>
                <w:sz w:val="22"/>
                <w:rtl/>
              </w:rPr>
              <w:t>הקטלוג</w:t>
            </w:r>
            <w:r w:rsidR="00070515" w:rsidRPr="00132C04">
              <w:rPr>
                <w:rFonts w:eastAsia="Calibri"/>
                <w:sz w:val="22"/>
                <w:rtl/>
              </w:rPr>
              <w:t xml:space="preserve"> </w:t>
            </w:r>
            <w:r w:rsidR="00070515" w:rsidRPr="00132C04">
              <w:rPr>
                <w:rFonts w:eastAsia="Calibri" w:hint="eastAsia"/>
                <w:sz w:val="22"/>
                <w:rtl/>
              </w:rPr>
              <w:t>בהתאם</w:t>
            </w:r>
            <w:r w:rsidR="00070515" w:rsidRPr="00132C04">
              <w:rPr>
                <w:rFonts w:eastAsia="Calibri"/>
                <w:sz w:val="22"/>
                <w:rtl/>
              </w:rPr>
              <w:t xml:space="preserve"> </w:t>
            </w:r>
            <w:r w:rsidR="00070515" w:rsidRPr="00132C04">
              <w:rPr>
                <w:rFonts w:eastAsia="Calibri" w:hint="eastAsia"/>
                <w:sz w:val="22"/>
                <w:rtl/>
              </w:rPr>
              <w:t>להוראות</w:t>
            </w:r>
            <w:r w:rsidR="00070515" w:rsidRPr="00132C04">
              <w:rPr>
                <w:rFonts w:eastAsia="Calibri"/>
                <w:sz w:val="22"/>
                <w:rtl/>
              </w:rPr>
              <w:t xml:space="preserve"> </w:t>
            </w:r>
            <w:r w:rsidR="00070515" w:rsidRPr="00132C04">
              <w:rPr>
                <w:rFonts w:eastAsia="Calibri" w:hint="eastAsia"/>
                <w:sz w:val="22"/>
                <w:rtl/>
              </w:rPr>
              <w:t>המשרד</w:t>
            </w:r>
            <w:r w:rsidR="00070515" w:rsidRPr="00132C04">
              <w:rPr>
                <w:rFonts w:eastAsia="Calibri"/>
                <w:sz w:val="22"/>
                <w:rtl/>
              </w:rPr>
              <w:t>, ו</w:t>
            </w:r>
            <w:r w:rsidRPr="00132C04">
              <w:rPr>
                <w:rFonts w:eastAsia="Calibri" w:hint="eastAsia"/>
                <w:sz w:val="22"/>
                <w:rtl/>
              </w:rPr>
              <w:t>יביא</w:t>
            </w:r>
            <w:r w:rsidRPr="00132C04">
              <w:rPr>
                <w:rFonts w:eastAsia="Calibri"/>
                <w:sz w:val="22"/>
                <w:rtl/>
              </w:rPr>
              <w:t xml:space="preserve"> </w:t>
            </w:r>
            <w:r w:rsidRPr="00132C04">
              <w:rPr>
                <w:rFonts w:eastAsia="Calibri" w:hint="eastAsia"/>
                <w:sz w:val="22"/>
                <w:rtl/>
              </w:rPr>
              <w:t>את</w:t>
            </w:r>
            <w:r w:rsidRPr="00132C04">
              <w:rPr>
                <w:rFonts w:eastAsia="Calibri"/>
                <w:sz w:val="22"/>
                <w:rtl/>
              </w:rPr>
              <w:t xml:space="preserve"> </w:t>
            </w:r>
            <w:r w:rsidRPr="00132C04">
              <w:rPr>
                <w:rFonts w:eastAsia="Calibri" w:hint="eastAsia"/>
                <w:sz w:val="22"/>
                <w:rtl/>
              </w:rPr>
              <w:t>הקטלוג</w:t>
            </w:r>
            <w:r w:rsidRPr="00132C04">
              <w:rPr>
                <w:rFonts w:eastAsia="Calibri"/>
                <w:sz w:val="22"/>
                <w:rtl/>
              </w:rPr>
              <w:t xml:space="preserve"> </w:t>
            </w:r>
            <w:r w:rsidRPr="00132C04">
              <w:rPr>
                <w:rFonts w:eastAsia="Calibri" w:hint="eastAsia"/>
                <w:sz w:val="22"/>
                <w:rtl/>
              </w:rPr>
              <w:t>לאישור</w:t>
            </w:r>
            <w:r w:rsidRPr="00132C04">
              <w:rPr>
                <w:rFonts w:eastAsia="Calibri"/>
                <w:sz w:val="22"/>
                <w:rtl/>
              </w:rPr>
              <w:t xml:space="preserve"> </w:t>
            </w:r>
            <w:r w:rsidRPr="00132C04">
              <w:rPr>
                <w:rFonts w:eastAsia="Calibri" w:hint="eastAsia"/>
                <w:sz w:val="22"/>
                <w:rtl/>
              </w:rPr>
              <w:t>המשרד</w:t>
            </w:r>
            <w:r w:rsidRPr="00132C04">
              <w:rPr>
                <w:rFonts w:eastAsia="Calibri"/>
                <w:sz w:val="22"/>
                <w:rtl/>
              </w:rPr>
              <w:t xml:space="preserve">, </w:t>
            </w:r>
            <w:r w:rsidRPr="00132C04">
              <w:rPr>
                <w:rFonts w:eastAsia="Calibri" w:hint="eastAsia"/>
                <w:sz w:val="22"/>
                <w:rtl/>
              </w:rPr>
              <w:t>ויבצע</w:t>
            </w:r>
            <w:r w:rsidRPr="00132C04">
              <w:rPr>
                <w:rFonts w:eastAsia="Calibri"/>
                <w:sz w:val="22"/>
                <w:rtl/>
              </w:rPr>
              <w:t xml:space="preserve"> </w:t>
            </w:r>
            <w:r w:rsidRPr="00132C04">
              <w:rPr>
                <w:rFonts w:eastAsia="Calibri" w:hint="eastAsia"/>
                <w:sz w:val="22"/>
                <w:rtl/>
              </w:rPr>
              <w:t>תיקונים</w:t>
            </w:r>
            <w:r w:rsidRPr="00132C04">
              <w:rPr>
                <w:rFonts w:eastAsia="Calibri"/>
                <w:sz w:val="22"/>
                <w:rtl/>
              </w:rPr>
              <w:t xml:space="preserve"> </w:t>
            </w:r>
            <w:r w:rsidRPr="00132C04">
              <w:rPr>
                <w:rFonts w:eastAsia="Calibri" w:hint="eastAsia"/>
                <w:sz w:val="22"/>
                <w:rtl/>
              </w:rPr>
              <w:t>לפי</w:t>
            </w:r>
            <w:r w:rsidRPr="00132C04">
              <w:rPr>
                <w:rFonts w:eastAsia="Calibri"/>
                <w:sz w:val="22"/>
                <w:rtl/>
              </w:rPr>
              <w:t xml:space="preserve"> </w:t>
            </w:r>
            <w:r w:rsidRPr="00132C04">
              <w:rPr>
                <w:rFonts w:eastAsia="Calibri" w:hint="eastAsia"/>
                <w:sz w:val="22"/>
                <w:rtl/>
              </w:rPr>
              <w:t>דרישתו</w:t>
            </w:r>
          </w:p>
          <w:p w14:paraId="7BB1B51D" w14:textId="44D5A6B9" w:rsidR="003B66BF" w:rsidRPr="003028EC" w:rsidRDefault="003B66BF" w:rsidP="008840DD">
            <w:pPr>
              <w:numPr>
                <w:ilvl w:val="0"/>
                <w:numId w:val="84"/>
              </w:numPr>
              <w:spacing w:line="360" w:lineRule="auto"/>
              <w:ind w:left="568" w:hanging="284"/>
              <w:contextualSpacing/>
              <w:jc w:val="both"/>
              <w:rPr>
                <w:rFonts w:eastAsia="Calibri"/>
                <w:sz w:val="22"/>
              </w:rPr>
            </w:pPr>
            <w:r w:rsidRPr="00132C04">
              <w:rPr>
                <w:rFonts w:eastAsia="Calibri" w:hint="eastAsia"/>
                <w:sz w:val="22"/>
                <w:rtl/>
              </w:rPr>
              <w:t>הקטלוג</w:t>
            </w:r>
            <w:r w:rsidRPr="00132C04">
              <w:rPr>
                <w:rFonts w:eastAsia="Calibri"/>
                <w:sz w:val="22"/>
                <w:rtl/>
              </w:rPr>
              <w:t xml:space="preserve"> </w:t>
            </w:r>
            <w:r w:rsidRPr="00132C04">
              <w:rPr>
                <w:rFonts w:eastAsia="Calibri" w:hint="eastAsia"/>
                <w:sz w:val="22"/>
                <w:rtl/>
              </w:rPr>
              <w:t>יעודכן</w:t>
            </w:r>
            <w:r w:rsidRPr="00132C04">
              <w:rPr>
                <w:rFonts w:eastAsia="Calibri"/>
                <w:sz w:val="22"/>
                <w:rtl/>
              </w:rPr>
              <w:t xml:space="preserve"> </w:t>
            </w:r>
            <w:r w:rsidRPr="00132C04">
              <w:rPr>
                <w:rFonts w:eastAsia="Calibri" w:hint="eastAsia"/>
                <w:sz w:val="22"/>
                <w:rtl/>
              </w:rPr>
              <w:t>בכל</w:t>
            </w:r>
            <w:r w:rsidRPr="00132C04">
              <w:rPr>
                <w:rFonts w:eastAsia="Calibri"/>
                <w:sz w:val="22"/>
                <w:rtl/>
              </w:rPr>
              <w:t xml:space="preserve"> </w:t>
            </w:r>
            <w:r w:rsidRPr="00132C04">
              <w:rPr>
                <w:rFonts w:eastAsia="Calibri" w:hint="eastAsia"/>
                <w:sz w:val="22"/>
                <w:rtl/>
              </w:rPr>
              <w:t>שנה</w:t>
            </w:r>
            <w:r w:rsidRPr="003028EC">
              <w:rPr>
                <w:rFonts w:eastAsia="Calibri"/>
                <w:sz w:val="22"/>
                <w:rtl/>
              </w:rPr>
              <w:t xml:space="preserve"> </w:t>
            </w:r>
            <w:r w:rsidRPr="003028EC">
              <w:rPr>
                <w:rFonts w:eastAsia="Calibri" w:hint="eastAsia"/>
                <w:sz w:val="22"/>
                <w:rtl/>
              </w:rPr>
              <w:t>עבור</w:t>
            </w:r>
            <w:r w:rsidRPr="003028EC">
              <w:rPr>
                <w:rFonts w:eastAsia="Calibri"/>
                <w:sz w:val="22"/>
                <w:rtl/>
              </w:rPr>
              <w:t xml:space="preserve"> </w:t>
            </w:r>
            <w:r w:rsidRPr="003028EC">
              <w:rPr>
                <w:rFonts w:eastAsia="Calibri" w:hint="eastAsia"/>
                <w:sz w:val="22"/>
                <w:rtl/>
              </w:rPr>
              <w:t>השנה</w:t>
            </w:r>
            <w:r w:rsidRPr="003028EC">
              <w:rPr>
                <w:rFonts w:eastAsia="Calibri"/>
                <w:sz w:val="22"/>
                <w:rtl/>
              </w:rPr>
              <w:t xml:space="preserve"> </w:t>
            </w:r>
            <w:r w:rsidRPr="003028EC">
              <w:rPr>
                <w:rFonts w:eastAsia="Calibri" w:hint="eastAsia"/>
                <w:sz w:val="22"/>
                <w:rtl/>
              </w:rPr>
              <w:t>הקודמת</w:t>
            </w:r>
            <w:r w:rsidR="0030204D">
              <w:rPr>
                <w:rFonts w:eastAsia="Calibri" w:hint="cs"/>
                <w:sz w:val="22"/>
                <w:rtl/>
              </w:rPr>
              <w:t xml:space="preserve">. </w:t>
            </w:r>
          </w:p>
          <w:p w14:paraId="6B7E1D1B" w14:textId="59CD31FC" w:rsidR="003B66BF" w:rsidRDefault="003B66BF" w:rsidP="008840DD">
            <w:pPr>
              <w:numPr>
                <w:ilvl w:val="0"/>
                <w:numId w:val="84"/>
              </w:numPr>
              <w:spacing w:line="360" w:lineRule="auto"/>
              <w:ind w:left="568" w:hanging="284"/>
              <w:contextualSpacing/>
              <w:jc w:val="both"/>
              <w:rPr>
                <w:rFonts w:eastAsia="Calibri"/>
                <w:sz w:val="22"/>
              </w:rPr>
            </w:pPr>
            <w:r w:rsidRPr="00525DC0">
              <w:rPr>
                <w:rFonts w:eastAsia="Calibri" w:hint="eastAsia"/>
                <w:sz w:val="22"/>
                <w:rtl/>
              </w:rPr>
              <w:t>תהליך</w:t>
            </w:r>
            <w:r w:rsidRPr="00525DC0">
              <w:rPr>
                <w:rFonts w:eastAsia="Calibri"/>
                <w:sz w:val="22"/>
                <w:rtl/>
              </w:rPr>
              <w:t xml:space="preserve"> הפקת קטלוג הספרים יופק באופן אוטומטי מתוך המערכת </w:t>
            </w:r>
            <w:r w:rsidRPr="00525DC0">
              <w:rPr>
                <w:rFonts w:eastAsia="Calibri" w:hint="eastAsia"/>
                <w:sz w:val="22"/>
                <w:rtl/>
              </w:rPr>
              <w:t>הממוחשבת</w:t>
            </w:r>
            <w:r w:rsidR="0030204D">
              <w:rPr>
                <w:rFonts w:eastAsia="Calibri" w:hint="cs"/>
                <w:sz w:val="22"/>
                <w:rtl/>
              </w:rPr>
              <w:t>.</w:t>
            </w:r>
          </w:p>
          <w:p w14:paraId="568C249A" w14:textId="1DFBA3F2" w:rsidR="001B22B1" w:rsidRDefault="001B22B1" w:rsidP="0030204D">
            <w:pPr>
              <w:spacing w:line="360" w:lineRule="auto"/>
              <w:ind w:left="568"/>
              <w:contextualSpacing/>
              <w:jc w:val="both"/>
              <w:rPr>
                <w:rFonts w:eastAsia="Calibri"/>
                <w:sz w:val="22"/>
              </w:rPr>
            </w:pPr>
            <w:r>
              <w:rPr>
                <w:rFonts w:eastAsia="Calibri" w:hint="cs"/>
                <w:sz w:val="22"/>
                <w:rtl/>
              </w:rPr>
              <w:t xml:space="preserve">הכנת </w:t>
            </w:r>
            <w:r w:rsidR="0027179B">
              <w:rPr>
                <w:rFonts w:eastAsia="Calibri" w:hint="cs"/>
                <w:sz w:val="22"/>
                <w:rtl/>
              </w:rPr>
              <w:t>דו"ח נתוני השאלות</w:t>
            </w:r>
            <w:r w:rsidR="007D2CB3">
              <w:rPr>
                <w:rFonts w:eastAsia="Calibri" w:hint="cs"/>
                <w:sz w:val="22"/>
                <w:rtl/>
              </w:rPr>
              <w:t xml:space="preserve"> על ידי הספק</w:t>
            </w:r>
            <w:r>
              <w:rPr>
                <w:rFonts w:eastAsia="Calibri" w:hint="cs"/>
                <w:sz w:val="22"/>
                <w:rtl/>
              </w:rPr>
              <w:t>- לאחר איסוף וטיוב הנתונים שנתקבלו מבתי התכנה</w:t>
            </w:r>
            <w:r w:rsidR="002F65F1">
              <w:rPr>
                <w:rFonts w:eastAsia="Calibri" w:hint="cs"/>
                <w:sz w:val="22"/>
                <w:rtl/>
              </w:rPr>
              <w:t>.</w:t>
            </w:r>
            <w:r w:rsidR="00290CDA">
              <w:rPr>
                <w:rFonts w:eastAsia="Calibri" w:hint="cs"/>
                <w:sz w:val="22"/>
                <w:rtl/>
              </w:rPr>
              <w:t xml:space="preserve"> על הספק להעביר ליחידה המקצועית במשרד את הדוח המלא את אופן חישוב </w:t>
            </w:r>
            <w:r w:rsidR="0027179B">
              <w:rPr>
                <w:rFonts w:eastAsia="Calibri" w:hint="cs"/>
                <w:sz w:val="22"/>
                <w:rtl/>
              </w:rPr>
              <w:t>התשלומים המגיעים לסופרים ו</w:t>
            </w:r>
            <w:r w:rsidR="00290CDA">
              <w:rPr>
                <w:rFonts w:eastAsia="Calibri" w:hint="cs"/>
                <w:sz w:val="22"/>
                <w:rtl/>
              </w:rPr>
              <w:t>שמות</w:t>
            </w:r>
            <w:r w:rsidR="0027179B">
              <w:rPr>
                <w:rFonts w:eastAsia="Calibri" w:hint="cs"/>
                <w:sz w:val="22"/>
                <w:rtl/>
              </w:rPr>
              <w:t xml:space="preserve">יהם, והסכום הזכאות הכספית של כל אחד ואחד מהסופרים; לצד האמור תופיע עמודה הכוללת את מספר הסופרים הזכאים לתשלום אך לא שולם להם כספי </w:t>
            </w:r>
            <w:proofErr w:type="spellStart"/>
            <w:r w:rsidR="0027179B">
              <w:rPr>
                <w:rFonts w:eastAsia="Calibri" w:hint="cs"/>
                <w:sz w:val="22"/>
                <w:rtl/>
              </w:rPr>
              <w:t>הזכיה</w:t>
            </w:r>
            <w:proofErr w:type="spellEnd"/>
            <w:r w:rsidR="0027179B">
              <w:rPr>
                <w:rFonts w:eastAsia="Calibri" w:hint="cs"/>
                <w:sz w:val="22"/>
                <w:rtl/>
              </w:rPr>
              <w:t xml:space="preserve"> במסגרת </w:t>
            </w:r>
            <w:r w:rsidR="0030204D">
              <w:rPr>
                <w:rFonts w:eastAsia="Calibri" w:hint="cs"/>
                <w:sz w:val="22"/>
                <w:rtl/>
              </w:rPr>
              <w:t>העברת התשלומים ובצירוף לסיבת אי התשלום.</w:t>
            </w:r>
          </w:p>
          <w:p w14:paraId="28B5CF89" w14:textId="6C068E15" w:rsidR="00290CDA" w:rsidRDefault="00290CDA" w:rsidP="008840DD">
            <w:pPr>
              <w:numPr>
                <w:ilvl w:val="0"/>
                <w:numId w:val="84"/>
              </w:numPr>
              <w:spacing w:line="360" w:lineRule="auto"/>
              <w:ind w:left="568" w:hanging="284"/>
              <w:contextualSpacing/>
              <w:jc w:val="both"/>
              <w:rPr>
                <w:rFonts w:eastAsia="Calibri"/>
                <w:sz w:val="22"/>
              </w:rPr>
            </w:pPr>
            <w:r>
              <w:rPr>
                <w:rFonts w:eastAsia="Calibri" w:hint="cs"/>
                <w:sz w:val="22"/>
                <w:rtl/>
              </w:rPr>
              <w:t xml:space="preserve">הספק יכין דו"ח השוואתי </w:t>
            </w:r>
            <w:r w:rsidR="0027179B">
              <w:rPr>
                <w:rFonts w:eastAsia="Calibri" w:hint="cs"/>
                <w:sz w:val="22"/>
                <w:rtl/>
              </w:rPr>
              <w:t xml:space="preserve">לנתוני השאלות </w:t>
            </w:r>
            <w:r>
              <w:rPr>
                <w:rFonts w:eastAsia="Calibri" w:hint="cs"/>
                <w:sz w:val="22"/>
                <w:rtl/>
              </w:rPr>
              <w:t>סופרים</w:t>
            </w:r>
            <w:r w:rsidR="0027179B">
              <w:rPr>
                <w:rFonts w:eastAsia="Calibri" w:hint="cs"/>
                <w:sz w:val="22"/>
                <w:rtl/>
              </w:rPr>
              <w:t xml:space="preserve"> ביחס ל</w:t>
            </w:r>
            <w:r>
              <w:rPr>
                <w:rFonts w:eastAsia="Calibri" w:hint="cs"/>
                <w:sz w:val="22"/>
                <w:rtl/>
              </w:rPr>
              <w:t>שנה קודמת ויעביר גם אותו לידי היחידה המקצועית במשרד</w:t>
            </w:r>
            <w:r w:rsidR="0027179B">
              <w:rPr>
                <w:rFonts w:eastAsia="Calibri" w:hint="cs"/>
                <w:sz w:val="22"/>
                <w:rtl/>
              </w:rPr>
              <w:t xml:space="preserve">. </w:t>
            </w:r>
          </w:p>
          <w:p w14:paraId="31A63F47" w14:textId="77777777" w:rsidR="002F65F1" w:rsidRPr="0027179B" w:rsidRDefault="002F65F1" w:rsidP="002F65F1">
            <w:pPr>
              <w:spacing w:line="360" w:lineRule="auto"/>
              <w:ind w:left="568"/>
              <w:contextualSpacing/>
              <w:jc w:val="both"/>
              <w:rPr>
                <w:rFonts w:eastAsia="Calibri"/>
                <w:sz w:val="22"/>
              </w:rPr>
            </w:pPr>
          </w:p>
          <w:p w14:paraId="6EDB85F3" w14:textId="4FE8A89A" w:rsidR="002F65F1" w:rsidRPr="002F65F1" w:rsidRDefault="002F65F1" w:rsidP="002F65F1">
            <w:pPr>
              <w:spacing w:line="360" w:lineRule="auto"/>
              <w:contextualSpacing/>
              <w:jc w:val="both"/>
              <w:rPr>
                <w:rFonts w:eastAsia="Calibri"/>
                <w:b/>
                <w:bCs/>
                <w:sz w:val="22"/>
              </w:rPr>
            </w:pPr>
            <w:r w:rsidRPr="002F65F1">
              <w:rPr>
                <w:rFonts w:eastAsia="Calibri" w:hint="cs"/>
                <w:b/>
                <w:bCs/>
                <w:sz w:val="22"/>
                <w:rtl/>
              </w:rPr>
              <w:lastRenderedPageBreak/>
              <w:t xml:space="preserve">על הספק לערוך הצלבה בין הסופרים שנרשמו לבין הסופרים שעלו </w:t>
            </w:r>
            <w:r w:rsidR="0030204D">
              <w:rPr>
                <w:rFonts w:eastAsia="Calibri" w:hint="cs"/>
                <w:b/>
                <w:bCs/>
                <w:sz w:val="22"/>
                <w:rtl/>
              </w:rPr>
              <w:t>בנתוני ההשאלות</w:t>
            </w:r>
            <w:r w:rsidRPr="002F65F1">
              <w:rPr>
                <w:rFonts w:eastAsia="Calibri" w:hint="cs"/>
                <w:b/>
                <w:bCs/>
                <w:sz w:val="22"/>
                <w:rtl/>
              </w:rPr>
              <w:t>,</w:t>
            </w:r>
            <w:r w:rsidR="0030204D">
              <w:rPr>
                <w:rFonts w:eastAsia="Calibri" w:hint="cs"/>
                <w:b/>
                <w:bCs/>
                <w:sz w:val="22"/>
                <w:rtl/>
              </w:rPr>
              <w:t xml:space="preserve"> </w:t>
            </w:r>
            <w:r w:rsidR="00CC54AF">
              <w:rPr>
                <w:rFonts w:eastAsia="Calibri" w:hint="cs"/>
                <w:b/>
                <w:bCs/>
                <w:sz w:val="22"/>
                <w:rtl/>
              </w:rPr>
              <w:t>ההצלבה תתבצע על פי שם סופר ושם כותר,</w:t>
            </w:r>
            <w:r w:rsidRPr="002F65F1">
              <w:rPr>
                <w:rFonts w:eastAsia="Calibri" w:hint="cs"/>
                <w:b/>
                <w:bCs/>
                <w:sz w:val="22"/>
                <w:rtl/>
              </w:rPr>
              <w:t xml:space="preserve"> במידה ונמצא כי קיים סופר שאינו נרשם למערכת באחריות הזכיין ליצור עימו קשר ולדאוג להכניסו למערכת הממוחשבת.</w:t>
            </w:r>
          </w:p>
          <w:p w14:paraId="602F9383" w14:textId="77777777" w:rsidR="003B66BF" w:rsidRPr="004C0E05" w:rsidRDefault="003B66BF" w:rsidP="003B66BF">
            <w:pPr>
              <w:spacing w:line="360" w:lineRule="auto"/>
              <w:contextualSpacing/>
              <w:jc w:val="both"/>
              <w:rPr>
                <w:rFonts w:eastAsia="Calibri"/>
                <w:sz w:val="22"/>
                <w:highlight w:val="magenta"/>
              </w:rPr>
            </w:pPr>
          </w:p>
        </w:tc>
      </w:tr>
      <w:tr w:rsidR="003B66BF" w14:paraId="5968B131" w14:textId="77777777" w:rsidTr="00FA02E1">
        <w:trPr>
          <w:cantSplit/>
          <w:jc w:val="right"/>
        </w:trPr>
        <w:tc>
          <w:tcPr>
            <w:tcW w:w="756" w:type="dxa"/>
            <w:tcBorders>
              <w:top w:val="single" w:sz="4" w:space="0" w:color="000000"/>
              <w:left w:val="single" w:sz="4" w:space="0" w:color="000000"/>
              <w:bottom w:val="single" w:sz="4" w:space="0" w:color="000000"/>
              <w:right w:val="single" w:sz="4" w:space="0" w:color="000000"/>
            </w:tcBorders>
          </w:tcPr>
          <w:p w14:paraId="1E1FA8F9" w14:textId="29A48F21" w:rsidR="003B66BF" w:rsidRDefault="00072265" w:rsidP="003B66BF">
            <w:r>
              <w:rPr>
                <w:rFonts w:hint="cs"/>
                <w:rtl/>
              </w:rPr>
              <w:lastRenderedPageBreak/>
              <w:t>ב</w:t>
            </w:r>
          </w:p>
        </w:tc>
        <w:tc>
          <w:tcPr>
            <w:tcW w:w="2078" w:type="dxa"/>
            <w:tcBorders>
              <w:top w:val="single" w:sz="4" w:space="0" w:color="000000"/>
              <w:left w:val="single" w:sz="4" w:space="0" w:color="000000"/>
              <w:bottom w:val="single" w:sz="4" w:space="0" w:color="000000"/>
              <w:right w:val="single" w:sz="4" w:space="0" w:color="000000"/>
            </w:tcBorders>
            <w:hideMark/>
          </w:tcPr>
          <w:p w14:paraId="3FA22808" w14:textId="58B4B7D0" w:rsidR="003B66BF" w:rsidRPr="00271645" w:rsidRDefault="003B66BF" w:rsidP="003B66BF">
            <w:pPr>
              <w:spacing w:line="360" w:lineRule="auto"/>
              <w:jc w:val="both"/>
              <w:rPr>
                <w:rFonts w:eastAsia="Calibri"/>
                <w:sz w:val="22"/>
                <w:rtl/>
              </w:rPr>
            </w:pPr>
            <w:r w:rsidRPr="00271645">
              <w:rPr>
                <w:rFonts w:eastAsia="Calibri" w:hint="eastAsia"/>
                <w:sz w:val="22"/>
                <w:rtl/>
              </w:rPr>
              <w:t>אישור</w:t>
            </w:r>
            <w:r w:rsidRPr="00271645">
              <w:rPr>
                <w:rFonts w:eastAsia="Calibri"/>
                <w:sz w:val="22"/>
                <w:rtl/>
              </w:rPr>
              <w:t xml:space="preserve"> </w:t>
            </w:r>
            <w:r w:rsidRPr="00271645">
              <w:rPr>
                <w:rFonts w:eastAsia="Calibri" w:hint="eastAsia"/>
                <w:sz w:val="22"/>
                <w:rtl/>
              </w:rPr>
              <w:t>רשימת</w:t>
            </w:r>
            <w:r w:rsidRPr="00271645">
              <w:rPr>
                <w:rFonts w:eastAsia="Calibri"/>
                <w:sz w:val="22"/>
                <w:rtl/>
              </w:rPr>
              <w:t xml:space="preserve"> </w:t>
            </w:r>
            <w:r w:rsidRPr="00271645">
              <w:rPr>
                <w:rFonts w:eastAsia="Calibri" w:hint="eastAsia"/>
                <w:sz w:val="22"/>
                <w:rtl/>
              </w:rPr>
              <w:t>הסופרים</w:t>
            </w:r>
            <w:r w:rsidRPr="00271645">
              <w:rPr>
                <w:rFonts w:eastAsia="Calibri"/>
                <w:sz w:val="22"/>
                <w:rtl/>
              </w:rPr>
              <w:t xml:space="preserve"> </w:t>
            </w:r>
            <w:r w:rsidRPr="00271645">
              <w:rPr>
                <w:rFonts w:eastAsia="Calibri" w:hint="eastAsia"/>
                <w:sz w:val="22"/>
                <w:rtl/>
              </w:rPr>
              <w:t>המיועדים</w:t>
            </w:r>
            <w:r w:rsidRPr="00271645">
              <w:rPr>
                <w:rFonts w:eastAsia="Calibri"/>
                <w:sz w:val="22"/>
                <w:rtl/>
              </w:rPr>
              <w:t xml:space="preserve"> </w:t>
            </w:r>
            <w:r w:rsidRPr="00271645">
              <w:rPr>
                <w:rFonts w:eastAsia="Calibri" w:hint="eastAsia"/>
                <w:sz w:val="22"/>
                <w:rtl/>
              </w:rPr>
              <w:t>לקבל</w:t>
            </w:r>
            <w:r w:rsidR="00072265">
              <w:rPr>
                <w:rFonts w:eastAsia="Calibri" w:hint="cs"/>
                <w:sz w:val="22"/>
                <w:rtl/>
              </w:rPr>
              <w:t>ת</w:t>
            </w:r>
            <w:r w:rsidRPr="00271645">
              <w:rPr>
                <w:rFonts w:eastAsia="Calibri"/>
                <w:sz w:val="22"/>
                <w:rtl/>
              </w:rPr>
              <w:t xml:space="preserve"> </w:t>
            </w:r>
            <w:r w:rsidR="0030204D">
              <w:rPr>
                <w:rFonts w:eastAsia="Calibri" w:hint="cs"/>
                <w:sz w:val="22"/>
                <w:rtl/>
              </w:rPr>
              <w:t>תשלום</w:t>
            </w:r>
            <w:r w:rsidRPr="00271645">
              <w:rPr>
                <w:rFonts w:eastAsia="Calibri"/>
                <w:sz w:val="22"/>
                <w:rtl/>
              </w:rPr>
              <w:t xml:space="preserve"> </w:t>
            </w:r>
          </w:p>
        </w:tc>
        <w:tc>
          <w:tcPr>
            <w:tcW w:w="1114" w:type="dxa"/>
            <w:tcBorders>
              <w:top w:val="single" w:sz="4" w:space="0" w:color="000000"/>
              <w:left w:val="single" w:sz="4" w:space="0" w:color="000000"/>
              <w:bottom w:val="single" w:sz="4" w:space="0" w:color="000000"/>
              <w:right w:val="single" w:sz="4" w:space="0" w:color="000000"/>
            </w:tcBorders>
            <w:hideMark/>
          </w:tcPr>
          <w:p w14:paraId="4AE69100" w14:textId="77777777" w:rsidR="003B66BF" w:rsidRPr="00271645" w:rsidRDefault="003B66BF" w:rsidP="003B66BF">
            <w:pPr>
              <w:spacing w:line="360" w:lineRule="auto"/>
              <w:jc w:val="both"/>
              <w:rPr>
                <w:rFonts w:eastAsia="Calibri"/>
                <w:sz w:val="22"/>
                <w:rtl/>
              </w:rPr>
            </w:pPr>
            <w:r w:rsidRPr="00271645">
              <w:rPr>
                <w:rFonts w:eastAsia="Calibri" w:hint="eastAsia"/>
                <w:sz w:val="22"/>
                <w:rtl/>
              </w:rPr>
              <w:t>משרד</w:t>
            </w:r>
          </w:p>
        </w:tc>
        <w:tc>
          <w:tcPr>
            <w:tcW w:w="2448" w:type="dxa"/>
            <w:tcBorders>
              <w:top w:val="single" w:sz="4" w:space="0" w:color="000000"/>
              <w:left w:val="single" w:sz="4" w:space="0" w:color="000000"/>
              <w:bottom w:val="single" w:sz="4" w:space="0" w:color="000000"/>
              <w:right w:val="single" w:sz="4" w:space="0" w:color="000000"/>
            </w:tcBorders>
            <w:hideMark/>
          </w:tcPr>
          <w:p w14:paraId="0A557B87" w14:textId="2C2D5712" w:rsidR="003B66BF" w:rsidRPr="00401768" w:rsidRDefault="003B66BF" w:rsidP="003B66BF">
            <w:pPr>
              <w:spacing w:line="360" w:lineRule="auto"/>
              <w:jc w:val="both"/>
              <w:rPr>
                <w:rFonts w:eastAsia="Calibri"/>
                <w:sz w:val="22"/>
                <w:rtl/>
              </w:rPr>
            </w:pPr>
            <w:r w:rsidRPr="00401768">
              <w:rPr>
                <w:rFonts w:eastAsia="Calibri" w:hint="eastAsia"/>
                <w:sz w:val="22"/>
                <w:rtl/>
              </w:rPr>
              <w:t>תוך</w:t>
            </w:r>
            <w:r w:rsidRPr="00401768">
              <w:rPr>
                <w:rFonts w:eastAsia="Calibri"/>
                <w:sz w:val="22"/>
                <w:rtl/>
              </w:rPr>
              <w:t xml:space="preserve"> </w:t>
            </w:r>
            <w:r w:rsidR="002157BC">
              <w:rPr>
                <w:rFonts w:eastAsia="Calibri" w:hint="cs"/>
                <w:sz w:val="22"/>
                <w:rtl/>
              </w:rPr>
              <w:t>5</w:t>
            </w:r>
            <w:r w:rsidR="002157BC" w:rsidRPr="00401768">
              <w:rPr>
                <w:rFonts w:eastAsia="Calibri"/>
                <w:sz w:val="22"/>
                <w:rtl/>
              </w:rPr>
              <w:t xml:space="preserve"> </w:t>
            </w:r>
            <w:r w:rsidRPr="00401768">
              <w:rPr>
                <w:rFonts w:eastAsia="Calibri" w:hint="eastAsia"/>
                <w:sz w:val="22"/>
                <w:rtl/>
              </w:rPr>
              <w:t>חודשים</w:t>
            </w:r>
            <w:r w:rsidRPr="00401768">
              <w:rPr>
                <w:rFonts w:eastAsia="Calibri"/>
                <w:sz w:val="22"/>
                <w:rtl/>
              </w:rPr>
              <w:t xml:space="preserve"> </w:t>
            </w:r>
            <w:r w:rsidRPr="00401768">
              <w:rPr>
                <w:rFonts w:eastAsia="Calibri" w:hint="eastAsia"/>
                <w:sz w:val="22"/>
                <w:rtl/>
              </w:rPr>
              <w:t>מיום</w:t>
            </w:r>
            <w:r w:rsidRPr="00401768">
              <w:rPr>
                <w:rFonts w:eastAsia="Calibri"/>
                <w:sz w:val="22"/>
                <w:rtl/>
              </w:rPr>
              <w:t xml:space="preserve"> החתימה על ההסכם </w:t>
            </w:r>
            <w:r w:rsidR="00C249D1">
              <w:rPr>
                <w:rFonts w:eastAsia="Calibri" w:hint="cs"/>
                <w:sz w:val="22"/>
                <w:rtl/>
              </w:rPr>
              <w:t xml:space="preserve"> (סוף אוקטובר 2026)</w:t>
            </w:r>
          </w:p>
        </w:tc>
        <w:tc>
          <w:tcPr>
            <w:tcW w:w="4140" w:type="dxa"/>
            <w:tcBorders>
              <w:top w:val="single" w:sz="4" w:space="0" w:color="000000"/>
              <w:left w:val="single" w:sz="4" w:space="0" w:color="000000"/>
              <w:bottom w:val="single" w:sz="4" w:space="0" w:color="000000"/>
              <w:right w:val="single" w:sz="4" w:space="0" w:color="000000"/>
            </w:tcBorders>
            <w:hideMark/>
          </w:tcPr>
          <w:p w14:paraId="0C70AB4F" w14:textId="1B62F27C" w:rsidR="003B66BF" w:rsidRPr="00401768" w:rsidRDefault="003B66BF" w:rsidP="003B66BF">
            <w:pPr>
              <w:spacing w:line="360" w:lineRule="auto"/>
              <w:jc w:val="both"/>
              <w:rPr>
                <w:rFonts w:eastAsia="Calibri"/>
                <w:sz w:val="22"/>
                <w:rtl/>
              </w:rPr>
            </w:pPr>
            <w:r w:rsidRPr="00401768">
              <w:rPr>
                <w:rFonts w:eastAsia="Calibri" w:hint="eastAsia"/>
                <w:sz w:val="22"/>
                <w:rtl/>
              </w:rPr>
              <w:t>המשרד</w:t>
            </w:r>
            <w:r w:rsidRPr="00401768">
              <w:rPr>
                <w:rFonts w:eastAsia="Calibri"/>
                <w:sz w:val="22"/>
                <w:rtl/>
              </w:rPr>
              <w:t xml:space="preserve"> </w:t>
            </w:r>
            <w:r w:rsidRPr="00401768">
              <w:rPr>
                <w:rFonts w:eastAsia="Calibri" w:hint="eastAsia"/>
                <w:sz w:val="22"/>
                <w:rtl/>
              </w:rPr>
              <w:t>יבדוק</w:t>
            </w:r>
            <w:r w:rsidRPr="00401768">
              <w:rPr>
                <w:rFonts w:eastAsia="Calibri"/>
                <w:sz w:val="22"/>
                <w:rtl/>
              </w:rPr>
              <w:t xml:space="preserve"> </w:t>
            </w:r>
            <w:r w:rsidRPr="00401768">
              <w:rPr>
                <w:rFonts w:eastAsia="Calibri" w:hint="eastAsia"/>
                <w:sz w:val="22"/>
                <w:rtl/>
              </w:rPr>
              <w:t>את</w:t>
            </w:r>
            <w:r w:rsidRPr="00401768">
              <w:rPr>
                <w:rFonts w:eastAsia="Calibri"/>
                <w:sz w:val="22"/>
                <w:rtl/>
              </w:rPr>
              <w:t xml:space="preserve"> </w:t>
            </w:r>
            <w:r w:rsidRPr="00401768">
              <w:rPr>
                <w:rFonts w:eastAsia="Calibri" w:hint="eastAsia"/>
                <w:sz w:val="22"/>
                <w:rtl/>
              </w:rPr>
              <w:t>רשימת</w:t>
            </w:r>
            <w:r w:rsidRPr="00401768">
              <w:rPr>
                <w:rFonts w:eastAsia="Calibri"/>
                <w:sz w:val="22"/>
                <w:rtl/>
              </w:rPr>
              <w:t xml:space="preserve"> </w:t>
            </w:r>
            <w:r w:rsidRPr="00401768">
              <w:rPr>
                <w:rFonts w:eastAsia="Calibri" w:hint="eastAsia"/>
                <w:sz w:val="22"/>
                <w:rtl/>
              </w:rPr>
              <w:t>הסופרים</w:t>
            </w:r>
            <w:r w:rsidRPr="00401768">
              <w:rPr>
                <w:rFonts w:eastAsia="Calibri"/>
                <w:sz w:val="22"/>
                <w:rtl/>
              </w:rPr>
              <w:t xml:space="preserve"> </w:t>
            </w:r>
            <w:r w:rsidRPr="00401768">
              <w:rPr>
                <w:rFonts w:eastAsia="Calibri" w:hint="eastAsia"/>
                <w:sz w:val="22"/>
                <w:rtl/>
              </w:rPr>
              <w:t>ואת</w:t>
            </w:r>
            <w:r w:rsidRPr="00401768">
              <w:rPr>
                <w:rFonts w:eastAsia="Calibri"/>
                <w:sz w:val="22"/>
                <w:rtl/>
              </w:rPr>
              <w:t xml:space="preserve"> </w:t>
            </w:r>
            <w:r w:rsidRPr="00401768">
              <w:rPr>
                <w:rFonts w:eastAsia="Calibri" w:hint="eastAsia"/>
                <w:sz w:val="22"/>
                <w:rtl/>
              </w:rPr>
              <w:t>סכומי</w:t>
            </w:r>
            <w:r w:rsidRPr="00401768">
              <w:rPr>
                <w:rFonts w:eastAsia="Calibri"/>
                <w:sz w:val="22"/>
                <w:rtl/>
              </w:rPr>
              <w:t xml:space="preserve"> </w:t>
            </w:r>
            <w:r w:rsidRPr="00401768">
              <w:rPr>
                <w:rFonts w:eastAsia="Calibri" w:hint="eastAsia"/>
                <w:sz w:val="22"/>
                <w:rtl/>
              </w:rPr>
              <w:t>התשלומים</w:t>
            </w:r>
            <w:r w:rsidRPr="00401768">
              <w:rPr>
                <w:rFonts w:eastAsia="Calibri"/>
                <w:sz w:val="22"/>
                <w:rtl/>
              </w:rPr>
              <w:t xml:space="preserve"> </w:t>
            </w:r>
            <w:r w:rsidRPr="00401768">
              <w:rPr>
                <w:rFonts w:eastAsia="Calibri" w:hint="eastAsia"/>
                <w:sz w:val="22"/>
                <w:rtl/>
              </w:rPr>
              <w:t>ויאשר</w:t>
            </w:r>
            <w:r w:rsidRPr="00401768">
              <w:rPr>
                <w:rFonts w:eastAsia="Calibri"/>
                <w:sz w:val="22"/>
                <w:rtl/>
              </w:rPr>
              <w:t xml:space="preserve"> </w:t>
            </w:r>
            <w:r w:rsidRPr="00401768">
              <w:rPr>
                <w:rFonts w:eastAsia="Calibri" w:hint="eastAsia"/>
                <w:sz w:val="22"/>
                <w:rtl/>
              </w:rPr>
              <w:t>את</w:t>
            </w:r>
            <w:r w:rsidRPr="00401768">
              <w:rPr>
                <w:rFonts w:eastAsia="Calibri"/>
                <w:sz w:val="22"/>
                <w:rtl/>
              </w:rPr>
              <w:t xml:space="preserve"> </w:t>
            </w:r>
            <w:r w:rsidRPr="00401768">
              <w:rPr>
                <w:rFonts w:eastAsia="Calibri" w:hint="eastAsia"/>
                <w:sz w:val="22"/>
                <w:rtl/>
              </w:rPr>
              <w:t>הרשימה</w:t>
            </w:r>
            <w:r w:rsidRPr="00401768">
              <w:rPr>
                <w:rFonts w:eastAsia="Calibri"/>
                <w:sz w:val="22"/>
                <w:rtl/>
              </w:rPr>
              <w:t xml:space="preserve"> </w:t>
            </w:r>
            <w:r w:rsidRPr="00401768">
              <w:rPr>
                <w:rFonts w:eastAsia="Calibri" w:hint="eastAsia"/>
                <w:sz w:val="22"/>
                <w:rtl/>
              </w:rPr>
              <w:t>שהועברה</w:t>
            </w:r>
            <w:r w:rsidRPr="00401768">
              <w:rPr>
                <w:rFonts w:eastAsia="Calibri"/>
                <w:sz w:val="22"/>
                <w:rtl/>
              </w:rPr>
              <w:t xml:space="preserve"> </w:t>
            </w:r>
            <w:r w:rsidRPr="00401768">
              <w:rPr>
                <w:rFonts w:eastAsia="Calibri" w:hint="eastAsia"/>
                <w:sz w:val="22"/>
                <w:rtl/>
              </w:rPr>
              <w:t>על</w:t>
            </w:r>
            <w:r w:rsidRPr="00401768">
              <w:rPr>
                <w:rFonts w:eastAsia="Calibri"/>
                <w:sz w:val="22"/>
                <w:rtl/>
              </w:rPr>
              <w:t xml:space="preserve"> </w:t>
            </w:r>
            <w:r w:rsidRPr="00401768">
              <w:rPr>
                <w:rFonts w:eastAsia="Calibri" w:hint="eastAsia"/>
                <w:sz w:val="22"/>
                <w:rtl/>
              </w:rPr>
              <w:t>ידי</w:t>
            </w:r>
            <w:r w:rsidRPr="00401768">
              <w:rPr>
                <w:rFonts w:eastAsia="Calibri"/>
                <w:sz w:val="22"/>
                <w:rtl/>
              </w:rPr>
              <w:t xml:space="preserve"> </w:t>
            </w:r>
            <w:r w:rsidRPr="00401768">
              <w:rPr>
                <w:rFonts w:eastAsia="Calibri" w:hint="eastAsia"/>
                <w:sz w:val="22"/>
                <w:rtl/>
              </w:rPr>
              <w:t>הספק</w:t>
            </w:r>
            <w:r w:rsidR="00271645" w:rsidRPr="00401768">
              <w:rPr>
                <w:rFonts w:eastAsia="Calibri"/>
                <w:sz w:val="22"/>
                <w:rtl/>
              </w:rPr>
              <w:t>.</w:t>
            </w:r>
            <w:r w:rsidRPr="00401768">
              <w:rPr>
                <w:rFonts w:eastAsia="Calibri"/>
                <w:sz w:val="22"/>
                <w:rtl/>
              </w:rPr>
              <w:t xml:space="preserve"> </w:t>
            </w:r>
            <w:r w:rsidR="00401768" w:rsidRPr="004C0E05">
              <w:rPr>
                <w:rFonts w:eastAsia="Calibri" w:hint="eastAsia"/>
                <w:sz w:val="22"/>
                <w:rtl/>
              </w:rPr>
              <w:t>תצוגת</w:t>
            </w:r>
            <w:r w:rsidR="00401768" w:rsidRPr="004C0E05">
              <w:rPr>
                <w:rFonts w:eastAsia="Calibri"/>
                <w:sz w:val="22"/>
                <w:rtl/>
              </w:rPr>
              <w:t xml:space="preserve"> זכאויות </w:t>
            </w:r>
            <w:r w:rsidR="00401768" w:rsidRPr="004C0E05">
              <w:rPr>
                <w:rFonts w:eastAsia="Calibri" w:hint="eastAsia"/>
                <w:sz w:val="22"/>
                <w:rtl/>
              </w:rPr>
              <w:t>ת</w:t>
            </w:r>
            <w:r w:rsidRPr="00401768">
              <w:rPr>
                <w:rFonts w:eastAsia="Calibri"/>
                <w:sz w:val="22"/>
                <w:rtl/>
              </w:rPr>
              <w:t xml:space="preserve">תועד במערכת </w:t>
            </w:r>
            <w:r w:rsidRPr="00401768">
              <w:rPr>
                <w:rFonts w:eastAsia="Calibri" w:hint="eastAsia"/>
                <w:sz w:val="22"/>
                <w:rtl/>
              </w:rPr>
              <w:t>הממוחשבת</w:t>
            </w:r>
            <w:r w:rsidR="00401768" w:rsidRPr="004C0E05">
              <w:rPr>
                <w:rFonts w:eastAsia="Calibri"/>
                <w:sz w:val="22"/>
                <w:rtl/>
              </w:rPr>
              <w:t xml:space="preserve"> </w:t>
            </w:r>
            <w:r w:rsidR="00401768">
              <w:rPr>
                <w:rFonts w:eastAsia="Calibri" w:hint="cs"/>
                <w:sz w:val="22"/>
                <w:rtl/>
              </w:rPr>
              <w:t>לבחינה ובקרת המשרד.</w:t>
            </w:r>
          </w:p>
        </w:tc>
      </w:tr>
      <w:tr w:rsidR="003B66BF" w14:paraId="6158BD9D" w14:textId="77777777" w:rsidTr="00FA02E1">
        <w:trPr>
          <w:cantSplit/>
          <w:jc w:val="right"/>
        </w:trPr>
        <w:tc>
          <w:tcPr>
            <w:tcW w:w="756" w:type="dxa"/>
            <w:tcBorders>
              <w:top w:val="single" w:sz="4" w:space="0" w:color="000000"/>
              <w:left w:val="single" w:sz="4" w:space="0" w:color="000000"/>
              <w:bottom w:val="single" w:sz="4" w:space="0" w:color="000000"/>
              <w:right w:val="single" w:sz="4" w:space="0" w:color="000000"/>
            </w:tcBorders>
          </w:tcPr>
          <w:p w14:paraId="4660372D" w14:textId="2913B9E2" w:rsidR="003B66BF" w:rsidRDefault="00072265" w:rsidP="003B66BF">
            <w:r>
              <w:rPr>
                <w:rFonts w:hint="cs"/>
                <w:rtl/>
              </w:rPr>
              <w:t>ג</w:t>
            </w:r>
          </w:p>
        </w:tc>
        <w:tc>
          <w:tcPr>
            <w:tcW w:w="2078" w:type="dxa"/>
            <w:tcBorders>
              <w:top w:val="single" w:sz="4" w:space="0" w:color="000000"/>
              <w:left w:val="single" w:sz="4" w:space="0" w:color="000000"/>
              <w:bottom w:val="single" w:sz="4" w:space="0" w:color="000000"/>
              <w:right w:val="single" w:sz="4" w:space="0" w:color="000000"/>
            </w:tcBorders>
            <w:hideMark/>
          </w:tcPr>
          <w:p w14:paraId="74318BFE" w14:textId="27FC89B2" w:rsidR="003B66BF" w:rsidRPr="00072265" w:rsidRDefault="00072265" w:rsidP="003B66BF">
            <w:pPr>
              <w:spacing w:line="360" w:lineRule="auto"/>
              <w:jc w:val="both"/>
              <w:rPr>
                <w:rFonts w:eastAsia="Calibri"/>
                <w:sz w:val="22"/>
                <w:rtl/>
              </w:rPr>
            </w:pPr>
            <w:r w:rsidRPr="00525DC0">
              <w:rPr>
                <w:rFonts w:eastAsia="Calibri" w:hint="eastAsia"/>
                <w:sz w:val="22"/>
                <w:rtl/>
              </w:rPr>
              <w:t>שליחת</w:t>
            </w:r>
            <w:r w:rsidRPr="00525DC0">
              <w:rPr>
                <w:rFonts w:eastAsia="Calibri"/>
                <w:sz w:val="22"/>
                <w:rtl/>
              </w:rPr>
              <w:t xml:space="preserve"> </w:t>
            </w:r>
            <w:r w:rsidR="003B66BF" w:rsidRPr="00072265">
              <w:rPr>
                <w:rFonts w:eastAsia="Calibri" w:hint="eastAsia"/>
                <w:sz w:val="22"/>
                <w:rtl/>
              </w:rPr>
              <w:t>מכתבים</w:t>
            </w:r>
            <w:r w:rsidR="003B66BF" w:rsidRPr="00072265">
              <w:rPr>
                <w:rFonts w:eastAsia="Calibri"/>
                <w:sz w:val="22"/>
                <w:rtl/>
              </w:rPr>
              <w:t xml:space="preserve"> לסופרים </w:t>
            </w:r>
            <w:r w:rsidRPr="00525DC0">
              <w:rPr>
                <w:rFonts w:eastAsia="Calibri" w:hint="eastAsia"/>
                <w:sz w:val="22"/>
                <w:rtl/>
              </w:rPr>
              <w:t>הזכאים</w:t>
            </w:r>
            <w:r w:rsidRPr="00525DC0">
              <w:rPr>
                <w:rFonts w:eastAsia="Calibri"/>
                <w:sz w:val="22"/>
                <w:rtl/>
              </w:rPr>
              <w:t xml:space="preserve"> </w:t>
            </w:r>
            <w:r>
              <w:rPr>
                <w:rFonts w:eastAsia="Calibri" w:hint="cs"/>
                <w:sz w:val="22"/>
                <w:rtl/>
              </w:rPr>
              <w:t xml:space="preserve">באמצעות המערכת הממוחשבת </w:t>
            </w:r>
          </w:p>
        </w:tc>
        <w:tc>
          <w:tcPr>
            <w:tcW w:w="1114" w:type="dxa"/>
            <w:tcBorders>
              <w:top w:val="single" w:sz="4" w:space="0" w:color="000000"/>
              <w:left w:val="single" w:sz="4" w:space="0" w:color="000000"/>
              <w:bottom w:val="single" w:sz="4" w:space="0" w:color="000000"/>
              <w:right w:val="single" w:sz="4" w:space="0" w:color="000000"/>
            </w:tcBorders>
            <w:hideMark/>
          </w:tcPr>
          <w:p w14:paraId="2BD47687" w14:textId="77777777" w:rsidR="003B66BF" w:rsidRPr="00072265" w:rsidRDefault="003B66BF" w:rsidP="003B66BF">
            <w:pPr>
              <w:spacing w:line="360" w:lineRule="auto"/>
              <w:jc w:val="both"/>
              <w:rPr>
                <w:rFonts w:eastAsia="Calibri"/>
                <w:sz w:val="22"/>
                <w:rtl/>
              </w:rPr>
            </w:pPr>
            <w:r w:rsidRPr="00072265">
              <w:rPr>
                <w:rFonts w:eastAsia="Calibri" w:hint="eastAsia"/>
                <w:sz w:val="22"/>
                <w:rtl/>
              </w:rPr>
              <w:t>ספק</w:t>
            </w:r>
          </w:p>
        </w:tc>
        <w:tc>
          <w:tcPr>
            <w:tcW w:w="2448" w:type="dxa"/>
            <w:tcBorders>
              <w:top w:val="single" w:sz="4" w:space="0" w:color="000000"/>
              <w:left w:val="single" w:sz="4" w:space="0" w:color="000000"/>
              <w:bottom w:val="single" w:sz="4" w:space="0" w:color="000000"/>
              <w:right w:val="single" w:sz="4" w:space="0" w:color="000000"/>
            </w:tcBorders>
            <w:hideMark/>
          </w:tcPr>
          <w:p w14:paraId="10D3D836" w14:textId="066693F3" w:rsidR="003B66BF" w:rsidRPr="00072265" w:rsidRDefault="003B66BF" w:rsidP="003B66BF">
            <w:pPr>
              <w:spacing w:line="360" w:lineRule="auto"/>
              <w:jc w:val="both"/>
              <w:rPr>
                <w:rFonts w:eastAsia="Calibri"/>
                <w:sz w:val="22"/>
                <w:rtl/>
              </w:rPr>
            </w:pPr>
            <w:r w:rsidRPr="00072265">
              <w:rPr>
                <w:rFonts w:eastAsia="Calibri" w:hint="eastAsia"/>
                <w:sz w:val="22"/>
                <w:rtl/>
              </w:rPr>
              <w:t>עד</w:t>
            </w:r>
            <w:r w:rsidRPr="00072265">
              <w:rPr>
                <w:rFonts w:eastAsia="Calibri"/>
                <w:sz w:val="22"/>
                <w:rtl/>
              </w:rPr>
              <w:t xml:space="preserve"> </w:t>
            </w:r>
            <w:r w:rsidR="00072265">
              <w:rPr>
                <w:rFonts w:eastAsia="Calibri" w:hint="cs"/>
                <w:sz w:val="22"/>
                <w:rtl/>
              </w:rPr>
              <w:t xml:space="preserve">14 יום </w:t>
            </w:r>
            <w:r w:rsidRPr="00072265">
              <w:rPr>
                <w:rFonts w:eastAsia="Calibri" w:hint="eastAsia"/>
                <w:sz w:val="22"/>
                <w:rtl/>
              </w:rPr>
              <w:t>מיום</w:t>
            </w:r>
            <w:r w:rsidRPr="00072265">
              <w:rPr>
                <w:rFonts w:eastAsia="Calibri"/>
                <w:sz w:val="22"/>
                <w:rtl/>
              </w:rPr>
              <w:t xml:space="preserve"> </w:t>
            </w:r>
            <w:r w:rsidRPr="00072265">
              <w:rPr>
                <w:rFonts w:eastAsia="Calibri" w:hint="eastAsia"/>
                <w:sz w:val="22"/>
                <w:rtl/>
              </w:rPr>
              <w:t>אישור</w:t>
            </w:r>
            <w:r w:rsidRPr="00072265">
              <w:rPr>
                <w:rFonts w:eastAsia="Calibri"/>
                <w:sz w:val="22"/>
                <w:rtl/>
              </w:rPr>
              <w:t xml:space="preserve"> </w:t>
            </w:r>
            <w:r w:rsidRPr="00072265">
              <w:rPr>
                <w:rFonts w:eastAsia="Calibri" w:hint="eastAsia"/>
                <w:sz w:val="22"/>
                <w:rtl/>
              </w:rPr>
              <w:t>רשימת</w:t>
            </w:r>
            <w:r w:rsidRPr="00072265">
              <w:rPr>
                <w:rFonts w:eastAsia="Calibri"/>
                <w:sz w:val="22"/>
                <w:rtl/>
              </w:rPr>
              <w:t xml:space="preserve"> </w:t>
            </w:r>
            <w:r w:rsidRPr="00072265">
              <w:rPr>
                <w:rFonts w:eastAsia="Calibri" w:hint="eastAsia"/>
                <w:sz w:val="22"/>
                <w:rtl/>
              </w:rPr>
              <w:t>הסופרים</w:t>
            </w:r>
            <w:r w:rsidRPr="00072265">
              <w:rPr>
                <w:rFonts w:eastAsia="Calibri"/>
                <w:sz w:val="22"/>
                <w:rtl/>
              </w:rPr>
              <w:t xml:space="preserve"> </w:t>
            </w:r>
            <w:r w:rsidRPr="00072265">
              <w:rPr>
                <w:rFonts w:eastAsia="Calibri" w:hint="eastAsia"/>
                <w:sz w:val="22"/>
                <w:rtl/>
              </w:rPr>
              <w:t>המיועדים</w:t>
            </w:r>
            <w:r w:rsidRPr="00072265">
              <w:rPr>
                <w:rFonts w:eastAsia="Calibri"/>
                <w:sz w:val="22"/>
                <w:rtl/>
              </w:rPr>
              <w:t xml:space="preserve"> </w:t>
            </w:r>
            <w:r w:rsidRPr="00072265">
              <w:rPr>
                <w:rFonts w:eastAsia="Calibri" w:hint="eastAsia"/>
                <w:sz w:val="22"/>
                <w:rtl/>
              </w:rPr>
              <w:t>לקבל</w:t>
            </w:r>
            <w:r w:rsidRPr="00072265">
              <w:rPr>
                <w:rFonts w:eastAsia="Calibri"/>
                <w:sz w:val="22"/>
                <w:rtl/>
              </w:rPr>
              <w:t xml:space="preserve"> </w:t>
            </w:r>
            <w:r w:rsidR="0030204D">
              <w:rPr>
                <w:rFonts w:eastAsia="Calibri" w:hint="cs"/>
                <w:sz w:val="22"/>
                <w:rtl/>
              </w:rPr>
              <w:t>תשלום</w:t>
            </w:r>
            <w:r w:rsidRPr="00072265">
              <w:rPr>
                <w:rFonts w:eastAsia="Calibri"/>
                <w:sz w:val="22"/>
                <w:rtl/>
              </w:rPr>
              <w:t xml:space="preserve"> מהמשרד </w:t>
            </w:r>
            <w:r w:rsidR="00C249D1">
              <w:rPr>
                <w:rFonts w:eastAsia="Calibri" w:hint="cs"/>
                <w:sz w:val="22"/>
                <w:rtl/>
              </w:rPr>
              <w:t>(אמצע נובמבר 2026)</w:t>
            </w:r>
          </w:p>
        </w:tc>
        <w:tc>
          <w:tcPr>
            <w:tcW w:w="4140" w:type="dxa"/>
            <w:tcBorders>
              <w:top w:val="single" w:sz="4" w:space="0" w:color="000000"/>
              <w:left w:val="single" w:sz="4" w:space="0" w:color="000000"/>
              <w:bottom w:val="single" w:sz="4" w:space="0" w:color="000000"/>
              <w:right w:val="single" w:sz="4" w:space="0" w:color="000000"/>
            </w:tcBorders>
            <w:hideMark/>
          </w:tcPr>
          <w:p w14:paraId="78A16025" w14:textId="62721791" w:rsidR="00072265" w:rsidRDefault="003B66BF" w:rsidP="003B66BF">
            <w:pPr>
              <w:spacing w:line="360" w:lineRule="auto"/>
              <w:jc w:val="both"/>
              <w:rPr>
                <w:rFonts w:eastAsia="Calibri"/>
                <w:sz w:val="22"/>
                <w:rtl/>
              </w:rPr>
            </w:pPr>
            <w:r w:rsidRPr="00072265">
              <w:rPr>
                <w:rFonts w:eastAsia="Calibri" w:hint="eastAsia"/>
                <w:sz w:val="22"/>
                <w:rtl/>
              </w:rPr>
              <w:t>הספק</w:t>
            </w:r>
            <w:r w:rsidRPr="00072265">
              <w:rPr>
                <w:rFonts w:eastAsia="Calibri"/>
                <w:sz w:val="22"/>
                <w:rtl/>
              </w:rPr>
              <w:t xml:space="preserve"> </w:t>
            </w:r>
            <w:r w:rsidRPr="00072265">
              <w:rPr>
                <w:rFonts w:eastAsia="Calibri" w:hint="eastAsia"/>
                <w:sz w:val="22"/>
                <w:rtl/>
              </w:rPr>
              <w:t>יערוך</w:t>
            </w:r>
            <w:r w:rsidRPr="00072265">
              <w:rPr>
                <w:rFonts w:eastAsia="Calibri"/>
                <w:sz w:val="22"/>
                <w:rtl/>
              </w:rPr>
              <w:t xml:space="preserve"> </w:t>
            </w:r>
            <w:r w:rsidRPr="00072265">
              <w:rPr>
                <w:rFonts w:eastAsia="Calibri" w:hint="eastAsia"/>
                <w:sz w:val="22"/>
                <w:rtl/>
              </w:rPr>
              <w:t>מכתב</w:t>
            </w:r>
            <w:r w:rsidRPr="00072265">
              <w:rPr>
                <w:rFonts w:eastAsia="Calibri"/>
                <w:sz w:val="22"/>
                <w:rtl/>
              </w:rPr>
              <w:t xml:space="preserve"> </w:t>
            </w:r>
            <w:r w:rsidRPr="00072265">
              <w:rPr>
                <w:rFonts w:eastAsia="Calibri" w:hint="eastAsia"/>
                <w:sz w:val="22"/>
                <w:rtl/>
              </w:rPr>
              <w:t>לכל</w:t>
            </w:r>
            <w:r w:rsidRPr="00072265">
              <w:rPr>
                <w:rFonts w:eastAsia="Calibri"/>
                <w:sz w:val="22"/>
                <w:rtl/>
              </w:rPr>
              <w:t xml:space="preserve"> </w:t>
            </w:r>
            <w:r w:rsidRPr="00072265">
              <w:rPr>
                <w:rFonts w:eastAsia="Calibri" w:hint="eastAsia"/>
                <w:sz w:val="22"/>
                <w:rtl/>
              </w:rPr>
              <w:t>אחד</w:t>
            </w:r>
            <w:r w:rsidRPr="00072265">
              <w:rPr>
                <w:rFonts w:eastAsia="Calibri"/>
                <w:sz w:val="22"/>
                <w:rtl/>
              </w:rPr>
              <w:t xml:space="preserve"> </w:t>
            </w:r>
            <w:r w:rsidRPr="00072265">
              <w:rPr>
                <w:rFonts w:eastAsia="Calibri" w:hint="eastAsia"/>
                <w:sz w:val="22"/>
                <w:rtl/>
              </w:rPr>
              <w:t>מהסופרים</w:t>
            </w:r>
            <w:r w:rsidRPr="00072265">
              <w:rPr>
                <w:rFonts w:eastAsia="Calibri"/>
                <w:sz w:val="22"/>
                <w:rtl/>
              </w:rPr>
              <w:t xml:space="preserve"> </w:t>
            </w:r>
            <w:r w:rsidRPr="00072265">
              <w:rPr>
                <w:rFonts w:eastAsia="Calibri" w:hint="eastAsia"/>
                <w:sz w:val="22"/>
                <w:rtl/>
              </w:rPr>
              <w:t>בנוגע</w:t>
            </w:r>
            <w:r w:rsidRPr="00072265">
              <w:rPr>
                <w:rFonts w:eastAsia="Calibri"/>
                <w:sz w:val="22"/>
                <w:rtl/>
              </w:rPr>
              <w:t xml:space="preserve"> </w:t>
            </w:r>
            <w:r w:rsidRPr="00072265">
              <w:rPr>
                <w:rFonts w:eastAsia="Calibri" w:hint="eastAsia"/>
                <w:sz w:val="22"/>
                <w:rtl/>
              </w:rPr>
              <w:t>לתשלומים</w:t>
            </w:r>
            <w:r w:rsidRPr="00072265">
              <w:rPr>
                <w:rFonts w:eastAsia="Calibri"/>
                <w:sz w:val="22"/>
                <w:rtl/>
              </w:rPr>
              <w:t xml:space="preserve"> </w:t>
            </w:r>
            <w:r w:rsidRPr="00072265">
              <w:rPr>
                <w:rFonts w:eastAsia="Calibri" w:hint="eastAsia"/>
                <w:sz w:val="22"/>
                <w:rtl/>
              </w:rPr>
              <w:t>לו</w:t>
            </w:r>
            <w:r w:rsidRPr="00072265">
              <w:rPr>
                <w:rFonts w:eastAsia="Calibri"/>
                <w:sz w:val="22"/>
                <w:rtl/>
              </w:rPr>
              <w:t xml:space="preserve"> </w:t>
            </w:r>
            <w:r w:rsidRPr="00072265">
              <w:rPr>
                <w:rFonts w:eastAsia="Calibri" w:hint="eastAsia"/>
                <w:sz w:val="22"/>
                <w:rtl/>
              </w:rPr>
              <w:t>הוא</w:t>
            </w:r>
            <w:r w:rsidRPr="00072265">
              <w:rPr>
                <w:rFonts w:eastAsia="Calibri"/>
                <w:sz w:val="22"/>
                <w:rtl/>
              </w:rPr>
              <w:t xml:space="preserve"> </w:t>
            </w:r>
            <w:r w:rsidRPr="00072265">
              <w:rPr>
                <w:rFonts w:eastAsia="Calibri" w:hint="eastAsia"/>
                <w:sz w:val="22"/>
                <w:rtl/>
              </w:rPr>
              <w:t>זכאי</w:t>
            </w:r>
            <w:r w:rsidR="00B839F4">
              <w:rPr>
                <w:rFonts w:eastAsia="Calibri" w:hint="cs"/>
                <w:sz w:val="22"/>
                <w:rtl/>
              </w:rPr>
              <w:t xml:space="preserve"> ובהתאם לאופן הרישום שלו ברשויות המס</w:t>
            </w:r>
            <w:r w:rsidR="00DE22C4">
              <w:rPr>
                <w:rFonts w:eastAsia="Calibri" w:hint="cs"/>
                <w:sz w:val="22"/>
                <w:rtl/>
              </w:rPr>
              <w:t>.</w:t>
            </w:r>
            <w:r w:rsidR="000E442A">
              <w:rPr>
                <w:rFonts w:eastAsia="Calibri" w:hint="cs"/>
                <w:sz w:val="22"/>
                <w:rtl/>
              </w:rPr>
              <w:t xml:space="preserve"> היחידה המקצועית תבדוק ותאשר את תוכן מכתבי הזכאות </w:t>
            </w:r>
          </w:p>
          <w:p w14:paraId="29B42650" w14:textId="77777777" w:rsidR="00072265" w:rsidRDefault="00072265" w:rsidP="003B66BF">
            <w:pPr>
              <w:spacing w:line="360" w:lineRule="auto"/>
              <w:jc w:val="both"/>
              <w:rPr>
                <w:rFonts w:eastAsia="Calibri"/>
                <w:sz w:val="22"/>
                <w:rtl/>
              </w:rPr>
            </w:pPr>
          </w:p>
          <w:p w14:paraId="4F5FA9B0" w14:textId="77777777" w:rsidR="007E3348" w:rsidRDefault="00072265" w:rsidP="00C84683">
            <w:pPr>
              <w:spacing w:line="360" w:lineRule="auto"/>
              <w:jc w:val="both"/>
              <w:rPr>
                <w:rFonts w:eastAsia="Calibri"/>
                <w:sz w:val="22"/>
                <w:rtl/>
              </w:rPr>
            </w:pPr>
            <w:r w:rsidRPr="00575F7C">
              <w:rPr>
                <w:rFonts w:eastAsia="Calibri" w:hint="eastAsia"/>
                <w:sz w:val="22"/>
                <w:rtl/>
              </w:rPr>
              <w:t>המכתבים</w:t>
            </w:r>
            <w:r w:rsidRPr="00575F7C">
              <w:rPr>
                <w:rFonts w:eastAsia="Calibri"/>
                <w:sz w:val="22"/>
                <w:rtl/>
              </w:rPr>
              <w:t xml:space="preserve"> יישלחו </w:t>
            </w:r>
            <w:r w:rsidRPr="00575F7C">
              <w:rPr>
                <w:rFonts w:eastAsia="Calibri" w:hint="eastAsia"/>
                <w:sz w:val="22"/>
                <w:rtl/>
              </w:rPr>
              <w:t>לסופרים</w:t>
            </w:r>
            <w:r w:rsidRPr="00575F7C">
              <w:rPr>
                <w:rFonts w:eastAsia="Calibri"/>
                <w:sz w:val="22"/>
                <w:rtl/>
              </w:rPr>
              <w:t xml:space="preserve"> </w:t>
            </w:r>
            <w:r w:rsidR="007E3348">
              <w:rPr>
                <w:rFonts w:eastAsia="Calibri" w:hint="cs"/>
                <w:sz w:val="22"/>
                <w:rtl/>
              </w:rPr>
              <w:t xml:space="preserve">דרך כתובת מייל משרדית </w:t>
            </w:r>
            <w:r w:rsidR="007E3348" w:rsidRPr="004C0E05">
              <w:rPr>
                <w:rFonts w:eastAsia="Calibri"/>
                <w:sz w:val="22"/>
                <w:rtl/>
              </w:rPr>
              <w:t>בנוסח מכתב גנרי</w:t>
            </w:r>
            <w:r w:rsidR="007E3348" w:rsidRPr="00575F7C">
              <w:rPr>
                <w:rFonts w:eastAsia="Calibri"/>
                <w:sz w:val="22"/>
                <w:rtl/>
              </w:rPr>
              <w:t>.</w:t>
            </w:r>
            <w:r w:rsidR="007E3348">
              <w:rPr>
                <w:rFonts w:eastAsia="Calibri" w:hint="cs"/>
                <w:sz w:val="22"/>
                <w:rtl/>
              </w:rPr>
              <w:t xml:space="preserve"> </w:t>
            </w:r>
          </w:p>
          <w:p w14:paraId="69AB07D7" w14:textId="4ADDCE1B" w:rsidR="003B66BF" w:rsidRPr="004D0C80" w:rsidRDefault="007E3348" w:rsidP="00C84683">
            <w:pPr>
              <w:spacing w:line="360" w:lineRule="auto"/>
              <w:jc w:val="both"/>
              <w:rPr>
                <w:rFonts w:eastAsia="Calibri"/>
                <w:sz w:val="22"/>
                <w:highlight w:val="magenta"/>
                <w:rtl/>
              </w:rPr>
            </w:pPr>
            <w:r>
              <w:rPr>
                <w:rFonts w:eastAsia="Calibri" w:hint="cs"/>
                <w:sz w:val="22"/>
                <w:rtl/>
              </w:rPr>
              <w:t>במידה ויפותח מודל תכתובות במערכת הממוחשבת, כלל המכתבים והתזכורות יועברו ד</w:t>
            </w:r>
            <w:r w:rsidR="006771DF">
              <w:rPr>
                <w:rFonts w:eastAsia="Calibri" w:hint="cs"/>
                <w:sz w:val="22"/>
                <w:rtl/>
              </w:rPr>
              <w:t xml:space="preserve">רך </w:t>
            </w:r>
            <w:r w:rsidR="003B66BF" w:rsidRPr="00575F7C">
              <w:rPr>
                <w:rFonts w:eastAsia="Calibri" w:hint="eastAsia"/>
                <w:sz w:val="22"/>
                <w:rtl/>
              </w:rPr>
              <w:t>המערכת</w:t>
            </w:r>
            <w:r w:rsidR="003B66BF" w:rsidRPr="00575F7C">
              <w:rPr>
                <w:rFonts w:eastAsia="Calibri"/>
                <w:sz w:val="22"/>
                <w:rtl/>
              </w:rPr>
              <w:t xml:space="preserve"> </w:t>
            </w:r>
            <w:r w:rsidR="003B66BF" w:rsidRPr="00575F7C">
              <w:rPr>
                <w:rFonts w:eastAsia="Calibri" w:hint="eastAsia"/>
                <w:sz w:val="22"/>
                <w:rtl/>
              </w:rPr>
              <w:t>הממוחשבת</w:t>
            </w:r>
            <w:r>
              <w:rPr>
                <w:rFonts w:eastAsia="Calibri" w:hint="cs"/>
                <w:sz w:val="22"/>
                <w:rtl/>
              </w:rPr>
              <w:t>.</w:t>
            </w:r>
            <w:r w:rsidR="002157BC">
              <w:rPr>
                <w:rFonts w:eastAsia="Calibri"/>
                <w:sz w:val="22"/>
                <w:rtl/>
              </w:rPr>
              <w:br/>
            </w:r>
            <w:r w:rsidR="002157BC">
              <w:rPr>
                <w:rFonts w:eastAsia="Calibri" w:hint="cs"/>
                <w:sz w:val="22"/>
                <w:rtl/>
              </w:rPr>
              <w:t xml:space="preserve">הספק יאתר את הסופרים שלא נרשמו למאגר הסופרים במערכת הממוחשבת ונמצאו זכאים </w:t>
            </w:r>
            <w:r w:rsidR="00B4399E">
              <w:rPr>
                <w:rFonts w:eastAsia="Calibri" w:hint="cs"/>
                <w:sz w:val="22"/>
                <w:rtl/>
              </w:rPr>
              <w:t xml:space="preserve"> וידאג לשלוח להם </w:t>
            </w:r>
            <w:r w:rsidR="00B4399E" w:rsidRPr="00132C04">
              <w:rPr>
                <w:rFonts w:eastAsia="Calibri" w:hint="eastAsia"/>
                <w:sz w:val="22"/>
                <w:rtl/>
              </w:rPr>
              <w:t>מכתב</w:t>
            </w:r>
            <w:r w:rsidR="00B4399E" w:rsidRPr="00132C04">
              <w:rPr>
                <w:rFonts w:eastAsia="Calibri"/>
                <w:sz w:val="22"/>
                <w:rtl/>
              </w:rPr>
              <w:t xml:space="preserve"> </w:t>
            </w:r>
            <w:r w:rsidR="00B4399E" w:rsidRPr="00132C04">
              <w:rPr>
                <w:rFonts w:eastAsia="Calibri" w:hint="eastAsia"/>
                <w:sz w:val="22"/>
                <w:rtl/>
              </w:rPr>
              <w:t>זכאות</w:t>
            </w:r>
            <w:r w:rsidR="00B4399E" w:rsidRPr="00132C04">
              <w:rPr>
                <w:rFonts w:eastAsia="Calibri"/>
                <w:sz w:val="22"/>
                <w:rtl/>
              </w:rPr>
              <w:t xml:space="preserve"> </w:t>
            </w:r>
            <w:r w:rsidR="00B4399E" w:rsidRPr="00132C04">
              <w:rPr>
                <w:rFonts w:eastAsia="Calibri" w:hint="eastAsia"/>
                <w:sz w:val="22"/>
                <w:rtl/>
              </w:rPr>
              <w:t>בצירוף</w:t>
            </w:r>
            <w:r w:rsidR="00B4399E" w:rsidRPr="00132C04">
              <w:rPr>
                <w:rFonts w:eastAsia="Calibri"/>
                <w:sz w:val="22"/>
                <w:rtl/>
              </w:rPr>
              <w:t xml:space="preserve"> </w:t>
            </w:r>
            <w:r w:rsidR="00B4399E" w:rsidRPr="00132C04">
              <w:rPr>
                <w:rFonts w:eastAsia="Calibri" w:hint="eastAsia"/>
                <w:sz w:val="22"/>
                <w:rtl/>
              </w:rPr>
              <w:t>הסבר</w:t>
            </w:r>
            <w:r w:rsidR="00B4399E" w:rsidRPr="00132C04">
              <w:rPr>
                <w:rFonts w:eastAsia="Calibri"/>
                <w:sz w:val="22"/>
                <w:rtl/>
              </w:rPr>
              <w:t xml:space="preserve"> </w:t>
            </w:r>
            <w:r w:rsidR="00B4399E" w:rsidRPr="00132C04">
              <w:rPr>
                <w:rFonts w:eastAsia="Calibri" w:hint="eastAsia"/>
                <w:sz w:val="22"/>
                <w:rtl/>
              </w:rPr>
              <w:t>על</w:t>
            </w:r>
            <w:r w:rsidR="00B4399E" w:rsidRPr="00132C04">
              <w:rPr>
                <w:rFonts w:eastAsia="Calibri"/>
                <w:sz w:val="22"/>
                <w:rtl/>
              </w:rPr>
              <w:t xml:space="preserve"> </w:t>
            </w:r>
            <w:r w:rsidR="00B4399E" w:rsidRPr="00132C04">
              <w:rPr>
                <w:rFonts w:eastAsia="Calibri" w:hint="eastAsia"/>
                <w:sz w:val="22"/>
                <w:rtl/>
              </w:rPr>
              <w:t>הרישום</w:t>
            </w:r>
            <w:r w:rsidR="00B4399E" w:rsidRPr="00132C04">
              <w:rPr>
                <w:rFonts w:eastAsia="Calibri"/>
                <w:sz w:val="22"/>
                <w:rtl/>
              </w:rPr>
              <w:t xml:space="preserve"> </w:t>
            </w:r>
            <w:r w:rsidR="00B4399E" w:rsidRPr="00132C04">
              <w:rPr>
                <w:rFonts w:eastAsia="Calibri" w:hint="eastAsia"/>
                <w:sz w:val="22"/>
                <w:rtl/>
              </w:rPr>
              <w:t>למערכת</w:t>
            </w:r>
            <w:r w:rsidR="00B4399E" w:rsidRPr="00132C04">
              <w:rPr>
                <w:rFonts w:eastAsia="Calibri"/>
                <w:sz w:val="22"/>
                <w:rtl/>
              </w:rPr>
              <w:t xml:space="preserve"> וכן המועד בו תתקיים ההדרכה </w:t>
            </w:r>
            <w:proofErr w:type="spellStart"/>
            <w:r w:rsidR="00B4399E" w:rsidRPr="00132C04">
              <w:rPr>
                <w:rFonts w:eastAsia="Calibri" w:hint="eastAsia"/>
                <w:sz w:val="22"/>
                <w:rtl/>
              </w:rPr>
              <w:t>השניה</w:t>
            </w:r>
            <w:proofErr w:type="spellEnd"/>
            <w:r w:rsidR="00B4399E" w:rsidRPr="00132C04">
              <w:rPr>
                <w:rFonts w:eastAsia="Calibri"/>
                <w:sz w:val="22"/>
                <w:rtl/>
              </w:rPr>
              <w:t xml:space="preserve"> על הרישום למערכת</w:t>
            </w:r>
            <w:r w:rsidR="00070515" w:rsidRPr="00132C04">
              <w:rPr>
                <w:rFonts w:eastAsia="Calibri"/>
                <w:sz w:val="22"/>
                <w:rtl/>
              </w:rPr>
              <w:t xml:space="preserve">. </w:t>
            </w:r>
            <w:r w:rsidR="00070515" w:rsidRPr="00132C04">
              <w:rPr>
                <w:rFonts w:eastAsia="Calibri" w:hint="eastAsia"/>
                <w:sz w:val="22"/>
                <w:rtl/>
              </w:rPr>
              <w:t>עוד</w:t>
            </w:r>
            <w:r w:rsidR="00070515" w:rsidRPr="00132C04">
              <w:rPr>
                <w:rFonts w:eastAsia="Calibri"/>
                <w:sz w:val="22"/>
                <w:rtl/>
              </w:rPr>
              <w:t xml:space="preserve"> </w:t>
            </w:r>
            <w:r w:rsidR="00070515" w:rsidRPr="00132C04">
              <w:rPr>
                <w:rFonts w:eastAsia="Calibri" w:hint="eastAsia"/>
                <w:sz w:val="22"/>
                <w:rtl/>
              </w:rPr>
              <w:t>הספק</w:t>
            </w:r>
            <w:r w:rsidR="00070515" w:rsidRPr="00132C04">
              <w:rPr>
                <w:rFonts w:eastAsia="Calibri"/>
                <w:sz w:val="22"/>
                <w:rtl/>
              </w:rPr>
              <w:t xml:space="preserve"> </w:t>
            </w:r>
            <w:r w:rsidR="00070515" w:rsidRPr="00132C04">
              <w:rPr>
                <w:rFonts w:eastAsia="Calibri" w:hint="eastAsia"/>
                <w:sz w:val="22"/>
                <w:rtl/>
              </w:rPr>
              <w:t>יעדכן</w:t>
            </w:r>
            <w:r w:rsidR="00070515" w:rsidRPr="00132C04">
              <w:rPr>
                <w:rFonts w:eastAsia="Calibri"/>
                <w:sz w:val="22"/>
                <w:rtl/>
              </w:rPr>
              <w:t xml:space="preserve"> </w:t>
            </w:r>
            <w:r w:rsidR="006771DF" w:rsidRPr="00986B95">
              <w:rPr>
                <w:rFonts w:eastAsia="Calibri" w:hint="eastAsia"/>
                <w:sz w:val="22"/>
                <w:rtl/>
              </w:rPr>
              <w:t>את</w:t>
            </w:r>
            <w:r w:rsidR="006771DF" w:rsidRPr="00986B95">
              <w:rPr>
                <w:rFonts w:eastAsia="Calibri"/>
                <w:sz w:val="22"/>
                <w:rtl/>
              </w:rPr>
              <w:t xml:space="preserve"> אותם סופרים </w:t>
            </w:r>
            <w:r w:rsidR="00070515" w:rsidRPr="00132C04">
              <w:rPr>
                <w:rFonts w:eastAsia="Calibri" w:hint="eastAsia"/>
                <w:sz w:val="22"/>
                <w:rtl/>
              </w:rPr>
              <w:t>בדבר</w:t>
            </w:r>
            <w:r w:rsidR="00070515" w:rsidRPr="00132C04">
              <w:rPr>
                <w:rFonts w:eastAsia="Calibri"/>
                <w:sz w:val="22"/>
                <w:rtl/>
              </w:rPr>
              <w:t xml:space="preserve"> </w:t>
            </w:r>
            <w:r w:rsidR="00070515" w:rsidRPr="00132C04">
              <w:rPr>
                <w:rFonts w:eastAsia="Calibri" w:hint="eastAsia"/>
                <w:sz w:val="22"/>
                <w:rtl/>
              </w:rPr>
              <w:t>המועד</w:t>
            </w:r>
            <w:r w:rsidR="00070515" w:rsidRPr="00132C04">
              <w:rPr>
                <w:rFonts w:eastAsia="Calibri"/>
                <w:sz w:val="22"/>
                <w:rtl/>
              </w:rPr>
              <w:t xml:space="preserve"> </w:t>
            </w:r>
            <w:r w:rsidR="00070515" w:rsidRPr="00132C04">
              <w:rPr>
                <w:rFonts w:eastAsia="Calibri" w:hint="eastAsia"/>
                <w:sz w:val="22"/>
                <w:rtl/>
              </w:rPr>
              <w:t>האחרון</w:t>
            </w:r>
            <w:r w:rsidR="00070515" w:rsidRPr="00132C04">
              <w:rPr>
                <w:rFonts w:eastAsia="Calibri"/>
                <w:sz w:val="22"/>
                <w:rtl/>
              </w:rPr>
              <w:t xml:space="preserve"> </w:t>
            </w:r>
            <w:r w:rsidR="00070515" w:rsidRPr="00132C04">
              <w:rPr>
                <w:rFonts w:eastAsia="Calibri" w:hint="eastAsia"/>
                <w:sz w:val="22"/>
                <w:rtl/>
              </w:rPr>
              <w:t>להגשת</w:t>
            </w:r>
            <w:r w:rsidR="00070515" w:rsidRPr="00132C04">
              <w:rPr>
                <w:rFonts w:eastAsia="Calibri"/>
                <w:sz w:val="22"/>
                <w:rtl/>
              </w:rPr>
              <w:t xml:space="preserve"> </w:t>
            </w:r>
            <w:r w:rsidR="00070515" w:rsidRPr="00132C04">
              <w:rPr>
                <w:rFonts w:eastAsia="Calibri" w:hint="eastAsia"/>
                <w:sz w:val="22"/>
                <w:rtl/>
              </w:rPr>
              <w:t>המסמכים</w:t>
            </w:r>
            <w:r w:rsidR="00070515" w:rsidRPr="00132C04">
              <w:rPr>
                <w:rFonts w:eastAsia="Calibri"/>
                <w:sz w:val="22"/>
                <w:rtl/>
              </w:rPr>
              <w:t>.</w:t>
            </w:r>
            <w:r w:rsidR="00070515">
              <w:rPr>
                <w:rFonts w:eastAsia="Calibri" w:hint="cs"/>
                <w:sz w:val="22"/>
                <w:rtl/>
              </w:rPr>
              <w:t xml:space="preserve"> </w:t>
            </w:r>
          </w:p>
        </w:tc>
      </w:tr>
      <w:tr w:rsidR="003B66BF" w14:paraId="55226FE3" w14:textId="77777777" w:rsidTr="00FA02E1">
        <w:trPr>
          <w:cantSplit/>
          <w:jc w:val="right"/>
        </w:trPr>
        <w:tc>
          <w:tcPr>
            <w:tcW w:w="756" w:type="dxa"/>
            <w:tcBorders>
              <w:top w:val="single" w:sz="4" w:space="0" w:color="000000"/>
              <w:left w:val="single" w:sz="4" w:space="0" w:color="000000"/>
              <w:bottom w:val="single" w:sz="4" w:space="0" w:color="000000"/>
              <w:right w:val="single" w:sz="4" w:space="0" w:color="000000"/>
            </w:tcBorders>
          </w:tcPr>
          <w:p w14:paraId="246F0934" w14:textId="31F0C9DC" w:rsidR="003B66BF" w:rsidRDefault="00FE5B52" w:rsidP="003B66BF">
            <w:r>
              <w:rPr>
                <w:rFonts w:hint="cs"/>
                <w:rtl/>
              </w:rPr>
              <w:lastRenderedPageBreak/>
              <w:t>ג</w:t>
            </w:r>
          </w:p>
        </w:tc>
        <w:tc>
          <w:tcPr>
            <w:tcW w:w="2078" w:type="dxa"/>
            <w:tcBorders>
              <w:top w:val="single" w:sz="4" w:space="0" w:color="000000"/>
              <w:left w:val="single" w:sz="4" w:space="0" w:color="000000"/>
              <w:bottom w:val="single" w:sz="4" w:space="0" w:color="000000"/>
              <w:right w:val="single" w:sz="4" w:space="0" w:color="000000"/>
            </w:tcBorders>
            <w:hideMark/>
          </w:tcPr>
          <w:p w14:paraId="52C0C936" w14:textId="659C390A" w:rsidR="003B66BF" w:rsidRPr="00072265" w:rsidRDefault="009D183E" w:rsidP="003B66BF">
            <w:pPr>
              <w:spacing w:line="360" w:lineRule="auto"/>
              <w:jc w:val="both"/>
              <w:rPr>
                <w:rFonts w:eastAsia="Calibri"/>
                <w:sz w:val="22"/>
                <w:rtl/>
              </w:rPr>
            </w:pPr>
            <w:r>
              <w:rPr>
                <w:rFonts w:eastAsia="Calibri" w:hint="cs"/>
                <w:sz w:val="22"/>
                <w:rtl/>
              </w:rPr>
              <w:t>ווידוא ו</w:t>
            </w:r>
            <w:r w:rsidR="00072265" w:rsidRPr="00525DC0">
              <w:rPr>
                <w:rFonts w:eastAsia="Calibri" w:hint="eastAsia"/>
                <w:sz w:val="22"/>
                <w:rtl/>
              </w:rPr>
              <w:t>השלמת</w:t>
            </w:r>
            <w:r w:rsidR="00072265" w:rsidRPr="00525DC0">
              <w:rPr>
                <w:rFonts w:eastAsia="Calibri"/>
                <w:sz w:val="22"/>
                <w:rtl/>
              </w:rPr>
              <w:t xml:space="preserve"> מסמכים </w:t>
            </w:r>
            <w:r w:rsidR="00072265" w:rsidRPr="00525DC0">
              <w:rPr>
                <w:rFonts w:eastAsia="Calibri" w:hint="eastAsia"/>
                <w:sz w:val="22"/>
                <w:rtl/>
              </w:rPr>
              <w:t>ע</w:t>
            </w:r>
            <w:r w:rsidR="00072265" w:rsidRPr="00525DC0">
              <w:rPr>
                <w:rFonts w:eastAsia="Calibri"/>
                <w:sz w:val="22"/>
                <w:rtl/>
              </w:rPr>
              <w:t xml:space="preserve">"י </w:t>
            </w:r>
            <w:r w:rsidR="00072265" w:rsidRPr="00525DC0">
              <w:rPr>
                <w:rFonts w:eastAsia="Calibri" w:hint="eastAsia"/>
                <w:sz w:val="22"/>
                <w:rtl/>
              </w:rPr>
              <w:t>הסופר</w:t>
            </w:r>
            <w:r w:rsidR="008F0593" w:rsidRPr="00525DC0">
              <w:rPr>
                <w:rFonts w:eastAsia="Calibri" w:hint="eastAsia"/>
                <w:sz w:val="22"/>
                <w:rtl/>
              </w:rPr>
              <w:t>ים</w:t>
            </w:r>
            <w:r w:rsidR="008F0593" w:rsidRPr="00525DC0">
              <w:rPr>
                <w:rFonts w:eastAsia="Calibri"/>
                <w:sz w:val="22"/>
                <w:rtl/>
              </w:rPr>
              <w:t xml:space="preserve"> </w:t>
            </w:r>
            <w:r w:rsidR="008F0593" w:rsidRPr="00525DC0">
              <w:rPr>
                <w:rFonts w:eastAsia="Calibri" w:hint="eastAsia"/>
                <w:sz w:val="22"/>
                <w:rtl/>
              </w:rPr>
              <w:t>הזכאים</w:t>
            </w:r>
            <w:r w:rsidR="008F0593" w:rsidRPr="00525DC0">
              <w:rPr>
                <w:rFonts w:eastAsia="Calibri"/>
                <w:sz w:val="22"/>
                <w:rtl/>
              </w:rPr>
              <w:t xml:space="preserve"> </w:t>
            </w:r>
            <w:r w:rsidR="0030204D">
              <w:rPr>
                <w:rFonts w:eastAsia="Calibri" w:hint="cs"/>
                <w:sz w:val="22"/>
                <w:rtl/>
              </w:rPr>
              <w:t>לתשלום</w:t>
            </w:r>
          </w:p>
        </w:tc>
        <w:tc>
          <w:tcPr>
            <w:tcW w:w="1114" w:type="dxa"/>
            <w:tcBorders>
              <w:top w:val="single" w:sz="4" w:space="0" w:color="000000"/>
              <w:left w:val="single" w:sz="4" w:space="0" w:color="000000"/>
              <w:bottom w:val="single" w:sz="4" w:space="0" w:color="000000"/>
              <w:right w:val="single" w:sz="4" w:space="0" w:color="000000"/>
            </w:tcBorders>
            <w:hideMark/>
          </w:tcPr>
          <w:p w14:paraId="48F3F4BC" w14:textId="77777777" w:rsidR="003B66BF" w:rsidRPr="00072265" w:rsidRDefault="003B66BF" w:rsidP="003B66BF">
            <w:pPr>
              <w:spacing w:line="360" w:lineRule="auto"/>
              <w:jc w:val="both"/>
              <w:rPr>
                <w:rFonts w:eastAsia="Calibri"/>
                <w:sz w:val="22"/>
                <w:rtl/>
              </w:rPr>
            </w:pPr>
            <w:r w:rsidRPr="00072265">
              <w:rPr>
                <w:rFonts w:eastAsia="Calibri" w:hint="eastAsia"/>
                <w:sz w:val="22"/>
                <w:rtl/>
              </w:rPr>
              <w:t>ספק</w:t>
            </w:r>
          </w:p>
        </w:tc>
        <w:tc>
          <w:tcPr>
            <w:tcW w:w="2448" w:type="dxa"/>
            <w:tcBorders>
              <w:top w:val="single" w:sz="4" w:space="0" w:color="000000"/>
              <w:left w:val="single" w:sz="4" w:space="0" w:color="000000"/>
              <w:bottom w:val="single" w:sz="4" w:space="0" w:color="000000"/>
              <w:right w:val="single" w:sz="4" w:space="0" w:color="000000"/>
            </w:tcBorders>
            <w:hideMark/>
          </w:tcPr>
          <w:p w14:paraId="35906414" w14:textId="77777777" w:rsidR="003B66BF" w:rsidRDefault="00072265" w:rsidP="003B66BF">
            <w:pPr>
              <w:spacing w:line="360" w:lineRule="auto"/>
              <w:jc w:val="both"/>
              <w:rPr>
                <w:rFonts w:eastAsia="Calibri"/>
                <w:sz w:val="22"/>
                <w:rtl/>
              </w:rPr>
            </w:pPr>
            <w:r w:rsidRPr="00525DC0">
              <w:rPr>
                <w:rFonts w:eastAsia="Calibri" w:hint="eastAsia"/>
                <w:sz w:val="22"/>
                <w:rtl/>
              </w:rPr>
              <w:t>חודשיים</w:t>
            </w:r>
            <w:r w:rsidRPr="00525DC0">
              <w:rPr>
                <w:rFonts w:eastAsia="Calibri"/>
                <w:sz w:val="22"/>
                <w:rtl/>
              </w:rPr>
              <w:t xml:space="preserve"> </w:t>
            </w:r>
            <w:r w:rsidRPr="00525DC0">
              <w:rPr>
                <w:rFonts w:eastAsia="Calibri" w:hint="eastAsia"/>
                <w:sz w:val="22"/>
                <w:rtl/>
              </w:rPr>
              <w:t>מיום</w:t>
            </w:r>
            <w:r w:rsidRPr="00525DC0">
              <w:rPr>
                <w:rFonts w:eastAsia="Calibri"/>
                <w:sz w:val="22"/>
                <w:rtl/>
              </w:rPr>
              <w:t xml:space="preserve"> </w:t>
            </w:r>
            <w:r w:rsidRPr="00525DC0">
              <w:rPr>
                <w:rFonts w:eastAsia="Calibri" w:hint="eastAsia"/>
                <w:sz w:val="22"/>
                <w:rtl/>
              </w:rPr>
              <w:t>הוצאת</w:t>
            </w:r>
            <w:r w:rsidRPr="00525DC0">
              <w:rPr>
                <w:rFonts w:eastAsia="Calibri"/>
                <w:sz w:val="22"/>
                <w:rtl/>
              </w:rPr>
              <w:t xml:space="preserve"> </w:t>
            </w:r>
            <w:r w:rsidRPr="00525DC0">
              <w:rPr>
                <w:rFonts w:eastAsia="Calibri" w:hint="eastAsia"/>
                <w:sz w:val="22"/>
                <w:rtl/>
              </w:rPr>
              <w:t>המכתבים</w:t>
            </w:r>
            <w:r w:rsidRPr="00525DC0">
              <w:rPr>
                <w:rFonts w:eastAsia="Calibri"/>
                <w:sz w:val="22"/>
                <w:rtl/>
              </w:rPr>
              <w:t xml:space="preserve"> </w:t>
            </w:r>
            <w:r w:rsidRPr="00525DC0">
              <w:rPr>
                <w:rFonts w:eastAsia="Calibri" w:hint="eastAsia"/>
                <w:sz w:val="22"/>
                <w:rtl/>
              </w:rPr>
              <w:t>לסופרים</w:t>
            </w:r>
          </w:p>
          <w:p w14:paraId="52009B26" w14:textId="1276FAD9" w:rsidR="00C249D1" w:rsidRPr="00FE5B52" w:rsidRDefault="00C249D1" w:rsidP="003B66BF">
            <w:pPr>
              <w:spacing w:line="360" w:lineRule="auto"/>
              <w:jc w:val="both"/>
              <w:rPr>
                <w:rFonts w:eastAsia="Calibri"/>
                <w:sz w:val="22"/>
                <w:rtl/>
              </w:rPr>
            </w:pPr>
            <w:r>
              <w:rPr>
                <w:rFonts w:eastAsia="Calibri" w:hint="cs"/>
                <w:sz w:val="22"/>
                <w:rtl/>
              </w:rPr>
              <w:t>( אמצע ינואר 2027)</w:t>
            </w:r>
          </w:p>
        </w:tc>
        <w:tc>
          <w:tcPr>
            <w:tcW w:w="4140" w:type="dxa"/>
            <w:tcBorders>
              <w:top w:val="single" w:sz="4" w:space="0" w:color="000000"/>
              <w:left w:val="single" w:sz="4" w:space="0" w:color="000000"/>
              <w:bottom w:val="single" w:sz="4" w:space="0" w:color="000000"/>
              <w:right w:val="single" w:sz="4" w:space="0" w:color="000000"/>
            </w:tcBorders>
            <w:hideMark/>
          </w:tcPr>
          <w:p w14:paraId="01A38CC1" w14:textId="718588C9" w:rsidR="00FE5B52" w:rsidRPr="004C0E05" w:rsidRDefault="003B66BF" w:rsidP="003B66BF">
            <w:pPr>
              <w:spacing w:line="360" w:lineRule="auto"/>
              <w:jc w:val="both"/>
              <w:rPr>
                <w:rFonts w:eastAsia="Calibri"/>
                <w:sz w:val="22"/>
                <w:rtl/>
              </w:rPr>
            </w:pPr>
            <w:r w:rsidRPr="00401768">
              <w:rPr>
                <w:rFonts w:eastAsia="Calibri" w:hint="eastAsia"/>
                <w:sz w:val="22"/>
                <w:rtl/>
              </w:rPr>
              <w:t>על</w:t>
            </w:r>
            <w:r w:rsidRPr="00401768">
              <w:rPr>
                <w:rFonts w:eastAsia="Calibri"/>
                <w:sz w:val="22"/>
                <w:rtl/>
              </w:rPr>
              <w:t xml:space="preserve"> הספק </w:t>
            </w:r>
            <w:r w:rsidR="00FE5B52" w:rsidRPr="004C0E05">
              <w:rPr>
                <w:rFonts w:eastAsia="Calibri" w:hint="eastAsia"/>
                <w:sz w:val="22"/>
                <w:rtl/>
              </w:rPr>
              <w:t>לוודא</w:t>
            </w:r>
            <w:r w:rsidR="00FE5B52" w:rsidRPr="004C0E05">
              <w:rPr>
                <w:rFonts w:eastAsia="Calibri"/>
                <w:sz w:val="22"/>
                <w:rtl/>
              </w:rPr>
              <w:t xml:space="preserve"> </w:t>
            </w:r>
            <w:r w:rsidR="00FE5B52" w:rsidRPr="004C0E05">
              <w:rPr>
                <w:rFonts w:eastAsia="Calibri" w:hint="eastAsia"/>
                <w:sz w:val="22"/>
                <w:rtl/>
              </w:rPr>
              <w:t>קיום</w:t>
            </w:r>
            <w:r w:rsidR="00FE5B52" w:rsidRPr="004C0E05">
              <w:rPr>
                <w:rFonts w:eastAsia="Calibri"/>
                <w:sz w:val="22"/>
                <w:rtl/>
              </w:rPr>
              <w:t xml:space="preserve"> </w:t>
            </w:r>
            <w:r w:rsidR="00FE5B52" w:rsidRPr="004C0E05">
              <w:rPr>
                <w:rFonts w:eastAsia="Calibri" w:hint="eastAsia"/>
                <w:sz w:val="22"/>
                <w:rtl/>
              </w:rPr>
              <w:t>כל</w:t>
            </w:r>
            <w:r w:rsidR="00FE5B52" w:rsidRPr="004C0E05">
              <w:rPr>
                <w:rFonts w:eastAsia="Calibri"/>
                <w:sz w:val="22"/>
                <w:rtl/>
              </w:rPr>
              <w:t xml:space="preserve"> </w:t>
            </w:r>
            <w:r w:rsidR="00FE5B52" w:rsidRPr="004C0E05">
              <w:rPr>
                <w:rFonts w:eastAsia="Calibri" w:hint="eastAsia"/>
                <w:sz w:val="22"/>
                <w:rtl/>
              </w:rPr>
              <w:t>הפרטים</w:t>
            </w:r>
            <w:r w:rsidR="00FE5B52" w:rsidRPr="004C0E05">
              <w:rPr>
                <w:rFonts w:eastAsia="Calibri"/>
                <w:sz w:val="22"/>
                <w:rtl/>
              </w:rPr>
              <w:t xml:space="preserve"> </w:t>
            </w:r>
            <w:r w:rsidR="00FE5B52" w:rsidRPr="004C0E05">
              <w:rPr>
                <w:rFonts w:eastAsia="Calibri" w:hint="eastAsia"/>
                <w:sz w:val="22"/>
                <w:rtl/>
              </w:rPr>
              <w:t>הנדרשים</w:t>
            </w:r>
            <w:r w:rsidR="00FE5B52" w:rsidRPr="004C0E05">
              <w:rPr>
                <w:rFonts w:eastAsia="Calibri"/>
                <w:sz w:val="22"/>
                <w:rtl/>
              </w:rPr>
              <w:t xml:space="preserve"> </w:t>
            </w:r>
            <w:r w:rsidR="00FE5B52" w:rsidRPr="004C0E05">
              <w:rPr>
                <w:rFonts w:eastAsia="Calibri" w:hint="eastAsia"/>
                <w:sz w:val="22"/>
                <w:rtl/>
              </w:rPr>
              <w:t>מהסופרים</w:t>
            </w:r>
            <w:r w:rsidR="00FE5B52" w:rsidRPr="004C0E05">
              <w:rPr>
                <w:rFonts w:eastAsia="Calibri"/>
                <w:sz w:val="22"/>
                <w:rtl/>
              </w:rPr>
              <w:t xml:space="preserve"> </w:t>
            </w:r>
            <w:r w:rsidR="00FE5B52" w:rsidRPr="004C0E05">
              <w:rPr>
                <w:rFonts w:eastAsia="Calibri" w:hint="eastAsia"/>
                <w:sz w:val="22"/>
                <w:rtl/>
              </w:rPr>
              <w:t>במערכת</w:t>
            </w:r>
            <w:r w:rsidR="00FE5B52" w:rsidRPr="004C0E05">
              <w:rPr>
                <w:rFonts w:eastAsia="Calibri"/>
                <w:sz w:val="22"/>
                <w:rtl/>
              </w:rPr>
              <w:t xml:space="preserve"> </w:t>
            </w:r>
            <w:r w:rsidR="00FE5B52" w:rsidRPr="004C0E05">
              <w:rPr>
                <w:rFonts w:eastAsia="Calibri" w:hint="eastAsia"/>
                <w:sz w:val="22"/>
                <w:rtl/>
              </w:rPr>
              <w:t>הממוחשבת</w:t>
            </w:r>
            <w:r w:rsidR="00FE5B52" w:rsidRPr="00401768">
              <w:rPr>
                <w:rFonts w:eastAsia="Calibri"/>
                <w:sz w:val="22"/>
                <w:rtl/>
              </w:rPr>
              <w:t>,</w:t>
            </w:r>
            <w:r w:rsidR="00FE5B52" w:rsidRPr="00FE5B52">
              <w:rPr>
                <w:rFonts w:eastAsia="Calibri"/>
                <w:sz w:val="22"/>
                <w:rtl/>
              </w:rPr>
              <w:t xml:space="preserve"> כמפורט להלן:</w:t>
            </w:r>
          </w:p>
          <w:p w14:paraId="2E103F39" w14:textId="30739E7B" w:rsidR="003B66BF" w:rsidRPr="00FA02E1" w:rsidRDefault="003B66BF" w:rsidP="00FA02E1">
            <w:pPr>
              <w:spacing w:line="360" w:lineRule="auto"/>
              <w:jc w:val="both"/>
              <w:rPr>
                <w:rFonts w:eastAsia="Calibri"/>
                <w:sz w:val="22"/>
                <w:rtl/>
              </w:rPr>
            </w:pPr>
            <w:r w:rsidRPr="00FA02E1">
              <w:rPr>
                <w:rFonts w:eastAsia="Calibri" w:hint="eastAsia"/>
                <w:sz w:val="22"/>
                <w:rtl/>
              </w:rPr>
              <w:t>טופס</w:t>
            </w:r>
            <w:r w:rsidRPr="00FA02E1">
              <w:rPr>
                <w:rFonts w:eastAsia="Calibri"/>
                <w:sz w:val="22"/>
                <w:rtl/>
              </w:rPr>
              <w:t xml:space="preserve"> פרטי הסופר, לרבות: שם ומשפחה, מס' ת"ז, כתובת וכתובת דוא"ל, טלפון, ופרטי </w:t>
            </w:r>
            <w:proofErr w:type="spellStart"/>
            <w:r w:rsidRPr="00FA02E1">
              <w:rPr>
                <w:rFonts w:eastAsia="Calibri" w:hint="eastAsia"/>
                <w:sz w:val="22"/>
                <w:rtl/>
              </w:rPr>
              <w:t>ח</w:t>
            </w:r>
            <w:r w:rsidRPr="00FA02E1">
              <w:rPr>
                <w:rFonts w:eastAsia="Calibri"/>
                <w:sz w:val="22"/>
                <w:rtl/>
              </w:rPr>
              <w:t>.ן</w:t>
            </w:r>
            <w:proofErr w:type="spellEnd"/>
            <w:r w:rsidRPr="00FA02E1">
              <w:rPr>
                <w:rFonts w:eastAsia="Calibri"/>
                <w:sz w:val="22"/>
                <w:rtl/>
              </w:rPr>
              <w:t xml:space="preserve">. </w:t>
            </w:r>
          </w:p>
          <w:p w14:paraId="478DE858" w14:textId="7712DA00" w:rsidR="003B66BF" w:rsidRPr="00530EBB" w:rsidRDefault="003B66BF" w:rsidP="008840DD">
            <w:pPr>
              <w:numPr>
                <w:ilvl w:val="0"/>
                <w:numId w:val="105"/>
              </w:numPr>
              <w:spacing w:line="360" w:lineRule="auto"/>
              <w:contextualSpacing/>
              <w:jc w:val="both"/>
              <w:rPr>
                <w:rFonts w:eastAsia="Calibri"/>
                <w:sz w:val="22"/>
              </w:rPr>
            </w:pPr>
            <w:r w:rsidRPr="00530EBB">
              <w:rPr>
                <w:rFonts w:eastAsia="Calibri" w:hint="eastAsia"/>
                <w:b/>
                <w:bCs/>
                <w:sz w:val="22"/>
                <w:rtl/>
              </w:rPr>
              <w:t>סופרים</w:t>
            </w:r>
            <w:r w:rsidRPr="00530EBB">
              <w:rPr>
                <w:rFonts w:eastAsia="Calibri"/>
                <w:b/>
                <w:bCs/>
                <w:sz w:val="22"/>
                <w:rtl/>
              </w:rPr>
              <w:t xml:space="preserve"> </w:t>
            </w:r>
            <w:r w:rsidRPr="00530EBB">
              <w:rPr>
                <w:rFonts w:eastAsia="Calibri" w:hint="eastAsia"/>
                <w:b/>
                <w:bCs/>
                <w:sz w:val="22"/>
                <w:rtl/>
              </w:rPr>
              <w:t>המקבלים</w:t>
            </w:r>
            <w:r w:rsidRPr="00530EBB">
              <w:rPr>
                <w:rFonts w:eastAsia="Calibri"/>
                <w:b/>
                <w:bCs/>
                <w:sz w:val="22"/>
                <w:rtl/>
              </w:rPr>
              <w:t xml:space="preserve"> </w:t>
            </w:r>
            <w:r w:rsidRPr="00530EBB">
              <w:rPr>
                <w:rFonts w:eastAsia="Calibri" w:hint="eastAsia"/>
                <w:b/>
                <w:bCs/>
                <w:sz w:val="22"/>
                <w:rtl/>
              </w:rPr>
              <w:t>תשלומים</w:t>
            </w:r>
            <w:r w:rsidR="00530EBB" w:rsidRPr="004C0E05">
              <w:rPr>
                <w:rFonts w:eastAsia="Calibri"/>
                <w:b/>
                <w:bCs/>
                <w:sz w:val="22"/>
                <w:rtl/>
              </w:rPr>
              <w:t xml:space="preserve"> </w:t>
            </w:r>
            <w:r w:rsidRPr="00530EBB">
              <w:rPr>
                <w:rFonts w:eastAsia="Calibri"/>
                <w:b/>
                <w:bCs/>
                <w:sz w:val="22"/>
                <w:rtl/>
              </w:rPr>
              <w:t xml:space="preserve"> - </w:t>
            </w:r>
            <w:r w:rsidRPr="00530EBB">
              <w:rPr>
                <w:rFonts w:eastAsia="Calibri" w:hint="eastAsia"/>
                <w:b/>
                <w:bCs/>
                <w:sz w:val="22"/>
                <w:rtl/>
              </w:rPr>
              <w:t>ימציאו</w:t>
            </w:r>
            <w:r w:rsidRPr="00530EBB">
              <w:rPr>
                <w:rFonts w:eastAsia="Calibri"/>
                <w:b/>
                <w:bCs/>
                <w:sz w:val="22"/>
                <w:rtl/>
              </w:rPr>
              <w:t xml:space="preserve"> </w:t>
            </w:r>
            <w:r w:rsidRPr="00530EBB">
              <w:rPr>
                <w:rFonts w:eastAsia="Calibri" w:hint="eastAsia"/>
                <w:b/>
                <w:bCs/>
                <w:sz w:val="22"/>
                <w:rtl/>
              </w:rPr>
              <w:t>לידי</w:t>
            </w:r>
            <w:r w:rsidRPr="00530EBB">
              <w:rPr>
                <w:rFonts w:eastAsia="Calibri"/>
                <w:b/>
                <w:bCs/>
                <w:sz w:val="22"/>
                <w:rtl/>
              </w:rPr>
              <w:t xml:space="preserve"> </w:t>
            </w:r>
            <w:r w:rsidRPr="00530EBB">
              <w:rPr>
                <w:rFonts w:eastAsia="Calibri" w:hint="eastAsia"/>
                <w:b/>
                <w:bCs/>
                <w:sz w:val="22"/>
                <w:rtl/>
              </w:rPr>
              <w:t>הספק</w:t>
            </w:r>
            <w:r w:rsidRPr="00530EBB">
              <w:rPr>
                <w:rFonts w:eastAsia="Calibri"/>
                <w:b/>
                <w:bCs/>
                <w:sz w:val="22"/>
                <w:rtl/>
              </w:rPr>
              <w:t>:</w:t>
            </w:r>
            <w:r w:rsidRPr="00530EBB">
              <w:rPr>
                <w:rFonts w:eastAsia="Calibri"/>
                <w:sz w:val="22"/>
                <w:rtl/>
              </w:rPr>
              <w:t xml:space="preserve"> אישור לפרטי הבנק מסניף הבנק בו מתנהל החשבון או מרו"ח או מעו"ד, תעודת עוסק מורשה או פטור</w:t>
            </w:r>
            <w:r w:rsidR="00530EBB" w:rsidRPr="004C0E05">
              <w:rPr>
                <w:rFonts w:eastAsia="Calibri"/>
                <w:b/>
                <w:bCs/>
                <w:sz w:val="22"/>
                <w:rtl/>
              </w:rPr>
              <w:t xml:space="preserve"> </w:t>
            </w:r>
            <w:r w:rsidRPr="00530EBB">
              <w:rPr>
                <w:rFonts w:eastAsia="Calibri"/>
                <w:sz w:val="22"/>
                <w:rtl/>
              </w:rPr>
              <w:t>או הצהרה לפיה עיקר הכנסתו של הסופר הינה מגמלה, קצבה או משכורת.</w:t>
            </w:r>
          </w:p>
          <w:p w14:paraId="2A175003" w14:textId="10B7C932" w:rsidR="003B66BF" w:rsidRDefault="003B66BF" w:rsidP="008840DD">
            <w:pPr>
              <w:numPr>
                <w:ilvl w:val="0"/>
                <w:numId w:val="105"/>
              </w:numPr>
              <w:spacing w:line="360" w:lineRule="auto"/>
              <w:ind w:left="284" w:hanging="284"/>
              <w:contextualSpacing/>
              <w:jc w:val="both"/>
              <w:rPr>
                <w:rFonts w:eastAsia="Calibri"/>
                <w:sz w:val="22"/>
              </w:rPr>
            </w:pPr>
            <w:r w:rsidRPr="00530EBB">
              <w:rPr>
                <w:rFonts w:eastAsia="Calibri" w:hint="eastAsia"/>
                <w:sz w:val="22"/>
                <w:rtl/>
              </w:rPr>
              <w:t>אישור</w:t>
            </w:r>
            <w:r w:rsidRPr="00530EBB">
              <w:rPr>
                <w:rFonts w:eastAsia="Calibri"/>
                <w:sz w:val="22"/>
                <w:rtl/>
              </w:rPr>
              <w:t xml:space="preserve"> על ניכוי מס במקור או תאום </w:t>
            </w:r>
            <w:r w:rsidRPr="00530EBB">
              <w:rPr>
                <w:rFonts w:eastAsia="Calibri" w:hint="eastAsia"/>
                <w:sz w:val="22"/>
                <w:rtl/>
              </w:rPr>
              <w:t>מס</w:t>
            </w:r>
            <w:r w:rsidRPr="00530EBB">
              <w:rPr>
                <w:rFonts w:eastAsia="Calibri"/>
                <w:sz w:val="22"/>
                <w:rtl/>
              </w:rPr>
              <w:t>.</w:t>
            </w:r>
          </w:p>
          <w:p w14:paraId="75AE39B5" w14:textId="5687FF25" w:rsidR="00295D56" w:rsidRPr="00530EBB" w:rsidRDefault="00295D56" w:rsidP="008840DD">
            <w:pPr>
              <w:numPr>
                <w:ilvl w:val="0"/>
                <w:numId w:val="105"/>
              </w:numPr>
              <w:spacing w:line="360" w:lineRule="auto"/>
              <w:ind w:left="284" w:hanging="284"/>
              <w:contextualSpacing/>
              <w:jc w:val="both"/>
              <w:rPr>
                <w:rFonts w:eastAsia="Calibri"/>
                <w:sz w:val="22"/>
              </w:rPr>
            </w:pPr>
            <w:r>
              <w:rPr>
                <w:rFonts w:eastAsia="Calibri" w:hint="cs"/>
                <w:sz w:val="22"/>
                <w:rtl/>
              </w:rPr>
              <w:t>ביצוע הדרכה מקוונת שניה על אופן  השימוש במערכת הממוחשבת</w:t>
            </w:r>
          </w:p>
          <w:p w14:paraId="0EFC1E40" w14:textId="77777777" w:rsidR="00FE5B52" w:rsidRDefault="00FE5B52" w:rsidP="00FE5B52">
            <w:pPr>
              <w:spacing w:line="360" w:lineRule="auto"/>
              <w:contextualSpacing/>
              <w:jc w:val="both"/>
              <w:rPr>
                <w:rFonts w:eastAsia="Calibri"/>
                <w:sz w:val="22"/>
                <w:rtl/>
              </w:rPr>
            </w:pPr>
          </w:p>
          <w:p w14:paraId="5B6546F9" w14:textId="04DDA918" w:rsidR="003B66BF" w:rsidRDefault="003B66BF" w:rsidP="004C0E05">
            <w:pPr>
              <w:spacing w:line="360" w:lineRule="auto"/>
              <w:contextualSpacing/>
              <w:jc w:val="both"/>
              <w:rPr>
                <w:rFonts w:eastAsia="Calibri"/>
                <w:b/>
                <w:bCs/>
                <w:sz w:val="22"/>
                <w:rtl/>
              </w:rPr>
            </w:pPr>
            <w:r w:rsidRPr="00525DC0">
              <w:rPr>
                <w:rFonts w:eastAsia="Calibri" w:hint="eastAsia"/>
                <w:b/>
                <w:bCs/>
                <w:sz w:val="22"/>
                <w:rtl/>
              </w:rPr>
              <w:t>טעינת</w:t>
            </w:r>
            <w:r w:rsidRPr="00525DC0">
              <w:rPr>
                <w:rFonts w:eastAsia="Calibri"/>
                <w:b/>
                <w:bCs/>
                <w:sz w:val="22"/>
                <w:rtl/>
              </w:rPr>
              <w:t xml:space="preserve"> </w:t>
            </w:r>
            <w:r w:rsidR="008F0593">
              <w:rPr>
                <w:rFonts w:eastAsia="Calibri" w:hint="cs"/>
                <w:b/>
                <w:bCs/>
                <w:sz w:val="22"/>
                <w:rtl/>
              </w:rPr>
              <w:t>ה</w:t>
            </w:r>
            <w:r w:rsidRPr="004C0E05">
              <w:rPr>
                <w:rFonts w:eastAsia="Calibri" w:hint="eastAsia"/>
                <w:b/>
                <w:bCs/>
                <w:sz w:val="22"/>
                <w:rtl/>
              </w:rPr>
              <w:t>מסמכים</w:t>
            </w:r>
            <w:r w:rsidRPr="004C0E05">
              <w:rPr>
                <w:rFonts w:eastAsia="Calibri"/>
                <w:b/>
                <w:bCs/>
                <w:sz w:val="22"/>
                <w:rtl/>
              </w:rPr>
              <w:t xml:space="preserve"> תבוצע </w:t>
            </w:r>
            <w:r w:rsidR="008F0593">
              <w:rPr>
                <w:rFonts w:eastAsia="Calibri" w:hint="cs"/>
                <w:b/>
                <w:bCs/>
                <w:sz w:val="22"/>
                <w:rtl/>
              </w:rPr>
              <w:t xml:space="preserve">ע"י הסופרים </w:t>
            </w:r>
            <w:r w:rsidRPr="004C0E05">
              <w:rPr>
                <w:rFonts w:eastAsia="Calibri" w:hint="eastAsia"/>
                <w:b/>
                <w:bCs/>
                <w:sz w:val="22"/>
                <w:rtl/>
              </w:rPr>
              <w:t>דרך</w:t>
            </w:r>
            <w:r w:rsidRPr="004C0E05">
              <w:rPr>
                <w:rFonts w:eastAsia="Calibri"/>
                <w:b/>
                <w:bCs/>
                <w:sz w:val="22"/>
                <w:rtl/>
              </w:rPr>
              <w:t xml:space="preserve"> </w:t>
            </w:r>
            <w:r w:rsidRPr="004C0E05">
              <w:rPr>
                <w:rFonts w:eastAsia="Calibri" w:hint="eastAsia"/>
                <w:b/>
                <w:bCs/>
                <w:sz w:val="22"/>
                <w:rtl/>
              </w:rPr>
              <w:t>אזור</w:t>
            </w:r>
            <w:r w:rsidRPr="004C0E05">
              <w:rPr>
                <w:rFonts w:eastAsia="Calibri"/>
                <w:b/>
                <w:bCs/>
                <w:sz w:val="22"/>
                <w:rtl/>
              </w:rPr>
              <w:t xml:space="preserve"> </w:t>
            </w:r>
            <w:r w:rsidRPr="004C0E05">
              <w:rPr>
                <w:rFonts w:eastAsia="Calibri" w:hint="eastAsia"/>
                <w:b/>
                <w:bCs/>
                <w:sz w:val="22"/>
                <w:rtl/>
              </w:rPr>
              <w:t>האישי</w:t>
            </w:r>
            <w:r w:rsidR="008F0593">
              <w:rPr>
                <w:rFonts w:eastAsia="Calibri" w:hint="cs"/>
                <w:b/>
                <w:bCs/>
                <w:sz w:val="22"/>
                <w:rtl/>
              </w:rPr>
              <w:t xml:space="preserve">. המסמכים </w:t>
            </w:r>
            <w:r w:rsidRPr="004C0E05">
              <w:rPr>
                <w:rFonts w:eastAsia="Calibri" w:hint="eastAsia"/>
                <w:b/>
                <w:bCs/>
                <w:sz w:val="22"/>
                <w:rtl/>
              </w:rPr>
              <w:t>יישמרו</w:t>
            </w:r>
            <w:r w:rsidRPr="004C0E05">
              <w:rPr>
                <w:rFonts w:eastAsia="Calibri"/>
                <w:b/>
                <w:bCs/>
                <w:sz w:val="22"/>
                <w:rtl/>
              </w:rPr>
              <w:t xml:space="preserve"> </w:t>
            </w:r>
            <w:r w:rsidRPr="004C0E05">
              <w:rPr>
                <w:rFonts w:eastAsia="Calibri" w:hint="eastAsia"/>
                <w:b/>
                <w:bCs/>
                <w:sz w:val="22"/>
                <w:rtl/>
              </w:rPr>
              <w:t>במערכת</w:t>
            </w:r>
            <w:r w:rsidRPr="004C0E05">
              <w:rPr>
                <w:rFonts w:eastAsia="Calibri"/>
                <w:b/>
                <w:bCs/>
                <w:sz w:val="22"/>
                <w:rtl/>
              </w:rPr>
              <w:t xml:space="preserve"> </w:t>
            </w:r>
            <w:r w:rsidRPr="004C0E05">
              <w:rPr>
                <w:rFonts w:eastAsia="Calibri" w:hint="eastAsia"/>
                <w:b/>
                <w:bCs/>
                <w:sz w:val="22"/>
                <w:rtl/>
              </w:rPr>
              <w:t>ה</w:t>
            </w:r>
            <w:r w:rsidR="00FE5B52">
              <w:rPr>
                <w:rFonts w:eastAsia="Calibri" w:hint="cs"/>
                <w:b/>
                <w:bCs/>
                <w:sz w:val="22"/>
                <w:rtl/>
              </w:rPr>
              <w:t>ממוחשבת</w:t>
            </w:r>
            <w:r w:rsidRPr="004C0E05">
              <w:rPr>
                <w:rFonts w:eastAsia="Calibri"/>
                <w:b/>
                <w:bCs/>
                <w:sz w:val="22"/>
                <w:rtl/>
              </w:rPr>
              <w:t>.</w:t>
            </w:r>
          </w:p>
          <w:p w14:paraId="46ACAEA6" w14:textId="69B4E13B" w:rsidR="00F43C49" w:rsidRDefault="00F43C49" w:rsidP="004C0E05">
            <w:pPr>
              <w:spacing w:line="360" w:lineRule="auto"/>
              <w:contextualSpacing/>
              <w:jc w:val="both"/>
              <w:rPr>
                <w:rFonts w:eastAsia="Calibri"/>
                <w:b/>
                <w:bCs/>
                <w:sz w:val="22"/>
                <w:rtl/>
              </w:rPr>
            </w:pPr>
          </w:p>
          <w:p w14:paraId="5B3186D9" w14:textId="5AC03AA2" w:rsidR="00F43C49" w:rsidRPr="004C0E05" w:rsidRDefault="00F43C49" w:rsidP="004C0E05">
            <w:pPr>
              <w:spacing w:line="360" w:lineRule="auto"/>
              <w:contextualSpacing/>
              <w:jc w:val="both"/>
              <w:rPr>
                <w:rFonts w:eastAsia="Calibri"/>
                <w:b/>
                <w:bCs/>
                <w:sz w:val="22"/>
              </w:rPr>
            </w:pPr>
            <w:r>
              <w:rPr>
                <w:rFonts w:eastAsia="Calibri" w:hint="cs"/>
                <w:b/>
                <w:bCs/>
                <w:sz w:val="22"/>
                <w:rtl/>
              </w:rPr>
              <w:t xml:space="preserve">במידה והסופרים לא העבירו את כלל המסמכים הנדרשים, יהא על הספק ליזום אליהם פנייה להשלמת המסמכים החסרים באמצעות המערכת הממוחשבת או באמצעות המוקד הטלפוני. </w:t>
            </w:r>
          </w:p>
          <w:p w14:paraId="66246A89" w14:textId="77777777" w:rsidR="008F0593" w:rsidRDefault="008F0593" w:rsidP="003B66BF">
            <w:pPr>
              <w:spacing w:line="360" w:lineRule="auto"/>
              <w:jc w:val="both"/>
              <w:rPr>
                <w:rFonts w:eastAsia="Calibri"/>
                <w:sz w:val="22"/>
                <w:rtl/>
              </w:rPr>
            </w:pPr>
          </w:p>
          <w:p w14:paraId="499430D6" w14:textId="11500152" w:rsidR="003B66BF" w:rsidRPr="00FE5B52" w:rsidRDefault="003B66BF" w:rsidP="003B66BF">
            <w:pPr>
              <w:spacing w:line="360" w:lineRule="auto"/>
              <w:jc w:val="both"/>
              <w:rPr>
                <w:rFonts w:eastAsia="Calibri"/>
                <w:sz w:val="22"/>
              </w:rPr>
            </w:pPr>
          </w:p>
        </w:tc>
      </w:tr>
      <w:tr w:rsidR="003B66BF" w14:paraId="1B9C470E" w14:textId="77777777" w:rsidTr="00FA02E1">
        <w:trPr>
          <w:cantSplit/>
          <w:jc w:val="right"/>
        </w:trPr>
        <w:tc>
          <w:tcPr>
            <w:tcW w:w="756" w:type="dxa"/>
            <w:tcBorders>
              <w:top w:val="single" w:sz="4" w:space="0" w:color="000000"/>
              <w:left w:val="single" w:sz="4" w:space="0" w:color="000000"/>
              <w:bottom w:val="single" w:sz="4" w:space="0" w:color="000000"/>
              <w:right w:val="single" w:sz="4" w:space="0" w:color="000000"/>
            </w:tcBorders>
          </w:tcPr>
          <w:p w14:paraId="4CFD5476" w14:textId="59C92F29" w:rsidR="003B66BF" w:rsidRDefault="008F0593" w:rsidP="003B66BF">
            <w:r>
              <w:rPr>
                <w:rFonts w:hint="cs"/>
                <w:rtl/>
              </w:rPr>
              <w:lastRenderedPageBreak/>
              <w:t>ד</w:t>
            </w:r>
          </w:p>
        </w:tc>
        <w:tc>
          <w:tcPr>
            <w:tcW w:w="2078" w:type="dxa"/>
            <w:tcBorders>
              <w:top w:val="single" w:sz="4" w:space="0" w:color="000000"/>
              <w:left w:val="single" w:sz="4" w:space="0" w:color="000000"/>
              <w:bottom w:val="single" w:sz="4" w:space="0" w:color="000000"/>
              <w:right w:val="single" w:sz="4" w:space="0" w:color="000000"/>
            </w:tcBorders>
          </w:tcPr>
          <w:p w14:paraId="2D9E0357" w14:textId="77777777" w:rsidR="003B66BF" w:rsidRPr="008F0593" w:rsidDel="0035640E" w:rsidRDefault="003B66BF" w:rsidP="003B66BF">
            <w:pPr>
              <w:spacing w:line="360" w:lineRule="auto"/>
              <w:jc w:val="both"/>
              <w:rPr>
                <w:rFonts w:eastAsia="Calibri"/>
                <w:sz w:val="22"/>
                <w:rtl/>
              </w:rPr>
            </w:pPr>
            <w:r w:rsidRPr="008F0593">
              <w:rPr>
                <w:rFonts w:eastAsia="Calibri" w:hint="eastAsia"/>
                <w:sz w:val="22"/>
                <w:rtl/>
              </w:rPr>
              <w:t>ביצוע</w:t>
            </w:r>
            <w:r w:rsidRPr="008F0593">
              <w:rPr>
                <w:rFonts w:eastAsia="Calibri"/>
                <w:sz w:val="22"/>
                <w:rtl/>
              </w:rPr>
              <w:t xml:space="preserve"> התשלומים לסופרים </w:t>
            </w:r>
          </w:p>
        </w:tc>
        <w:tc>
          <w:tcPr>
            <w:tcW w:w="1114" w:type="dxa"/>
            <w:tcBorders>
              <w:top w:val="single" w:sz="4" w:space="0" w:color="000000"/>
              <w:left w:val="single" w:sz="4" w:space="0" w:color="000000"/>
              <w:bottom w:val="single" w:sz="4" w:space="0" w:color="000000"/>
              <w:right w:val="single" w:sz="4" w:space="0" w:color="000000"/>
            </w:tcBorders>
          </w:tcPr>
          <w:p w14:paraId="21F2FD98" w14:textId="77777777" w:rsidR="003B66BF" w:rsidRPr="008F0593" w:rsidRDefault="003B66BF" w:rsidP="003B66BF">
            <w:pPr>
              <w:spacing w:line="360" w:lineRule="auto"/>
              <w:jc w:val="both"/>
              <w:rPr>
                <w:rFonts w:eastAsia="Calibri"/>
                <w:sz w:val="22"/>
                <w:rtl/>
              </w:rPr>
            </w:pPr>
            <w:r w:rsidRPr="008F0593">
              <w:rPr>
                <w:rFonts w:eastAsia="Calibri" w:hint="eastAsia"/>
                <w:sz w:val="22"/>
                <w:rtl/>
              </w:rPr>
              <w:t>ספק</w:t>
            </w:r>
          </w:p>
        </w:tc>
        <w:tc>
          <w:tcPr>
            <w:tcW w:w="2448" w:type="dxa"/>
            <w:tcBorders>
              <w:top w:val="single" w:sz="4" w:space="0" w:color="000000"/>
              <w:left w:val="single" w:sz="4" w:space="0" w:color="000000"/>
              <w:bottom w:val="single" w:sz="4" w:space="0" w:color="000000"/>
              <w:right w:val="single" w:sz="4" w:space="0" w:color="000000"/>
            </w:tcBorders>
          </w:tcPr>
          <w:p w14:paraId="2D752690" w14:textId="77777777" w:rsidR="003B66BF" w:rsidRDefault="000558BE" w:rsidP="003B66BF">
            <w:pPr>
              <w:spacing w:line="360" w:lineRule="auto"/>
              <w:jc w:val="both"/>
              <w:rPr>
                <w:rFonts w:eastAsia="Calibri"/>
                <w:sz w:val="22"/>
                <w:highlight w:val="magenta"/>
                <w:rtl/>
              </w:rPr>
            </w:pPr>
            <w:r w:rsidRPr="000558BE">
              <w:rPr>
                <w:rFonts w:eastAsia="Calibri" w:hint="eastAsia"/>
                <w:b/>
                <w:bCs/>
                <w:sz w:val="22"/>
                <w:rtl/>
              </w:rPr>
              <w:t>יחל</w:t>
            </w:r>
            <w:r w:rsidRPr="000558BE">
              <w:rPr>
                <w:rFonts w:eastAsia="Calibri"/>
                <w:b/>
                <w:bCs/>
                <w:sz w:val="22"/>
                <w:rtl/>
              </w:rPr>
              <w:t xml:space="preserve"> </w:t>
            </w:r>
            <w:r w:rsidRPr="000558BE">
              <w:rPr>
                <w:rFonts w:eastAsia="Calibri" w:hint="eastAsia"/>
                <w:b/>
                <w:bCs/>
                <w:sz w:val="22"/>
                <w:rtl/>
              </w:rPr>
              <w:t>כ</w:t>
            </w:r>
            <w:r w:rsidRPr="00525DC0">
              <w:rPr>
                <w:rFonts w:eastAsia="Calibri" w:hint="eastAsia"/>
                <w:b/>
                <w:bCs/>
                <w:sz w:val="22"/>
                <w:rtl/>
              </w:rPr>
              <w:t>שמונה</w:t>
            </w:r>
            <w:r w:rsidRPr="00525DC0">
              <w:rPr>
                <w:rFonts w:eastAsia="Calibri"/>
                <w:b/>
                <w:bCs/>
                <w:sz w:val="22"/>
                <w:rtl/>
              </w:rPr>
              <w:t xml:space="preserve"> חודשים </w:t>
            </w:r>
            <w:r w:rsidR="003B66BF" w:rsidRPr="00525DC0">
              <w:rPr>
                <w:rFonts w:eastAsia="Calibri" w:hint="eastAsia"/>
                <w:b/>
                <w:bCs/>
                <w:sz w:val="22"/>
                <w:rtl/>
              </w:rPr>
              <w:t>מיום</w:t>
            </w:r>
            <w:r w:rsidR="003B66BF" w:rsidRPr="00525DC0">
              <w:rPr>
                <w:rFonts w:eastAsia="Calibri"/>
                <w:b/>
                <w:bCs/>
                <w:sz w:val="22"/>
                <w:rtl/>
              </w:rPr>
              <w:t xml:space="preserve"> </w:t>
            </w:r>
            <w:r w:rsidRPr="00525DC0">
              <w:rPr>
                <w:rFonts w:eastAsia="Calibri" w:hint="eastAsia"/>
                <w:b/>
                <w:bCs/>
                <w:sz w:val="22"/>
                <w:rtl/>
              </w:rPr>
              <w:t>החתימה</w:t>
            </w:r>
            <w:r w:rsidRPr="00525DC0">
              <w:rPr>
                <w:rFonts w:eastAsia="Calibri"/>
                <w:b/>
                <w:bCs/>
                <w:sz w:val="22"/>
                <w:rtl/>
              </w:rPr>
              <w:t xml:space="preserve"> </w:t>
            </w:r>
            <w:r w:rsidRPr="00525DC0">
              <w:rPr>
                <w:rFonts w:eastAsia="Calibri" w:hint="eastAsia"/>
                <w:b/>
                <w:bCs/>
                <w:sz w:val="22"/>
                <w:rtl/>
              </w:rPr>
              <w:t>על</w:t>
            </w:r>
            <w:r w:rsidRPr="00525DC0">
              <w:rPr>
                <w:rFonts w:eastAsia="Calibri"/>
                <w:b/>
                <w:bCs/>
                <w:sz w:val="22"/>
                <w:rtl/>
              </w:rPr>
              <w:t xml:space="preserve"> </w:t>
            </w:r>
            <w:r w:rsidRPr="00525DC0">
              <w:rPr>
                <w:rFonts w:eastAsia="Calibri" w:hint="eastAsia"/>
                <w:b/>
                <w:bCs/>
                <w:sz w:val="22"/>
                <w:rtl/>
              </w:rPr>
              <w:t>ההסכם</w:t>
            </w:r>
            <w:r w:rsidRPr="00525DC0">
              <w:rPr>
                <w:rFonts w:eastAsia="Calibri"/>
                <w:b/>
                <w:bCs/>
                <w:sz w:val="22"/>
                <w:rtl/>
              </w:rPr>
              <w:t xml:space="preserve">, </w:t>
            </w:r>
            <w:r w:rsidRPr="00525DC0">
              <w:rPr>
                <w:rFonts w:eastAsia="Calibri" w:hint="eastAsia"/>
                <w:b/>
                <w:bCs/>
                <w:sz w:val="22"/>
                <w:rtl/>
              </w:rPr>
              <w:t>וסיום</w:t>
            </w:r>
            <w:r w:rsidRPr="00525DC0">
              <w:rPr>
                <w:rFonts w:eastAsia="Calibri"/>
                <w:b/>
                <w:bCs/>
                <w:sz w:val="22"/>
                <w:rtl/>
              </w:rPr>
              <w:t xml:space="preserve"> </w:t>
            </w:r>
            <w:r w:rsidRPr="00525DC0">
              <w:rPr>
                <w:rFonts w:eastAsia="Calibri" w:hint="eastAsia"/>
                <w:b/>
                <w:bCs/>
                <w:sz w:val="22"/>
                <w:rtl/>
              </w:rPr>
              <w:t>ביצוע</w:t>
            </w:r>
            <w:r w:rsidRPr="00525DC0">
              <w:rPr>
                <w:rFonts w:eastAsia="Calibri"/>
                <w:b/>
                <w:bCs/>
                <w:sz w:val="22"/>
                <w:rtl/>
              </w:rPr>
              <w:t xml:space="preserve"> </w:t>
            </w:r>
            <w:r w:rsidRPr="00525DC0">
              <w:rPr>
                <w:rFonts w:eastAsia="Calibri" w:hint="eastAsia"/>
                <w:b/>
                <w:bCs/>
                <w:sz w:val="22"/>
                <w:rtl/>
              </w:rPr>
              <w:t>כלל</w:t>
            </w:r>
            <w:r w:rsidRPr="00525DC0">
              <w:rPr>
                <w:rFonts w:eastAsia="Calibri"/>
                <w:b/>
                <w:bCs/>
                <w:sz w:val="22"/>
                <w:rtl/>
              </w:rPr>
              <w:t xml:space="preserve"> </w:t>
            </w:r>
            <w:r w:rsidRPr="00525DC0">
              <w:rPr>
                <w:rFonts w:eastAsia="Calibri" w:hint="eastAsia"/>
                <w:b/>
                <w:bCs/>
                <w:sz w:val="22"/>
                <w:rtl/>
              </w:rPr>
              <w:t>התשלומים</w:t>
            </w:r>
            <w:r w:rsidRPr="00525DC0">
              <w:rPr>
                <w:rFonts w:eastAsia="Calibri"/>
                <w:b/>
                <w:bCs/>
                <w:sz w:val="22"/>
                <w:rtl/>
              </w:rPr>
              <w:t xml:space="preserve"> </w:t>
            </w:r>
            <w:r w:rsidRPr="00525DC0">
              <w:rPr>
                <w:rFonts w:eastAsia="Calibri" w:hint="eastAsia"/>
                <w:b/>
                <w:bCs/>
                <w:sz w:val="22"/>
                <w:rtl/>
              </w:rPr>
              <w:t>ייעשה</w:t>
            </w:r>
            <w:r w:rsidRPr="00525DC0">
              <w:rPr>
                <w:rFonts w:eastAsia="Calibri"/>
                <w:b/>
                <w:bCs/>
                <w:sz w:val="22"/>
                <w:rtl/>
              </w:rPr>
              <w:t xml:space="preserve"> </w:t>
            </w:r>
            <w:r w:rsidRPr="00525DC0">
              <w:rPr>
                <w:rFonts w:eastAsia="Calibri" w:hint="eastAsia"/>
                <w:b/>
                <w:bCs/>
                <w:sz w:val="22"/>
                <w:rtl/>
              </w:rPr>
              <w:t>לא</w:t>
            </w:r>
            <w:r w:rsidRPr="00525DC0">
              <w:rPr>
                <w:rFonts w:eastAsia="Calibri"/>
                <w:b/>
                <w:bCs/>
                <w:sz w:val="22"/>
                <w:rtl/>
              </w:rPr>
              <w:t xml:space="preserve"> </w:t>
            </w:r>
            <w:r w:rsidRPr="00525DC0">
              <w:rPr>
                <w:rFonts w:eastAsia="Calibri" w:hint="eastAsia"/>
                <w:b/>
                <w:bCs/>
                <w:sz w:val="22"/>
                <w:rtl/>
              </w:rPr>
              <w:t>יאוחר</w:t>
            </w:r>
            <w:r w:rsidRPr="00525DC0">
              <w:rPr>
                <w:rFonts w:eastAsia="Calibri"/>
                <w:b/>
                <w:bCs/>
                <w:sz w:val="22"/>
                <w:rtl/>
              </w:rPr>
              <w:t xml:space="preserve"> </w:t>
            </w:r>
            <w:r w:rsidRPr="00525DC0">
              <w:rPr>
                <w:rFonts w:eastAsia="Calibri" w:hint="eastAsia"/>
                <w:b/>
                <w:bCs/>
                <w:sz w:val="22"/>
                <w:rtl/>
              </w:rPr>
              <w:t>מעשרה</w:t>
            </w:r>
            <w:r w:rsidRPr="00525DC0">
              <w:rPr>
                <w:rFonts w:eastAsia="Calibri"/>
                <w:b/>
                <w:bCs/>
                <w:sz w:val="22"/>
                <w:rtl/>
              </w:rPr>
              <w:t xml:space="preserve"> </w:t>
            </w:r>
            <w:r w:rsidRPr="00525DC0">
              <w:rPr>
                <w:rFonts w:eastAsia="Calibri" w:hint="eastAsia"/>
                <w:b/>
                <w:bCs/>
                <w:sz w:val="22"/>
                <w:rtl/>
              </w:rPr>
              <w:t>חודשים</w:t>
            </w:r>
            <w:r w:rsidRPr="00525DC0">
              <w:rPr>
                <w:rFonts w:eastAsia="Calibri"/>
                <w:b/>
                <w:bCs/>
                <w:sz w:val="22"/>
                <w:rtl/>
              </w:rPr>
              <w:t xml:space="preserve"> </w:t>
            </w:r>
            <w:r w:rsidRPr="00525DC0">
              <w:rPr>
                <w:rFonts w:eastAsia="Calibri" w:hint="eastAsia"/>
                <w:b/>
                <w:bCs/>
                <w:sz w:val="22"/>
                <w:rtl/>
              </w:rPr>
              <w:t>מיום</w:t>
            </w:r>
            <w:r w:rsidRPr="00525DC0">
              <w:rPr>
                <w:rFonts w:eastAsia="Calibri"/>
                <w:b/>
                <w:bCs/>
                <w:sz w:val="22"/>
                <w:rtl/>
              </w:rPr>
              <w:t xml:space="preserve"> </w:t>
            </w:r>
            <w:r w:rsidRPr="00525DC0">
              <w:rPr>
                <w:rFonts w:eastAsia="Calibri" w:hint="eastAsia"/>
                <w:b/>
                <w:bCs/>
                <w:sz w:val="22"/>
                <w:rtl/>
              </w:rPr>
              <w:t>החתימה</w:t>
            </w:r>
            <w:r w:rsidRPr="00525DC0">
              <w:rPr>
                <w:rFonts w:eastAsia="Calibri"/>
                <w:b/>
                <w:bCs/>
                <w:sz w:val="22"/>
                <w:rtl/>
              </w:rPr>
              <w:t xml:space="preserve"> </w:t>
            </w:r>
            <w:r w:rsidRPr="00525DC0">
              <w:rPr>
                <w:rFonts w:eastAsia="Calibri" w:hint="eastAsia"/>
                <w:b/>
                <w:bCs/>
                <w:sz w:val="22"/>
                <w:rtl/>
              </w:rPr>
              <w:t>על</w:t>
            </w:r>
            <w:r w:rsidRPr="00525DC0">
              <w:rPr>
                <w:rFonts w:eastAsia="Calibri"/>
                <w:b/>
                <w:bCs/>
                <w:sz w:val="22"/>
                <w:rtl/>
              </w:rPr>
              <w:t xml:space="preserve"> </w:t>
            </w:r>
            <w:r w:rsidRPr="00525DC0">
              <w:rPr>
                <w:rFonts w:eastAsia="Calibri" w:hint="eastAsia"/>
                <w:b/>
                <w:bCs/>
                <w:sz w:val="22"/>
                <w:rtl/>
              </w:rPr>
              <w:t>ההסכם</w:t>
            </w:r>
            <w:r>
              <w:rPr>
                <w:rFonts w:eastAsia="Calibri" w:hint="cs"/>
                <w:sz w:val="22"/>
                <w:rtl/>
              </w:rPr>
              <w:t xml:space="preserve">. </w:t>
            </w:r>
          </w:p>
          <w:p w14:paraId="01F773A9" w14:textId="223D31DD" w:rsidR="00C249D1" w:rsidRPr="00B67D05" w:rsidRDefault="00C249D1" w:rsidP="003B66BF">
            <w:pPr>
              <w:spacing w:line="360" w:lineRule="auto"/>
              <w:jc w:val="both"/>
              <w:rPr>
                <w:rFonts w:eastAsia="Calibri"/>
                <w:sz w:val="22"/>
                <w:highlight w:val="magenta"/>
                <w:rtl/>
              </w:rPr>
            </w:pPr>
            <w:r w:rsidRPr="00986B95">
              <w:rPr>
                <w:rFonts w:eastAsia="Calibri"/>
                <w:sz w:val="22"/>
                <w:rtl/>
              </w:rPr>
              <w:t>(</w:t>
            </w:r>
            <w:r w:rsidR="00EB6D8F">
              <w:rPr>
                <w:rFonts w:eastAsia="Calibri" w:hint="cs"/>
                <w:sz w:val="22"/>
                <w:rtl/>
              </w:rPr>
              <w:t xml:space="preserve"> ינואר עד סוף מרץ</w:t>
            </w:r>
            <w:r w:rsidRPr="00986B95">
              <w:rPr>
                <w:rFonts w:eastAsia="Calibri"/>
                <w:sz w:val="22"/>
                <w:rtl/>
              </w:rPr>
              <w:t xml:space="preserve"> 2027)</w:t>
            </w:r>
          </w:p>
        </w:tc>
        <w:tc>
          <w:tcPr>
            <w:tcW w:w="4140" w:type="dxa"/>
            <w:tcBorders>
              <w:top w:val="single" w:sz="4" w:space="0" w:color="000000"/>
              <w:left w:val="single" w:sz="4" w:space="0" w:color="000000"/>
              <w:bottom w:val="single" w:sz="4" w:space="0" w:color="000000"/>
              <w:right w:val="single" w:sz="4" w:space="0" w:color="000000"/>
            </w:tcBorders>
          </w:tcPr>
          <w:p w14:paraId="393F9D0B" w14:textId="77777777" w:rsidR="00B238AD" w:rsidRPr="00D71C81" w:rsidRDefault="00B238AD" w:rsidP="00B238AD">
            <w:pPr>
              <w:spacing w:line="360" w:lineRule="auto"/>
              <w:jc w:val="both"/>
              <w:rPr>
                <w:rFonts w:eastAsia="Calibri"/>
                <w:sz w:val="22"/>
                <w:rtl/>
              </w:rPr>
            </w:pPr>
            <w:r>
              <w:rPr>
                <w:rFonts w:hint="cs"/>
                <w:rtl/>
              </w:rPr>
              <w:t xml:space="preserve">הספק יוציא דו"ח מהמערכת שיכלול את כל הפרטים לצורך ביצוע התשלום. </w:t>
            </w:r>
          </w:p>
          <w:p w14:paraId="2E4C1EA0" w14:textId="77777777" w:rsidR="00B238AD" w:rsidRDefault="00B238AD" w:rsidP="008F0593">
            <w:pPr>
              <w:spacing w:line="360" w:lineRule="auto"/>
              <w:jc w:val="both"/>
              <w:rPr>
                <w:rFonts w:eastAsia="Calibri"/>
                <w:sz w:val="22"/>
                <w:rtl/>
              </w:rPr>
            </w:pPr>
          </w:p>
          <w:p w14:paraId="69C90C61" w14:textId="419426A2" w:rsidR="000558BE" w:rsidRDefault="008F0593" w:rsidP="000558BE">
            <w:pPr>
              <w:spacing w:line="360" w:lineRule="auto"/>
              <w:jc w:val="both"/>
              <w:rPr>
                <w:rFonts w:eastAsia="Calibri"/>
                <w:sz w:val="22"/>
                <w:rtl/>
              </w:rPr>
            </w:pPr>
            <w:r w:rsidRPr="00D71C81">
              <w:rPr>
                <w:rFonts w:eastAsia="Calibri" w:hint="cs"/>
                <w:sz w:val="22"/>
                <w:rtl/>
              </w:rPr>
              <w:t>הספק יעדכן את פרטי הסופרים במערכת הנהלת החשבונות שלו ובהתאם לנדרש לעניין ביצוע התשלומים</w:t>
            </w:r>
            <w:r w:rsidR="00D70768">
              <w:rPr>
                <w:rFonts w:eastAsia="Calibri" w:hint="cs"/>
                <w:sz w:val="22"/>
                <w:rtl/>
              </w:rPr>
              <w:t>.</w:t>
            </w:r>
          </w:p>
          <w:p w14:paraId="4B53F08B" w14:textId="6B9AE9D1" w:rsidR="000558BE" w:rsidRDefault="000558BE" w:rsidP="000558BE">
            <w:pPr>
              <w:spacing w:line="360" w:lineRule="auto"/>
              <w:jc w:val="both"/>
              <w:rPr>
                <w:rFonts w:eastAsia="Calibri"/>
                <w:sz w:val="22"/>
                <w:rtl/>
              </w:rPr>
            </w:pPr>
            <w:r w:rsidRPr="00D71C81">
              <w:rPr>
                <w:rFonts w:eastAsia="Calibri" w:hint="eastAsia"/>
                <w:sz w:val="22"/>
                <w:rtl/>
              </w:rPr>
              <w:t>הספק</w:t>
            </w:r>
            <w:r w:rsidRPr="00D71C81">
              <w:rPr>
                <w:rFonts w:eastAsia="Calibri"/>
                <w:sz w:val="22"/>
                <w:rtl/>
              </w:rPr>
              <w:t xml:space="preserve"> יבצע את התשלומים לסופרים באמצעות העברות בנקאיות. </w:t>
            </w:r>
          </w:p>
          <w:p w14:paraId="114FEA77" w14:textId="77777777" w:rsidR="00D70768" w:rsidRDefault="00D70768" w:rsidP="000558BE">
            <w:pPr>
              <w:spacing w:line="360" w:lineRule="auto"/>
              <w:jc w:val="both"/>
              <w:rPr>
                <w:rFonts w:eastAsia="Calibri"/>
                <w:b/>
                <w:bCs/>
                <w:rtl/>
                <w:lang w:val="en-IL"/>
              </w:rPr>
            </w:pPr>
          </w:p>
          <w:p w14:paraId="3108F661" w14:textId="2B6CF908" w:rsidR="00D70768" w:rsidRPr="00D70768" w:rsidRDefault="00D70768" w:rsidP="007961A8">
            <w:pPr>
              <w:spacing w:line="360" w:lineRule="auto"/>
              <w:jc w:val="both"/>
              <w:rPr>
                <w:rFonts w:eastAsia="Calibri"/>
                <w:b/>
                <w:bCs/>
                <w:sz w:val="22"/>
                <w:rtl/>
              </w:rPr>
            </w:pPr>
            <w:r w:rsidRPr="00D70768">
              <w:rPr>
                <w:rFonts w:eastAsia="Calibri"/>
                <w:b/>
                <w:bCs/>
                <w:rtl/>
                <w:lang w:val="en-IL"/>
              </w:rPr>
              <w:t xml:space="preserve">על מנת להבטיח שתשלומים אלו ניתנים באופן שוויוני ככל הניתן הספק יידרש לבצע פניה אקטיבית לעיזבון או ליורשים בעניין זה, תוך שימוש בפרטי הקשר שהותירו. </w:t>
            </w:r>
          </w:p>
          <w:p w14:paraId="7AF1744E" w14:textId="1C07D9C9" w:rsidR="000558BE" w:rsidRDefault="000558BE" w:rsidP="000558BE">
            <w:pPr>
              <w:spacing w:line="360" w:lineRule="auto"/>
              <w:jc w:val="both"/>
              <w:rPr>
                <w:rFonts w:eastAsia="Calibri"/>
                <w:sz w:val="22"/>
                <w:rtl/>
              </w:rPr>
            </w:pPr>
          </w:p>
          <w:p w14:paraId="743ABAD3" w14:textId="58425020" w:rsidR="000558BE" w:rsidRDefault="000558BE" w:rsidP="000558BE">
            <w:pPr>
              <w:spacing w:line="360" w:lineRule="auto"/>
              <w:jc w:val="both"/>
              <w:rPr>
                <w:rFonts w:eastAsia="Calibri"/>
                <w:sz w:val="22"/>
                <w:rtl/>
              </w:rPr>
            </w:pPr>
            <w:r>
              <w:rPr>
                <w:rFonts w:eastAsia="Calibri" w:hint="cs"/>
                <w:sz w:val="22"/>
                <w:rtl/>
              </w:rPr>
              <w:t xml:space="preserve">הספק יעביר למשרד דו"ח ביצוע מפורט של התשלומים של </w:t>
            </w:r>
            <w:r w:rsidR="00EB6D8F">
              <w:rPr>
                <w:rFonts w:eastAsia="Calibri" w:hint="cs"/>
                <w:sz w:val="22"/>
                <w:rtl/>
              </w:rPr>
              <w:t xml:space="preserve">כלל הסופרים הזכאים , של </w:t>
            </w:r>
            <w:r>
              <w:rPr>
                <w:rFonts w:eastAsia="Calibri" w:hint="cs"/>
                <w:sz w:val="22"/>
                <w:rtl/>
              </w:rPr>
              <w:t>קבוצת הסופרים שכבר קיבלו ממנו תשלום</w:t>
            </w:r>
            <w:r w:rsidR="00EB6D8F">
              <w:rPr>
                <w:rFonts w:eastAsia="Calibri" w:hint="cs"/>
                <w:sz w:val="22"/>
                <w:rtl/>
              </w:rPr>
              <w:t xml:space="preserve"> בכל פעימה וכן של הסופרים שטרם קיבלו תשלום וסיבת אי העברת התשלום</w:t>
            </w:r>
            <w:r>
              <w:rPr>
                <w:rFonts w:eastAsia="Calibri" w:hint="cs"/>
                <w:sz w:val="22"/>
                <w:rtl/>
              </w:rPr>
              <w:t xml:space="preserve">. הדו"ח יכלול את פרטי הסופר, מספר ההשאלות, הספרים של הסופר שנכללו </w:t>
            </w:r>
            <w:r w:rsidR="0030204D">
              <w:rPr>
                <w:rFonts w:eastAsia="Calibri" w:hint="cs"/>
                <w:sz w:val="22"/>
                <w:rtl/>
              </w:rPr>
              <w:t>בדו"ח נתוני ההשאלה</w:t>
            </w:r>
            <w:r>
              <w:rPr>
                <w:rFonts w:eastAsia="Calibri" w:hint="cs"/>
                <w:sz w:val="22"/>
                <w:rtl/>
              </w:rPr>
              <w:t xml:space="preserve">, </w:t>
            </w:r>
            <w:r w:rsidR="0030204D">
              <w:rPr>
                <w:rFonts w:eastAsia="Calibri" w:hint="cs"/>
                <w:sz w:val="22"/>
                <w:rtl/>
              </w:rPr>
              <w:t xml:space="preserve">סכום הזכאות </w:t>
            </w:r>
            <w:r>
              <w:rPr>
                <w:rFonts w:eastAsia="Calibri" w:hint="cs"/>
                <w:sz w:val="22"/>
                <w:rtl/>
              </w:rPr>
              <w:t xml:space="preserve">וכן את אופן חישוב חלוקת </w:t>
            </w:r>
            <w:r w:rsidR="0030204D">
              <w:rPr>
                <w:rFonts w:eastAsia="Calibri" w:hint="cs"/>
                <w:sz w:val="22"/>
                <w:rtl/>
              </w:rPr>
              <w:t>כספי הזכאות</w:t>
            </w:r>
            <w:r>
              <w:rPr>
                <w:rFonts w:eastAsia="Calibri" w:hint="cs"/>
                <w:sz w:val="22"/>
                <w:rtl/>
              </w:rPr>
              <w:t xml:space="preserve"> לכלל הסופרים. </w:t>
            </w:r>
          </w:p>
          <w:p w14:paraId="20923432" w14:textId="23E916B1" w:rsidR="000558BE" w:rsidRDefault="000558BE" w:rsidP="000558BE">
            <w:pPr>
              <w:spacing w:line="360" w:lineRule="auto"/>
              <w:jc w:val="both"/>
              <w:rPr>
                <w:rFonts w:eastAsia="Calibri"/>
                <w:sz w:val="22"/>
                <w:rtl/>
              </w:rPr>
            </w:pPr>
          </w:p>
          <w:p w14:paraId="308945F9" w14:textId="10B5FDB7" w:rsidR="004D705A" w:rsidRPr="00132C04" w:rsidRDefault="004D705A" w:rsidP="00666C4E">
            <w:pPr>
              <w:spacing w:line="360" w:lineRule="auto"/>
              <w:jc w:val="both"/>
              <w:rPr>
                <w:rFonts w:eastAsia="Calibri"/>
                <w:sz w:val="22"/>
                <w:rtl/>
              </w:rPr>
            </w:pPr>
            <w:r>
              <w:rPr>
                <w:rFonts w:eastAsia="Calibri" w:hint="cs"/>
                <w:sz w:val="22"/>
                <w:rtl/>
              </w:rPr>
              <w:t xml:space="preserve">התשלום לסופרים הזכאים יחל </w:t>
            </w:r>
            <w:r w:rsidR="00BB7892">
              <w:rPr>
                <w:rFonts w:eastAsia="Calibri" w:hint="cs"/>
                <w:sz w:val="22"/>
                <w:rtl/>
              </w:rPr>
              <w:t>מ</w:t>
            </w:r>
            <w:r>
              <w:rPr>
                <w:rFonts w:eastAsia="Calibri" w:hint="cs"/>
                <w:sz w:val="22"/>
                <w:rtl/>
              </w:rPr>
              <w:t xml:space="preserve"> 60 יום מיום הוצאת הודע</w:t>
            </w:r>
            <w:r w:rsidR="00107423">
              <w:rPr>
                <w:rFonts w:eastAsia="Calibri" w:hint="cs"/>
                <w:sz w:val="22"/>
                <w:rtl/>
              </w:rPr>
              <w:t>ה</w:t>
            </w:r>
            <w:r w:rsidR="006771DF">
              <w:rPr>
                <w:rFonts w:eastAsia="Calibri" w:hint="cs"/>
                <w:sz w:val="22"/>
                <w:rtl/>
              </w:rPr>
              <w:t xml:space="preserve"> </w:t>
            </w:r>
            <w:r>
              <w:rPr>
                <w:rFonts w:eastAsia="Calibri" w:hint="cs"/>
                <w:sz w:val="22"/>
                <w:rtl/>
              </w:rPr>
              <w:t xml:space="preserve">לסופרים הזכאים. התשלום יתבצע ב 6 פעימות לכל היותר ובמשך 60 יום לכל היותר. </w:t>
            </w:r>
            <w:r w:rsidR="00107423">
              <w:rPr>
                <w:rFonts w:eastAsia="Calibri" w:hint="cs"/>
                <w:sz w:val="22"/>
                <w:rtl/>
              </w:rPr>
              <w:t>על אף האמור</w:t>
            </w:r>
            <w:r>
              <w:rPr>
                <w:rFonts w:eastAsia="Calibri" w:hint="cs"/>
                <w:sz w:val="22"/>
                <w:rtl/>
              </w:rPr>
              <w:t xml:space="preserve"> במידה ו</w:t>
            </w:r>
            <w:r w:rsidR="00BB7892">
              <w:rPr>
                <w:rFonts w:eastAsia="Calibri" w:hint="cs"/>
                <w:sz w:val="22"/>
                <w:rtl/>
              </w:rPr>
              <w:t>תצטבר קודם לכן כמות של מעל 50 סופרים שהגישו את כלל המסמכים כנדרש</w:t>
            </w:r>
            <w:r w:rsidR="00107423">
              <w:rPr>
                <w:rFonts w:eastAsia="Calibri" w:hint="cs"/>
                <w:sz w:val="22"/>
                <w:rtl/>
              </w:rPr>
              <w:t>, באופן המאפשר העברת תשלום</w:t>
            </w:r>
            <w:r w:rsidR="00107423" w:rsidRPr="00132C04">
              <w:rPr>
                <w:rFonts w:eastAsia="Calibri"/>
                <w:sz w:val="22"/>
                <w:rtl/>
              </w:rPr>
              <w:t xml:space="preserve">, </w:t>
            </w:r>
            <w:r w:rsidR="00BB7892" w:rsidRPr="00132C04">
              <w:rPr>
                <w:rFonts w:eastAsia="Calibri" w:hint="eastAsia"/>
                <w:sz w:val="22"/>
                <w:rtl/>
              </w:rPr>
              <w:t>הספק</w:t>
            </w:r>
            <w:r w:rsidR="00BB7892" w:rsidRPr="00132C04">
              <w:rPr>
                <w:rFonts w:eastAsia="Calibri"/>
                <w:sz w:val="22"/>
                <w:rtl/>
              </w:rPr>
              <w:t xml:space="preserve"> יפנה </w:t>
            </w:r>
            <w:r w:rsidR="00107423" w:rsidRPr="00132C04">
              <w:rPr>
                <w:rFonts w:eastAsia="Calibri" w:hint="eastAsia"/>
                <w:sz w:val="22"/>
                <w:rtl/>
              </w:rPr>
              <w:t>באופן</w:t>
            </w:r>
            <w:r w:rsidR="00107423" w:rsidRPr="00132C04">
              <w:rPr>
                <w:rFonts w:eastAsia="Calibri"/>
                <w:sz w:val="22"/>
                <w:rtl/>
              </w:rPr>
              <w:t xml:space="preserve"> מידי </w:t>
            </w:r>
            <w:r w:rsidR="00BB7892" w:rsidRPr="00132C04">
              <w:rPr>
                <w:rFonts w:eastAsia="Calibri" w:hint="eastAsia"/>
                <w:sz w:val="22"/>
                <w:rtl/>
              </w:rPr>
              <w:t>ליחידה</w:t>
            </w:r>
            <w:r w:rsidR="00BB7892" w:rsidRPr="00132C04">
              <w:rPr>
                <w:rFonts w:eastAsia="Calibri"/>
                <w:sz w:val="22"/>
                <w:rtl/>
              </w:rPr>
              <w:t xml:space="preserve"> </w:t>
            </w:r>
            <w:r w:rsidR="00BB7892" w:rsidRPr="00132C04">
              <w:rPr>
                <w:rFonts w:eastAsia="Calibri" w:hint="eastAsia"/>
                <w:sz w:val="22"/>
                <w:rtl/>
              </w:rPr>
              <w:t>המקצועית</w:t>
            </w:r>
            <w:r w:rsidR="00BB7892" w:rsidRPr="00132C04">
              <w:rPr>
                <w:rFonts w:eastAsia="Calibri"/>
                <w:sz w:val="22"/>
                <w:rtl/>
              </w:rPr>
              <w:t xml:space="preserve"> </w:t>
            </w:r>
            <w:r w:rsidR="00BB7892" w:rsidRPr="00132C04">
              <w:rPr>
                <w:rFonts w:eastAsia="Calibri" w:hint="eastAsia"/>
                <w:sz w:val="22"/>
                <w:rtl/>
              </w:rPr>
              <w:t>לקבלת</w:t>
            </w:r>
            <w:r w:rsidR="00BB7892" w:rsidRPr="00132C04">
              <w:rPr>
                <w:rFonts w:eastAsia="Calibri"/>
                <w:sz w:val="22"/>
                <w:rtl/>
              </w:rPr>
              <w:t xml:space="preserve"> </w:t>
            </w:r>
            <w:r w:rsidR="00BB7892" w:rsidRPr="00132C04">
              <w:rPr>
                <w:rFonts w:eastAsia="Calibri" w:hint="eastAsia"/>
                <w:sz w:val="22"/>
                <w:rtl/>
              </w:rPr>
              <w:t>אישורה</w:t>
            </w:r>
            <w:r w:rsidR="008A0E87" w:rsidRPr="00132C04">
              <w:rPr>
                <w:rFonts w:eastAsia="Calibri"/>
                <w:sz w:val="22"/>
                <w:rtl/>
              </w:rPr>
              <w:t xml:space="preserve"> </w:t>
            </w:r>
            <w:r w:rsidR="00070515" w:rsidRPr="00132C04">
              <w:rPr>
                <w:rFonts w:eastAsia="Calibri" w:hint="eastAsia"/>
                <w:sz w:val="22"/>
                <w:rtl/>
              </w:rPr>
              <w:t>לצורך</w:t>
            </w:r>
            <w:r w:rsidR="00070515" w:rsidRPr="00132C04">
              <w:rPr>
                <w:rFonts w:eastAsia="Calibri"/>
                <w:sz w:val="22"/>
                <w:rtl/>
              </w:rPr>
              <w:t xml:space="preserve"> </w:t>
            </w:r>
            <w:r w:rsidR="00070515" w:rsidRPr="00132C04">
              <w:rPr>
                <w:rFonts w:eastAsia="Calibri" w:hint="eastAsia"/>
                <w:sz w:val="22"/>
                <w:rtl/>
              </w:rPr>
              <w:t>העברת</w:t>
            </w:r>
            <w:r w:rsidR="00070515" w:rsidRPr="00132C04">
              <w:rPr>
                <w:rFonts w:eastAsia="Calibri"/>
                <w:sz w:val="22"/>
                <w:rtl/>
              </w:rPr>
              <w:t xml:space="preserve"> </w:t>
            </w:r>
            <w:r w:rsidR="00070515" w:rsidRPr="00132C04">
              <w:rPr>
                <w:rFonts w:eastAsia="Calibri" w:hint="eastAsia"/>
                <w:sz w:val="22"/>
                <w:rtl/>
              </w:rPr>
              <w:t>התשלום</w:t>
            </w:r>
            <w:r w:rsidR="00BB7892" w:rsidRPr="00132C04">
              <w:rPr>
                <w:rFonts w:eastAsia="Calibri"/>
                <w:sz w:val="22"/>
                <w:rtl/>
              </w:rPr>
              <w:t xml:space="preserve">. </w:t>
            </w:r>
          </w:p>
          <w:p w14:paraId="1E2C303A" w14:textId="19287E98" w:rsidR="003B66BF" w:rsidRDefault="000558BE" w:rsidP="00666C4E">
            <w:pPr>
              <w:spacing w:line="360" w:lineRule="auto"/>
              <w:jc w:val="both"/>
              <w:rPr>
                <w:rFonts w:eastAsia="Calibri"/>
                <w:sz w:val="22"/>
                <w:rtl/>
              </w:rPr>
            </w:pPr>
            <w:r w:rsidRPr="00132C04">
              <w:rPr>
                <w:rFonts w:eastAsia="Calibri" w:hint="eastAsia"/>
                <w:sz w:val="22"/>
                <w:rtl/>
              </w:rPr>
              <w:t>לאחר</w:t>
            </w:r>
            <w:r w:rsidRPr="00132C04">
              <w:rPr>
                <w:rFonts w:eastAsia="Calibri"/>
                <w:sz w:val="22"/>
                <w:rtl/>
              </w:rPr>
              <w:t xml:space="preserve"> </w:t>
            </w:r>
            <w:r w:rsidRPr="00132C04">
              <w:rPr>
                <w:rFonts w:eastAsia="Calibri" w:hint="eastAsia"/>
                <w:sz w:val="22"/>
                <w:rtl/>
              </w:rPr>
              <w:t>כל</w:t>
            </w:r>
            <w:r w:rsidRPr="00132C04">
              <w:rPr>
                <w:rFonts w:eastAsia="Calibri"/>
                <w:sz w:val="22"/>
                <w:rtl/>
              </w:rPr>
              <w:t xml:space="preserve"> </w:t>
            </w:r>
            <w:r w:rsidRPr="00132C04">
              <w:rPr>
                <w:rFonts w:eastAsia="Calibri" w:hint="eastAsia"/>
                <w:sz w:val="22"/>
                <w:rtl/>
              </w:rPr>
              <w:t>פעימה</w:t>
            </w:r>
            <w:r w:rsidRPr="00132C04">
              <w:rPr>
                <w:rFonts w:eastAsia="Calibri"/>
                <w:sz w:val="22"/>
                <w:rtl/>
              </w:rPr>
              <w:t xml:space="preserve"> </w:t>
            </w:r>
            <w:r w:rsidRPr="00132C04">
              <w:rPr>
                <w:rFonts w:eastAsia="Calibri" w:hint="eastAsia"/>
                <w:sz w:val="22"/>
                <w:rtl/>
              </w:rPr>
              <w:t>יועבר</w:t>
            </w:r>
            <w:r w:rsidRPr="00132C04">
              <w:rPr>
                <w:rFonts w:eastAsia="Calibri"/>
                <w:sz w:val="22"/>
                <w:rtl/>
              </w:rPr>
              <w:t xml:space="preserve"> </w:t>
            </w:r>
            <w:r w:rsidRPr="00132C04">
              <w:rPr>
                <w:rFonts w:eastAsia="Calibri" w:hint="eastAsia"/>
                <w:sz w:val="22"/>
                <w:rtl/>
              </w:rPr>
              <w:t>למשרד</w:t>
            </w:r>
            <w:r w:rsidRPr="00132C04">
              <w:rPr>
                <w:rFonts w:eastAsia="Calibri"/>
                <w:sz w:val="22"/>
                <w:rtl/>
              </w:rPr>
              <w:t xml:space="preserve"> </w:t>
            </w:r>
            <w:r w:rsidRPr="00132C04">
              <w:rPr>
                <w:rFonts w:eastAsia="Calibri" w:hint="eastAsia"/>
                <w:sz w:val="22"/>
                <w:rtl/>
              </w:rPr>
              <w:t>דו</w:t>
            </w:r>
            <w:r w:rsidRPr="00132C04">
              <w:rPr>
                <w:rFonts w:eastAsia="Calibri"/>
                <w:sz w:val="22"/>
                <w:rtl/>
              </w:rPr>
              <w:t xml:space="preserve">"ח </w:t>
            </w:r>
            <w:r w:rsidRPr="00132C04">
              <w:rPr>
                <w:rFonts w:eastAsia="Calibri" w:hint="eastAsia"/>
                <w:sz w:val="22"/>
                <w:rtl/>
              </w:rPr>
              <w:t>מפורט</w:t>
            </w:r>
            <w:r w:rsidRPr="00132C04">
              <w:rPr>
                <w:rFonts w:eastAsia="Calibri"/>
                <w:sz w:val="22"/>
                <w:rtl/>
              </w:rPr>
              <w:t xml:space="preserve"> </w:t>
            </w:r>
            <w:r w:rsidRPr="00132C04">
              <w:rPr>
                <w:rFonts w:eastAsia="Calibri" w:hint="eastAsia"/>
                <w:sz w:val="22"/>
                <w:rtl/>
              </w:rPr>
              <w:t>כמפורט</w:t>
            </w:r>
            <w:r w:rsidRPr="00132C04">
              <w:rPr>
                <w:rFonts w:eastAsia="Calibri"/>
                <w:sz w:val="22"/>
                <w:rtl/>
              </w:rPr>
              <w:t xml:space="preserve"> </w:t>
            </w:r>
            <w:r w:rsidRPr="00132C04">
              <w:rPr>
                <w:rFonts w:eastAsia="Calibri" w:hint="eastAsia"/>
                <w:sz w:val="22"/>
                <w:rtl/>
              </w:rPr>
              <w:t>לעיל</w:t>
            </w:r>
            <w:r w:rsidR="0030204D" w:rsidRPr="00132C04">
              <w:rPr>
                <w:rFonts w:eastAsia="Calibri"/>
                <w:sz w:val="22"/>
                <w:rtl/>
              </w:rPr>
              <w:t>,</w:t>
            </w:r>
            <w:r w:rsidRPr="00132C04">
              <w:rPr>
                <w:rFonts w:eastAsia="Calibri"/>
                <w:sz w:val="22"/>
                <w:rtl/>
              </w:rPr>
              <w:t xml:space="preserve"> </w:t>
            </w:r>
            <w:r w:rsidR="0030204D" w:rsidRPr="00132C04">
              <w:rPr>
                <w:rFonts w:eastAsia="Calibri" w:hint="eastAsia"/>
                <w:sz w:val="22"/>
                <w:rtl/>
              </w:rPr>
              <w:t>הכולל</w:t>
            </w:r>
            <w:r w:rsidR="0030204D" w:rsidRPr="00132C04">
              <w:rPr>
                <w:rFonts w:eastAsia="Calibri"/>
                <w:sz w:val="22"/>
                <w:rtl/>
              </w:rPr>
              <w:t xml:space="preserve"> </w:t>
            </w:r>
            <w:r w:rsidRPr="00132C04">
              <w:rPr>
                <w:rFonts w:eastAsia="Calibri" w:hint="eastAsia"/>
                <w:sz w:val="22"/>
                <w:rtl/>
              </w:rPr>
              <w:t>דו</w:t>
            </w:r>
            <w:r w:rsidRPr="00132C04">
              <w:rPr>
                <w:rFonts w:eastAsia="Calibri"/>
                <w:sz w:val="22"/>
                <w:rtl/>
              </w:rPr>
              <w:t xml:space="preserve">"ח מסכם של כלל </w:t>
            </w:r>
            <w:r w:rsidR="00EB6D8F" w:rsidRPr="00132C04">
              <w:rPr>
                <w:rFonts w:eastAsia="Calibri" w:hint="eastAsia"/>
                <w:sz w:val="22"/>
                <w:rtl/>
              </w:rPr>
              <w:t>הסופרים</w:t>
            </w:r>
            <w:r w:rsidR="00EB6D8F" w:rsidRPr="00132C04">
              <w:rPr>
                <w:rFonts w:eastAsia="Calibri"/>
                <w:sz w:val="22"/>
                <w:rtl/>
              </w:rPr>
              <w:t xml:space="preserve"> </w:t>
            </w:r>
            <w:r w:rsidR="00EB6D8F" w:rsidRPr="00132C04">
              <w:rPr>
                <w:rFonts w:eastAsia="Calibri" w:hint="eastAsia"/>
                <w:sz w:val="22"/>
                <w:rtl/>
              </w:rPr>
              <w:t>הזכאים</w:t>
            </w:r>
            <w:r w:rsidR="00EB6D8F" w:rsidRPr="00132C04">
              <w:rPr>
                <w:rFonts w:eastAsia="Calibri"/>
                <w:sz w:val="22"/>
                <w:rtl/>
              </w:rPr>
              <w:t xml:space="preserve"> </w:t>
            </w:r>
            <w:r w:rsidR="00EB6D8F" w:rsidRPr="00132C04">
              <w:rPr>
                <w:rFonts w:eastAsia="Calibri" w:hint="eastAsia"/>
                <w:sz w:val="22"/>
                <w:rtl/>
              </w:rPr>
              <w:t>לתשלום</w:t>
            </w:r>
            <w:r w:rsidR="00EB6D8F" w:rsidRPr="00132C04">
              <w:rPr>
                <w:rFonts w:eastAsia="Calibri"/>
                <w:sz w:val="22"/>
                <w:rtl/>
              </w:rPr>
              <w:t xml:space="preserve"> </w:t>
            </w:r>
            <w:r w:rsidR="00EB6D8F" w:rsidRPr="00132C04">
              <w:rPr>
                <w:rFonts w:eastAsia="Calibri" w:hint="eastAsia"/>
                <w:sz w:val="22"/>
                <w:rtl/>
              </w:rPr>
              <w:t>וכן</w:t>
            </w:r>
            <w:r w:rsidR="00EB6D8F" w:rsidRPr="00132C04">
              <w:rPr>
                <w:rFonts w:eastAsia="Calibri"/>
                <w:sz w:val="22"/>
                <w:rtl/>
              </w:rPr>
              <w:t xml:space="preserve"> פירוט </w:t>
            </w:r>
            <w:r w:rsidR="0030204D" w:rsidRPr="00132C04">
              <w:rPr>
                <w:rFonts w:eastAsia="Calibri" w:hint="eastAsia"/>
                <w:sz w:val="22"/>
                <w:rtl/>
              </w:rPr>
              <w:t>ה</w:t>
            </w:r>
            <w:r w:rsidRPr="00132C04">
              <w:rPr>
                <w:rFonts w:eastAsia="Calibri" w:hint="eastAsia"/>
                <w:sz w:val="22"/>
                <w:rtl/>
              </w:rPr>
              <w:t>תשלומי</w:t>
            </w:r>
            <w:r w:rsidR="0030204D" w:rsidRPr="00132C04">
              <w:rPr>
                <w:rFonts w:eastAsia="Calibri" w:hint="eastAsia"/>
                <w:sz w:val="22"/>
                <w:rtl/>
              </w:rPr>
              <w:t>ם</w:t>
            </w:r>
            <w:r w:rsidR="0030204D" w:rsidRPr="00132C04">
              <w:rPr>
                <w:rFonts w:eastAsia="Calibri"/>
                <w:sz w:val="22"/>
                <w:rtl/>
              </w:rPr>
              <w:t xml:space="preserve"> </w:t>
            </w:r>
            <w:r w:rsidR="0030204D" w:rsidRPr="00132C04">
              <w:rPr>
                <w:rFonts w:eastAsia="Calibri" w:hint="eastAsia"/>
                <w:sz w:val="22"/>
                <w:rtl/>
              </w:rPr>
              <w:t>שהועברו</w:t>
            </w:r>
            <w:r w:rsidRPr="00132C04">
              <w:rPr>
                <w:rFonts w:eastAsia="Calibri"/>
                <w:sz w:val="22"/>
                <w:rtl/>
              </w:rPr>
              <w:t xml:space="preserve"> לסופרים</w:t>
            </w:r>
            <w:r w:rsidR="00292DD9" w:rsidRPr="00132C04">
              <w:rPr>
                <w:rFonts w:eastAsia="Calibri"/>
                <w:sz w:val="22"/>
                <w:rtl/>
              </w:rPr>
              <w:t xml:space="preserve"> או סיבת אי העברת התשלום </w:t>
            </w:r>
            <w:r w:rsidRPr="00132C04">
              <w:rPr>
                <w:rFonts w:eastAsia="Calibri"/>
                <w:sz w:val="22"/>
                <w:rtl/>
              </w:rPr>
              <w:t>.</w:t>
            </w:r>
            <w:r>
              <w:rPr>
                <w:rFonts w:eastAsia="Calibri" w:hint="cs"/>
                <w:sz w:val="22"/>
                <w:rtl/>
              </w:rPr>
              <w:t xml:space="preserve"> </w:t>
            </w:r>
          </w:p>
          <w:p w14:paraId="3F542F02" w14:textId="0E6D400E" w:rsidR="00E909D1" w:rsidRPr="00986B95" w:rsidRDefault="00E909D1" w:rsidP="002E3FF9">
            <w:pPr>
              <w:spacing w:line="360" w:lineRule="auto"/>
              <w:jc w:val="both"/>
              <w:rPr>
                <w:rFonts w:eastAsia="Calibri"/>
                <w:b/>
                <w:bCs/>
                <w:sz w:val="22"/>
                <w:rtl/>
              </w:rPr>
            </w:pPr>
            <w:r w:rsidRPr="00986B95">
              <w:rPr>
                <w:rFonts w:eastAsia="Calibri" w:hint="eastAsia"/>
                <w:b/>
                <w:bCs/>
                <w:sz w:val="22"/>
                <w:rtl/>
              </w:rPr>
              <w:lastRenderedPageBreak/>
              <w:t>הספק</w:t>
            </w:r>
            <w:r w:rsidRPr="00986B95">
              <w:rPr>
                <w:rFonts w:eastAsia="Calibri"/>
                <w:b/>
                <w:bCs/>
                <w:sz w:val="22"/>
                <w:rtl/>
              </w:rPr>
              <w:t xml:space="preserve"> ישלם לסופרים תשלום מלא כולל מע"מ. הסופר </w:t>
            </w:r>
            <w:proofErr w:type="spellStart"/>
            <w:r w:rsidRPr="00986B95">
              <w:rPr>
                <w:rFonts w:eastAsia="Calibri" w:hint="eastAsia"/>
                <w:b/>
                <w:bCs/>
                <w:sz w:val="22"/>
                <w:rtl/>
              </w:rPr>
              <w:t>ידרש</w:t>
            </w:r>
            <w:proofErr w:type="spellEnd"/>
            <w:r w:rsidRPr="00986B95">
              <w:rPr>
                <w:rFonts w:eastAsia="Calibri"/>
                <w:b/>
                <w:bCs/>
                <w:sz w:val="22"/>
                <w:rtl/>
              </w:rPr>
              <w:t xml:space="preserve"> לערוך התחשבנות מול רשויות המ</w:t>
            </w:r>
            <w:r w:rsidRPr="00986B95">
              <w:rPr>
                <w:rFonts w:eastAsia="Calibri" w:hint="eastAsia"/>
                <w:b/>
                <w:bCs/>
                <w:sz w:val="22"/>
                <w:rtl/>
              </w:rPr>
              <w:t>ס</w:t>
            </w:r>
            <w:r w:rsidRPr="00986B95">
              <w:rPr>
                <w:rFonts w:eastAsia="Calibri"/>
                <w:b/>
                <w:bCs/>
                <w:sz w:val="22"/>
                <w:rtl/>
              </w:rPr>
              <w:t xml:space="preserve"> בהתאם למעמדו ברשויות המס השונות. </w:t>
            </w:r>
          </w:p>
        </w:tc>
      </w:tr>
      <w:tr w:rsidR="003B66BF" w14:paraId="5E08B498" w14:textId="77777777" w:rsidTr="00FA02E1">
        <w:trPr>
          <w:cantSplit/>
          <w:jc w:val="right"/>
        </w:trPr>
        <w:tc>
          <w:tcPr>
            <w:tcW w:w="756" w:type="dxa"/>
            <w:tcBorders>
              <w:top w:val="single" w:sz="4" w:space="0" w:color="000000"/>
              <w:left w:val="single" w:sz="4" w:space="0" w:color="000000"/>
              <w:bottom w:val="single" w:sz="4" w:space="0" w:color="000000"/>
              <w:right w:val="single" w:sz="4" w:space="0" w:color="000000"/>
            </w:tcBorders>
          </w:tcPr>
          <w:p w14:paraId="555EAA11" w14:textId="2976E61E" w:rsidR="003B66BF" w:rsidRDefault="004F2ECC" w:rsidP="003B66BF">
            <w:r>
              <w:rPr>
                <w:rFonts w:hint="cs"/>
                <w:rtl/>
              </w:rPr>
              <w:lastRenderedPageBreak/>
              <w:t>ה</w:t>
            </w:r>
          </w:p>
        </w:tc>
        <w:tc>
          <w:tcPr>
            <w:tcW w:w="2078" w:type="dxa"/>
            <w:tcBorders>
              <w:top w:val="single" w:sz="4" w:space="0" w:color="000000"/>
              <w:left w:val="single" w:sz="4" w:space="0" w:color="000000"/>
              <w:bottom w:val="single" w:sz="4" w:space="0" w:color="000000"/>
              <w:right w:val="single" w:sz="4" w:space="0" w:color="000000"/>
            </w:tcBorders>
            <w:hideMark/>
          </w:tcPr>
          <w:p w14:paraId="2BAF410B" w14:textId="53B193B1" w:rsidR="003B66BF" w:rsidRPr="004F2ECC" w:rsidRDefault="003B66BF" w:rsidP="003B66BF">
            <w:pPr>
              <w:spacing w:line="360" w:lineRule="auto"/>
              <w:jc w:val="both"/>
              <w:rPr>
                <w:rFonts w:eastAsia="Calibri"/>
                <w:sz w:val="22"/>
                <w:rtl/>
              </w:rPr>
            </w:pPr>
            <w:r w:rsidRPr="004F2ECC">
              <w:rPr>
                <w:rFonts w:eastAsia="Calibri" w:hint="eastAsia"/>
                <w:sz w:val="22"/>
                <w:rtl/>
              </w:rPr>
              <w:t>הספק</w:t>
            </w:r>
            <w:r w:rsidRPr="004F2ECC">
              <w:rPr>
                <w:rFonts w:eastAsia="Calibri"/>
                <w:sz w:val="22"/>
                <w:rtl/>
              </w:rPr>
              <w:t xml:space="preserve"> יגיש חשבוני</w:t>
            </w:r>
            <w:r w:rsidR="00EB6D8F">
              <w:rPr>
                <w:rFonts w:eastAsia="Calibri" w:hint="cs"/>
                <w:sz w:val="22"/>
                <w:rtl/>
              </w:rPr>
              <w:t>ו</w:t>
            </w:r>
            <w:r w:rsidRPr="004F2ECC">
              <w:rPr>
                <w:rFonts w:eastAsia="Calibri"/>
                <w:sz w:val="22"/>
                <w:rtl/>
              </w:rPr>
              <w:t xml:space="preserve">ת מס למשרד בגין </w:t>
            </w:r>
            <w:r w:rsidR="008076E5">
              <w:rPr>
                <w:rFonts w:eastAsia="Calibri" w:hint="cs"/>
                <w:sz w:val="22"/>
                <w:rtl/>
              </w:rPr>
              <w:t>ה</w:t>
            </w:r>
            <w:r w:rsidRPr="004F2ECC">
              <w:rPr>
                <w:rFonts w:eastAsia="Calibri" w:hint="eastAsia"/>
                <w:sz w:val="22"/>
                <w:rtl/>
              </w:rPr>
              <w:t>תשלומים</w:t>
            </w:r>
            <w:r w:rsidRPr="004F2ECC">
              <w:rPr>
                <w:rFonts w:eastAsia="Calibri"/>
                <w:sz w:val="22"/>
                <w:rtl/>
              </w:rPr>
              <w:t xml:space="preserve"> </w:t>
            </w:r>
            <w:r w:rsidR="008076E5">
              <w:rPr>
                <w:rFonts w:eastAsia="Calibri" w:hint="cs"/>
                <w:sz w:val="22"/>
                <w:rtl/>
              </w:rPr>
              <w:t xml:space="preserve">ששילם </w:t>
            </w:r>
            <w:r w:rsidRPr="004F2ECC">
              <w:rPr>
                <w:rFonts w:eastAsia="Calibri" w:hint="eastAsia"/>
                <w:sz w:val="22"/>
                <w:rtl/>
              </w:rPr>
              <w:t>לסופרים</w:t>
            </w:r>
            <w:r w:rsidR="008076E5">
              <w:rPr>
                <w:rFonts w:eastAsia="Calibri" w:hint="cs"/>
                <w:sz w:val="22"/>
                <w:rtl/>
              </w:rPr>
              <w:t xml:space="preserve"> הזכאים</w:t>
            </w:r>
          </w:p>
        </w:tc>
        <w:tc>
          <w:tcPr>
            <w:tcW w:w="1114" w:type="dxa"/>
            <w:tcBorders>
              <w:top w:val="single" w:sz="4" w:space="0" w:color="000000"/>
              <w:left w:val="single" w:sz="4" w:space="0" w:color="000000"/>
              <w:bottom w:val="single" w:sz="4" w:space="0" w:color="000000"/>
              <w:right w:val="single" w:sz="4" w:space="0" w:color="000000"/>
            </w:tcBorders>
            <w:hideMark/>
          </w:tcPr>
          <w:p w14:paraId="7D5F07ED" w14:textId="77777777" w:rsidR="003B66BF" w:rsidRPr="004F2ECC" w:rsidRDefault="003B66BF" w:rsidP="003B66BF">
            <w:pPr>
              <w:spacing w:line="360" w:lineRule="auto"/>
              <w:jc w:val="both"/>
              <w:rPr>
                <w:rFonts w:eastAsia="Calibri"/>
                <w:sz w:val="22"/>
                <w:rtl/>
              </w:rPr>
            </w:pPr>
            <w:r w:rsidRPr="004F2ECC">
              <w:rPr>
                <w:rFonts w:eastAsia="Calibri" w:hint="eastAsia"/>
                <w:sz w:val="22"/>
                <w:rtl/>
              </w:rPr>
              <w:t>ספק</w:t>
            </w:r>
          </w:p>
        </w:tc>
        <w:tc>
          <w:tcPr>
            <w:tcW w:w="2448" w:type="dxa"/>
            <w:tcBorders>
              <w:top w:val="single" w:sz="4" w:space="0" w:color="000000"/>
              <w:left w:val="single" w:sz="4" w:space="0" w:color="000000"/>
              <w:bottom w:val="single" w:sz="4" w:space="0" w:color="000000"/>
              <w:right w:val="single" w:sz="4" w:space="0" w:color="000000"/>
            </w:tcBorders>
            <w:hideMark/>
          </w:tcPr>
          <w:p w14:paraId="41C0137F" w14:textId="36ED9673" w:rsidR="003B66BF" w:rsidRPr="00B67D05" w:rsidRDefault="003B66BF" w:rsidP="003B66BF">
            <w:pPr>
              <w:spacing w:line="360" w:lineRule="auto"/>
              <w:jc w:val="both"/>
              <w:rPr>
                <w:rFonts w:eastAsia="Calibri"/>
                <w:sz w:val="22"/>
                <w:highlight w:val="magenta"/>
                <w:rtl/>
              </w:rPr>
            </w:pPr>
            <w:r w:rsidRPr="008076E5">
              <w:rPr>
                <w:rFonts w:eastAsia="Calibri" w:hint="eastAsia"/>
                <w:sz w:val="22"/>
                <w:rtl/>
              </w:rPr>
              <w:t>עד</w:t>
            </w:r>
            <w:r w:rsidRPr="008076E5">
              <w:rPr>
                <w:rFonts w:eastAsia="Calibri"/>
                <w:sz w:val="22"/>
                <w:rtl/>
              </w:rPr>
              <w:t xml:space="preserve"> חודש ימים מיום סיום ביצוע התשלומים לסופרים</w:t>
            </w:r>
            <w:r w:rsidR="00EB6D8F">
              <w:rPr>
                <w:rFonts w:eastAsia="Calibri" w:hint="cs"/>
                <w:sz w:val="22"/>
                <w:rtl/>
              </w:rPr>
              <w:t xml:space="preserve"> (סוף אפריל 2027)</w:t>
            </w:r>
            <w:r w:rsidRPr="008076E5">
              <w:rPr>
                <w:rFonts w:eastAsia="Calibri"/>
                <w:sz w:val="22"/>
                <w:rtl/>
              </w:rPr>
              <w:t xml:space="preserve"> </w:t>
            </w:r>
          </w:p>
        </w:tc>
        <w:tc>
          <w:tcPr>
            <w:tcW w:w="4140" w:type="dxa"/>
            <w:tcBorders>
              <w:top w:val="single" w:sz="4" w:space="0" w:color="000000"/>
              <w:left w:val="single" w:sz="4" w:space="0" w:color="000000"/>
              <w:bottom w:val="single" w:sz="4" w:space="0" w:color="000000"/>
              <w:right w:val="single" w:sz="4" w:space="0" w:color="000000"/>
            </w:tcBorders>
            <w:hideMark/>
          </w:tcPr>
          <w:p w14:paraId="00B8C77B" w14:textId="566EC786" w:rsidR="003B66BF" w:rsidRPr="00B67D05" w:rsidRDefault="003B66BF" w:rsidP="003B66BF">
            <w:pPr>
              <w:spacing w:line="360" w:lineRule="auto"/>
              <w:jc w:val="both"/>
              <w:rPr>
                <w:rFonts w:eastAsia="Calibri"/>
                <w:b/>
                <w:bCs/>
                <w:sz w:val="22"/>
                <w:rtl/>
              </w:rPr>
            </w:pPr>
            <w:r w:rsidRPr="00B67D05">
              <w:rPr>
                <w:rFonts w:eastAsia="Calibri" w:hint="eastAsia"/>
                <w:b/>
                <w:bCs/>
                <w:sz w:val="22"/>
                <w:rtl/>
              </w:rPr>
              <w:t>על</w:t>
            </w:r>
            <w:r w:rsidRPr="00B67D05">
              <w:rPr>
                <w:rFonts w:eastAsia="Calibri"/>
                <w:b/>
                <w:bCs/>
                <w:sz w:val="22"/>
                <w:rtl/>
              </w:rPr>
              <w:t xml:space="preserve"> הספק להגיש חשבונית מס למשרד בגין התשלומים לסופרים בלבד (החשבונית עבור התקורה הנדרשת על ידי הספק תוגש בנפרד)</w:t>
            </w:r>
            <w:r w:rsidR="00A07697">
              <w:rPr>
                <w:rFonts w:eastAsia="Calibri" w:hint="cs"/>
                <w:b/>
                <w:bCs/>
                <w:sz w:val="22"/>
                <w:rtl/>
              </w:rPr>
              <w:t xml:space="preserve"> עבור כל פעימת תשלום</w:t>
            </w:r>
            <w:r w:rsidRPr="00B67D05">
              <w:rPr>
                <w:rFonts w:eastAsia="Calibri"/>
                <w:b/>
                <w:bCs/>
                <w:sz w:val="22"/>
                <w:rtl/>
              </w:rPr>
              <w:t xml:space="preserve">. </w:t>
            </w:r>
          </w:p>
          <w:p w14:paraId="3EA990AA" w14:textId="77777777" w:rsidR="008076E5" w:rsidRDefault="008076E5" w:rsidP="003B66BF">
            <w:pPr>
              <w:spacing w:line="360" w:lineRule="auto"/>
              <w:jc w:val="both"/>
              <w:rPr>
                <w:rFonts w:eastAsia="Calibri"/>
                <w:sz w:val="22"/>
                <w:rtl/>
              </w:rPr>
            </w:pPr>
          </w:p>
          <w:p w14:paraId="4BC97314" w14:textId="5DF29777" w:rsidR="003B66BF" w:rsidRPr="008076E5" w:rsidRDefault="003B66BF" w:rsidP="003B66BF">
            <w:pPr>
              <w:spacing w:line="360" w:lineRule="auto"/>
              <w:jc w:val="both"/>
              <w:rPr>
                <w:rFonts w:eastAsia="Calibri"/>
                <w:sz w:val="22"/>
                <w:rtl/>
              </w:rPr>
            </w:pPr>
            <w:r w:rsidRPr="008076E5">
              <w:rPr>
                <w:rFonts w:eastAsia="Calibri" w:hint="eastAsia"/>
                <w:sz w:val="22"/>
                <w:rtl/>
              </w:rPr>
              <w:t>הסכום</w:t>
            </w:r>
            <w:r w:rsidRPr="008076E5">
              <w:rPr>
                <w:rFonts w:eastAsia="Calibri"/>
                <w:sz w:val="22"/>
                <w:rtl/>
              </w:rPr>
              <w:t xml:space="preserve"> </w:t>
            </w:r>
            <w:r w:rsidRPr="008076E5">
              <w:rPr>
                <w:rFonts w:eastAsia="Calibri" w:hint="eastAsia"/>
                <w:sz w:val="22"/>
                <w:rtl/>
              </w:rPr>
              <w:t>בחשבונית</w:t>
            </w:r>
            <w:r w:rsidRPr="008076E5">
              <w:rPr>
                <w:rFonts w:eastAsia="Calibri"/>
                <w:sz w:val="22"/>
                <w:rtl/>
              </w:rPr>
              <w:t xml:space="preserve"> </w:t>
            </w:r>
            <w:r w:rsidRPr="008076E5">
              <w:rPr>
                <w:rFonts w:eastAsia="Calibri" w:hint="eastAsia"/>
                <w:sz w:val="22"/>
                <w:rtl/>
              </w:rPr>
              <w:t>זו</w:t>
            </w:r>
            <w:r w:rsidRPr="008076E5">
              <w:rPr>
                <w:rFonts w:eastAsia="Calibri"/>
                <w:sz w:val="22"/>
                <w:rtl/>
              </w:rPr>
              <w:t xml:space="preserve"> </w:t>
            </w:r>
            <w:r w:rsidRPr="008076E5">
              <w:rPr>
                <w:rFonts w:eastAsia="Calibri" w:hint="eastAsia"/>
                <w:sz w:val="22"/>
                <w:rtl/>
              </w:rPr>
              <w:t>יהיה</w:t>
            </w:r>
            <w:r w:rsidRPr="008076E5">
              <w:rPr>
                <w:rFonts w:eastAsia="Calibri"/>
                <w:sz w:val="22"/>
                <w:rtl/>
              </w:rPr>
              <w:t xml:space="preserve"> </w:t>
            </w:r>
            <w:r w:rsidRPr="008076E5">
              <w:rPr>
                <w:rFonts w:eastAsia="Calibri" w:hint="eastAsia"/>
                <w:sz w:val="22"/>
                <w:rtl/>
              </w:rPr>
              <w:t>שווה</w:t>
            </w:r>
            <w:r w:rsidRPr="008076E5">
              <w:rPr>
                <w:rFonts w:eastAsia="Calibri"/>
                <w:sz w:val="22"/>
                <w:rtl/>
              </w:rPr>
              <w:t xml:space="preserve"> </w:t>
            </w:r>
            <w:r w:rsidRPr="008076E5">
              <w:rPr>
                <w:rFonts w:eastAsia="Calibri" w:hint="eastAsia"/>
                <w:sz w:val="22"/>
                <w:rtl/>
              </w:rPr>
              <w:t>להיקף</w:t>
            </w:r>
            <w:r w:rsidRPr="008076E5">
              <w:rPr>
                <w:rFonts w:eastAsia="Calibri"/>
                <w:sz w:val="22"/>
                <w:rtl/>
              </w:rPr>
              <w:t xml:space="preserve"> </w:t>
            </w:r>
            <w:r w:rsidRPr="008076E5">
              <w:rPr>
                <w:rFonts w:eastAsia="Calibri" w:hint="eastAsia"/>
                <w:sz w:val="22"/>
                <w:rtl/>
              </w:rPr>
              <w:t>התשלומים</w:t>
            </w:r>
            <w:r w:rsidRPr="008076E5">
              <w:rPr>
                <w:rFonts w:eastAsia="Calibri"/>
                <w:sz w:val="22"/>
                <w:rtl/>
              </w:rPr>
              <w:t xml:space="preserve"> </w:t>
            </w:r>
            <w:r w:rsidRPr="008076E5">
              <w:rPr>
                <w:rFonts w:eastAsia="Calibri" w:hint="eastAsia"/>
                <w:sz w:val="22"/>
                <w:rtl/>
              </w:rPr>
              <w:t>שאושר</w:t>
            </w:r>
            <w:r w:rsidRPr="008076E5">
              <w:rPr>
                <w:rFonts w:eastAsia="Calibri"/>
                <w:sz w:val="22"/>
                <w:rtl/>
              </w:rPr>
              <w:t xml:space="preserve"> </w:t>
            </w:r>
            <w:r w:rsidRPr="008076E5">
              <w:rPr>
                <w:rFonts w:eastAsia="Calibri" w:hint="eastAsia"/>
                <w:sz w:val="22"/>
                <w:rtl/>
              </w:rPr>
              <w:t>על</w:t>
            </w:r>
            <w:r w:rsidRPr="008076E5">
              <w:rPr>
                <w:rFonts w:eastAsia="Calibri"/>
                <w:sz w:val="22"/>
                <w:rtl/>
              </w:rPr>
              <w:t xml:space="preserve"> </w:t>
            </w:r>
            <w:r w:rsidRPr="008076E5">
              <w:rPr>
                <w:rFonts w:eastAsia="Calibri" w:hint="eastAsia"/>
                <w:sz w:val="22"/>
                <w:rtl/>
              </w:rPr>
              <w:t>ידי</w:t>
            </w:r>
            <w:r w:rsidRPr="008076E5">
              <w:rPr>
                <w:rFonts w:eastAsia="Calibri"/>
                <w:sz w:val="22"/>
                <w:rtl/>
              </w:rPr>
              <w:t xml:space="preserve"> </w:t>
            </w:r>
            <w:r w:rsidRPr="008076E5">
              <w:rPr>
                <w:rFonts w:eastAsia="Calibri" w:hint="eastAsia"/>
                <w:sz w:val="22"/>
                <w:rtl/>
              </w:rPr>
              <w:t>המשרד</w:t>
            </w:r>
            <w:r w:rsidRPr="008076E5">
              <w:rPr>
                <w:rFonts w:eastAsia="Calibri"/>
                <w:sz w:val="22"/>
                <w:rtl/>
              </w:rPr>
              <w:t xml:space="preserve"> </w:t>
            </w:r>
            <w:r w:rsidRPr="008076E5">
              <w:rPr>
                <w:rFonts w:eastAsia="Calibri" w:hint="eastAsia"/>
                <w:sz w:val="22"/>
                <w:rtl/>
              </w:rPr>
              <w:t>ואשר</w:t>
            </w:r>
            <w:r w:rsidRPr="008076E5">
              <w:rPr>
                <w:rFonts w:eastAsia="Calibri"/>
                <w:sz w:val="22"/>
                <w:rtl/>
              </w:rPr>
              <w:t xml:space="preserve"> </w:t>
            </w:r>
            <w:r w:rsidRPr="008076E5">
              <w:rPr>
                <w:rFonts w:eastAsia="Calibri" w:hint="eastAsia"/>
                <w:sz w:val="22"/>
                <w:rtl/>
              </w:rPr>
              <w:t>פרטי</w:t>
            </w:r>
            <w:r w:rsidRPr="008076E5">
              <w:rPr>
                <w:rFonts w:eastAsia="Calibri"/>
                <w:sz w:val="22"/>
                <w:rtl/>
              </w:rPr>
              <w:t xml:space="preserve"> </w:t>
            </w:r>
            <w:r w:rsidRPr="008076E5">
              <w:rPr>
                <w:rFonts w:eastAsia="Calibri" w:hint="eastAsia"/>
                <w:sz w:val="22"/>
                <w:rtl/>
              </w:rPr>
              <w:t>הסופרים</w:t>
            </w:r>
            <w:r w:rsidRPr="008076E5">
              <w:rPr>
                <w:rFonts w:eastAsia="Calibri"/>
                <w:sz w:val="22"/>
                <w:rtl/>
              </w:rPr>
              <w:t xml:space="preserve"> </w:t>
            </w:r>
            <w:r w:rsidRPr="008076E5">
              <w:rPr>
                <w:rFonts w:eastAsia="Calibri" w:hint="eastAsia"/>
                <w:sz w:val="22"/>
                <w:rtl/>
              </w:rPr>
              <w:t>התקבלו</w:t>
            </w:r>
            <w:r w:rsidRPr="008076E5">
              <w:rPr>
                <w:rFonts w:eastAsia="Calibri"/>
                <w:sz w:val="22"/>
                <w:rtl/>
              </w:rPr>
              <w:t xml:space="preserve"> </w:t>
            </w:r>
            <w:r w:rsidRPr="008076E5">
              <w:rPr>
                <w:rFonts w:eastAsia="Calibri" w:hint="eastAsia"/>
                <w:sz w:val="22"/>
                <w:rtl/>
              </w:rPr>
              <w:t>ועודכנו</w:t>
            </w:r>
            <w:r w:rsidRPr="008076E5">
              <w:rPr>
                <w:rFonts w:eastAsia="Calibri"/>
                <w:sz w:val="22"/>
                <w:rtl/>
              </w:rPr>
              <w:t xml:space="preserve"> </w:t>
            </w:r>
            <w:r w:rsidRPr="008076E5">
              <w:rPr>
                <w:rFonts w:eastAsia="Calibri" w:hint="eastAsia"/>
                <w:sz w:val="22"/>
                <w:rtl/>
              </w:rPr>
              <w:t>עבור</w:t>
            </w:r>
            <w:r w:rsidRPr="008076E5">
              <w:rPr>
                <w:rFonts w:eastAsia="Calibri"/>
                <w:sz w:val="22"/>
                <w:rtl/>
              </w:rPr>
              <w:t xml:space="preserve"> </w:t>
            </w:r>
            <w:r w:rsidRPr="008076E5">
              <w:rPr>
                <w:rFonts w:eastAsia="Calibri" w:hint="eastAsia"/>
                <w:sz w:val="22"/>
                <w:rtl/>
              </w:rPr>
              <w:t>תשלומים</w:t>
            </w:r>
            <w:r w:rsidRPr="008076E5">
              <w:rPr>
                <w:rFonts w:eastAsia="Calibri"/>
                <w:sz w:val="22"/>
                <w:rtl/>
              </w:rPr>
              <w:t xml:space="preserve"> </w:t>
            </w:r>
            <w:r w:rsidRPr="008076E5">
              <w:rPr>
                <w:rFonts w:eastAsia="Calibri" w:hint="eastAsia"/>
                <w:sz w:val="22"/>
                <w:rtl/>
              </w:rPr>
              <w:t>אלו</w:t>
            </w:r>
            <w:r w:rsidRPr="008076E5">
              <w:rPr>
                <w:rFonts w:eastAsia="Calibri"/>
                <w:sz w:val="22"/>
                <w:rtl/>
              </w:rPr>
              <w:t>.</w:t>
            </w:r>
          </w:p>
          <w:p w14:paraId="0A50A55B" w14:textId="77777777" w:rsidR="003B66BF" w:rsidRPr="008076E5" w:rsidRDefault="003B66BF" w:rsidP="003B66BF">
            <w:pPr>
              <w:spacing w:line="360" w:lineRule="auto"/>
              <w:jc w:val="both"/>
              <w:rPr>
                <w:rFonts w:eastAsia="Calibri"/>
                <w:sz w:val="22"/>
                <w:rtl/>
              </w:rPr>
            </w:pPr>
            <w:r w:rsidRPr="008076E5">
              <w:rPr>
                <w:rFonts w:eastAsia="Calibri" w:hint="eastAsia"/>
                <w:sz w:val="22"/>
                <w:rtl/>
              </w:rPr>
              <w:t>עבור</w:t>
            </w:r>
            <w:r w:rsidRPr="008076E5">
              <w:rPr>
                <w:rFonts w:eastAsia="Calibri"/>
                <w:sz w:val="22"/>
                <w:rtl/>
              </w:rPr>
              <w:t xml:space="preserve"> סופרים שלא הגישו פרטים, לא תוגש חשבונית, אלא רק לאחר השלמת כל הפרטים הנדרשים. </w:t>
            </w:r>
          </w:p>
          <w:p w14:paraId="1009AB99" w14:textId="74E3AB9A" w:rsidR="003B66BF" w:rsidRPr="008076E5" w:rsidRDefault="003B66BF" w:rsidP="00C84683">
            <w:pPr>
              <w:spacing w:line="360" w:lineRule="auto"/>
              <w:jc w:val="both"/>
              <w:rPr>
                <w:rFonts w:eastAsia="Calibri"/>
                <w:sz w:val="22"/>
                <w:rtl/>
              </w:rPr>
            </w:pPr>
            <w:r w:rsidRPr="008076E5">
              <w:rPr>
                <w:rFonts w:eastAsia="Calibri" w:hint="eastAsia"/>
                <w:sz w:val="22"/>
                <w:rtl/>
              </w:rPr>
              <w:t>לחשבונית</w:t>
            </w:r>
            <w:r w:rsidRPr="008076E5">
              <w:rPr>
                <w:rFonts w:eastAsia="Calibri"/>
                <w:sz w:val="22"/>
                <w:rtl/>
              </w:rPr>
              <w:t xml:space="preserve"> </w:t>
            </w:r>
            <w:r w:rsidRPr="008076E5">
              <w:rPr>
                <w:rFonts w:eastAsia="Calibri" w:hint="eastAsia"/>
                <w:sz w:val="22"/>
                <w:rtl/>
              </w:rPr>
              <w:t>יצורף</w:t>
            </w:r>
            <w:r w:rsidRPr="008076E5">
              <w:rPr>
                <w:rFonts w:eastAsia="Calibri"/>
                <w:sz w:val="22"/>
                <w:rtl/>
              </w:rPr>
              <w:t xml:space="preserve"> </w:t>
            </w:r>
            <w:r w:rsidRPr="008076E5">
              <w:rPr>
                <w:rFonts w:eastAsia="Calibri" w:hint="eastAsia"/>
                <w:sz w:val="22"/>
                <w:rtl/>
              </w:rPr>
              <w:t>דו</w:t>
            </w:r>
            <w:r w:rsidRPr="008076E5">
              <w:rPr>
                <w:rFonts w:eastAsia="Calibri"/>
                <w:sz w:val="22"/>
                <w:rtl/>
              </w:rPr>
              <w:t xml:space="preserve">"ח </w:t>
            </w:r>
            <w:r w:rsidRPr="008076E5">
              <w:rPr>
                <w:rFonts w:eastAsia="Calibri" w:hint="eastAsia"/>
                <w:sz w:val="22"/>
                <w:rtl/>
              </w:rPr>
              <w:t>ביצוע</w:t>
            </w:r>
            <w:r w:rsidRPr="008076E5">
              <w:rPr>
                <w:rFonts w:eastAsia="Calibri"/>
                <w:sz w:val="22"/>
                <w:rtl/>
              </w:rPr>
              <w:t xml:space="preserve">  </w:t>
            </w:r>
            <w:r w:rsidR="00A07697">
              <w:rPr>
                <w:rFonts w:eastAsia="Calibri" w:hint="cs"/>
                <w:sz w:val="22"/>
                <w:rtl/>
              </w:rPr>
              <w:t xml:space="preserve">חתום על ידי רואה החשבון של החברה </w:t>
            </w:r>
            <w:r w:rsidRPr="008076E5">
              <w:rPr>
                <w:rFonts w:eastAsia="Calibri" w:hint="eastAsia"/>
                <w:sz w:val="22"/>
                <w:rtl/>
              </w:rPr>
              <w:t>המרכז</w:t>
            </w:r>
            <w:r w:rsidRPr="008076E5">
              <w:rPr>
                <w:rFonts w:eastAsia="Calibri"/>
                <w:sz w:val="22"/>
                <w:rtl/>
              </w:rPr>
              <w:t xml:space="preserve"> </w:t>
            </w:r>
            <w:r w:rsidRPr="008076E5">
              <w:rPr>
                <w:rFonts w:eastAsia="Calibri" w:hint="eastAsia"/>
                <w:sz w:val="22"/>
                <w:rtl/>
              </w:rPr>
              <w:t>את</w:t>
            </w:r>
            <w:r w:rsidRPr="008076E5">
              <w:rPr>
                <w:rFonts w:eastAsia="Calibri"/>
                <w:sz w:val="22"/>
                <w:rtl/>
              </w:rPr>
              <w:t xml:space="preserve"> </w:t>
            </w:r>
            <w:r w:rsidRPr="008076E5">
              <w:rPr>
                <w:rFonts w:eastAsia="Calibri" w:hint="eastAsia"/>
                <w:sz w:val="22"/>
                <w:rtl/>
              </w:rPr>
              <w:t>פרטי</w:t>
            </w:r>
            <w:r w:rsidRPr="008076E5">
              <w:rPr>
                <w:rFonts w:eastAsia="Calibri"/>
                <w:sz w:val="22"/>
                <w:rtl/>
              </w:rPr>
              <w:t xml:space="preserve"> </w:t>
            </w:r>
            <w:r w:rsidRPr="008076E5">
              <w:rPr>
                <w:rFonts w:eastAsia="Calibri" w:hint="eastAsia"/>
                <w:sz w:val="22"/>
                <w:rtl/>
              </w:rPr>
              <w:t>הסופרים</w:t>
            </w:r>
            <w:r w:rsidRPr="008076E5">
              <w:rPr>
                <w:rFonts w:eastAsia="Calibri"/>
                <w:sz w:val="22"/>
                <w:rtl/>
              </w:rPr>
              <w:t xml:space="preserve"> </w:t>
            </w:r>
            <w:r w:rsidRPr="008076E5">
              <w:rPr>
                <w:rFonts w:eastAsia="Calibri" w:hint="eastAsia"/>
                <w:sz w:val="22"/>
                <w:rtl/>
              </w:rPr>
              <w:t>בגינם</w:t>
            </w:r>
            <w:r w:rsidRPr="008076E5">
              <w:rPr>
                <w:rFonts w:eastAsia="Calibri"/>
                <w:sz w:val="22"/>
                <w:rtl/>
              </w:rPr>
              <w:t xml:space="preserve"> </w:t>
            </w:r>
            <w:r w:rsidRPr="008076E5">
              <w:rPr>
                <w:rFonts w:eastAsia="Calibri" w:hint="eastAsia"/>
                <w:sz w:val="22"/>
                <w:rtl/>
              </w:rPr>
              <w:t>הוצגה</w:t>
            </w:r>
            <w:r w:rsidRPr="008076E5">
              <w:rPr>
                <w:rFonts w:eastAsia="Calibri"/>
                <w:sz w:val="22"/>
                <w:rtl/>
              </w:rPr>
              <w:t xml:space="preserve"> </w:t>
            </w:r>
            <w:r w:rsidRPr="008076E5">
              <w:rPr>
                <w:rFonts w:eastAsia="Calibri" w:hint="eastAsia"/>
                <w:sz w:val="22"/>
                <w:rtl/>
              </w:rPr>
              <w:t>החשבונית</w:t>
            </w:r>
            <w:r w:rsidRPr="008076E5">
              <w:rPr>
                <w:rFonts w:eastAsia="Calibri"/>
                <w:sz w:val="22"/>
                <w:rtl/>
              </w:rPr>
              <w:t xml:space="preserve"> </w:t>
            </w:r>
            <w:r w:rsidRPr="008076E5">
              <w:rPr>
                <w:rFonts w:eastAsia="Calibri" w:hint="eastAsia"/>
                <w:sz w:val="22"/>
                <w:rtl/>
              </w:rPr>
              <w:t>וסכום</w:t>
            </w:r>
            <w:r w:rsidRPr="008076E5">
              <w:rPr>
                <w:rFonts w:eastAsia="Calibri"/>
                <w:sz w:val="22"/>
                <w:rtl/>
              </w:rPr>
              <w:t xml:space="preserve"> </w:t>
            </w:r>
            <w:r w:rsidRPr="008076E5">
              <w:rPr>
                <w:rFonts w:eastAsia="Calibri" w:hint="eastAsia"/>
                <w:sz w:val="22"/>
                <w:rtl/>
              </w:rPr>
              <w:t>התשלומים</w:t>
            </w:r>
            <w:r w:rsidRPr="008076E5">
              <w:rPr>
                <w:rFonts w:eastAsia="Calibri"/>
                <w:sz w:val="22"/>
                <w:rtl/>
              </w:rPr>
              <w:t xml:space="preserve"> </w:t>
            </w:r>
            <w:r w:rsidRPr="008076E5">
              <w:rPr>
                <w:rFonts w:eastAsia="Calibri" w:hint="eastAsia"/>
                <w:sz w:val="22"/>
                <w:rtl/>
              </w:rPr>
              <w:t>עבור</w:t>
            </w:r>
            <w:r w:rsidRPr="008076E5">
              <w:rPr>
                <w:rFonts w:eastAsia="Calibri"/>
                <w:sz w:val="22"/>
                <w:rtl/>
              </w:rPr>
              <w:t xml:space="preserve"> </w:t>
            </w:r>
            <w:r w:rsidRPr="008076E5">
              <w:rPr>
                <w:rFonts w:eastAsia="Calibri" w:hint="eastAsia"/>
                <w:sz w:val="22"/>
                <w:rtl/>
              </w:rPr>
              <w:t>כל</w:t>
            </w:r>
            <w:r w:rsidRPr="008076E5">
              <w:rPr>
                <w:rFonts w:eastAsia="Calibri"/>
                <w:sz w:val="22"/>
                <w:rtl/>
              </w:rPr>
              <w:t xml:space="preserve"> </w:t>
            </w:r>
            <w:r w:rsidRPr="008076E5">
              <w:rPr>
                <w:rFonts w:eastAsia="Calibri" w:hint="eastAsia"/>
                <w:sz w:val="22"/>
                <w:rtl/>
              </w:rPr>
              <w:t>אחד</w:t>
            </w:r>
            <w:r w:rsidRPr="008076E5">
              <w:rPr>
                <w:rFonts w:eastAsia="Calibri"/>
                <w:sz w:val="22"/>
                <w:rtl/>
              </w:rPr>
              <w:t xml:space="preserve"> </w:t>
            </w:r>
            <w:r w:rsidRPr="008076E5">
              <w:rPr>
                <w:rFonts w:eastAsia="Calibri" w:hint="eastAsia"/>
                <w:sz w:val="22"/>
                <w:rtl/>
              </w:rPr>
              <w:t>מהם</w:t>
            </w:r>
            <w:r w:rsidR="008076E5">
              <w:rPr>
                <w:rFonts w:eastAsia="Calibri" w:hint="cs"/>
                <w:sz w:val="22"/>
                <w:rtl/>
              </w:rPr>
              <w:t>, כמפורט לעיל</w:t>
            </w:r>
            <w:r w:rsidRPr="008076E5">
              <w:rPr>
                <w:rFonts w:eastAsia="Calibri"/>
                <w:sz w:val="22"/>
                <w:rtl/>
              </w:rPr>
              <w:t>.</w:t>
            </w:r>
          </w:p>
        </w:tc>
      </w:tr>
      <w:tr w:rsidR="003B66BF" w:rsidRPr="00C3675E" w14:paraId="7A49DEC9" w14:textId="77777777" w:rsidTr="00FA02E1">
        <w:trPr>
          <w:cantSplit/>
          <w:jc w:val="right"/>
        </w:trPr>
        <w:tc>
          <w:tcPr>
            <w:tcW w:w="756" w:type="dxa"/>
            <w:tcBorders>
              <w:top w:val="single" w:sz="4" w:space="0" w:color="000000"/>
              <w:left w:val="single" w:sz="4" w:space="0" w:color="000000"/>
              <w:bottom w:val="single" w:sz="4" w:space="0" w:color="000000"/>
              <w:right w:val="single" w:sz="4" w:space="0" w:color="000000"/>
            </w:tcBorders>
          </w:tcPr>
          <w:p w14:paraId="0F0504E9" w14:textId="212F60EF" w:rsidR="003B66BF" w:rsidRPr="00196D98" w:rsidRDefault="008076E5" w:rsidP="003B66BF">
            <w:pPr>
              <w:rPr>
                <w:vertAlign w:val="superscript"/>
              </w:rPr>
            </w:pPr>
            <w:r w:rsidRPr="00B67D05">
              <w:rPr>
                <w:rFonts w:hint="eastAsia"/>
                <w:rtl/>
              </w:rPr>
              <w:t>ה</w:t>
            </w:r>
          </w:p>
        </w:tc>
        <w:tc>
          <w:tcPr>
            <w:tcW w:w="2078" w:type="dxa"/>
            <w:tcBorders>
              <w:top w:val="single" w:sz="4" w:space="0" w:color="000000"/>
              <w:left w:val="single" w:sz="4" w:space="0" w:color="000000"/>
              <w:bottom w:val="single" w:sz="4" w:space="0" w:color="000000"/>
              <w:right w:val="single" w:sz="4" w:space="0" w:color="000000"/>
            </w:tcBorders>
            <w:hideMark/>
          </w:tcPr>
          <w:p w14:paraId="4E9A2261" w14:textId="77777777" w:rsidR="003B66BF" w:rsidRPr="008076E5" w:rsidRDefault="003B66BF" w:rsidP="003B66BF">
            <w:pPr>
              <w:spacing w:line="360" w:lineRule="auto"/>
              <w:jc w:val="both"/>
              <w:rPr>
                <w:rFonts w:eastAsia="Calibri"/>
                <w:sz w:val="22"/>
                <w:rtl/>
              </w:rPr>
            </w:pPr>
            <w:r w:rsidRPr="008076E5">
              <w:rPr>
                <w:rFonts w:eastAsia="Calibri" w:hint="eastAsia"/>
                <w:sz w:val="22"/>
                <w:rtl/>
              </w:rPr>
              <w:t>אישור</w:t>
            </w:r>
            <w:r w:rsidRPr="008076E5">
              <w:rPr>
                <w:rFonts w:eastAsia="Calibri"/>
                <w:sz w:val="22"/>
                <w:rtl/>
              </w:rPr>
              <w:t xml:space="preserve"> חשבונית המס וביצוע התשלום לספק ע"י מנהל היחידה המקצועית במשרד </w:t>
            </w:r>
          </w:p>
        </w:tc>
        <w:tc>
          <w:tcPr>
            <w:tcW w:w="1114" w:type="dxa"/>
            <w:tcBorders>
              <w:top w:val="single" w:sz="4" w:space="0" w:color="000000"/>
              <w:left w:val="single" w:sz="4" w:space="0" w:color="000000"/>
              <w:bottom w:val="single" w:sz="4" w:space="0" w:color="000000"/>
              <w:right w:val="single" w:sz="4" w:space="0" w:color="000000"/>
            </w:tcBorders>
            <w:hideMark/>
          </w:tcPr>
          <w:p w14:paraId="0A25C4E0" w14:textId="2F7AA534" w:rsidR="003B66BF" w:rsidRPr="008076E5" w:rsidRDefault="003B66BF" w:rsidP="003B66BF">
            <w:pPr>
              <w:spacing w:line="360" w:lineRule="auto"/>
              <w:jc w:val="both"/>
              <w:rPr>
                <w:rFonts w:eastAsia="Calibri"/>
                <w:sz w:val="22"/>
                <w:rtl/>
              </w:rPr>
            </w:pPr>
            <w:r w:rsidRPr="008076E5">
              <w:rPr>
                <w:rFonts w:eastAsia="Calibri" w:hint="eastAsia"/>
                <w:sz w:val="22"/>
                <w:rtl/>
              </w:rPr>
              <w:t>משרד</w:t>
            </w:r>
            <w:r w:rsidR="008076E5">
              <w:rPr>
                <w:rFonts w:eastAsia="Calibri" w:hint="cs"/>
                <w:sz w:val="22"/>
                <w:rtl/>
              </w:rPr>
              <w:t xml:space="preserve"> </w:t>
            </w:r>
            <w:r w:rsidR="008076E5">
              <w:rPr>
                <w:rFonts w:eastAsia="Calibri"/>
                <w:sz w:val="22"/>
                <w:rtl/>
              </w:rPr>
              <w:t>–</w:t>
            </w:r>
            <w:r w:rsidR="008076E5">
              <w:rPr>
                <w:rFonts w:eastAsia="Calibri" w:hint="cs"/>
                <w:sz w:val="22"/>
                <w:rtl/>
              </w:rPr>
              <w:t xml:space="preserve"> יחידה מקצועית </w:t>
            </w:r>
          </w:p>
        </w:tc>
        <w:tc>
          <w:tcPr>
            <w:tcW w:w="2448" w:type="dxa"/>
            <w:tcBorders>
              <w:top w:val="single" w:sz="4" w:space="0" w:color="000000"/>
              <w:left w:val="single" w:sz="4" w:space="0" w:color="000000"/>
              <w:bottom w:val="single" w:sz="4" w:space="0" w:color="000000"/>
              <w:right w:val="single" w:sz="4" w:space="0" w:color="000000"/>
            </w:tcBorders>
            <w:hideMark/>
          </w:tcPr>
          <w:p w14:paraId="65FE6C7C" w14:textId="77777777" w:rsidR="003B66BF" w:rsidRPr="00B67D05" w:rsidRDefault="003B66BF" w:rsidP="003B66BF">
            <w:pPr>
              <w:spacing w:line="360" w:lineRule="auto"/>
              <w:jc w:val="both"/>
              <w:rPr>
                <w:rFonts w:eastAsia="Calibri"/>
                <w:sz w:val="22"/>
                <w:highlight w:val="magenta"/>
                <w:rtl/>
              </w:rPr>
            </w:pPr>
            <w:r w:rsidRPr="008076E5">
              <w:rPr>
                <w:rFonts w:eastAsia="Calibri" w:hint="eastAsia"/>
                <w:sz w:val="22"/>
                <w:rtl/>
              </w:rPr>
              <w:t>בהתאם</w:t>
            </w:r>
            <w:r w:rsidRPr="008076E5">
              <w:rPr>
                <w:rFonts w:eastAsia="Calibri"/>
                <w:sz w:val="22"/>
                <w:rtl/>
              </w:rPr>
              <w:t xml:space="preserve"> </w:t>
            </w:r>
            <w:r w:rsidRPr="008076E5">
              <w:rPr>
                <w:rFonts w:eastAsia="Calibri" w:hint="eastAsia"/>
                <w:sz w:val="22"/>
                <w:rtl/>
              </w:rPr>
              <w:t>למוסר</w:t>
            </w:r>
            <w:r w:rsidRPr="008076E5">
              <w:rPr>
                <w:rFonts w:eastAsia="Calibri"/>
                <w:sz w:val="22"/>
                <w:rtl/>
              </w:rPr>
              <w:t xml:space="preserve"> </w:t>
            </w:r>
            <w:r w:rsidRPr="008076E5">
              <w:rPr>
                <w:rFonts w:eastAsia="Calibri" w:hint="eastAsia"/>
                <w:sz w:val="22"/>
                <w:rtl/>
              </w:rPr>
              <w:t>התשלומים</w:t>
            </w:r>
            <w:r w:rsidRPr="008076E5">
              <w:rPr>
                <w:rFonts w:eastAsia="Calibri"/>
                <w:sz w:val="22"/>
                <w:rtl/>
              </w:rPr>
              <w:t xml:space="preserve"> </w:t>
            </w:r>
            <w:r w:rsidRPr="008076E5">
              <w:rPr>
                <w:rFonts w:eastAsia="Calibri" w:hint="eastAsia"/>
                <w:sz w:val="22"/>
                <w:rtl/>
              </w:rPr>
              <w:t>המקובל</w:t>
            </w:r>
            <w:r w:rsidRPr="008076E5">
              <w:rPr>
                <w:rFonts w:eastAsia="Calibri"/>
                <w:sz w:val="22"/>
                <w:rtl/>
              </w:rPr>
              <w:t xml:space="preserve"> </w:t>
            </w:r>
            <w:r w:rsidRPr="008076E5">
              <w:rPr>
                <w:rFonts w:eastAsia="Calibri" w:hint="eastAsia"/>
                <w:sz w:val="22"/>
                <w:rtl/>
              </w:rPr>
              <w:t>במשרד</w:t>
            </w:r>
          </w:p>
        </w:tc>
        <w:tc>
          <w:tcPr>
            <w:tcW w:w="4140" w:type="dxa"/>
            <w:tcBorders>
              <w:top w:val="single" w:sz="4" w:space="0" w:color="000000"/>
              <w:left w:val="single" w:sz="4" w:space="0" w:color="000000"/>
              <w:bottom w:val="single" w:sz="4" w:space="0" w:color="000000"/>
              <w:right w:val="single" w:sz="4" w:space="0" w:color="000000"/>
            </w:tcBorders>
            <w:hideMark/>
          </w:tcPr>
          <w:p w14:paraId="560E3667" w14:textId="7B6C1D78" w:rsidR="003B66BF" w:rsidRPr="008076E5" w:rsidRDefault="008076E5" w:rsidP="00C84683">
            <w:pPr>
              <w:spacing w:line="360" w:lineRule="auto"/>
              <w:jc w:val="both"/>
              <w:rPr>
                <w:rFonts w:eastAsia="Calibri"/>
                <w:sz w:val="22"/>
                <w:rtl/>
              </w:rPr>
            </w:pPr>
            <w:r>
              <w:rPr>
                <w:rFonts w:eastAsia="Calibri" w:hint="cs"/>
                <w:sz w:val="22"/>
                <w:rtl/>
              </w:rPr>
              <w:t>מנהל המחלקה ב</w:t>
            </w:r>
            <w:r w:rsidR="003B66BF" w:rsidRPr="008076E5">
              <w:rPr>
                <w:rFonts w:eastAsia="Calibri" w:hint="eastAsia"/>
                <w:sz w:val="22"/>
                <w:rtl/>
              </w:rPr>
              <w:t>משרד</w:t>
            </w:r>
            <w:r w:rsidR="003B66BF" w:rsidRPr="008076E5">
              <w:rPr>
                <w:rFonts w:eastAsia="Calibri"/>
                <w:sz w:val="22"/>
                <w:rtl/>
              </w:rPr>
              <w:t xml:space="preserve"> יאשר </w:t>
            </w:r>
            <w:r>
              <w:rPr>
                <w:rFonts w:eastAsia="Calibri" w:hint="cs"/>
                <w:sz w:val="22"/>
                <w:rtl/>
              </w:rPr>
              <w:t xml:space="preserve">לספק </w:t>
            </w:r>
            <w:r w:rsidR="003B66BF" w:rsidRPr="008076E5">
              <w:rPr>
                <w:rFonts w:eastAsia="Calibri" w:hint="eastAsia"/>
                <w:sz w:val="22"/>
                <w:rtl/>
              </w:rPr>
              <w:t>בחתימתו</w:t>
            </w:r>
            <w:r w:rsidR="003B66BF" w:rsidRPr="008076E5">
              <w:rPr>
                <w:rFonts w:eastAsia="Calibri"/>
                <w:sz w:val="22"/>
                <w:rtl/>
              </w:rPr>
              <w:t xml:space="preserve"> </w:t>
            </w:r>
            <w:r w:rsidR="003B66BF" w:rsidRPr="008076E5">
              <w:rPr>
                <w:rFonts w:eastAsia="Calibri" w:hint="eastAsia"/>
                <w:sz w:val="22"/>
                <w:rtl/>
              </w:rPr>
              <w:t>את</w:t>
            </w:r>
            <w:r w:rsidR="003B66BF" w:rsidRPr="008076E5">
              <w:rPr>
                <w:rFonts w:eastAsia="Calibri"/>
                <w:sz w:val="22"/>
                <w:rtl/>
              </w:rPr>
              <w:t xml:space="preserve"> </w:t>
            </w:r>
            <w:r w:rsidR="003B66BF" w:rsidRPr="008076E5">
              <w:rPr>
                <w:rFonts w:eastAsia="Calibri" w:hint="eastAsia"/>
                <w:sz w:val="22"/>
                <w:rtl/>
              </w:rPr>
              <w:t>דו</w:t>
            </w:r>
            <w:r w:rsidR="003B66BF" w:rsidRPr="008076E5">
              <w:rPr>
                <w:rFonts w:eastAsia="Calibri"/>
                <w:sz w:val="22"/>
                <w:rtl/>
              </w:rPr>
              <w:t xml:space="preserve">"ח </w:t>
            </w:r>
            <w:r w:rsidR="003B66BF" w:rsidRPr="008076E5">
              <w:rPr>
                <w:rFonts w:eastAsia="Calibri" w:hint="eastAsia"/>
                <w:sz w:val="22"/>
                <w:rtl/>
              </w:rPr>
              <w:t>הביצוע</w:t>
            </w:r>
            <w:r w:rsidR="003B66BF" w:rsidRPr="008076E5">
              <w:rPr>
                <w:rFonts w:eastAsia="Calibri"/>
                <w:sz w:val="22"/>
                <w:rtl/>
              </w:rPr>
              <w:t xml:space="preserve"> </w:t>
            </w:r>
            <w:r w:rsidR="003B66BF" w:rsidRPr="008076E5">
              <w:rPr>
                <w:rFonts w:eastAsia="Calibri" w:hint="eastAsia"/>
                <w:sz w:val="22"/>
                <w:rtl/>
              </w:rPr>
              <w:t>וחשבונית</w:t>
            </w:r>
            <w:r w:rsidR="003B66BF" w:rsidRPr="008076E5">
              <w:rPr>
                <w:rFonts w:eastAsia="Calibri"/>
                <w:sz w:val="22"/>
                <w:rtl/>
              </w:rPr>
              <w:t xml:space="preserve"> </w:t>
            </w:r>
            <w:r w:rsidR="003B66BF" w:rsidRPr="008076E5">
              <w:rPr>
                <w:rFonts w:eastAsia="Calibri" w:hint="eastAsia"/>
                <w:sz w:val="22"/>
                <w:rtl/>
              </w:rPr>
              <w:t>המס</w:t>
            </w:r>
            <w:r>
              <w:rPr>
                <w:rFonts w:eastAsia="Calibri" w:hint="cs"/>
                <w:sz w:val="22"/>
                <w:rtl/>
              </w:rPr>
              <w:t xml:space="preserve">. לאחר מכן, הספק  יעלה את החשבונית המאושרת ע"י מנהל המחלקה המקצועית במשרד, לפורטל הספקים לצורך ביצוע תשלום. </w:t>
            </w:r>
          </w:p>
        </w:tc>
      </w:tr>
      <w:tr w:rsidR="003B66BF" w:rsidRPr="00C3675E" w14:paraId="1BFE93E3" w14:textId="77777777" w:rsidTr="00FA02E1">
        <w:trPr>
          <w:cantSplit/>
          <w:jc w:val="right"/>
        </w:trPr>
        <w:tc>
          <w:tcPr>
            <w:tcW w:w="756" w:type="dxa"/>
            <w:tcBorders>
              <w:top w:val="single" w:sz="4" w:space="0" w:color="000000"/>
              <w:left w:val="single" w:sz="4" w:space="0" w:color="000000"/>
              <w:bottom w:val="single" w:sz="4" w:space="0" w:color="000000"/>
              <w:right w:val="single" w:sz="4" w:space="0" w:color="000000"/>
            </w:tcBorders>
          </w:tcPr>
          <w:p w14:paraId="7EF4CF42" w14:textId="454AD8CC" w:rsidR="003B66BF" w:rsidRPr="008076E5" w:rsidRDefault="008076E5" w:rsidP="003B66BF">
            <w:r w:rsidRPr="00B67D05">
              <w:rPr>
                <w:rFonts w:hint="eastAsia"/>
                <w:rtl/>
              </w:rPr>
              <w:t>ה</w:t>
            </w:r>
          </w:p>
        </w:tc>
        <w:tc>
          <w:tcPr>
            <w:tcW w:w="2078" w:type="dxa"/>
            <w:tcBorders>
              <w:top w:val="single" w:sz="4" w:space="0" w:color="000000"/>
              <w:left w:val="single" w:sz="4" w:space="0" w:color="000000"/>
              <w:bottom w:val="single" w:sz="4" w:space="0" w:color="000000"/>
              <w:right w:val="single" w:sz="4" w:space="0" w:color="000000"/>
            </w:tcBorders>
            <w:hideMark/>
          </w:tcPr>
          <w:p w14:paraId="10C01C21" w14:textId="65EEF443" w:rsidR="003B66BF" w:rsidRPr="00A043D9" w:rsidRDefault="003B66BF" w:rsidP="003B66BF">
            <w:pPr>
              <w:spacing w:line="360" w:lineRule="auto"/>
              <w:rPr>
                <w:rFonts w:eastAsia="Calibri"/>
                <w:sz w:val="22"/>
                <w:rtl/>
              </w:rPr>
            </w:pPr>
            <w:r w:rsidRPr="00A043D9">
              <w:rPr>
                <w:rFonts w:eastAsia="Calibri" w:hint="eastAsia"/>
                <w:sz w:val="22"/>
                <w:rtl/>
              </w:rPr>
              <w:t>העברת</w:t>
            </w:r>
            <w:r w:rsidRPr="00A043D9">
              <w:rPr>
                <w:rFonts w:eastAsia="Calibri"/>
                <w:sz w:val="22"/>
                <w:rtl/>
              </w:rPr>
              <w:t xml:space="preserve"> </w:t>
            </w:r>
            <w:r w:rsidRPr="00A043D9">
              <w:rPr>
                <w:rFonts w:eastAsia="Calibri" w:hint="eastAsia"/>
                <w:sz w:val="22"/>
                <w:rtl/>
              </w:rPr>
              <w:t>טופס</w:t>
            </w:r>
            <w:r w:rsidRPr="00A043D9">
              <w:rPr>
                <w:rFonts w:eastAsia="Calibri"/>
                <w:sz w:val="22"/>
                <w:rtl/>
              </w:rPr>
              <w:t xml:space="preserve"> "אישור </w:t>
            </w:r>
            <w:r w:rsidRPr="00A043D9">
              <w:rPr>
                <w:rFonts w:eastAsia="Calibri" w:hint="eastAsia"/>
                <w:sz w:val="22"/>
                <w:rtl/>
              </w:rPr>
              <w:t>תשלום</w:t>
            </w:r>
            <w:r w:rsidRPr="00A043D9">
              <w:rPr>
                <w:rFonts w:eastAsia="Calibri"/>
                <w:sz w:val="22"/>
                <w:rtl/>
              </w:rPr>
              <w:t xml:space="preserve"> </w:t>
            </w:r>
            <w:r w:rsidRPr="00A043D9">
              <w:rPr>
                <w:rFonts w:eastAsia="Calibri" w:hint="eastAsia"/>
                <w:sz w:val="22"/>
                <w:rtl/>
              </w:rPr>
              <w:t>שירותים</w:t>
            </w:r>
            <w:r w:rsidRPr="00A043D9">
              <w:rPr>
                <w:rFonts w:eastAsia="Calibri"/>
                <w:sz w:val="22"/>
                <w:rtl/>
              </w:rPr>
              <w:t xml:space="preserve"> </w:t>
            </w:r>
            <w:r w:rsidRPr="00A043D9">
              <w:rPr>
                <w:rFonts w:eastAsia="Calibri" w:hint="eastAsia"/>
                <w:sz w:val="22"/>
                <w:rtl/>
              </w:rPr>
              <w:t>וטובין</w:t>
            </w:r>
            <w:r w:rsidRPr="00A043D9">
              <w:rPr>
                <w:rFonts w:eastAsia="Calibri"/>
                <w:sz w:val="22"/>
                <w:rtl/>
              </w:rPr>
              <w:t xml:space="preserve">" </w:t>
            </w:r>
            <w:r w:rsidRPr="00A043D9">
              <w:rPr>
                <w:rFonts w:eastAsia="Calibri" w:hint="eastAsia"/>
                <w:sz w:val="22"/>
                <w:rtl/>
              </w:rPr>
              <w:t>וכן</w:t>
            </w:r>
            <w:r w:rsidRPr="00A043D9">
              <w:rPr>
                <w:rFonts w:eastAsia="Calibri"/>
                <w:sz w:val="22"/>
                <w:rtl/>
              </w:rPr>
              <w:t xml:space="preserve"> </w:t>
            </w:r>
            <w:r w:rsidRPr="00A043D9">
              <w:rPr>
                <w:rFonts w:eastAsia="Calibri" w:hint="eastAsia"/>
                <w:sz w:val="22"/>
                <w:rtl/>
              </w:rPr>
              <w:t>העברת</w:t>
            </w:r>
            <w:r w:rsidRPr="00A043D9">
              <w:rPr>
                <w:rFonts w:eastAsia="Calibri"/>
                <w:sz w:val="22"/>
                <w:rtl/>
              </w:rPr>
              <w:t xml:space="preserve"> </w:t>
            </w:r>
            <w:r w:rsidRPr="00A043D9">
              <w:rPr>
                <w:rFonts w:eastAsia="Calibri" w:hint="eastAsia"/>
                <w:sz w:val="22"/>
                <w:rtl/>
              </w:rPr>
              <w:t>טופס</w:t>
            </w:r>
            <w:r w:rsidRPr="00A043D9">
              <w:rPr>
                <w:rFonts w:eastAsia="Calibri"/>
                <w:sz w:val="22"/>
                <w:rtl/>
              </w:rPr>
              <w:t xml:space="preserve"> 857 </w:t>
            </w:r>
            <w:r w:rsidRPr="00A043D9">
              <w:rPr>
                <w:rFonts w:eastAsia="Calibri" w:hint="eastAsia"/>
                <w:sz w:val="22"/>
                <w:rtl/>
              </w:rPr>
              <w:t>–</w:t>
            </w:r>
            <w:r w:rsidRPr="00A043D9">
              <w:rPr>
                <w:rFonts w:eastAsia="Calibri"/>
                <w:sz w:val="22"/>
                <w:rtl/>
              </w:rPr>
              <w:t xml:space="preserve"> </w:t>
            </w:r>
            <w:r w:rsidRPr="00A043D9">
              <w:rPr>
                <w:rFonts w:eastAsia="Calibri" w:hint="eastAsia"/>
                <w:sz w:val="22"/>
                <w:rtl/>
              </w:rPr>
              <w:t>אישור</w:t>
            </w:r>
            <w:r w:rsidRPr="00A043D9">
              <w:rPr>
                <w:rFonts w:eastAsia="Calibri"/>
                <w:sz w:val="22"/>
                <w:rtl/>
              </w:rPr>
              <w:t xml:space="preserve"> </w:t>
            </w:r>
            <w:r w:rsidRPr="00A043D9">
              <w:rPr>
                <w:rFonts w:eastAsia="Calibri" w:hint="eastAsia"/>
                <w:sz w:val="22"/>
                <w:rtl/>
              </w:rPr>
              <w:t>שנתי</w:t>
            </w:r>
            <w:r w:rsidRPr="00A043D9">
              <w:rPr>
                <w:rFonts w:eastAsia="Calibri"/>
                <w:sz w:val="22"/>
                <w:rtl/>
              </w:rPr>
              <w:t xml:space="preserve"> </w:t>
            </w:r>
            <w:r w:rsidRPr="00A043D9">
              <w:rPr>
                <w:rFonts w:eastAsia="Calibri" w:hint="eastAsia"/>
                <w:sz w:val="22"/>
                <w:rtl/>
              </w:rPr>
              <w:t>על</w:t>
            </w:r>
            <w:r w:rsidRPr="00A043D9">
              <w:rPr>
                <w:rFonts w:eastAsia="Calibri"/>
                <w:sz w:val="22"/>
                <w:rtl/>
              </w:rPr>
              <w:t xml:space="preserve"> </w:t>
            </w:r>
            <w:r w:rsidRPr="00A043D9">
              <w:rPr>
                <w:rFonts w:eastAsia="Calibri" w:hint="eastAsia"/>
                <w:sz w:val="22"/>
                <w:rtl/>
              </w:rPr>
              <w:t>ניכוי</w:t>
            </w:r>
            <w:r w:rsidRPr="00A043D9">
              <w:rPr>
                <w:rFonts w:eastAsia="Calibri"/>
                <w:sz w:val="22"/>
                <w:rtl/>
              </w:rPr>
              <w:t xml:space="preserve"> </w:t>
            </w:r>
            <w:r w:rsidRPr="00A043D9">
              <w:rPr>
                <w:rFonts w:eastAsia="Calibri" w:hint="eastAsia"/>
                <w:sz w:val="22"/>
                <w:rtl/>
              </w:rPr>
              <w:t>מס</w:t>
            </w:r>
            <w:r w:rsidRPr="00A043D9">
              <w:rPr>
                <w:rFonts w:eastAsia="Calibri"/>
                <w:sz w:val="22"/>
                <w:rtl/>
              </w:rPr>
              <w:t xml:space="preserve"> </w:t>
            </w:r>
            <w:r w:rsidRPr="00A043D9">
              <w:rPr>
                <w:rFonts w:eastAsia="Calibri" w:hint="eastAsia"/>
                <w:sz w:val="22"/>
                <w:rtl/>
              </w:rPr>
              <w:t>הכנסה</w:t>
            </w:r>
            <w:r w:rsidRPr="00A043D9">
              <w:rPr>
                <w:rFonts w:eastAsia="Calibri"/>
                <w:sz w:val="22"/>
                <w:rtl/>
              </w:rPr>
              <w:t xml:space="preserve"> </w:t>
            </w:r>
            <w:r w:rsidRPr="00A043D9">
              <w:rPr>
                <w:rFonts w:eastAsia="Calibri" w:hint="eastAsia"/>
                <w:sz w:val="22"/>
                <w:rtl/>
              </w:rPr>
              <w:t>מתשלומים</w:t>
            </w:r>
            <w:r w:rsidRPr="00A043D9">
              <w:rPr>
                <w:rFonts w:eastAsia="Calibri"/>
                <w:sz w:val="22"/>
                <w:rtl/>
              </w:rPr>
              <w:t xml:space="preserve"> </w:t>
            </w:r>
            <w:r w:rsidRPr="00A043D9">
              <w:rPr>
                <w:rFonts w:eastAsia="Calibri" w:hint="eastAsia"/>
                <w:sz w:val="22"/>
                <w:rtl/>
              </w:rPr>
              <w:t>המחייבים</w:t>
            </w:r>
            <w:r w:rsidRPr="00A043D9">
              <w:rPr>
                <w:rFonts w:eastAsia="Calibri"/>
                <w:sz w:val="22"/>
                <w:rtl/>
              </w:rPr>
              <w:t xml:space="preserve"> </w:t>
            </w:r>
            <w:r w:rsidRPr="00A043D9">
              <w:rPr>
                <w:rFonts w:eastAsia="Calibri" w:hint="eastAsia"/>
                <w:sz w:val="22"/>
                <w:rtl/>
              </w:rPr>
              <w:t>ניכוי</w:t>
            </w:r>
            <w:r w:rsidRPr="00A043D9">
              <w:rPr>
                <w:rFonts w:eastAsia="Calibri"/>
                <w:sz w:val="22"/>
                <w:rtl/>
              </w:rPr>
              <w:t xml:space="preserve"> </w:t>
            </w:r>
            <w:r w:rsidRPr="00A043D9">
              <w:rPr>
                <w:rFonts w:eastAsia="Calibri" w:hint="eastAsia"/>
                <w:sz w:val="22"/>
                <w:rtl/>
              </w:rPr>
              <w:t>מס</w:t>
            </w:r>
            <w:r w:rsidRPr="00A043D9">
              <w:rPr>
                <w:rFonts w:eastAsia="Calibri"/>
                <w:sz w:val="22"/>
                <w:rtl/>
              </w:rPr>
              <w:t xml:space="preserve"> </w:t>
            </w:r>
            <w:r w:rsidRPr="00A043D9">
              <w:rPr>
                <w:rFonts w:eastAsia="Calibri" w:hint="eastAsia"/>
                <w:sz w:val="22"/>
                <w:rtl/>
              </w:rPr>
              <w:t>במקור</w:t>
            </w:r>
          </w:p>
        </w:tc>
        <w:tc>
          <w:tcPr>
            <w:tcW w:w="1114" w:type="dxa"/>
            <w:tcBorders>
              <w:top w:val="single" w:sz="4" w:space="0" w:color="000000"/>
              <w:left w:val="single" w:sz="4" w:space="0" w:color="000000"/>
              <w:bottom w:val="single" w:sz="4" w:space="0" w:color="000000"/>
              <w:right w:val="single" w:sz="4" w:space="0" w:color="000000"/>
            </w:tcBorders>
            <w:hideMark/>
          </w:tcPr>
          <w:p w14:paraId="3503C8EC" w14:textId="77777777" w:rsidR="003B66BF" w:rsidRPr="00A043D9" w:rsidRDefault="003B66BF" w:rsidP="003B66BF">
            <w:pPr>
              <w:spacing w:line="360" w:lineRule="auto"/>
              <w:jc w:val="both"/>
              <w:rPr>
                <w:rFonts w:eastAsia="Calibri"/>
                <w:sz w:val="22"/>
                <w:rtl/>
              </w:rPr>
            </w:pPr>
            <w:r w:rsidRPr="00A043D9">
              <w:rPr>
                <w:rFonts w:eastAsia="Calibri" w:hint="eastAsia"/>
                <w:sz w:val="22"/>
                <w:rtl/>
              </w:rPr>
              <w:t>ספק</w:t>
            </w:r>
          </w:p>
        </w:tc>
        <w:tc>
          <w:tcPr>
            <w:tcW w:w="2448" w:type="dxa"/>
            <w:tcBorders>
              <w:top w:val="single" w:sz="4" w:space="0" w:color="000000"/>
              <w:left w:val="single" w:sz="4" w:space="0" w:color="000000"/>
              <w:bottom w:val="single" w:sz="4" w:space="0" w:color="000000"/>
              <w:right w:val="single" w:sz="4" w:space="0" w:color="000000"/>
            </w:tcBorders>
            <w:hideMark/>
          </w:tcPr>
          <w:p w14:paraId="6D3FE2A5" w14:textId="77777777" w:rsidR="003B66BF" w:rsidRPr="00A043D9" w:rsidRDefault="003B66BF" w:rsidP="003B66BF">
            <w:pPr>
              <w:spacing w:line="360" w:lineRule="auto"/>
              <w:jc w:val="both"/>
              <w:rPr>
                <w:rFonts w:eastAsia="Calibri"/>
                <w:sz w:val="22"/>
                <w:rtl/>
              </w:rPr>
            </w:pPr>
            <w:r w:rsidRPr="00A043D9">
              <w:rPr>
                <w:rFonts w:eastAsia="Calibri" w:hint="eastAsia"/>
                <w:sz w:val="22"/>
                <w:rtl/>
              </w:rPr>
              <w:t>עד</w:t>
            </w:r>
            <w:r w:rsidRPr="00A043D9">
              <w:rPr>
                <w:rFonts w:eastAsia="Calibri"/>
                <w:sz w:val="22"/>
                <w:rtl/>
              </w:rPr>
              <w:t xml:space="preserve"> </w:t>
            </w:r>
            <w:r w:rsidRPr="00A043D9">
              <w:rPr>
                <w:rFonts w:eastAsia="Calibri" w:hint="eastAsia"/>
                <w:sz w:val="22"/>
                <w:rtl/>
              </w:rPr>
              <w:t>סוף</w:t>
            </w:r>
            <w:r w:rsidRPr="00A043D9">
              <w:rPr>
                <w:rFonts w:eastAsia="Calibri"/>
                <w:sz w:val="22"/>
                <w:rtl/>
              </w:rPr>
              <w:t xml:space="preserve"> </w:t>
            </w:r>
            <w:r w:rsidRPr="00A043D9">
              <w:rPr>
                <w:rFonts w:eastAsia="Calibri" w:hint="eastAsia"/>
                <w:sz w:val="22"/>
                <w:rtl/>
              </w:rPr>
              <w:t>הרבעון</w:t>
            </w:r>
            <w:r w:rsidRPr="00A043D9">
              <w:rPr>
                <w:rFonts w:eastAsia="Calibri"/>
                <w:sz w:val="22"/>
                <w:rtl/>
              </w:rPr>
              <w:t xml:space="preserve"> </w:t>
            </w:r>
            <w:r w:rsidRPr="00A043D9">
              <w:rPr>
                <w:rFonts w:eastAsia="Calibri" w:hint="eastAsia"/>
                <w:sz w:val="22"/>
                <w:rtl/>
              </w:rPr>
              <w:t>הראשון</w:t>
            </w:r>
            <w:r w:rsidRPr="00A043D9">
              <w:rPr>
                <w:rFonts w:eastAsia="Calibri"/>
                <w:sz w:val="22"/>
                <w:rtl/>
              </w:rPr>
              <w:t xml:space="preserve"> </w:t>
            </w:r>
            <w:r w:rsidRPr="00A043D9">
              <w:rPr>
                <w:rFonts w:eastAsia="Calibri" w:hint="eastAsia"/>
                <w:sz w:val="22"/>
                <w:rtl/>
              </w:rPr>
              <w:t>של</w:t>
            </w:r>
            <w:r w:rsidRPr="00A043D9">
              <w:rPr>
                <w:rFonts w:eastAsia="Calibri"/>
                <w:sz w:val="22"/>
                <w:rtl/>
              </w:rPr>
              <w:t xml:space="preserve"> </w:t>
            </w:r>
            <w:r w:rsidRPr="00A043D9">
              <w:rPr>
                <w:rFonts w:eastAsia="Calibri" w:hint="eastAsia"/>
                <w:sz w:val="22"/>
                <w:rtl/>
              </w:rPr>
              <w:t>שנת</w:t>
            </w:r>
            <w:r w:rsidRPr="00A043D9">
              <w:rPr>
                <w:rFonts w:eastAsia="Calibri"/>
                <w:sz w:val="22"/>
                <w:rtl/>
              </w:rPr>
              <w:t xml:space="preserve"> </w:t>
            </w:r>
            <w:r w:rsidRPr="00A043D9">
              <w:rPr>
                <w:rFonts w:eastAsia="Calibri" w:hint="eastAsia"/>
                <w:sz w:val="22"/>
                <w:rtl/>
              </w:rPr>
              <w:t>המס</w:t>
            </w:r>
            <w:r w:rsidRPr="00A043D9">
              <w:rPr>
                <w:rFonts w:eastAsia="Calibri"/>
                <w:sz w:val="22"/>
                <w:rtl/>
              </w:rPr>
              <w:t xml:space="preserve"> </w:t>
            </w:r>
            <w:r w:rsidRPr="00A043D9">
              <w:rPr>
                <w:rFonts w:eastAsia="Calibri" w:hint="eastAsia"/>
                <w:sz w:val="22"/>
                <w:rtl/>
              </w:rPr>
              <w:t>העוקבת</w:t>
            </w:r>
            <w:r w:rsidRPr="00A043D9">
              <w:rPr>
                <w:rFonts w:eastAsia="Calibri"/>
                <w:sz w:val="22"/>
                <w:rtl/>
              </w:rPr>
              <w:t xml:space="preserve"> </w:t>
            </w:r>
            <w:r w:rsidRPr="00A043D9">
              <w:rPr>
                <w:rFonts w:eastAsia="Calibri" w:hint="eastAsia"/>
                <w:sz w:val="22"/>
                <w:rtl/>
              </w:rPr>
              <w:t>להעברת</w:t>
            </w:r>
            <w:r w:rsidRPr="00A043D9">
              <w:rPr>
                <w:rFonts w:eastAsia="Calibri"/>
                <w:sz w:val="22"/>
                <w:rtl/>
              </w:rPr>
              <w:t xml:space="preserve"> </w:t>
            </w:r>
            <w:r w:rsidRPr="00A043D9">
              <w:rPr>
                <w:rFonts w:eastAsia="Calibri" w:hint="eastAsia"/>
                <w:sz w:val="22"/>
                <w:rtl/>
              </w:rPr>
              <w:t>התשלום</w:t>
            </w:r>
            <w:r w:rsidRPr="00A043D9">
              <w:rPr>
                <w:rFonts w:eastAsia="Calibri"/>
                <w:sz w:val="22"/>
                <w:rtl/>
              </w:rPr>
              <w:t xml:space="preserve"> </w:t>
            </w:r>
            <w:r w:rsidRPr="00A043D9">
              <w:rPr>
                <w:rFonts w:eastAsia="Calibri" w:hint="eastAsia"/>
                <w:sz w:val="22"/>
                <w:rtl/>
              </w:rPr>
              <w:t>לסופרים</w:t>
            </w:r>
          </w:p>
        </w:tc>
        <w:tc>
          <w:tcPr>
            <w:tcW w:w="4140" w:type="dxa"/>
            <w:tcBorders>
              <w:top w:val="single" w:sz="4" w:space="0" w:color="000000"/>
              <w:left w:val="single" w:sz="4" w:space="0" w:color="000000"/>
              <w:bottom w:val="single" w:sz="4" w:space="0" w:color="000000"/>
              <w:right w:val="single" w:sz="4" w:space="0" w:color="000000"/>
            </w:tcBorders>
            <w:hideMark/>
          </w:tcPr>
          <w:p w14:paraId="46E6B6C6" w14:textId="1B1D9345" w:rsidR="003B66BF" w:rsidRPr="00A043D9" w:rsidRDefault="003B66BF" w:rsidP="003B66BF">
            <w:pPr>
              <w:spacing w:line="360" w:lineRule="auto"/>
              <w:jc w:val="both"/>
              <w:rPr>
                <w:rFonts w:eastAsia="Calibri"/>
                <w:sz w:val="22"/>
                <w:rtl/>
              </w:rPr>
            </w:pPr>
            <w:r w:rsidRPr="00A043D9">
              <w:rPr>
                <w:rFonts w:eastAsia="Calibri" w:hint="eastAsia"/>
                <w:sz w:val="22"/>
                <w:rtl/>
              </w:rPr>
              <w:t>הספק</w:t>
            </w:r>
            <w:r w:rsidRPr="00A043D9">
              <w:rPr>
                <w:rFonts w:eastAsia="Calibri"/>
                <w:sz w:val="22"/>
                <w:rtl/>
              </w:rPr>
              <w:t xml:space="preserve"> יעביר לסופרים טופס "אישור תשלום שירותים וטובין". </w:t>
            </w:r>
          </w:p>
        </w:tc>
      </w:tr>
    </w:tbl>
    <w:p w14:paraId="5F2EBA39" w14:textId="5A6B68AB" w:rsidR="001D1D55" w:rsidRPr="00D61DDD" w:rsidRDefault="001D1D55" w:rsidP="00B67D05">
      <w:pPr>
        <w:pStyle w:val="Normal0"/>
        <w:tabs>
          <w:tab w:val="left" w:pos="1180"/>
        </w:tabs>
        <w:rPr>
          <w:rtl/>
        </w:rPr>
      </w:pPr>
    </w:p>
    <w:p w14:paraId="1447B32D" w14:textId="195A7B00" w:rsidR="00AA162B" w:rsidRPr="00986B95" w:rsidRDefault="00E97081">
      <w:pPr>
        <w:tabs>
          <w:tab w:val="left" w:pos="720"/>
        </w:tabs>
        <w:spacing w:before="240" w:line="360" w:lineRule="auto"/>
        <w:ind w:left="720"/>
        <w:contextualSpacing/>
        <w:outlineLvl w:val="2"/>
        <w:rPr>
          <w:rFonts w:eastAsia="Calibri"/>
          <w:sz w:val="28"/>
          <w:szCs w:val="28"/>
          <w:rtl/>
        </w:rPr>
      </w:pPr>
      <w:r w:rsidRPr="00986B95">
        <w:rPr>
          <w:rFonts w:eastAsia="Calibri" w:hint="eastAsia"/>
          <w:sz w:val="28"/>
          <w:szCs w:val="28"/>
          <w:rtl/>
        </w:rPr>
        <w:t>אבני</w:t>
      </w:r>
      <w:r w:rsidRPr="00986B95">
        <w:rPr>
          <w:rFonts w:eastAsia="Calibri"/>
          <w:sz w:val="28"/>
          <w:szCs w:val="28"/>
          <w:rtl/>
        </w:rPr>
        <w:t xml:space="preserve"> </w:t>
      </w:r>
      <w:r w:rsidRPr="00986B95">
        <w:rPr>
          <w:rFonts w:eastAsia="Calibri" w:hint="eastAsia"/>
          <w:sz w:val="28"/>
          <w:szCs w:val="28"/>
          <w:rtl/>
        </w:rPr>
        <w:t>הדרך</w:t>
      </w:r>
      <w:r w:rsidRPr="00986B95">
        <w:rPr>
          <w:rFonts w:eastAsia="Calibri"/>
          <w:sz w:val="28"/>
          <w:szCs w:val="28"/>
          <w:rtl/>
        </w:rPr>
        <w:t xml:space="preserve"> </w:t>
      </w:r>
      <w:r w:rsidRPr="00986B95">
        <w:rPr>
          <w:rFonts w:eastAsia="Calibri" w:hint="eastAsia"/>
          <w:sz w:val="28"/>
          <w:szCs w:val="28"/>
          <w:rtl/>
        </w:rPr>
        <w:t>שלעיל</w:t>
      </w:r>
      <w:r w:rsidRPr="00986B95">
        <w:rPr>
          <w:rFonts w:eastAsia="Calibri"/>
          <w:sz w:val="28"/>
          <w:szCs w:val="28"/>
          <w:rtl/>
        </w:rPr>
        <w:t xml:space="preserve"> </w:t>
      </w:r>
      <w:r w:rsidRPr="00986B95">
        <w:rPr>
          <w:rFonts w:eastAsia="Calibri" w:hint="eastAsia"/>
          <w:sz w:val="28"/>
          <w:szCs w:val="28"/>
          <w:rtl/>
        </w:rPr>
        <w:t>בגדר</w:t>
      </w:r>
      <w:r w:rsidRPr="00986B95">
        <w:rPr>
          <w:rFonts w:eastAsia="Calibri"/>
          <w:sz w:val="28"/>
          <w:szCs w:val="28"/>
          <w:rtl/>
        </w:rPr>
        <w:t xml:space="preserve"> </w:t>
      </w:r>
      <w:r w:rsidRPr="00986B95">
        <w:rPr>
          <w:rFonts w:eastAsia="Calibri" w:hint="eastAsia"/>
          <w:sz w:val="28"/>
          <w:szCs w:val="28"/>
          <w:rtl/>
        </w:rPr>
        <w:t>הערכה</w:t>
      </w:r>
      <w:r w:rsidRPr="00986B95">
        <w:rPr>
          <w:rFonts w:eastAsia="Calibri"/>
          <w:sz w:val="28"/>
          <w:szCs w:val="28"/>
          <w:rtl/>
        </w:rPr>
        <w:t xml:space="preserve"> </w:t>
      </w:r>
      <w:r w:rsidRPr="00986B95">
        <w:rPr>
          <w:rFonts w:eastAsia="Calibri" w:hint="eastAsia"/>
          <w:sz w:val="28"/>
          <w:szCs w:val="28"/>
          <w:rtl/>
        </w:rPr>
        <w:t>ועשויים</w:t>
      </w:r>
      <w:r w:rsidRPr="00986B95">
        <w:rPr>
          <w:rFonts w:eastAsia="Calibri"/>
          <w:sz w:val="28"/>
          <w:szCs w:val="28"/>
          <w:rtl/>
        </w:rPr>
        <w:t xml:space="preserve"> </w:t>
      </w:r>
      <w:r w:rsidRPr="00986B95">
        <w:rPr>
          <w:rFonts w:eastAsia="Calibri" w:hint="eastAsia"/>
          <w:sz w:val="28"/>
          <w:szCs w:val="28"/>
          <w:rtl/>
        </w:rPr>
        <w:t>להשתנות</w:t>
      </w:r>
      <w:r w:rsidRPr="00986B95">
        <w:rPr>
          <w:rFonts w:eastAsia="Calibri"/>
          <w:sz w:val="28"/>
          <w:szCs w:val="28"/>
          <w:rtl/>
        </w:rPr>
        <w:t xml:space="preserve"> </w:t>
      </w:r>
      <w:r w:rsidRPr="00986B95">
        <w:rPr>
          <w:rFonts w:eastAsia="Calibri" w:hint="eastAsia"/>
          <w:sz w:val="28"/>
          <w:szCs w:val="28"/>
          <w:rtl/>
        </w:rPr>
        <w:t>בהתאם</w:t>
      </w:r>
      <w:r w:rsidRPr="00986B95">
        <w:rPr>
          <w:rFonts w:eastAsia="Calibri"/>
          <w:sz w:val="28"/>
          <w:szCs w:val="28"/>
          <w:rtl/>
        </w:rPr>
        <w:t xml:space="preserve"> </w:t>
      </w:r>
      <w:r w:rsidRPr="00986B95">
        <w:rPr>
          <w:rFonts w:eastAsia="Calibri" w:hint="eastAsia"/>
          <w:sz w:val="28"/>
          <w:szCs w:val="28"/>
          <w:rtl/>
        </w:rPr>
        <w:t>לנסיבות</w:t>
      </w:r>
      <w:r w:rsidRPr="00986B95">
        <w:rPr>
          <w:rFonts w:eastAsia="Calibri"/>
          <w:sz w:val="28"/>
          <w:szCs w:val="28"/>
          <w:rtl/>
        </w:rPr>
        <w:t xml:space="preserve"> </w:t>
      </w:r>
      <w:r w:rsidRPr="00986B95">
        <w:rPr>
          <w:rFonts w:eastAsia="Calibri" w:hint="eastAsia"/>
          <w:sz w:val="28"/>
          <w:szCs w:val="28"/>
          <w:rtl/>
        </w:rPr>
        <w:t>ולהנחיות</w:t>
      </w:r>
      <w:r w:rsidRPr="00986B95">
        <w:rPr>
          <w:rFonts w:eastAsia="Calibri"/>
          <w:sz w:val="28"/>
          <w:szCs w:val="28"/>
          <w:rtl/>
        </w:rPr>
        <w:t xml:space="preserve"> </w:t>
      </w:r>
      <w:r w:rsidRPr="00986B95">
        <w:rPr>
          <w:rFonts w:eastAsia="Calibri" w:hint="eastAsia"/>
          <w:sz w:val="28"/>
          <w:szCs w:val="28"/>
          <w:rtl/>
        </w:rPr>
        <w:t>המשרד</w:t>
      </w:r>
      <w:r w:rsidRPr="00986B95">
        <w:rPr>
          <w:rFonts w:eastAsia="Calibri"/>
          <w:sz w:val="28"/>
          <w:szCs w:val="28"/>
          <w:rtl/>
        </w:rPr>
        <w:t>.</w:t>
      </w:r>
    </w:p>
    <w:p w14:paraId="3E71D16F" w14:textId="77777777" w:rsidR="00AA162B" w:rsidRDefault="00AA162B">
      <w:pPr>
        <w:tabs>
          <w:tab w:val="left" w:pos="720"/>
        </w:tabs>
        <w:spacing w:before="240" w:line="360" w:lineRule="auto"/>
        <w:ind w:left="720"/>
        <w:contextualSpacing/>
        <w:outlineLvl w:val="2"/>
        <w:rPr>
          <w:rFonts w:eastAsia="Calibri"/>
          <w:sz w:val="28"/>
          <w:szCs w:val="28"/>
          <w:highlight w:val="yellow"/>
          <w:rtl/>
        </w:rPr>
      </w:pPr>
    </w:p>
    <w:p w14:paraId="03C44448" w14:textId="77777777" w:rsidR="002160B8" w:rsidRPr="00117EC3" w:rsidRDefault="002160B8" w:rsidP="00B67D05">
      <w:pPr>
        <w:tabs>
          <w:tab w:val="left" w:pos="720"/>
        </w:tabs>
        <w:bidi w:val="0"/>
        <w:spacing w:before="240" w:line="360" w:lineRule="auto"/>
        <w:ind w:left="720"/>
        <w:contextualSpacing/>
        <w:jc w:val="both"/>
        <w:outlineLvl w:val="2"/>
        <w:rPr>
          <w:rFonts w:eastAsia="Calibri"/>
          <w:rtl/>
        </w:rPr>
      </w:pPr>
    </w:p>
    <w:p w14:paraId="0282613C" w14:textId="5ED8F59D" w:rsidR="00327BBD" w:rsidRPr="00117EC3" w:rsidRDefault="00327BBD" w:rsidP="00B67D05">
      <w:pPr>
        <w:tabs>
          <w:tab w:val="left" w:pos="720"/>
        </w:tabs>
        <w:bidi w:val="0"/>
        <w:spacing w:before="240" w:line="360" w:lineRule="auto"/>
        <w:ind w:left="720"/>
        <w:contextualSpacing/>
        <w:jc w:val="both"/>
        <w:outlineLvl w:val="2"/>
        <w:rPr>
          <w:rFonts w:eastAsia="Calibri"/>
          <w:b/>
          <w:bCs/>
          <w:sz w:val="28"/>
          <w:szCs w:val="28"/>
          <w:rtl/>
        </w:rPr>
      </w:pPr>
    </w:p>
    <w:p w14:paraId="25FEB605" w14:textId="353F66B2" w:rsidR="00FC0007" w:rsidRPr="002160B8" w:rsidRDefault="005871FA" w:rsidP="00B67D05">
      <w:pPr>
        <w:tabs>
          <w:tab w:val="left" w:pos="720"/>
        </w:tabs>
        <w:spacing w:before="240" w:line="360" w:lineRule="auto"/>
        <w:contextualSpacing/>
        <w:jc w:val="both"/>
        <w:outlineLvl w:val="2"/>
        <w:rPr>
          <w:rFonts w:eastAsia="Calibri"/>
          <w:b/>
          <w:bCs/>
          <w:sz w:val="28"/>
          <w:szCs w:val="28"/>
          <w:u w:val="single"/>
          <w:rtl/>
        </w:rPr>
      </w:pPr>
      <w:r>
        <w:rPr>
          <w:rFonts w:eastAsia="Calibri" w:hint="cs"/>
          <w:b/>
          <w:bCs/>
          <w:sz w:val="28"/>
          <w:szCs w:val="28"/>
          <w:rtl/>
        </w:rPr>
        <w:t xml:space="preserve">4. </w:t>
      </w:r>
      <w:r w:rsidR="00011171" w:rsidRPr="00117EC3">
        <w:rPr>
          <w:rFonts w:eastAsia="Calibri"/>
          <w:b/>
          <w:bCs/>
          <w:sz w:val="28"/>
          <w:szCs w:val="28"/>
          <w:rtl/>
        </w:rPr>
        <w:t xml:space="preserve"> </w:t>
      </w:r>
      <w:r w:rsidR="00F61EC4" w:rsidRPr="00117EC3">
        <w:rPr>
          <w:rFonts w:eastAsia="Calibri" w:hint="eastAsia"/>
          <w:b/>
          <w:bCs/>
          <w:sz w:val="28"/>
          <w:szCs w:val="28"/>
          <w:u w:val="single"/>
          <w:rtl/>
        </w:rPr>
        <w:t>דוחות</w:t>
      </w:r>
      <w:r w:rsidR="00F61EC4" w:rsidRPr="00117EC3">
        <w:rPr>
          <w:rFonts w:eastAsia="Calibri"/>
          <w:b/>
          <w:bCs/>
          <w:sz w:val="28"/>
          <w:szCs w:val="28"/>
          <w:u w:val="single"/>
          <w:rtl/>
        </w:rPr>
        <w:t xml:space="preserve"> </w:t>
      </w:r>
      <w:r w:rsidR="00F61EC4" w:rsidRPr="00117EC3">
        <w:rPr>
          <w:rFonts w:eastAsia="Calibri" w:hint="eastAsia"/>
          <w:b/>
          <w:bCs/>
          <w:sz w:val="28"/>
          <w:szCs w:val="28"/>
          <w:u w:val="single"/>
          <w:rtl/>
        </w:rPr>
        <w:t>התקדמות</w:t>
      </w:r>
    </w:p>
    <w:p w14:paraId="3799B0C3" w14:textId="5C538FC8" w:rsidR="00FC0007" w:rsidRPr="00FA02E1" w:rsidRDefault="005871FA" w:rsidP="00FA02E1">
      <w:pPr>
        <w:spacing w:before="240" w:line="360" w:lineRule="auto"/>
        <w:ind w:left="850"/>
        <w:jc w:val="both"/>
        <w:rPr>
          <w:rFonts w:eastAsia="Calibri"/>
          <w:sz w:val="22"/>
          <w:u w:val="single"/>
        </w:rPr>
      </w:pPr>
      <w:r>
        <w:rPr>
          <w:rFonts w:eastAsia="Calibri" w:hint="cs"/>
          <w:sz w:val="22"/>
          <w:u w:val="single"/>
          <w:rtl/>
        </w:rPr>
        <w:t>4</w:t>
      </w:r>
      <w:r w:rsidR="00B2073A">
        <w:rPr>
          <w:rFonts w:eastAsia="Calibri" w:hint="cs"/>
          <w:sz w:val="22"/>
          <w:u w:val="single"/>
          <w:rtl/>
        </w:rPr>
        <w:t xml:space="preserve">.1 </w:t>
      </w:r>
      <w:r w:rsidR="00F61EC4" w:rsidRPr="00FA02E1">
        <w:rPr>
          <w:rFonts w:eastAsia="Calibri" w:hint="eastAsia"/>
          <w:sz w:val="22"/>
          <w:u w:val="single"/>
          <w:rtl/>
        </w:rPr>
        <w:t>דוחות</w:t>
      </w:r>
      <w:r w:rsidR="00F61EC4" w:rsidRPr="00FA02E1">
        <w:rPr>
          <w:rFonts w:eastAsia="Calibri"/>
          <w:sz w:val="22"/>
          <w:u w:val="single"/>
          <w:rtl/>
        </w:rPr>
        <w:t xml:space="preserve"> </w:t>
      </w:r>
      <w:r w:rsidR="00F61EC4" w:rsidRPr="00FA02E1">
        <w:rPr>
          <w:rFonts w:eastAsia="Calibri" w:hint="eastAsia"/>
          <w:sz w:val="22"/>
          <w:u w:val="single"/>
          <w:rtl/>
        </w:rPr>
        <w:t>חודשיים</w:t>
      </w:r>
    </w:p>
    <w:p w14:paraId="1E1F059A" w14:textId="07BD72FA" w:rsidR="00FC0007" w:rsidRPr="00132C04" w:rsidRDefault="005871FA" w:rsidP="00FA02E1">
      <w:pPr>
        <w:spacing w:before="240" w:line="360" w:lineRule="auto"/>
        <w:ind w:left="1700"/>
        <w:jc w:val="both"/>
        <w:rPr>
          <w:rFonts w:eastAsia="Calibri"/>
          <w:sz w:val="22"/>
        </w:rPr>
      </w:pPr>
      <w:r>
        <w:rPr>
          <w:rFonts w:eastAsia="Calibri" w:hint="cs"/>
          <w:sz w:val="22"/>
          <w:rtl/>
        </w:rPr>
        <w:t>4</w:t>
      </w:r>
      <w:r w:rsidR="00B2073A">
        <w:rPr>
          <w:rFonts w:eastAsia="Calibri" w:hint="cs"/>
          <w:sz w:val="22"/>
          <w:rtl/>
        </w:rPr>
        <w:t xml:space="preserve">.1.1 </w:t>
      </w:r>
      <w:r w:rsidR="00F61EC4" w:rsidRPr="00FA02E1">
        <w:rPr>
          <w:rFonts w:eastAsia="Calibri" w:hint="eastAsia"/>
          <w:sz w:val="22"/>
          <w:rtl/>
        </w:rPr>
        <w:t>בסוף</w:t>
      </w:r>
      <w:r w:rsidR="00F61EC4" w:rsidRPr="00FA02E1">
        <w:rPr>
          <w:rFonts w:eastAsia="Calibri"/>
          <w:sz w:val="22"/>
          <w:rtl/>
        </w:rPr>
        <w:t xml:space="preserve"> </w:t>
      </w:r>
      <w:r w:rsidR="00F61EC4" w:rsidRPr="00FA02E1">
        <w:rPr>
          <w:rFonts w:eastAsia="Calibri" w:hint="eastAsia"/>
          <w:sz w:val="22"/>
          <w:rtl/>
        </w:rPr>
        <w:t>כל</w:t>
      </w:r>
      <w:r w:rsidR="00F61EC4" w:rsidRPr="00FA02E1">
        <w:rPr>
          <w:rFonts w:eastAsia="Calibri"/>
          <w:sz w:val="22"/>
          <w:rtl/>
        </w:rPr>
        <w:t xml:space="preserve"> </w:t>
      </w:r>
      <w:r w:rsidR="00F61EC4" w:rsidRPr="00FA02E1">
        <w:rPr>
          <w:rFonts w:eastAsia="Calibri" w:hint="eastAsia"/>
          <w:sz w:val="22"/>
          <w:rtl/>
        </w:rPr>
        <w:t>חודש</w:t>
      </w:r>
      <w:r w:rsidR="00F61EC4" w:rsidRPr="00FA02E1">
        <w:rPr>
          <w:rFonts w:eastAsia="Calibri"/>
          <w:sz w:val="22"/>
          <w:rtl/>
        </w:rPr>
        <w:t xml:space="preserve">, </w:t>
      </w:r>
      <w:r w:rsidR="00F61EC4" w:rsidRPr="00132C04">
        <w:rPr>
          <w:rFonts w:eastAsia="Calibri" w:hint="eastAsia"/>
          <w:sz w:val="22"/>
          <w:rtl/>
        </w:rPr>
        <w:t>הספק</w:t>
      </w:r>
      <w:r w:rsidR="00F61EC4" w:rsidRPr="00132C04">
        <w:rPr>
          <w:rFonts w:eastAsia="Calibri"/>
          <w:sz w:val="22"/>
          <w:rtl/>
        </w:rPr>
        <w:t xml:space="preserve"> </w:t>
      </w:r>
      <w:r w:rsidR="00F61EC4" w:rsidRPr="00132C04">
        <w:rPr>
          <w:rFonts w:eastAsia="Calibri" w:hint="eastAsia"/>
          <w:sz w:val="22"/>
          <w:rtl/>
        </w:rPr>
        <w:t>יעביר</w:t>
      </w:r>
      <w:r w:rsidR="00F61EC4" w:rsidRPr="00132C04">
        <w:rPr>
          <w:rFonts w:eastAsia="Calibri"/>
          <w:sz w:val="22"/>
          <w:rtl/>
        </w:rPr>
        <w:t xml:space="preserve"> </w:t>
      </w:r>
      <w:r w:rsidR="00F61EC4" w:rsidRPr="00132C04">
        <w:rPr>
          <w:rFonts w:eastAsia="Calibri" w:hint="eastAsia"/>
          <w:sz w:val="22"/>
          <w:rtl/>
        </w:rPr>
        <w:t>לידי</w:t>
      </w:r>
      <w:r w:rsidR="00F61EC4" w:rsidRPr="00132C04">
        <w:rPr>
          <w:rFonts w:eastAsia="Calibri"/>
          <w:sz w:val="22"/>
          <w:rtl/>
        </w:rPr>
        <w:t xml:space="preserve"> </w:t>
      </w:r>
      <w:r w:rsidR="00F61EC4" w:rsidRPr="00132C04">
        <w:rPr>
          <w:rFonts w:eastAsia="Calibri" w:hint="eastAsia"/>
          <w:sz w:val="22"/>
          <w:rtl/>
        </w:rPr>
        <w:t>המשרד</w:t>
      </w:r>
      <w:r w:rsidR="00F61EC4" w:rsidRPr="00132C04">
        <w:rPr>
          <w:rFonts w:eastAsia="Calibri"/>
          <w:sz w:val="22"/>
          <w:rtl/>
        </w:rPr>
        <w:t xml:space="preserve"> </w:t>
      </w:r>
      <w:r w:rsidR="00F61EC4" w:rsidRPr="00132C04">
        <w:rPr>
          <w:rFonts w:eastAsia="Calibri" w:hint="eastAsia"/>
          <w:sz w:val="22"/>
          <w:rtl/>
        </w:rPr>
        <w:t>דו</w:t>
      </w:r>
      <w:r w:rsidR="00F61EC4" w:rsidRPr="00132C04">
        <w:rPr>
          <w:rFonts w:eastAsia="Calibri"/>
          <w:sz w:val="22"/>
          <w:rtl/>
        </w:rPr>
        <w:t xml:space="preserve">"ח </w:t>
      </w:r>
      <w:r w:rsidR="00F61EC4" w:rsidRPr="00132C04">
        <w:rPr>
          <w:rFonts w:eastAsia="Calibri" w:hint="eastAsia"/>
          <w:sz w:val="22"/>
          <w:rtl/>
        </w:rPr>
        <w:t>על</w:t>
      </w:r>
      <w:r w:rsidR="00F61EC4" w:rsidRPr="00132C04">
        <w:rPr>
          <w:rFonts w:eastAsia="Calibri"/>
          <w:sz w:val="22"/>
          <w:rtl/>
        </w:rPr>
        <w:t xml:space="preserve"> </w:t>
      </w:r>
      <w:r w:rsidR="00F61EC4" w:rsidRPr="00132C04">
        <w:rPr>
          <w:rFonts w:eastAsia="Calibri" w:hint="eastAsia"/>
          <w:sz w:val="22"/>
          <w:rtl/>
        </w:rPr>
        <w:t>התקדמות</w:t>
      </w:r>
      <w:r w:rsidR="00F61EC4" w:rsidRPr="00132C04">
        <w:rPr>
          <w:rFonts w:eastAsia="Calibri"/>
          <w:sz w:val="22"/>
          <w:rtl/>
        </w:rPr>
        <w:t xml:space="preserve"> </w:t>
      </w:r>
      <w:r w:rsidR="00F61EC4" w:rsidRPr="00132C04">
        <w:rPr>
          <w:rFonts w:eastAsia="Calibri" w:hint="eastAsia"/>
          <w:sz w:val="22"/>
          <w:rtl/>
        </w:rPr>
        <w:t>הפרויקט</w:t>
      </w:r>
      <w:r w:rsidR="00F61EC4" w:rsidRPr="00132C04">
        <w:rPr>
          <w:rFonts w:eastAsia="Calibri"/>
          <w:sz w:val="22"/>
          <w:rtl/>
        </w:rPr>
        <w:t>.</w:t>
      </w:r>
      <w:r w:rsidR="00290CDA" w:rsidRPr="00132C04">
        <w:rPr>
          <w:rFonts w:eastAsia="Calibri"/>
          <w:sz w:val="22"/>
          <w:rtl/>
        </w:rPr>
        <w:t xml:space="preserve"> בדוח יציין הספק את התקדמותו לאור אבני הדרך </w:t>
      </w:r>
      <w:r w:rsidR="00070515" w:rsidRPr="00132C04">
        <w:rPr>
          <w:rFonts w:eastAsia="Calibri" w:hint="eastAsia"/>
          <w:sz w:val="22"/>
          <w:rtl/>
        </w:rPr>
        <w:t>הקבועים</w:t>
      </w:r>
      <w:r w:rsidR="00070515" w:rsidRPr="00132C04">
        <w:rPr>
          <w:rFonts w:eastAsia="Calibri"/>
          <w:sz w:val="22"/>
          <w:rtl/>
        </w:rPr>
        <w:t xml:space="preserve"> </w:t>
      </w:r>
      <w:r w:rsidR="00290CDA" w:rsidRPr="00132C04">
        <w:rPr>
          <w:rFonts w:eastAsia="Calibri" w:hint="eastAsia"/>
          <w:sz w:val="22"/>
          <w:rtl/>
        </w:rPr>
        <w:t>במכרז</w:t>
      </w:r>
      <w:r w:rsidR="00290CDA" w:rsidRPr="00132C04">
        <w:rPr>
          <w:rFonts w:eastAsia="Calibri"/>
          <w:sz w:val="22"/>
          <w:rtl/>
        </w:rPr>
        <w:t xml:space="preserve"> </w:t>
      </w:r>
      <w:r w:rsidR="00290CDA" w:rsidRPr="00132C04">
        <w:rPr>
          <w:rFonts w:eastAsia="Calibri" w:hint="eastAsia"/>
          <w:sz w:val="22"/>
          <w:rtl/>
        </w:rPr>
        <w:t>זה</w:t>
      </w:r>
      <w:r w:rsidR="00070515" w:rsidRPr="00986B95">
        <w:rPr>
          <w:rFonts w:eastAsia="Calibri"/>
          <w:sz w:val="22"/>
          <w:rtl/>
        </w:rPr>
        <w:t>,</w:t>
      </w:r>
      <w:r w:rsidR="007D726E" w:rsidRPr="00132C04">
        <w:rPr>
          <w:rFonts w:eastAsia="Calibri"/>
          <w:sz w:val="22"/>
          <w:rtl/>
        </w:rPr>
        <w:t xml:space="preserve"> </w:t>
      </w:r>
      <w:r w:rsidR="007D726E" w:rsidRPr="00132C04">
        <w:rPr>
          <w:rFonts w:eastAsia="Calibri" w:hint="eastAsia"/>
          <w:sz w:val="22"/>
          <w:rtl/>
        </w:rPr>
        <w:t>הבעיות</w:t>
      </w:r>
      <w:r w:rsidR="007D726E" w:rsidRPr="00132C04">
        <w:rPr>
          <w:rFonts w:eastAsia="Calibri"/>
          <w:sz w:val="22"/>
          <w:rtl/>
        </w:rPr>
        <w:t xml:space="preserve"> </w:t>
      </w:r>
      <w:r w:rsidR="007D726E" w:rsidRPr="00132C04">
        <w:rPr>
          <w:rFonts w:eastAsia="Calibri" w:hint="eastAsia"/>
          <w:sz w:val="22"/>
          <w:rtl/>
        </w:rPr>
        <w:t>בהן</w:t>
      </w:r>
      <w:r w:rsidR="007D726E" w:rsidRPr="00132C04">
        <w:rPr>
          <w:rFonts w:eastAsia="Calibri"/>
          <w:sz w:val="22"/>
          <w:rtl/>
        </w:rPr>
        <w:t xml:space="preserve"> </w:t>
      </w:r>
      <w:r w:rsidR="007D726E" w:rsidRPr="00132C04">
        <w:rPr>
          <w:rFonts w:eastAsia="Calibri" w:hint="eastAsia"/>
          <w:sz w:val="22"/>
          <w:rtl/>
        </w:rPr>
        <w:t>נתקל</w:t>
      </w:r>
      <w:r w:rsidR="007D726E" w:rsidRPr="00132C04">
        <w:rPr>
          <w:rFonts w:eastAsia="Calibri"/>
          <w:sz w:val="22"/>
          <w:rtl/>
        </w:rPr>
        <w:t xml:space="preserve"> </w:t>
      </w:r>
      <w:r w:rsidR="007D726E" w:rsidRPr="00132C04">
        <w:rPr>
          <w:rFonts w:eastAsia="Calibri" w:hint="eastAsia"/>
          <w:sz w:val="22"/>
          <w:rtl/>
        </w:rPr>
        <w:t>ודרכי</w:t>
      </w:r>
      <w:r w:rsidR="007D726E" w:rsidRPr="00132C04">
        <w:rPr>
          <w:rFonts w:eastAsia="Calibri"/>
          <w:sz w:val="22"/>
          <w:rtl/>
        </w:rPr>
        <w:t xml:space="preserve"> </w:t>
      </w:r>
      <w:r w:rsidR="007D726E" w:rsidRPr="00132C04">
        <w:rPr>
          <w:rFonts w:eastAsia="Calibri" w:hint="eastAsia"/>
          <w:sz w:val="22"/>
          <w:rtl/>
        </w:rPr>
        <w:t>פעולה</w:t>
      </w:r>
      <w:r w:rsidR="007D726E" w:rsidRPr="00132C04">
        <w:rPr>
          <w:rFonts w:eastAsia="Calibri"/>
          <w:sz w:val="22"/>
          <w:rtl/>
        </w:rPr>
        <w:t xml:space="preserve"> </w:t>
      </w:r>
      <w:r w:rsidR="007D726E" w:rsidRPr="00132C04">
        <w:rPr>
          <w:rFonts w:eastAsia="Calibri" w:hint="eastAsia"/>
          <w:sz w:val="22"/>
          <w:rtl/>
        </w:rPr>
        <w:t>לפתור</w:t>
      </w:r>
      <w:r w:rsidR="007D726E" w:rsidRPr="00132C04">
        <w:rPr>
          <w:rFonts w:eastAsia="Calibri"/>
          <w:sz w:val="22"/>
          <w:rtl/>
        </w:rPr>
        <w:t xml:space="preserve"> </w:t>
      </w:r>
      <w:r w:rsidR="007D726E" w:rsidRPr="00132C04">
        <w:rPr>
          <w:rFonts w:eastAsia="Calibri" w:hint="eastAsia"/>
          <w:sz w:val="22"/>
          <w:rtl/>
        </w:rPr>
        <w:t>אותן</w:t>
      </w:r>
      <w:r w:rsidR="00290CDA" w:rsidRPr="00132C04">
        <w:rPr>
          <w:rFonts w:eastAsia="Calibri"/>
          <w:sz w:val="22"/>
          <w:rtl/>
        </w:rPr>
        <w:t>.</w:t>
      </w:r>
      <w:r w:rsidR="007D726E" w:rsidRPr="00132C04">
        <w:rPr>
          <w:rFonts w:eastAsia="Calibri"/>
          <w:sz w:val="22"/>
          <w:rtl/>
        </w:rPr>
        <w:t xml:space="preserve"> כמו כן יגיש הספק דוחות מקצועיים כפי שמופרט באבני הדרך לפרק זה.</w:t>
      </w:r>
    </w:p>
    <w:p w14:paraId="2726B9D7" w14:textId="3602540C" w:rsidR="00FC0007" w:rsidRPr="00132C04" w:rsidRDefault="005871FA" w:rsidP="00FA02E1">
      <w:pPr>
        <w:spacing w:before="240" w:line="360" w:lineRule="auto"/>
        <w:ind w:left="1700"/>
        <w:contextualSpacing/>
        <w:jc w:val="both"/>
        <w:rPr>
          <w:rFonts w:eastAsia="Calibri"/>
          <w:sz w:val="22"/>
          <w:rtl/>
        </w:rPr>
      </w:pPr>
      <w:r w:rsidRPr="00132C04">
        <w:rPr>
          <w:rFonts w:eastAsia="Calibri"/>
          <w:sz w:val="22"/>
          <w:rtl/>
        </w:rPr>
        <w:t>4</w:t>
      </w:r>
      <w:r w:rsidR="00B2073A" w:rsidRPr="00132C04">
        <w:rPr>
          <w:rFonts w:eastAsia="Calibri"/>
          <w:sz w:val="22"/>
          <w:rtl/>
        </w:rPr>
        <w:t xml:space="preserve">.1.2 </w:t>
      </w:r>
      <w:r w:rsidR="00F61EC4" w:rsidRPr="00132C04">
        <w:rPr>
          <w:rFonts w:eastAsia="Calibri" w:hint="eastAsia"/>
          <w:sz w:val="22"/>
          <w:rtl/>
        </w:rPr>
        <w:t>הדוחות</w:t>
      </w:r>
      <w:r w:rsidR="00F61EC4" w:rsidRPr="00132C04">
        <w:rPr>
          <w:rFonts w:eastAsia="Calibri"/>
          <w:sz w:val="22"/>
          <w:rtl/>
        </w:rPr>
        <w:t xml:space="preserve"> </w:t>
      </w:r>
      <w:r w:rsidR="00F61EC4" w:rsidRPr="00132C04">
        <w:rPr>
          <w:rFonts w:eastAsia="Calibri" w:hint="eastAsia"/>
          <w:sz w:val="22"/>
          <w:rtl/>
        </w:rPr>
        <w:t>יועברו</w:t>
      </w:r>
      <w:r w:rsidR="00F61EC4" w:rsidRPr="00132C04">
        <w:rPr>
          <w:rFonts w:eastAsia="Calibri"/>
          <w:sz w:val="22"/>
          <w:rtl/>
        </w:rPr>
        <w:t xml:space="preserve"> </w:t>
      </w:r>
      <w:r w:rsidR="00F61EC4" w:rsidRPr="00132C04">
        <w:rPr>
          <w:rFonts w:eastAsia="Calibri" w:hint="eastAsia"/>
          <w:sz w:val="22"/>
          <w:rtl/>
        </w:rPr>
        <w:t>בדוא</w:t>
      </w:r>
      <w:r w:rsidR="00F61EC4" w:rsidRPr="00132C04">
        <w:rPr>
          <w:rFonts w:eastAsia="Calibri"/>
          <w:sz w:val="22"/>
          <w:rtl/>
        </w:rPr>
        <w:t>"ל</w:t>
      </w:r>
      <w:r w:rsidR="002160B8" w:rsidRPr="00132C04">
        <w:rPr>
          <w:rFonts w:eastAsia="Calibri"/>
          <w:sz w:val="22"/>
          <w:rtl/>
        </w:rPr>
        <w:t xml:space="preserve"> ליחידה המקצועית</w:t>
      </w:r>
      <w:r w:rsidR="00FD7BCE" w:rsidRPr="00132C04">
        <w:rPr>
          <w:rFonts w:eastAsia="Calibri"/>
          <w:sz w:val="22"/>
          <w:rtl/>
        </w:rPr>
        <w:t xml:space="preserve">. </w:t>
      </w:r>
    </w:p>
    <w:p w14:paraId="13B43F3B" w14:textId="125F2D59" w:rsidR="00FC0007" w:rsidRPr="002160B8" w:rsidRDefault="005871FA" w:rsidP="00FA02E1">
      <w:pPr>
        <w:spacing w:before="240" w:line="360" w:lineRule="auto"/>
        <w:ind w:left="1700"/>
        <w:contextualSpacing/>
        <w:jc w:val="both"/>
        <w:rPr>
          <w:rFonts w:eastAsia="Calibri"/>
          <w:sz w:val="22"/>
        </w:rPr>
      </w:pPr>
      <w:r w:rsidRPr="00132C04">
        <w:rPr>
          <w:rFonts w:eastAsia="Calibri"/>
          <w:sz w:val="22"/>
          <w:rtl/>
        </w:rPr>
        <w:t>4</w:t>
      </w:r>
      <w:r w:rsidR="00B2073A" w:rsidRPr="00132C04">
        <w:rPr>
          <w:rFonts w:eastAsia="Calibri"/>
          <w:sz w:val="22"/>
          <w:rtl/>
        </w:rPr>
        <w:t xml:space="preserve">.1.3 </w:t>
      </w:r>
      <w:r w:rsidR="00F61EC4" w:rsidRPr="00132C04">
        <w:rPr>
          <w:rFonts w:eastAsia="Calibri" w:hint="eastAsia"/>
          <w:sz w:val="22"/>
          <w:rtl/>
        </w:rPr>
        <w:t>המשרד</w:t>
      </w:r>
      <w:r w:rsidR="00F61EC4" w:rsidRPr="00132C04">
        <w:rPr>
          <w:rFonts w:eastAsia="Calibri"/>
          <w:sz w:val="22"/>
          <w:rtl/>
        </w:rPr>
        <w:t xml:space="preserve"> </w:t>
      </w:r>
      <w:r w:rsidR="00F61EC4" w:rsidRPr="00132C04">
        <w:rPr>
          <w:rFonts w:eastAsia="Calibri" w:hint="eastAsia"/>
          <w:sz w:val="22"/>
          <w:rtl/>
        </w:rPr>
        <w:t>רשאי</w:t>
      </w:r>
      <w:r w:rsidR="00F61EC4" w:rsidRPr="00132C04">
        <w:rPr>
          <w:rFonts w:eastAsia="Calibri"/>
          <w:sz w:val="22"/>
          <w:rtl/>
        </w:rPr>
        <w:t xml:space="preserve"> </w:t>
      </w:r>
      <w:r w:rsidR="00F61EC4" w:rsidRPr="00132C04">
        <w:rPr>
          <w:rFonts w:eastAsia="Calibri" w:hint="eastAsia"/>
          <w:sz w:val="22"/>
          <w:rtl/>
        </w:rPr>
        <w:t>לדרוש</w:t>
      </w:r>
      <w:r w:rsidR="00F61EC4" w:rsidRPr="00132C04">
        <w:rPr>
          <w:rFonts w:eastAsia="Calibri"/>
          <w:sz w:val="22"/>
          <w:rtl/>
        </w:rPr>
        <w:t xml:space="preserve"> </w:t>
      </w:r>
      <w:r w:rsidR="00F61EC4" w:rsidRPr="00132C04">
        <w:rPr>
          <w:rFonts w:eastAsia="Calibri" w:hint="eastAsia"/>
          <w:sz w:val="22"/>
          <w:rtl/>
        </w:rPr>
        <w:t>דוחות</w:t>
      </w:r>
      <w:r w:rsidR="00F61EC4" w:rsidRPr="00132C04">
        <w:rPr>
          <w:rFonts w:eastAsia="Calibri"/>
          <w:sz w:val="22"/>
          <w:rtl/>
        </w:rPr>
        <w:t xml:space="preserve"> </w:t>
      </w:r>
      <w:r w:rsidR="00F61EC4" w:rsidRPr="00132C04">
        <w:rPr>
          <w:rFonts w:eastAsia="Calibri" w:hint="eastAsia"/>
          <w:sz w:val="22"/>
          <w:rtl/>
        </w:rPr>
        <w:t>נוספים</w:t>
      </w:r>
      <w:r w:rsidR="00F61EC4" w:rsidRPr="00132C04">
        <w:rPr>
          <w:rFonts w:eastAsia="Calibri"/>
          <w:sz w:val="22"/>
          <w:rtl/>
        </w:rPr>
        <w:t xml:space="preserve"> </w:t>
      </w:r>
      <w:r w:rsidR="00F61EC4" w:rsidRPr="00132C04">
        <w:rPr>
          <w:rFonts w:eastAsia="Calibri" w:hint="eastAsia"/>
          <w:sz w:val="22"/>
          <w:rtl/>
        </w:rPr>
        <w:t>והספק</w:t>
      </w:r>
      <w:r w:rsidR="00F61EC4" w:rsidRPr="00132C04">
        <w:rPr>
          <w:rFonts w:eastAsia="Calibri"/>
          <w:sz w:val="22"/>
          <w:rtl/>
        </w:rPr>
        <w:t xml:space="preserve"> </w:t>
      </w:r>
      <w:r w:rsidR="00F61EC4" w:rsidRPr="00132C04">
        <w:rPr>
          <w:rFonts w:eastAsia="Calibri" w:hint="eastAsia"/>
          <w:sz w:val="22"/>
          <w:rtl/>
        </w:rPr>
        <w:t>יענה</w:t>
      </w:r>
      <w:r w:rsidR="00F61EC4" w:rsidRPr="00132C04">
        <w:rPr>
          <w:rFonts w:eastAsia="Calibri"/>
          <w:sz w:val="22"/>
          <w:rtl/>
        </w:rPr>
        <w:t xml:space="preserve"> </w:t>
      </w:r>
      <w:r w:rsidR="00F61EC4" w:rsidRPr="00132C04">
        <w:rPr>
          <w:rFonts w:eastAsia="Calibri" w:hint="eastAsia"/>
          <w:sz w:val="22"/>
          <w:rtl/>
        </w:rPr>
        <w:t>לדרישתו</w:t>
      </w:r>
      <w:r w:rsidR="00F61EC4" w:rsidRPr="00132C04">
        <w:rPr>
          <w:rFonts w:eastAsia="Calibri"/>
          <w:sz w:val="22"/>
          <w:rtl/>
        </w:rPr>
        <w:t>.</w:t>
      </w:r>
    </w:p>
    <w:p w14:paraId="19091D72" w14:textId="77777777" w:rsidR="00FC0007" w:rsidRPr="00534BD5" w:rsidRDefault="00FC0007" w:rsidP="00FA02E1">
      <w:pPr>
        <w:spacing w:line="360" w:lineRule="auto"/>
        <w:contextualSpacing/>
        <w:jc w:val="both"/>
        <w:rPr>
          <w:rFonts w:eastAsia="Calibri"/>
          <w:sz w:val="22"/>
        </w:rPr>
      </w:pPr>
    </w:p>
    <w:p w14:paraId="0DBB63E0" w14:textId="685B72C4" w:rsidR="00FC0007" w:rsidRPr="00534BD5" w:rsidRDefault="005871FA" w:rsidP="00FA02E1">
      <w:pPr>
        <w:spacing w:before="240" w:line="360" w:lineRule="auto"/>
        <w:ind w:left="850"/>
        <w:contextualSpacing/>
        <w:jc w:val="both"/>
        <w:rPr>
          <w:rFonts w:eastAsia="Calibri"/>
          <w:sz w:val="22"/>
          <w:u w:val="single"/>
        </w:rPr>
      </w:pPr>
      <w:r>
        <w:rPr>
          <w:rFonts w:eastAsia="Calibri" w:hint="cs"/>
          <w:sz w:val="22"/>
          <w:u w:val="single"/>
          <w:rtl/>
        </w:rPr>
        <w:t>4</w:t>
      </w:r>
      <w:r w:rsidR="00B2073A">
        <w:rPr>
          <w:rFonts w:eastAsia="Calibri" w:hint="cs"/>
          <w:sz w:val="22"/>
          <w:u w:val="single"/>
          <w:rtl/>
        </w:rPr>
        <w:t xml:space="preserve">.2 </w:t>
      </w:r>
      <w:r w:rsidR="00F61EC4" w:rsidRPr="00534BD5">
        <w:rPr>
          <w:rFonts w:eastAsia="Calibri" w:hint="eastAsia"/>
          <w:sz w:val="22"/>
          <w:u w:val="single"/>
          <w:rtl/>
        </w:rPr>
        <w:t>דוחות</w:t>
      </w:r>
      <w:r w:rsidR="00F61EC4" w:rsidRPr="00534BD5">
        <w:rPr>
          <w:rFonts w:eastAsia="Calibri"/>
          <w:sz w:val="22"/>
          <w:u w:val="single"/>
          <w:rtl/>
        </w:rPr>
        <w:t xml:space="preserve"> </w:t>
      </w:r>
      <w:r w:rsidR="00F61EC4" w:rsidRPr="00534BD5">
        <w:rPr>
          <w:rFonts w:eastAsia="Calibri" w:hint="eastAsia"/>
          <w:sz w:val="22"/>
          <w:u w:val="single"/>
          <w:rtl/>
        </w:rPr>
        <w:t>נוספים</w:t>
      </w:r>
    </w:p>
    <w:p w14:paraId="68F34A76" w14:textId="174EB554" w:rsidR="00FC0007" w:rsidRPr="00534BD5" w:rsidRDefault="005871FA" w:rsidP="00FA02E1">
      <w:pPr>
        <w:spacing w:before="240" w:line="360" w:lineRule="auto"/>
        <w:ind w:left="1700"/>
        <w:contextualSpacing/>
        <w:jc w:val="both"/>
        <w:rPr>
          <w:rFonts w:eastAsia="Calibri"/>
          <w:sz w:val="22"/>
        </w:rPr>
      </w:pPr>
      <w:r>
        <w:rPr>
          <w:rFonts w:eastAsia="Calibri" w:hint="cs"/>
          <w:sz w:val="22"/>
          <w:rtl/>
        </w:rPr>
        <w:t>4</w:t>
      </w:r>
      <w:r w:rsidR="00B2073A">
        <w:rPr>
          <w:rFonts w:eastAsia="Calibri" w:hint="cs"/>
          <w:sz w:val="22"/>
          <w:rtl/>
        </w:rPr>
        <w:t xml:space="preserve">.2.1 </w:t>
      </w:r>
      <w:r w:rsidR="00F61EC4" w:rsidRPr="00534BD5">
        <w:rPr>
          <w:rFonts w:eastAsia="Calibri" w:hint="eastAsia"/>
          <w:sz w:val="22"/>
          <w:rtl/>
        </w:rPr>
        <w:t>בצמוד</w:t>
      </w:r>
      <w:r w:rsidR="00F61EC4" w:rsidRPr="00534BD5">
        <w:rPr>
          <w:rFonts w:eastAsia="Calibri"/>
          <w:sz w:val="22"/>
          <w:rtl/>
        </w:rPr>
        <w:t xml:space="preserve"> לדו"ח השנתי יידרש הספק להעביר לידי המשרד דוחות השוואתיים, שיוגדרו מראש על ידי המשרד. המידע ממנו יגזרו הדוחות </w:t>
      </w:r>
      <w:proofErr w:type="spellStart"/>
      <w:r w:rsidR="00F61EC4" w:rsidRPr="00534BD5">
        <w:rPr>
          <w:rFonts w:eastAsia="Calibri" w:hint="eastAsia"/>
          <w:sz w:val="22"/>
          <w:rtl/>
        </w:rPr>
        <w:t>ילקח</w:t>
      </w:r>
      <w:proofErr w:type="spellEnd"/>
      <w:r w:rsidR="00F61EC4" w:rsidRPr="00534BD5">
        <w:rPr>
          <w:rFonts w:eastAsia="Calibri"/>
          <w:sz w:val="22"/>
          <w:rtl/>
        </w:rPr>
        <w:t xml:space="preserve"> מתוך מאגר הנתונים.</w:t>
      </w:r>
    </w:p>
    <w:p w14:paraId="587C72A6" w14:textId="418F0F1D" w:rsidR="00FC0007" w:rsidRPr="00534BD5" w:rsidRDefault="005871FA" w:rsidP="00FA02E1">
      <w:pPr>
        <w:spacing w:before="240" w:line="360" w:lineRule="auto"/>
        <w:ind w:left="1700"/>
        <w:contextualSpacing/>
        <w:jc w:val="both"/>
        <w:rPr>
          <w:rFonts w:eastAsia="Calibri"/>
          <w:sz w:val="22"/>
          <w:rtl/>
        </w:rPr>
      </w:pPr>
      <w:r>
        <w:rPr>
          <w:rFonts w:eastAsia="Calibri" w:hint="cs"/>
          <w:sz w:val="22"/>
          <w:rtl/>
        </w:rPr>
        <w:t>4</w:t>
      </w:r>
      <w:r w:rsidR="00B2073A">
        <w:rPr>
          <w:rFonts w:eastAsia="Calibri" w:hint="cs"/>
          <w:sz w:val="22"/>
          <w:rtl/>
        </w:rPr>
        <w:t>.2.2</w:t>
      </w:r>
      <w:r w:rsidR="00F61EC4" w:rsidRPr="00534BD5">
        <w:rPr>
          <w:rFonts w:eastAsia="Calibri" w:hint="eastAsia"/>
          <w:sz w:val="22"/>
          <w:rtl/>
        </w:rPr>
        <w:t>הדוחות</w:t>
      </w:r>
      <w:r w:rsidR="00F61EC4" w:rsidRPr="00534BD5">
        <w:rPr>
          <w:rFonts w:eastAsia="Calibri"/>
          <w:sz w:val="22"/>
          <w:rtl/>
        </w:rPr>
        <w:t xml:space="preserve"> יועברו באמצעות </w:t>
      </w:r>
      <w:r w:rsidR="005F0673" w:rsidRPr="00534BD5">
        <w:rPr>
          <w:rFonts w:eastAsia="Calibri" w:hint="eastAsia"/>
          <w:sz w:val="22"/>
          <w:rtl/>
        </w:rPr>
        <w:t>המערכת</w:t>
      </w:r>
      <w:r w:rsidR="005F0673" w:rsidRPr="00534BD5">
        <w:rPr>
          <w:rFonts w:eastAsia="Calibri"/>
          <w:sz w:val="22"/>
          <w:rtl/>
        </w:rPr>
        <w:t xml:space="preserve"> הממוחשבת  </w:t>
      </w:r>
      <w:r w:rsidR="00F61EC4" w:rsidRPr="00534BD5">
        <w:rPr>
          <w:rFonts w:eastAsia="Calibri" w:hint="eastAsia"/>
          <w:sz w:val="22"/>
          <w:rtl/>
        </w:rPr>
        <w:t>ובדוא</w:t>
      </w:r>
      <w:r w:rsidR="00F61EC4" w:rsidRPr="00534BD5">
        <w:rPr>
          <w:rFonts w:eastAsia="Calibri"/>
          <w:sz w:val="22"/>
          <w:rtl/>
        </w:rPr>
        <w:t>"ל.</w:t>
      </w:r>
    </w:p>
    <w:p w14:paraId="394725B8" w14:textId="28439CD6" w:rsidR="00FC0007" w:rsidRPr="00534BD5" w:rsidRDefault="005871FA" w:rsidP="00FA02E1">
      <w:pPr>
        <w:spacing w:before="240" w:line="360" w:lineRule="auto"/>
        <w:ind w:left="1700"/>
        <w:contextualSpacing/>
        <w:jc w:val="both"/>
        <w:rPr>
          <w:rFonts w:eastAsia="Calibri"/>
          <w:sz w:val="22"/>
        </w:rPr>
      </w:pPr>
      <w:r>
        <w:rPr>
          <w:rFonts w:eastAsia="Calibri" w:hint="cs"/>
          <w:sz w:val="22"/>
          <w:rtl/>
        </w:rPr>
        <w:t>4</w:t>
      </w:r>
      <w:r w:rsidR="00B2073A">
        <w:rPr>
          <w:rFonts w:eastAsia="Calibri" w:hint="cs"/>
          <w:sz w:val="22"/>
          <w:rtl/>
        </w:rPr>
        <w:t xml:space="preserve">.2.3 </w:t>
      </w:r>
      <w:r w:rsidR="00F61EC4" w:rsidRPr="00534BD5">
        <w:rPr>
          <w:rFonts w:eastAsia="Calibri" w:hint="eastAsia"/>
          <w:sz w:val="22"/>
          <w:rtl/>
        </w:rPr>
        <w:t>המשרד</w:t>
      </w:r>
      <w:r w:rsidR="00F61EC4" w:rsidRPr="00534BD5">
        <w:rPr>
          <w:rFonts w:eastAsia="Calibri"/>
          <w:sz w:val="22"/>
          <w:rtl/>
        </w:rPr>
        <w:t xml:space="preserve"> </w:t>
      </w:r>
      <w:r w:rsidR="00F61EC4" w:rsidRPr="00534BD5">
        <w:rPr>
          <w:rFonts w:eastAsia="Calibri" w:hint="eastAsia"/>
          <w:sz w:val="22"/>
          <w:rtl/>
        </w:rPr>
        <w:t>רשאי</w:t>
      </w:r>
      <w:r w:rsidR="00F61EC4" w:rsidRPr="00534BD5">
        <w:rPr>
          <w:rFonts w:eastAsia="Calibri"/>
          <w:sz w:val="22"/>
          <w:rtl/>
        </w:rPr>
        <w:t xml:space="preserve"> </w:t>
      </w:r>
      <w:r w:rsidR="00F61EC4" w:rsidRPr="00534BD5">
        <w:rPr>
          <w:rFonts w:eastAsia="Calibri" w:hint="eastAsia"/>
          <w:sz w:val="22"/>
          <w:rtl/>
        </w:rPr>
        <w:t>לדרוש</w:t>
      </w:r>
      <w:r w:rsidR="00F61EC4" w:rsidRPr="00534BD5">
        <w:rPr>
          <w:rFonts w:eastAsia="Calibri"/>
          <w:sz w:val="22"/>
          <w:rtl/>
        </w:rPr>
        <w:t xml:space="preserve"> </w:t>
      </w:r>
      <w:r w:rsidR="00F61EC4" w:rsidRPr="00534BD5">
        <w:rPr>
          <w:rFonts w:eastAsia="Calibri" w:hint="eastAsia"/>
          <w:sz w:val="22"/>
          <w:rtl/>
        </w:rPr>
        <w:t>דוחות</w:t>
      </w:r>
      <w:r w:rsidR="00F61EC4" w:rsidRPr="00534BD5">
        <w:rPr>
          <w:rFonts w:eastAsia="Calibri"/>
          <w:sz w:val="22"/>
          <w:rtl/>
        </w:rPr>
        <w:t xml:space="preserve"> </w:t>
      </w:r>
      <w:r w:rsidR="00F61EC4" w:rsidRPr="00534BD5">
        <w:rPr>
          <w:rFonts w:eastAsia="Calibri" w:hint="eastAsia"/>
          <w:sz w:val="22"/>
          <w:rtl/>
        </w:rPr>
        <w:t>נוספים</w:t>
      </w:r>
      <w:r w:rsidR="00F61EC4" w:rsidRPr="00534BD5">
        <w:rPr>
          <w:rFonts w:eastAsia="Calibri"/>
          <w:sz w:val="22"/>
          <w:rtl/>
        </w:rPr>
        <w:t xml:space="preserve"> </w:t>
      </w:r>
      <w:r w:rsidR="00F61EC4" w:rsidRPr="00534BD5">
        <w:rPr>
          <w:rFonts w:eastAsia="Calibri" w:hint="eastAsia"/>
          <w:sz w:val="22"/>
          <w:rtl/>
        </w:rPr>
        <w:t>והספק</w:t>
      </w:r>
      <w:r w:rsidR="00F61EC4" w:rsidRPr="00534BD5">
        <w:rPr>
          <w:rFonts w:eastAsia="Calibri"/>
          <w:sz w:val="22"/>
          <w:rtl/>
        </w:rPr>
        <w:t xml:space="preserve"> </w:t>
      </w:r>
      <w:r w:rsidR="00F61EC4" w:rsidRPr="00534BD5">
        <w:rPr>
          <w:rFonts w:eastAsia="Calibri" w:hint="eastAsia"/>
          <w:sz w:val="22"/>
          <w:rtl/>
        </w:rPr>
        <w:t>יענה</w:t>
      </w:r>
      <w:r w:rsidR="00F61EC4" w:rsidRPr="00534BD5">
        <w:rPr>
          <w:rFonts w:eastAsia="Calibri"/>
          <w:sz w:val="22"/>
          <w:rtl/>
        </w:rPr>
        <w:t xml:space="preserve"> </w:t>
      </w:r>
      <w:r w:rsidR="00F61EC4" w:rsidRPr="00534BD5">
        <w:rPr>
          <w:rFonts w:eastAsia="Calibri" w:hint="eastAsia"/>
          <w:sz w:val="22"/>
          <w:rtl/>
        </w:rPr>
        <w:t>לדרישתו</w:t>
      </w:r>
      <w:r w:rsidR="00F61EC4" w:rsidRPr="00534BD5">
        <w:rPr>
          <w:rFonts w:eastAsia="Calibri"/>
          <w:sz w:val="22"/>
          <w:rtl/>
        </w:rPr>
        <w:t>.</w:t>
      </w:r>
    </w:p>
    <w:p w14:paraId="797ECE65" w14:textId="77777777" w:rsidR="00FC0007" w:rsidRPr="00BA56D3" w:rsidRDefault="00FC0007" w:rsidP="00FC0007">
      <w:pPr>
        <w:spacing w:line="360" w:lineRule="auto"/>
        <w:ind w:left="2002"/>
        <w:contextualSpacing/>
        <w:jc w:val="both"/>
        <w:rPr>
          <w:rFonts w:eastAsia="Calibri"/>
          <w:sz w:val="22"/>
          <w:highlight w:val="yellow"/>
        </w:rPr>
      </w:pPr>
    </w:p>
    <w:p w14:paraId="10C0EEA2" w14:textId="44E4744A" w:rsidR="00FC0007" w:rsidRPr="00534BD5" w:rsidRDefault="005871FA" w:rsidP="00FA02E1">
      <w:pPr>
        <w:spacing w:before="240" w:line="360" w:lineRule="auto"/>
        <w:ind w:left="850"/>
        <w:contextualSpacing/>
        <w:jc w:val="both"/>
        <w:rPr>
          <w:rFonts w:eastAsia="Calibri"/>
          <w:sz w:val="22"/>
          <w:u w:val="single"/>
        </w:rPr>
      </w:pPr>
      <w:r>
        <w:rPr>
          <w:rFonts w:eastAsia="Calibri" w:hint="cs"/>
          <w:sz w:val="22"/>
          <w:u w:val="single"/>
          <w:rtl/>
        </w:rPr>
        <w:t>4</w:t>
      </w:r>
      <w:r w:rsidR="00B2073A">
        <w:rPr>
          <w:rFonts w:eastAsia="Calibri" w:hint="cs"/>
          <w:sz w:val="22"/>
          <w:u w:val="single"/>
          <w:rtl/>
        </w:rPr>
        <w:t xml:space="preserve">.3 </w:t>
      </w:r>
      <w:r w:rsidR="00F61EC4" w:rsidRPr="00534BD5">
        <w:rPr>
          <w:rFonts w:eastAsia="Calibri" w:hint="eastAsia"/>
          <w:sz w:val="22"/>
          <w:u w:val="single"/>
          <w:rtl/>
        </w:rPr>
        <w:t>דוח</w:t>
      </w:r>
      <w:r w:rsidR="00F61EC4" w:rsidRPr="00534BD5">
        <w:rPr>
          <w:rFonts w:eastAsia="Calibri"/>
          <w:sz w:val="22"/>
          <w:u w:val="single"/>
          <w:rtl/>
        </w:rPr>
        <w:t xml:space="preserve"> </w:t>
      </w:r>
      <w:r w:rsidR="00F61EC4" w:rsidRPr="00534BD5">
        <w:rPr>
          <w:rFonts w:eastAsia="Calibri" w:hint="eastAsia"/>
          <w:sz w:val="22"/>
          <w:u w:val="single"/>
          <w:rtl/>
        </w:rPr>
        <w:t>ביצוע</w:t>
      </w:r>
      <w:r w:rsidR="00F61EC4" w:rsidRPr="00534BD5">
        <w:rPr>
          <w:rFonts w:eastAsia="Calibri"/>
          <w:sz w:val="22"/>
          <w:u w:val="single"/>
          <w:rtl/>
        </w:rPr>
        <w:t xml:space="preserve"> </w:t>
      </w:r>
      <w:r w:rsidR="00F61EC4" w:rsidRPr="00534BD5">
        <w:rPr>
          <w:rFonts w:eastAsia="Calibri" w:hint="eastAsia"/>
          <w:sz w:val="22"/>
          <w:u w:val="single"/>
          <w:rtl/>
        </w:rPr>
        <w:t>תשלומים</w:t>
      </w:r>
    </w:p>
    <w:p w14:paraId="548F6CBB" w14:textId="0B4E1DB7" w:rsidR="00FC0007" w:rsidRPr="00FA02E1" w:rsidRDefault="005871FA" w:rsidP="00FA02E1">
      <w:pPr>
        <w:spacing w:before="240" w:line="360" w:lineRule="auto"/>
        <w:ind w:left="1700"/>
        <w:contextualSpacing/>
        <w:jc w:val="both"/>
        <w:rPr>
          <w:rFonts w:eastAsia="Calibri"/>
          <w:b/>
          <w:bCs/>
          <w:sz w:val="22"/>
          <w:rtl/>
        </w:rPr>
      </w:pPr>
      <w:r>
        <w:rPr>
          <w:rFonts w:eastAsia="Calibri" w:hint="cs"/>
          <w:sz w:val="22"/>
          <w:rtl/>
        </w:rPr>
        <w:t>4</w:t>
      </w:r>
      <w:r w:rsidR="00B2073A">
        <w:rPr>
          <w:rFonts w:eastAsia="Calibri" w:hint="cs"/>
          <w:sz w:val="22"/>
          <w:rtl/>
        </w:rPr>
        <w:t xml:space="preserve">.3.1 </w:t>
      </w:r>
      <w:r w:rsidR="00F61EC4" w:rsidRPr="00534BD5">
        <w:rPr>
          <w:rFonts w:eastAsia="Calibri" w:hint="eastAsia"/>
          <w:sz w:val="22"/>
          <w:rtl/>
        </w:rPr>
        <w:t>במקביל</w:t>
      </w:r>
      <w:r w:rsidR="00F61EC4" w:rsidRPr="00534BD5">
        <w:rPr>
          <w:rFonts w:eastAsia="Calibri"/>
          <w:sz w:val="22"/>
          <w:rtl/>
        </w:rPr>
        <w:t xml:space="preserve"> </w:t>
      </w:r>
      <w:r w:rsidR="00F61EC4" w:rsidRPr="00534BD5">
        <w:rPr>
          <w:rFonts w:eastAsia="Calibri" w:hint="eastAsia"/>
          <w:sz w:val="22"/>
          <w:rtl/>
        </w:rPr>
        <w:t>להגשת</w:t>
      </w:r>
      <w:r w:rsidR="00F61EC4" w:rsidRPr="00534BD5">
        <w:rPr>
          <w:rFonts w:eastAsia="Calibri"/>
          <w:sz w:val="22"/>
          <w:rtl/>
        </w:rPr>
        <w:t xml:space="preserve"> </w:t>
      </w:r>
      <w:r w:rsidR="00F61EC4" w:rsidRPr="00534BD5">
        <w:rPr>
          <w:rFonts w:eastAsia="Calibri" w:hint="eastAsia"/>
          <w:sz w:val="22"/>
          <w:rtl/>
        </w:rPr>
        <w:t>הדו</w:t>
      </w:r>
      <w:r w:rsidR="00F61EC4" w:rsidRPr="00534BD5">
        <w:rPr>
          <w:rFonts w:eastAsia="Calibri"/>
          <w:sz w:val="22"/>
          <w:rtl/>
        </w:rPr>
        <w:t xml:space="preserve">"ח </w:t>
      </w:r>
      <w:r w:rsidR="00F61EC4" w:rsidRPr="00534BD5">
        <w:rPr>
          <w:rFonts w:eastAsia="Calibri" w:hint="eastAsia"/>
          <w:sz w:val="22"/>
          <w:rtl/>
        </w:rPr>
        <w:t>השנתי</w:t>
      </w:r>
      <w:r w:rsidR="00F61EC4" w:rsidRPr="00534BD5">
        <w:rPr>
          <w:rFonts w:eastAsia="Calibri"/>
          <w:sz w:val="22"/>
          <w:rtl/>
        </w:rPr>
        <w:t xml:space="preserve">, </w:t>
      </w:r>
      <w:r w:rsidR="00F61EC4" w:rsidRPr="00534BD5">
        <w:rPr>
          <w:rFonts w:eastAsia="Calibri" w:hint="eastAsia"/>
          <w:sz w:val="22"/>
          <w:rtl/>
        </w:rPr>
        <w:t>יגיש</w:t>
      </w:r>
      <w:r w:rsidR="00F61EC4" w:rsidRPr="00534BD5">
        <w:rPr>
          <w:rFonts w:eastAsia="Calibri"/>
          <w:sz w:val="22"/>
          <w:rtl/>
        </w:rPr>
        <w:t xml:space="preserve"> </w:t>
      </w:r>
      <w:r w:rsidR="00F61EC4" w:rsidRPr="00534BD5">
        <w:rPr>
          <w:rFonts w:eastAsia="Calibri" w:hint="eastAsia"/>
          <w:sz w:val="22"/>
          <w:rtl/>
        </w:rPr>
        <w:t>הספק</w:t>
      </w:r>
      <w:r w:rsidR="00F61EC4" w:rsidRPr="00534BD5">
        <w:rPr>
          <w:rFonts w:eastAsia="Calibri"/>
          <w:sz w:val="22"/>
          <w:rtl/>
        </w:rPr>
        <w:t xml:space="preserve"> </w:t>
      </w:r>
      <w:r w:rsidR="00F61EC4" w:rsidRPr="00534BD5">
        <w:rPr>
          <w:rFonts w:eastAsia="Calibri" w:hint="eastAsia"/>
          <w:sz w:val="22"/>
          <w:rtl/>
        </w:rPr>
        <w:t>למשרד</w:t>
      </w:r>
      <w:r w:rsidR="00F61EC4" w:rsidRPr="00534BD5">
        <w:rPr>
          <w:rFonts w:eastAsia="Calibri"/>
          <w:sz w:val="22"/>
          <w:rtl/>
        </w:rPr>
        <w:t xml:space="preserve"> </w:t>
      </w:r>
      <w:r w:rsidR="00F61EC4" w:rsidRPr="000F3E35">
        <w:rPr>
          <w:rFonts w:eastAsia="Calibri" w:hint="eastAsia"/>
          <w:b/>
          <w:bCs/>
          <w:sz w:val="22"/>
          <w:rtl/>
        </w:rPr>
        <w:t>דו</w:t>
      </w:r>
      <w:r w:rsidR="00F61EC4" w:rsidRPr="000F3E35">
        <w:rPr>
          <w:rFonts w:eastAsia="Calibri"/>
          <w:b/>
          <w:bCs/>
          <w:sz w:val="22"/>
          <w:rtl/>
        </w:rPr>
        <w:t xml:space="preserve">"ח </w:t>
      </w:r>
      <w:r w:rsidR="00F61EC4" w:rsidRPr="000F3E35">
        <w:rPr>
          <w:rFonts w:eastAsia="Calibri" w:hint="eastAsia"/>
          <w:b/>
          <w:bCs/>
          <w:sz w:val="22"/>
          <w:rtl/>
        </w:rPr>
        <w:t>ביצוע</w:t>
      </w:r>
      <w:r w:rsidR="00F61EC4" w:rsidRPr="000F3E35">
        <w:rPr>
          <w:rFonts w:eastAsia="Calibri"/>
          <w:b/>
          <w:bCs/>
          <w:sz w:val="22"/>
          <w:rtl/>
        </w:rPr>
        <w:t xml:space="preserve"> </w:t>
      </w:r>
      <w:r w:rsidR="00F61EC4" w:rsidRPr="000F3E35">
        <w:rPr>
          <w:rFonts w:eastAsia="Calibri" w:hint="eastAsia"/>
          <w:b/>
          <w:bCs/>
          <w:sz w:val="22"/>
          <w:rtl/>
        </w:rPr>
        <w:t>תשלומים</w:t>
      </w:r>
      <w:r w:rsidR="00F61EC4" w:rsidRPr="000F3E35">
        <w:rPr>
          <w:rFonts w:eastAsia="Calibri"/>
          <w:b/>
          <w:bCs/>
          <w:sz w:val="22"/>
          <w:rtl/>
        </w:rPr>
        <w:t xml:space="preserve"> </w:t>
      </w:r>
      <w:r w:rsidR="00F61EC4" w:rsidRPr="000F3E35">
        <w:rPr>
          <w:rFonts w:eastAsia="Calibri" w:hint="eastAsia"/>
          <w:b/>
          <w:bCs/>
          <w:sz w:val="22"/>
          <w:rtl/>
        </w:rPr>
        <w:t>לסופרים</w:t>
      </w:r>
      <w:r w:rsidR="00F61EC4" w:rsidRPr="000F3E35">
        <w:rPr>
          <w:rFonts w:eastAsia="Calibri"/>
          <w:b/>
          <w:bCs/>
          <w:sz w:val="22"/>
          <w:rtl/>
        </w:rPr>
        <w:t xml:space="preserve"> </w:t>
      </w:r>
      <w:r w:rsidR="00F61EC4" w:rsidRPr="000F3E35">
        <w:rPr>
          <w:rFonts w:eastAsia="Calibri" w:hint="eastAsia"/>
          <w:b/>
          <w:bCs/>
          <w:sz w:val="22"/>
          <w:rtl/>
        </w:rPr>
        <w:t>שיכלול</w:t>
      </w:r>
      <w:r w:rsidR="00F61EC4" w:rsidRPr="000F3E35">
        <w:rPr>
          <w:rFonts w:eastAsia="Calibri"/>
          <w:b/>
          <w:bCs/>
          <w:sz w:val="22"/>
          <w:rtl/>
        </w:rPr>
        <w:t xml:space="preserve"> </w:t>
      </w:r>
      <w:r w:rsidR="00F61EC4" w:rsidRPr="000F3E35">
        <w:rPr>
          <w:rFonts w:eastAsia="Calibri" w:hint="eastAsia"/>
          <w:b/>
          <w:bCs/>
          <w:sz w:val="22"/>
          <w:rtl/>
        </w:rPr>
        <w:t>את</w:t>
      </w:r>
      <w:r w:rsidR="00F61EC4" w:rsidRPr="000F3E35">
        <w:rPr>
          <w:rFonts w:eastAsia="Calibri"/>
          <w:b/>
          <w:bCs/>
          <w:sz w:val="22"/>
          <w:rtl/>
        </w:rPr>
        <w:t xml:space="preserve"> </w:t>
      </w:r>
      <w:r w:rsidR="00F61EC4" w:rsidRPr="000F3E35">
        <w:rPr>
          <w:rFonts w:eastAsia="Calibri" w:hint="eastAsia"/>
          <w:b/>
          <w:bCs/>
          <w:sz w:val="22"/>
          <w:rtl/>
        </w:rPr>
        <w:t>הפרטים</w:t>
      </w:r>
      <w:r w:rsidR="00F61EC4" w:rsidRPr="000F3E35">
        <w:rPr>
          <w:rFonts w:eastAsia="Calibri"/>
          <w:b/>
          <w:bCs/>
          <w:sz w:val="22"/>
          <w:rtl/>
        </w:rPr>
        <w:t xml:space="preserve"> </w:t>
      </w:r>
      <w:r w:rsidR="00F61EC4" w:rsidRPr="000F3E35">
        <w:rPr>
          <w:rFonts w:eastAsia="Calibri" w:hint="eastAsia"/>
          <w:b/>
          <w:bCs/>
          <w:sz w:val="22"/>
          <w:rtl/>
        </w:rPr>
        <w:t>הבאים</w:t>
      </w:r>
      <w:r w:rsidR="00F61EC4" w:rsidRPr="000F3E35">
        <w:rPr>
          <w:rFonts w:eastAsia="Calibri"/>
          <w:b/>
          <w:bCs/>
          <w:sz w:val="22"/>
          <w:rtl/>
        </w:rPr>
        <w:t xml:space="preserve">: </w:t>
      </w:r>
      <w:r w:rsidR="00F61EC4" w:rsidRPr="000F3E35">
        <w:rPr>
          <w:rFonts w:eastAsia="Calibri" w:hint="eastAsia"/>
          <w:b/>
          <w:bCs/>
          <w:sz w:val="22"/>
          <w:rtl/>
        </w:rPr>
        <w:t>שם</w:t>
      </w:r>
      <w:r w:rsidR="00F61EC4" w:rsidRPr="000F3E35">
        <w:rPr>
          <w:rFonts w:eastAsia="Calibri"/>
          <w:b/>
          <w:bCs/>
          <w:sz w:val="22"/>
          <w:rtl/>
        </w:rPr>
        <w:t xml:space="preserve"> </w:t>
      </w:r>
      <w:r w:rsidR="00F61EC4" w:rsidRPr="000F3E35">
        <w:rPr>
          <w:rFonts w:eastAsia="Calibri" w:hint="eastAsia"/>
          <w:b/>
          <w:bCs/>
          <w:sz w:val="22"/>
          <w:rtl/>
        </w:rPr>
        <w:t>הסופר</w:t>
      </w:r>
      <w:r w:rsidR="00F61EC4" w:rsidRPr="000F3E35">
        <w:rPr>
          <w:rFonts w:eastAsia="Calibri"/>
          <w:b/>
          <w:bCs/>
          <w:sz w:val="22"/>
          <w:rtl/>
        </w:rPr>
        <w:t xml:space="preserve">, </w:t>
      </w:r>
      <w:r w:rsidR="00F61EC4" w:rsidRPr="000F3E35">
        <w:rPr>
          <w:rFonts w:eastAsia="Calibri" w:hint="eastAsia"/>
          <w:b/>
          <w:bCs/>
          <w:sz w:val="22"/>
          <w:rtl/>
        </w:rPr>
        <w:t>סכום</w:t>
      </w:r>
      <w:r w:rsidR="00F61EC4" w:rsidRPr="000F3E35">
        <w:rPr>
          <w:rFonts w:eastAsia="Calibri"/>
          <w:b/>
          <w:bCs/>
          <w:sz w:val="22"/>
          <w:rtl/>
        </w:rPr>
        <w:t xml:space="preserve"> </w:t>
      </w:r>
      <w:r w:rsidR="00F61EC4" w:rsidRPr="000F3E35">
        <w:rPr>
          <w:rFonts w:eastAsia="Calibri" w:hint="eastAsia"/>
          <w:b/>
          <w:bCs/>
          <w:sz w:val="22"/>
          <w:rtl/>
        </w:rPr>
        <w:t>התשלום</w:t>
      </w:r>
      <w:r w:rsidR="0008449B" w:rsidRPr="000F3E35">
        <w:rPr>
          <w:rFonts w:eastAsia="Calibri"/>
          <w:b/>
          <w:bCs/>
          <w:sz w:val="22"/>
          <w:rtl/>
        </w:rPr>
        <w:t xml:space="preserve">, </w:t>
      </w:r>
      <w:r w:rsidR="0008449B" w:rsidRPr="000F3E35">
        <w:rPr>
          <w:rFonts w:eastAsia="Calibri" w:hint="eastAsia"/>
          <w:b/>
          <w:bCs/>
          <w:sz w:val="22"/>
          <w:rtl/>
        </w:rPr>
        <w:t>אופן</w:t>
      </w:r>
      <w:r w:rsidR="0008449B" w:rsidRPr="000F3E35">
        <w:rPr>
          <w:rFonts w:eastAsia="Calibri"/>
          <w:b/>
          <w:bCs/>
          <w:sz w:val="22"/>
          <w:rtl/>
        </w:rPr>
        <w:t xml:space="preserve"> </w:t>
      </w:r>
      <w:r w:rsidR="0008449B" w:rsidRPr="000F3E35">
        <w:rPr>
          <w:rFonts w:eastAsia="Calibri" w:hint="eastAsia"/>
          <w:b/>
          <w:bCs/>
          <w:sz w:val="22"/>
          <w:rtl/>
        </w:rPr>
        <w:t>חישובו</w:t>
      </w:r>
      <w:r w:rsidR="0008449B" w:rsidRPr="000F3E35">
        <w:rPr>
          <w:rFonts w:eastAsia="Calibri"/>
          <w:b/>
          <w:bCs/>
          <w:sz w:val="22"/>
          <w:rtl/>
        </w:rPr>
        <w:t xml:space="preserve"> </w:t>
      </w:r>
      <w:r w:rsidR="0008449B" w:rsidRPr="000F3E35">
        <w:rPr>
          <w:rFonts w:eastAsia="Calibri" w:hint="eastAsia"/>
          <w:b/>
          <w:bCs/>
          <w:sz w:val="22"/>
          <w:rtl/>
        </w:rPr>
        <w:t>של</w:t>
      </w:r>
      <w:r w:rsidR="0008449B" w:rsidRPr="000F3E35">
        <w:rPr>
          <w:rFonts w:eastAsia="Calibri"/>
          <w:b/>
          <w:bCs/>
          <w:sz w:val="22"/>
          <w:rtl/>
        </w:rPr>
        <w:t xml:space="preserve"> </w:t>
      </w:r>
      <w:r w:rsidR="0008449B" w:rsidRPr="000F3E35">
        <w:rPr>
          <w:rFonts w:eastAsia="Calibri" w:hint="eastAsia"/>
          <w:b/>
          <w:bCs/>
          <w:sz w:val="22"/>
          <w:rtl/>
        </w:rPr>
        <w:t>התשלום</w:t>
      </w:r>
      <w:r w:rsidR="0008449B" w:rsidRPr="000F3E35">
        <w:rPr>
          <w:rFonts w:eastAsia="Calibri"/>
          <w:b/>
          <w:bCs/>
          <w:sz w:val="22"/>
          <w:rtl/>
        </w:rPr>
        <w:t>,</w:t>
      </w:r>
      <w:r w:rsidR="00F61EC4" w:rsidRPr="000F3E35">
        <w:rPr>
          <w:rFonts w:eastAsia="Calibri"/>
          <w:b/>
          <w:bCs/>
          <w:sz w:val="22"/>
          <w:rtl/>
        </w:rPr>
        <w:t xml:space="preserve"> </w:t>
      </w:r>
      <w:r w:rsidR="00F61EC4" w:rsidRPr="000F3E35">
        <w:rPr>
          <w:rFonts w:eastAsia="Calibri" w:hint="eastAsia"/>
          <w:b/>
          <w:bCs/>
          <w:sz w:val="22"/>
          <w:rtl/>
        </w:rPr>
        <w:t>ומועד</w:t>
      </w:r>
      <w:r w:rsidR="00F61EC4" w:rsidRPr="000F3E35">
        <w:rPr>
          <w:rFonts w:eastAsia="Calibri"/>
          <w:b/>
          <w:bCs/>
          <w:sz w:val="22"/>
          <w:rtl/>
        </w:rPr>
        <w:t xml:space="preserve"> </w:t>
      </w:r>
      <w:r w:rsidR="00F61EC4" w:rsidRPr="000F3E35">
        <w:rPr>
          <w:rFonts w:eastAsia="Calibri" w:hint="eastAsia"/>
          <w:b/>
          <w:bCs/>
          <w:sz w:val="22"/>
          <w:rtl/>
        </w:rPr>
        <w:t>ביצוע</w:t>
      </w:r>
      <w:r w:rsidR="00F61EC4" w:rsidRPr="000F3E35">
        <w:rPr>
          <w:rFonts w:eastAsia="Calibri"/>
          <w:b/>
          <w:bCs/>
          <w:sz w:val="22"/>
          <w:rtl/>
        </w:rPr>
        <w:t xml:space="preserve"> </w:t>
      </w:r>
      <w:r w:rsidR="00F61EC4" w:rsidRPr="000F3E35">
        <w:rPr>
          <w:rFonts w:eastAsia="Calibri" w:hint="eastAsia"/>
          <w:b/>
          <w:bCs/>
          <w:sz w:val="22"/>
          <w:rtl/>
        </w:rPr>
        <w:t>התשלום</w:t>
      </w:r>
      <w:r w:rsidR="00F61EC4" w:rsidRPr="000F3E35">
        <w:rPr>
          <w:rFonts w:eastAsia="Calibri"/>
          <w:b/>
          <w:bCs/>
          <w:sz w:val="22"/>
          <w:rtl/>
        </w:rPr>
        <w:t>.</w:t>
      </w:r>
      <w:r w:rsidR="00A745D5" w:rsidRPr="00A745D5">
        <w:rPr>
          <w:rtl/>
        </w:rPr>
        <w:t xml:space="preserve"> </w:t>
      </w:r>
      <w:r w:rsidR="00A745D5">
        <w:rPr>
          <w:rFonts w:hint="cs"/>
          <w:rtl/>
        </w:rPr>
        <w:t xml:space="preserve">הדוח יוגש </w:t>
      </w:r>
      <w:r w:rsidR="00A745D5" w:rsidRPr="00FA02E1">
        <w:rPr>
          <w:rFonts w:eastAsia="Calibri"/>
          <w:sz w:val="22"/>
          <w:rtl/>
        </w:rPr>
        <w:t>בתוספת הצהרה חתומה על ידי רואה החשבון של החברה על אישור ביצוע התשלומים לכלל הסופרים המופיעים בדוח הביצוע</w:t>
      </w:r>
      <w:r w:rsidR="00FA02E1">
        <w:rPr>
          <w:rFonts w:eastAsia="Calibri" w:hint="cs"/>
          <w:sz w:val="22"/>
          <w:rtl/>
        </w:rPr>
        <w:t>.</w:t>
      </w:r>
    </w:p>
    <w:p w14:paraId="77EF07D7" w14:textId="4ED6BF5C" w:rsidR="00A745D5" w:rsidRPr="00FA02E1" w:rsidRDefault="005871FA" w:rsidP="00FA02E1">
      <w:pPr>
        <w:ind w:left="1700"/>
        <w:rPr>
          <w:rFonts w:eastAsia="Calibri"/>
          <w:sz w:val="22"/>
        </w:rPr>
      </w:pPr>
      <w:r>
        <w:rPr>
          <w:rFonts w:eastAsia="Calibri" w:hint="cs"/>
          <w:sz w:val="22"/>
          <w:rtl/>
        </w:rPr>
        <w:t>4</w:t>
      </w:r>
      <w:r w:rsidR="00B2073A">
        <w:rPr>
          <w:rFonts w:eastAsia="Calibri" w:hint="cs"/>
          <w:sz w:val="22"/>
          <w:rtl/>
        </w:rPr>
        <w:t xml:space="preserve">.3.2 </w:t>
      </w:r>
      <w:r w:rsidR="00A745D5" w:rsidRPr="00FA02E1">
        <w:rPr>
          <w:rFonts w:eastAsia="Calibri"/>
          <w:sz w:val="22"/>
          <w:rtl/>
        </w:rPr>
        <w:t>היחידה המקצועית רשאית לבקש מהספק אסמכתאות של העברות בנקאיות על תשלומים עבור סופרים בכדי  לבצע בקרה על התהליך</w:t>
      </w:r>
      <w:r w:rsidR="00FA02E1">
        <w:rPr>
          <w:rFonts w:eastAsia="Calibri" w:hint="cs"/>
          <w:sz w:val="22"/>
          <w:rtl/>
        </w:rPr>
        <w:t>.</w:t>
      </w:r>
    </w:p>
    <w:p w14:paraId="1D4B1E66" w14:textId="09F09D4B" w:rsidR="00FC0007" w:rsidRPr="00534BD5" w:rsidRDefault="005871FA" w:rsidP="00FA02E1">
      <w:pPr>
        <w:spacing w:before="240" w:line="360" w:lineRule="auto"/>
        <w:ind w:left="1700"/>
        <w:contextualSpacing/>
        <w:jc w:val="both"/>
        <w:rPr>
          <w:rFonts w:eastAsia="Calibri"/>
          <w:sz w:val="22"/>
          <w:rtl/>
        </w:rPr>
      </w:pPr>
      <w:r>
        <w:rPr>
          <w:rFonts w:eastAsia="Calibri" w:hint="cs"/>
          <w:sz w:val="22"/>
          <w:rtl/>
        </w:rPr>
        <w:t>4</w:t>
      </w:r>
      <w:r w:rsidR="00B2073A">
        <w:rPr>
          <w:rFonts w:eastAsia="Calibri" w:hint="cs"/>
          <w:sz w:val="22"/>
          <w:rtl/>
        </w:rPr>
        <w:t>.3.3</w:t>
      </w:r>
      <w:r w:rsidR="00F61EC4" w:rsidRPr="00534BD5">
        <w:rPr>
          <w:rFonts w:eastAsia="Calibri" w:hint="eastAsia"/>
          <w:sz w:val="22"/>
          <w:rtl/>
        </w:rPr>
        <w:t>הדוחות</w:t>
      </w:r>
      <w:r w:rsidR="00F61EC4" w:rsidRPr="00534BD5">
        <w:rPr>
          <w:rFonts w:eastAsia="Calibri"/>
          <w:sz w:val="22"/>
          <w:rtl/>
        </w:rPr>
        <w:t xml:space="preserve"> יועברו באמצעות </w:t>
      </w:r>
      <w:r w:rsidR="005F0673" w:rsidRPr="00534BD5">
        <w:rPr>
          <w:rFonts w:eastAsia="Calibri" w:hint="eastAsia"/>
          <w:sz w:val="22"/>
          <w:rtl/>
        </w:rPr>
        <w:t>המערכת</w:t>
      </w:r>
      <w:r w:rsidR="005F0673" w:rsidRPr="00534BD5">
        <w:rPr>
          <w:rFonts w:eastAsia="Calibri"/>
          <w:sz w:val="22"/>
          <w:rtl/>
        </w:rPr>
        <w:t xml:space="preserve"> הממוחשבת </w:t>
      </w:r>
      <w:r w:rsidR="00F61EC4" w:rsidRPr="00534BD5">
        <w:rPr>
          <w:rFonts w:eastAsia="Calibri" w:hint="eastAsia"/>
          <w:sz w:val="22"/>
          <w:rtl/>
        </w:rPr>
        <w:t>ובדוא</w:t>
      </w:r>
      <w:r w:rsidR="00F61EC4" w:rsidRPr="00534BD5">
        <w:rPr>
          <w:rFonts w:eastAsia="Calibri"/>
          <w:sz w:val="22"/>
          <w:rtl/>
        </w:rPr>
        <w:t>"ל.</w:t>
      </w:r>
    </w:p>
    <w:p w14:paraId="65D9E813" w14:textId="5B24C38B" w:rsidR="00FC0007" w:rsidRPr="00534BD5" w:rsidRDefault="005871FA" w:rsidP="00FA02E1">
      <w:pPr>
        <w:spacing w:before="240" w:line="360" w:lineRule="auto"/>
        <w:ind w:left="1700"/>
        <w:contextualSpacing/>
        <w:jc w:val="both"/>
        <w:rPr>
          <w:rFonts w:eastAsia="Calibri"/>
          <w:sz w:val="22"/>
        </w:rPr>
      </w:pPr>
      <w:r>
        <w:rPr>
          <w:rFonts w:eastAsia="Calibri" w:hint="cs"/>
          <w:sz w:val="22"/>
          <w:rtl/>
        </w:rPr>
        <w:t>4</w:t>
      </w:r>
      <w:r w:rsidR="00B2073A">
        <w:rPr>
          <w:rFonts w:eastAsia="Calibri" w:hint="cs"/>
          <w:sz w:val="22"/>
          <w:rtl/>
        </w:rPr>
        <w:t xml:space="preserve">.3.4 </w:t>
      </w:r>
      <w:r w:rsidR="00F61EC4" w:rsidRPr="00534BD5">
        <w:rPr>
          <w:rFonts w:eastAsia="Calibri" w:hint="eastAsia"/>
          <w:sz w:val="22"/>
          <w:rtl/>
        </w:rPr>
        <w:t>המשרד</w:t>
      </w:r>
      <w:r w:rsidR="00F61EC4" w:rsidRPr="00534BD5">
        <w:rPr>
          <w:rFonts w:eastAsia="Calibri"/>
          <w:sz w:val="22"/>
          <w:rtl/>
        </w:rPr>
        <w:t xml:space="preserve"> </w:t>
      </w:r>
      <w:r w:rsidR="00F61EC4" w:rsidRPr="00534BD5">
        <w:rPr>
          <w:rFonts w:eastAsia="Calibri" w:hint="eastAsia"/>
          <w:sz w:val="22"/>
          <w:rtl/>
        </w:rPr>
        <w:t>רשאי</w:t>
      </w:r>
      <w:r w:rsidR="00F61EC4" w:rsidRPr="00534BD5">
        <w:rPr>
          <w:rFonts w:eastAsia="Calibri"/>
          <w:sz w:val="22"/>
          <w:rtl/>
        </w:rPr>
        <w:t xml:space="preserve"> </w:t>
      </w:r>
      <w:r w:rsidR="00F61EC4" w:rsidRPr="00534BD5">
        <w:rPr>
          <w:rFonts w:eastAsia="Calibri" w:hint="eastAsia"/>
          <w:sz w:val="22"/>
          <w:rtl/>
        </w:rPr>
        <w:t>לדרוש</w:t>
      </w:r>
      <w:r w:rsidR="00F61EC4" w:rsidRPr="00534BD5">
        <w:rPr>
          <w:rFonts w:eastAsia="Calibri"/>
          <w:sz w:val="22"/>
          <w:rtl/>
        </w:rPr>
        <w:t xml:space="preserve"> </w:t>
      </w:r>
      <w:r w:rsidR="00F61EC4" w:rsidRPr="00534BD5">
        <w:rPr>
          <w:rFonts w:eastAsia="Calibri" w:hint="eastAsia"/>
          <w:sz w:val="22"/>
          <w:rtl/>
        </w:rPr>
        <w:t>דוחות</w:t>
      </w:r>
      <w:r w:rsidR="00F61EC4" w:rsidRPr="00534BD5">
        <w:rPr>
          <w:rFonts w:eastAsia="Calibri"/>
          <w:sz w:val="22"/>
          <w:rtl/>
        </w:rPr>
        <w:t xml:space="preserve"> </w:t>
      </w:r>
      <w:r w:rsidR="00F61EC4" w:rsidRPr="00534BD5">
        <w:rPr>
          <w:rFonts w:eastAsia="Calibri" w:hint="eastAsia"/>
          <w:sz w:val="22"/>
          <w:rtl/>
        </w:rPr>
        <w:t>נוספים</w:t>
      </w:r>
      <w:r w:rsidR="00F61EC4" w:rsidRPr="00534BD5">
        <w:rPr>
          <w:rFonts w:eastAsia="Calibri"/>
          <w:sz w:val="22"/>
          <w:rtl/>
        </w:rPr>
        <w:t xml:space="preserve"> </w:t>
      </w:r>
      <w:r w:rsidR="00F61EC4" w:rsidRPr="00534BD5">
        <w:rPr>
          <w:rFonts w:eastAsia="Calibri" w:hint="eastAsia"/>
          <w:sz w:val="22"/>
          <w:rtl/>
        </w:rPr>
        <w:t>והספק</w:t>
      </w:r>
      <w:r w:rsidR="00F61EC4" w:rsidRPr="00534BD5">
        <w:rPr>
          <w:rFonts w:eastAsia="Calibri"/>
          <w:sz w:val="22"/>
          <w:rtl/>
        </w:rPr>
        <w:t xml:space="preserve"> </w:t>
      </w:r>
      <w:r w:rsidR="00F61EC4" w:rsidRPr="00534BD5">
        <w:rPr>
          <w:rFonts w:eastAsia="Calibri" w:hint="eastAsia"/>
          <w:sz w:val="22"/>
          <w:rtl/>
        </w:rPr>
        <w:t>יענה</w:t>
      </w:r>
      <w:r w:rsidR="00F61EC4" w:rsidRPr="00534BD5">
        <w:rPr>
          <w:rFonts w:eastAsia="Calibri"/>
          <w:sz w:val="22"/>
          <w:rtl/>
        </w:rPr>
        <w:t xml:space="preserve"> </w:t>
      </w:r>
      <w:r w:rsidR="00F61EC4" w:rsidRPr="00534BD5">
        <w:rPr>
          <w:rFonts w:eastAsia="Calibri" w:hint="eastAsia"/>
          <w:sz w:val="22"/>
          <w:rtl/>
        </w:rPr>
        <w:t>לדרישתו</w:t>
      </w:r>
      <w:r w:rsidR="00F61EC4" w:rsidRPr="00534BD5">
        <w:rPr>
          <w:rFonts w:eastAsia="Calibri"/>
          <w:sz w:val="22"/>
          <w:rtl/>
        </w:rPr>
        <w:t>.</w:t>
      </w:r>
    </w:p>
    <w:p w14:paraId="73A90381" w14:textId="2C6E9D04" w:rsidR="00FC0007" w:rsidRPr="000D6095" w:rsidRDefault="005871FA" w:rsidP="00FA02E1">
      <w:pPr>
        <w:pStyle w:val="Heading30"/>
        <w:numPr>
          <w:ilvl w:val="0"/>
          <w:numId w:val="0"/>
        </w:numPr>
        <w:ind w:left="425"/>
        <w:rPr>
          <w:rFonts w:eastAsia="Calibri"/>
        </w:rPr>
      </w:pPr>
      <w:r>
        <w:rPr>
          <w:rFonts w:eastAsia="Calibri" w:hint="cs"/>
          <w:rtl/>
        </w:rPr>
        <w:t>5</w:t>
      </w:r>
      <w:r w:rsidR="00B2073A">
        <w:rPr>
          <w:rFonts w:eastAsia="Calibri" w:hint="cs"/>
          <w:rtl/>
        </w:rPr>
        <w:t xml:space="preserve">. </w:t>
      </w:r>
      <w:r w:rsidR="00F61EC4" w:rsidRPr="00804BCD">
        <w:rPr>
          <w:rFonts w:eastAsia="Calibri" w:hint="cs"/>
          <w:rtl/>
        </w:rPr>
        <w:t>בקרת</w:t>
      </w:r>
      <w:r w:rsidR="00F61EC4" w:rsidRPr="00804BCD">
        <w:rPr>
          <w:rFonts w:eastAsia="Calibri"/>
          <w:rtl/>
        </w:rPr>
        <w:t xml:space="preserve"> </w:t>
      </w:r>
      <w:r w:rsidR="00F61EC4" w:rsidRPr="000D6095">
        <w:rPr>
          <w:rFonts w:eastAsia="Calibri" w:hint="cs"/>
          <w:rtl/>
        </w:rPr>
        <w:t>איכות</w:t>
      </w:r>
    </w:p>
    <w:p w14:paraId="35F86D91" w14:textId="2A8A5D0C" w:rsidR="00FC0007" w:rsidRPr="00FA02E1" w:rsidRDefault="005871FA" w:rsidP="00FA02E1">
      <w:pPr>
        <w:spacing w:before="240" w:line="360" w:lineRule="auto"/>
        <w:ind w:left="850"/>
        <w:jc w:val="both"/>
        <w:rPr>
          <w:rFonts w:eastAsia="Calibri"/>
          <w:sz w:val="22"/>
        </w:rPr>
      </w:pPr>
      <w:r>
        <w:rPr>
          <w:rFonts w:eastAsia="Calibri" w:hint="cs"/>
          <w:sz w:val="22"/>
          <w:rtl/>
        </w:rPr>
        <w:t xml:space="preserve">5.1 </w:t>
      </w:r>
      <w:r w:rsidR="00B2073A">
        <w:rPr>
          <w:rFonts w:eastAsia="Calibri" w:hint="cs"/>
          <w:sz w:val="22"/>
          <w:rtl/>
        </w:rPr>
        <w:t xml:space="preserve"> </w:t>
      </w:r>
      <w:r w:rsidR="00F61EC4" w:rsidRPr="00FA02E1">
        <w:rPr>
          <w:rFonts w:eastAsia="Calibri" w:hint="eastAsia"/>
          <w:sz w:val="22"/>
          <w:rtl/>
        </w:rPr>
        <w:t>המשרד</w:t>
      </w:r>
      <w:r w:rsidR="00F61EC4" w:rsidRPr="00FA02E1">
        <w:rPr>
          <w:rFonts w:eastAsia="Calibri"/>
          <w:sz w:val="22"/>
          <w:rtl/>
        </w:rPr>
        <w:t xml:space="preserve"> </w:t>
      </w:r>
      <w:r w:rsidR="00F61EC4" w:rsidRPr="00FA02E1">
        <w:rPr>
          <w:rFonts w:eastAsia="Calibri" w:hint="eastAsia"/>
          <w:sz w:val="22"/>
          <w:rtl/>
        </w:rPr>
        <w:t>יבצע</w:t>
      </w:r>
      <w:r w:rsidR="000E3798" w:rsidRPr="00FA02E1">
        <w:rPr>
          <w:rFonts w:eastAsia="Calibri" w:hint="cs"/>
          <w:sz w:val="22"/>
          <w:rtl/>
        </w:rPr>
        <w:t xml:space="preserve">, טרם אישור דרישת התשלום לספק, </w:t>
      </w:r>
      <w:r w:rsidR="00F61EC4" w:rsidRPr="00FA02E1">
        <w:rPr>
          <w:rFonts w:eastAsia="Calibri" w:hint="eastAsia"/>
          <w:sz w:val="22"/>
          <w:rtl/>
        </w:rPr>
        <w:t>בדיקת</w:t>
      </w:r>
      <w:r w:rsidR="00F61EC4" w:rsidRPr="00FA02E1">
        <w:rPr>
          <w:rFonts w:eastAsia="Calibri"/>
          <w:sz w:val="22"/>
          <w:rtl/>
        </w:rPr>
        <w:t xml:space="preserve"> </w:t>
      </w:r>
      <w:r w:rsidR="00F61EC4" w:rsidRPr="00FA02E1">
        <w:rPr>
          <w:rFonts w:eastAsia="Calibri" w:hint="eastAsia"/>
          <w:sz w:val="22"/>
          <w:rtl/>
        </w:rPr>
        <w:t>איכות</w:t>
      </w:r>
      <w:r w:rsidR="00F61EC4" w:rsidRPr="00FA02E1">
        <w:rPr>
          <w:rFonts w:eastAsia="Calibri"/>
          <w:sz w:val="22"/>
          <w:rtl/>
        </w:rPr>
        <w:t xml:space="preserve"> </w:t>
      </w:r>
      <w:r w:rsidR="00F61EC4" w:rsidRPr="00FA02E1">
        <w:rPr>
          <w:rFonts w:eastAsia="Calibri" w:hint="eastAsia"/>
          <w:sz w:val="22"/>
          <w:rtl/>
        </w:rPr>
        <w:t>ל</w:t>
      </w:r>
      <w:r w:rsidR="000E3798" w:rsidRPr="00FA02E1">
        <w:rPr>
          <w:rFonts w:eastAsia="Calibri" w:hint="cs"/>
          <w:sz w:val="22"/>
          <w:rtl/>
        </w:rPr>
        <w:t xml:space="preserve">רשימת הסופרים הזכאים לקבלת תשלום </w:t>
      </w:r>
      <w:r w:rsidR="00F61EC4" w:rsidRPr="00FA02E1">
        <w:rPr>
          <w:rFonts w:eastAsia="Calibri" w:hint="eastAsia"/>
          <w:sz w:val="22"/>
          <w:rtl/>
        </w:rPr>
        <w:t>מול</w:t>
      </w:r>
      <w:r w:rsidR="00F61EC4" w:rsidRPr="00FA02E1">
        <w:rPr>
          <w:rFonts w:eastAsia="Calibri"/>
          <w:sz w:val="22"/>
          <w:rtl/>
        </w:rPr>
        <w:t xml:space="preserve"> </w:t>
      </w:r>
      <w:r w:rsidR="000E3798" w:rsidRPr="00FA02E1">
        <w:rPr>
          <w:rFonts w:eastAsia="Calibri" w:hint="cs"/>
          <w:sz w:val="22"/>
          <w:rtl/>
        </w:rPr>
        <w:t xml:space="preserve">תוצאות </w:t>
      </w:r>
      <w:r w:rsidR="0030204D">
        <w:rPr>
          <w:rFonts w:eastAsia="Calibri" w:hint="cs"/>
          <w:sz w:val="22"/>
          <w:rtl/>
        </w:rPr>
        <w:t>דו"ח נתוני ההשאלות מהספריות הציבוריות</w:t>
      </w:r>
      <w:r w:rsidR="00F61EC4" w:rsidRPr="00FA02E1">
        <w:rPr>
          <w:rFonts w:eastAsia="Calibri"/>
          <w:sz w:val="22"/>
          <w:rtl/>
        </w:rPr>
        <w:t>.</w:t>
      </w:r>
    </w:p>
    <w:p w14:paraId="7C4DAC1E" w14:textId="5238B1E1" w:rsidR="002F481D" w:rsidRPr="00534BD5" w:rsidRDefault="005871FA" w:rsidP="00FA02E1">
      <w:pPr>
        <w:spacing w:before="240" w:line="360" w:lineRule="auto"/>
        <w:ind w:left="850"/>
        <w:contextualSpacing/>
        <w:jc w:val="both"/>
        <w:rPr>
          <w:rFonts w:eastAsia="Calibri"/>
          <w:sz w:val="22"/>
        </w:rPr>
      </w:pPr>
      <w:r>
        <w:rPr>
          <w:rFonts w:eastAsia="Calibri" w:hint="cs"/>
          <w:sz w:val="22"/>
          <w:rtl/>
        </w:rPr>
        <w:t xml:space="preserve">5.2 </w:t>
      </w:r>
      <w:r w:rsidR="00B2073A">
        <w:rPr>
          <w:rFonts w:eastAsia="Calibri" w:hint="cs"/>
          <w:sz w:val="22"/>
          <w:rtl/>
        </w:rPr>
        <w:t xml:space="preserve"> </w:t>
      </w:r>
      <w:r w:rsidR="002F481D" w:rsidRPr="00534BD5">
        <w:rPr>
          <w:rFonts w:eastAsia="Calibri" w:hint="eastAsia"/>
          <w:sz w:val="22"/>
          <w:rtl/>
        </w:rPr>
        <w:t>המשרד</w:t>
      </w:r>
      <w:r w:rsidR="002F481D" w:rsidRPr="00534BD5">
        <w:rPr>
          <w:rFonts w:eastAsia="Calibri"/>
          <w:sz w:val="22"/>
          <w:rtl/>
        </w:rPr>
        <w:t xml:space="preserve"> </w:t>
      </w:r>
      <w:r w:rsidR="002F481D" w:rsidRPr="00534BD5">
        <w:rPr>
          <w:rFonts w:eastAsia="Calibri" w:hint="eastAsia"/>
          <w:sz w:val="22"/>
          <w:rtl/>
        </w:rPr>
        <w:t>רשאי</w:t>
      </w:r>
      <w:r w:rsidR="002F481D" w:rsidRPr="00534BD5">
        <w:rPr>
          <w:rFonts w:eastAsia="Calibri"/>
          <w:sz w:val="22"/>
          <w:rtl/>
        </w:rPr>
        <w:t xml:space="preserve"> לבצע </w:t>
      </w:r>
      <w:r w:rsidR="002F481D" w:rsidRPr="00534BD5">
        <w:rPr>
          <w:rFonts w:eastAsia="Calibri" w:hint="eastAsia"/>
          <w:sz w:val="22"/>
          <w:rtl/>
        </w:rPr>
        <w:t>בדיקת</w:t>
      </w:r>
      <w:r w:rsidR="002F481D" w:rsidRPr="00534BD5">
        <w:rPr>
          <w:rFonts w:eastAsia="Calibri"/>
          <w:sz w:val="22"/>
          <w:rtl/>
        </w:rPr>
        <w:t xml:space="preserve"> איכות </w:t>
      </w:r>
      <w:r w:rsidR="002F481D" w:rsidRPr="00534BD5">
        <w:rPr>
          <w:rFonts w:eastAsia="Calibri" w:hint="eastAsia"/>
          <w:sz w:val="22"/>
          <w:rtl/>
        </w:rPr>
        <w:t>וזמינות</w:t>
      </w:r>
      <w:r w:rsidR="002F481D" w:rsidRPr="00534BD5">
        <w:rPr>
          <w:rFonts w:eastAsia="Calibri"/>
          <w:sz w:val="22"/>
          <w:rtl/>
        </w:rPr>
        <w:t xml:space="preserve"> </w:t>
      </w:r>
      <w:r w:rsidR="002F481D" w:rsidRPr="00534BD5">
        <w:rPr>
          <w:rFonts w:eastAsia="Calibri" w:hint="eastAsia"/>
          <w:sz w:val="22"/>
          <w:rtl/>
        </w:rPr>
        <w:t>מדגמית</w:t>
      </w:r>
      <w:r w:rsidR="002F481D" w:rsidRPr="00534BD5">
        <w:rPr>
          <w:rFonts w:eastAsia="Calibri"/>
          <w:sz w:val="22"/>
          <w:rtl/>
        </w:rPr>
        <w:t xml:space="preserve"> </w:t>
      </w:r>
      <w:r w:rsidR="002F481D" w:rsidRPr="00534BD5">
        <w:rPr>
          <w:rFonts w:eastAsia="Calibri" w:hint="eastAsia"/>
          <w:sz w:val="22"/>
          <w:rtl/>
        </w:rPr>
        <w:t>גם</w:t>
      </w:r>
      <w:r w:rsidR="002F481D" w:rsidRPr="00534BD5">
        <w:rPr>
          <w:rFonts w:eastAsia="Calibri"/>
          <w:sz w:val="22"/>
          <w:rtl/>
        </w:rPr>
        <w:t xml:space="preserve"> </w:t>
      </w:r>
      <w:r w:rsidR="002F481D" w:rsidRPr="00534BD5">
        <w:rPr>
          <w:rFonts w:eastAsia="Calibri" w:hint="eastAsia"/>
          <w:sz w:val="22"/>
          <w:rtl/>
        </w:rPr>
        <w:t>למוקד</w:t>
      </w:r>
      <w:r w:rsidR="002F481D" w:rsidRPr="00534BD5">
        <w:rPr>
          <w:rFonts w:eastAsia="Calibri"/>
          <w:sz w:val="22"/>
          <w:rtl/>
        </w:rPr>
        <w:t xml:space="preserve"> </w:t>
      </w:r>
      <w:r w:rsidR="002F481D" w:rsidRPr="00534BD5">
        <w:rPr>
          <w:rFonts w:eastAsia="Calibri" w:hint="eastAsia"/>
          <w:sz w:val="22"/>
          <w:rtl/>
        </w:rPr>
        <w:t>הטלפוני</w:t>
      </w:r>
      <w:r w:rsidR="0060518A">
        <w:rPr>
          <w:rFonts w:eastAsia="Calibri" w:hint="cs"/>
          <w:sz w:val="22"/>
          <w:rtl/>
        </w:rPr>
        <w:t>.</w:t>
      </w:r>
      <w:r w:rsidR="002F481D" w:rsidRPr="00534BD5">
        <w:rPr>
          <w:rFonts w:eastAsia="Calibri"/>
          <w:sz w:val="22"/>
          <w:rtl/>
        </w:rPr>
        <w:t xml:space="preserve"> </w:t>
      </w:r>
    </w:p>
    <w:p w14:paraId="06B44DE2" w14:textId="0C96065C" w:rsidR="00FC0007" w:rsidRPr="00534BD5" w:rsidRDefault="005871FA" w:rsidP="00FA02E1">
      <w:pPr>
        <w:spacing w:before="240" w:line="360" w:lineRule="auto"/>
        <w:ind w:left="850"/>
        <w:contextualSpacing/>
        <w:jc w:val="both"/>
        <w:rPr>
          <w:rFonts w:eastAsia="Calibri"/>
          <w:sz w:val="22"/>
        </w:rPr>
      </w:pPr>
      <w:r>
        <w:rPr>
          <w:rFonts w:eastAsia="Calibri" w:hint="cs"/>
          <w:sz w:val="22"/>
          <w:rtl/>
        </w:rPr>
        <w:t xml:space="preserve">5.3 </w:t>
      </w:r>
      <w:r w:rsidR="00B2073A">
        <w:rPr>
          <w:rFonts w:eastAsia="Calibri" w:hint="cs"/>
          <w:sz w:val="22"/>
          <w:rtl/>
        </w:rPr>
        <w:t xml:space="preserve"> </w:t>
      </w:r>
      <w:r w:rsidR="00F61EC4" w:rsidRPr="00534BD5">
        <w:rPr>
          <w:rFonts w:eastAsia="Calibri" w:hint="eastAsia"/>
          <w:sz w:val="22"/>
          <w:rtl/>
        </w:rPr>
        <w:t>תדירות</w:t>
      </w:r>
      <w:r w:rsidR="00F61EC4" w:rsidRPr="00534BD5">
        <w:rPr>
          <w:rFonts w:eastAsia="Calibri"/>
          <w:sz w:val="22"/>
          <w:rtl/>
        </w:rPr>
        <w:t xml:space="preserve"> </w:t>
      </w:r>
      <w:r w:rsidR="00F61EC4" w:rsidRPr="00534BD5">
        <w:rPr>
          <w:rFonts w:eastAsia="Calibri" w:hint="eastAsia"/>
          <w:sz w:val="22"/>
          <w:rtl/>
        </w:rPr>
        <w:t>הבדיקות</w:t>
      </w:r>
      <w:r w:rsidR="00F61EC4" w:rsidRPr="00534BD5">
        <w:rPr>
          <w:rFonts w:eastAsia="Calibri"/>
          <w:sz w:val="22"/>
          <w:rtl/>
        </w:rPr>
        <w:t xml:space="preserve">, </w:t>
      </w:r>
      <w:r w:rsidR="00F61EC4" w:rsidRPr="00534BD5">
        <w:rPr>
          <w:rFonts w:eastAsia="Calibri" w:hint="eastAsia"/>
          <w:sz w:val="22"/>
          <w:rtl/>
        </w:rPr>
        <w:t>היקפן</w:t>
      </w:r>
      <w:r w:rsidR="00F61EC4" w:rsidRPr="00534BD5">
        <w:rPr>
          <w:rFonts w:eastAsia="Calibri"/>
          <w:sz w:val="22"/>
          <w:rtl/>
        </w:rPr>
        <w:t xml:space="preserve"> </w:t>
      </w:r>
      <w:r w:rsidR="00F61EC4" w:rsidRPr="00534BD5">
        <w:rPr>
          <w:rFonts w:eastAsia="Calibri" w:hint="eastAsia"/>
          <w:sz w:val="22"/>
          <w:rtl/>
        </w:rPr>
        <w:t>ומועדן</w:t>
      </w:r>
      <w:r w:rsidR="00F61EC4" w:rsidRPr="00534BD5">
        <w:rPr>
          <w:rFonts w:eastAsia="Calibri"/>
          <w:sz w:val="22"/>
          <w:rtl/>
        </w:rPr>
        <w:t xml:space="preserve"> </w:t>
      </w:r>
      <w:r w:rsidR="00F61EC4" w:rsidRPr="00534BD5">
        <w:rPr>
          <w:rFonts w:eastAsia="Calibri" w:hint="eastAsia"/>
          <w:sz w:val="22"/>
          <w:rtl/>
        </w:rPr>
        <w:t>יהיה</w:t>
      </w:r>
      <w:r w:rsidR="00F61EC4" w:rsidRPr="00534BD5">
        <w:rPr>
          <w:rFonts w:eastAsia="Calibri"/>
          <w:sz w:val="22"/>
          <w:rtl/>
        </w:rPr>
        <w:t xml:space="preserve"> </w:t>
      </w:r>
      <w:r w:rsidR="00F61EC4" w:rsidRPr="00534BD5">
        <w:rPr>
          <w:rFonts w:eastAsia="Calibri" w:hint="eastAsia"/>
          <w:sz w:val="22"/>
          <w:rtl/>
        </w:rPr>
        <w:t>על</w:t>
      </w:r>
      <w:r w:rsidR="00F61EC4" w:rsidRPr="00534BD5">
        <w:rPr>
          <w:rFonts w:eastAsia="Calibri"/>
          <w:sz w:val="22"/>
          <w:rtl/>
        </w:rPr>
        <w:t xml:space="preserve"> </w:t>
      </w:r>
      <w:r w:rsidR="00F61EC4" w:rsidRPr="00534BD5">
        <w:rPr>
          <w:rFonts w:eastAsia="Calibri" w:hint="eastAsia"/>
          <w:sz w:val="22"/>
          <w:rtl/>
        </w:rPr>
        <w:t>פי</w:t>
      </w:r>
      <w:r w:rsidR="00F61EC4" w:rsidRPr="00534BD5">
        <w:rPr>
          <w:rFonts w:eastAsia="Calibri"/>
          <w:sz w:val="22"/>
          <w:rtl/>
        </w:rPr>
        <w:t xml:space="preserve"> </w:t>
      </w:r>
      <w:r w:rsidR="00F61EC4" w:rsidRPr="00534BD5">
        <w:rPr>
          <w:rFonts w:eastAsia="Calibri" w:hint="eastAsia"/>
          <w:sz w:val="22"/>
          <w:rtl/>
        </w:rPr>
        <w:t>שיקול</w:t>
      </w:r>
      <w:r w:rsidR="00F61EC4" w:rsidRPr="00534BD5">
        <w:rPr>
          <w:rFonts w:eastAsia="Calibri"/>
          <w:sz w:val="22"/>
          <w:rtl/>
        </w:rPr>
        <w:t xml:space="preserve"> </w:t>
      </w:r>
      <w:r w:rsidR="00F61EC4" w:rsidRPr="00534BD5">
        <w:rPr>
          <w:rFonts w:eastAsia="Calibri" w:hint="eastAsia"/>
          <w:sz w:val="22"/>
          <w:rtl/>
        </w:rPr>
        <w:t>דעתו</w:t>
      </w:r>
      <w:r w:rsidR="00F61EC4" w:rsidRPr="00534BD5">
        <w:rPr>
          <w:rFonts w:eastAsia="Calibri"/>
          <w:sz w:val="22"/>
          <w:rtl/>
        </w:rPr>
        <w:t xml:space="preserve"> </w:t>
      </w:r>
      <w:r w:rsidR="00F61EC4" w:rsidRPr="00534BD5">
        <w:rPr>
          <w:rFonts w:eastAsia="Calibri" w:hint="eastAsia"/>
          <w:sz w:val="22"/>
          <w:rtl/>
        </w:rPr>
        <w:t>הבלעדי</w:t>
      </w:r>
      <w:r w:rsidR="00F61EC4" w:rsidRPr="00534BD5">
        <w:rPr>
          <w:rFonts w:eastAsia="Calibri"/>
          <w:sz w:val="22"/>
          <w:rtl/>
        </w:rPr>
        <w:t xml:space="preserve"> </w:t>
      </w:r>
      <w:r w:rsidR="00F61EC4" w:rsidRPr="00534BD5">
        <w:rPr>
          <w:rFonts w:eastAsia="Calibri" w:hint="eastAsia"/>
          <w:sz w:val="22"/>
          <w:rtl/>
        </w:rPr>
        <w:t>והמוחלט</w:t>
      </w:r>
      <w:r w:rsidR="00F61EC4" w:rsidRPr="00534BD5">
        <w:rPr>
          <w:rFonts w:eastAsia="Calibri"/>
          <w:sz w:val="22"/>
          <w:rtl/>
        </w:rPr>
        <w:t xml:space="preserve"> </w:t>
      </w:r>
      <w:r w:rsidR="00F61EC4" w:rsidRPr="00534BD5">
        <w:rPr>
          <w:rFonts w:eastAsia="Calibri" w:hint="eastAsia"/>
          <w:sz w:val="22"/>
          <w:rtl/>
        </w:rPr>
        <w:t>של</w:t>
      </w:r>
      <w:r w:rsidR="00F61EC4" w:rsidRPr="00534BD5">
        <w:rPr>
          <w:rFonts w:eastAsia="Calibri"/>
          <w:sz w:val="22"/>
          <w:rtl/>
        </w:rPr>
        <w:t xml:space="preserve"> </w:t>
      </w:r>
      <w:r w:rsidR="00F61EC4" w:rsidRPr="00534BD5">
        <w:rPr>
          <w:rFonts w:eastAsia="Calibri" w:hint="eastAsia"/>
          <w:sz w:val="22"/>
          <w:rtl/>
        </w:rPr>
        <w:t>המשרד</w:t>
      </w:r>
      <w:r w:rsidR="00F61EC4" w:rsidRPr="00534BD5">
        <w:rPr>
          <w:rFonts w:eastAsia="Calibri"/>
          <w:sz w:val="22"/>
          <w:rtl/>
        </w:rPr>
        <w:t>.</w:t>
      </w:r>
    </w:p>
    <w:p w14:paraId="4E1C8329" w14:textId="727E9C82" w:rsidR="00FC0007" w:rsidRPr="00534BD5" w:rsidRDefault="005871FA" w:rsidP="00FA02E1">
      <w:pPr>
        <w:spacing w:before="240" w:line="360" w:lineRule="auto"/>
        <w:ind w:left="850"/>
        <w:contextualSpacing/>
        <w:jc w:val="both"/>
        <w:rPr>
          <w:rFonts w:eastAsia="Calibri"/>
          <w:sz w:val="22"/>
        </w:rPr>
      </w:pPr>
      <w:r>
        <w:rPr>
          <w:rFonts w:eastAsia="Calibri" w:hint="cs"/>
          <w:sz w:val="22"/>
          <w:rtl/>
        </w:rPr>
        <w:t xml:space="preserve">5.4 </w:t>
      </w:r>
      <w:r w:rsidR="00B2073A">
        <w:rPr>
          <w:rFonts w:eastAsia="Calibri" w:hint="cs"/>
          <w:sz w:val="22"/>
          <w:rtl/>
        </w:rPr>
        <w:t xml:space="preserve"> </w:t>
      </w:r>
      <w:r w:rsidR="00F61EC4" w:rsidRPr="00534BD5">
        <w:rPr>
          <w:rFonts w:eastAsia="Calibri" w:hint="eastAsia"/>
          <w:sz w:val="22"/>
          <w:rtl/>
        </w:rPr>
        <w:t>הספק</w:t>
      </w:r>
      <w:r w:rsidR="00F61EC4" w:rsidRPr="00534BD5">
        <w:rPr>
          <w:rFonts w:eastAsia="Calibri"/>
          <w:sz w:val="22"/>
          <w:rtl/>
        </w:rPr>
        <w:t xml:space="preserve"> נדרש לשמור על סודיות הנתונים המועברים אליו, </w:t>
      </w:r>
      <w:proofErr w:type="spellStart"/>
      <w:r w:rsidR="00F61EC4" w:rsidRPr="00534BD5">
        <w:rPr>
          <w:rFonts w:eastAsia="Calibri" w:hint="eastAsia"/>
          <w:sz w:val="22"/>
          <w:rtl/>
        </w:rPr>
        <w:t>הכל</w:t>
      </w:r>
      <w:proofErr w:type="spellEnd"/>
      <w:r w:rsidR="00F61EC4" w:rsidRPr="00534BD5">
        <w:rPr>
          <w:rFonts w:eastAsia="Calibri"/>
          <w:sz w:val="22"/>
          <w:rtl/>
        </w:rPr>
        <w:t xml:space="preserve"> כאמור במסמכי ההסכם ועל פי כל דין.</w:t>
      </w:r>
    </w:p>
    <w:p w14:paraId="36E08E3E" w14:textId="7E47240E" w:rsidR="00FC0007" w:rsidRPr="00FA02E1" w:rsidRDefault="005871FA" w:rsidP="00FA02E1">
      <w:pPr>
        <w:tabs>
          <w:tab w:val="left" w:pos="720"/>
        </w:tabs>
        <w:spacing w:before="240" w:line="360" w:lineRule="auto"/>
        <w:ind w:left="425"/>
        <w:jc w:val="both"/>
        <w:outlineLvl w:val="2"/>
        <w:rPr>
          <w:rFonts w:eastAsia="Calibri"/>
          <w:b/>
          <w:bCs/>
          <w:sz w:val="28"/>
          <w:szCs w:val="28"/>
          <w:u w:val="single"/>
        </w:rPr>
      </w:pPr>
      <w:r>
        <w:rPr>
          <w:rFonts w:eastAsia="Calibri" w:hint="cs"/>
          <w:b/>
          <w:bCs/>
          <w:sz w:val="28"/>
          <w:szCs w:val="28"/>
          <w:u w:val="single"/>
          <w:rtl/>
        </w:rPr>
        <w:t>6.</w:t>
      </w:r>
      <w:r w:rsidR="00B2073A">
        <w:rPr>
          <w:rFonts w:eastAsia="Calibri" w:hint="cs"/>
          <w:b/>
          <w:bCs/>
          <w:sz w:val="28"/>
          <w:szCs w:val="28"/>
          <w:u w:val="single"/>
          <w:rtl/>
        </w:rPr>
        <w:t xml:space="preserve"> </w:t>
      </w:r>
      <w:r w:rsidR="00F61EC4" w:rsidRPr="00FA02E1">
        <w:rPr>
          <w:rFonts w:eastAsia="Calibri" w:hint="eastAsia"/>
          <w:b/>
          <w:bCs/>
          <w:sz w:val="28"/>
          <w:szCs w:val="28"/>
          <w:u w:val="single"/>
          <w:rtl/>
        </w:rPr>
        <w:t>דרישות</w:t>
      </w:r>
      <w:r w:rsidR="00F61EC4" w:rsidRPr="00FA02E1">
        <w:rPr>
          <w:rFonts w:eastAsia="Calibri"/>
          <w:b/>
          <w:bCs/>
          <w:sz w:val="28"/>
          <w:szCs w:val="28"/>
          <w:u w:val="single"/>
          <w:rtl/>
        </w:rPr>
        <w:t xml:space="preserve"> </w:t>
      </w:r>
      <w:r w:rsidR="00F61EC4" w:rsidRPr="00FA02E1">
        <w:rPr>
          <w:rFonts w:eastAsia="Calibri" w:hint="eastAsia"/>
          <w:b/>
          <w:bCs/>
          <w:sz w:val="28"/>
          <w:szCs w:val="28"/>
          <w:u w:val="single"/>
          <w:rtl/>
        </w:rPr>
        <w:t>בנוגע</w:t>
      </w:r>
      <w:r w:rsidR="00F61EC4" w:rsidRPr="00FA02E1">
        <w:rPr>
          <w:rFonts w:eastAsia="Calibri"/>
          <w:b/>
          <w:bCs/>
          <w:sz w:val="28"/>
          <w:szCs w:val="28"/>
          <w:u w:val="single"/>
          <w:rtl/>
        </w:rPr>
        <w:t xml:space="preserve"> </w:t>
      </w:r>
      <w:r w:rsidR="00F61EC4" w:rsidRPr="00FA02E1">
        <w:rPr>
          <w:rFonts w:eastAsia="Calibri" w:hint="eastAsia"/>
          <w:b/>
          <w:bCs/>
          <w:sz w:val="28"/>
          <w:szCs w:val="28"/>
          <w:u w:val="single"/>
          <w:rtl/>
        </w:rPr>
        <w:t>לביצוע</w:t>
      </w:r>
      <w:r w:rsidR="00F61EC4" w:rsidRPr="00FA02E1">
        <w:rPr>
          <w:rFonts w:eastAsia="Calibri"/>
          <w:b/>
          <w:bCs/>
          <w:sz w:val="28"/>
          <w:szCs w:val="28"/>
          <w:u w:val="single"/>
          <w:rtl/>
        </w:rPr>
        <w:t xml:space="preserve"> </w:t>
      </w:r>
      <w:r w:rsidR="00F61EC4" w:rsidRPr="00FA02E1">
        <w:rPr>
          <w:rFonts w:eastAsia="Calibri" w:hint="eastAsia"/>
          <w:b/>
          <w:bCs/>
          <w:sz w:val="28"/>
          <w:szCs w:val="28"/>
          <w:u w:val="single"/>
          <w:rtl/>
        </w:rPr>
        <w:t>התשלומים</w:t>
      </w:r>
    </w:p>
    <w:p w14:paraId="5FBDABE6" w14:textId="0A3F1E9B" w:rsidR="00FC0007" w:rsidRPr="00534BD5" w:rsidRDefault="005871FA" w:rsidP="00FA02E1">
      <w:pPr>
        <w:spacing w:before="240" w:line="360" w:lineRule="auto"/>
        <w:ind w:left="850"/>
        <w:contextualSpacing/>
        <w:jc w:val="both"/>
        <w:rPr>
          <w:rFonts w:eastAsia="Calibri"/>
          <w:sz w:val="22"/>
        </w:rPr>
      </w:pPr>
      <w:r>
        <w:rPr>
          <w:rFonts w:eastAsia="Calibri" w:hint="cs"/>
          <w:sz w:val="22"/>
          <w:rtl/>
        </w:rPr>
        <w:t>6</w:t>
      </w:r>
      <w:r w:rsidR="00B2073A">
        <w:rPr>
          <w:rFonts w:eastAsia="Calibri" w:hint="cs"/>
          <w:sz w:val="22"/>
          <w:rtl/>
        </w:rPr>
        <w:t xml:space="preserve">.1 </w:t>
      </w:r>
      <w:r w:rsidR="00F61EC4" w:rsidRPr="00534BD5">
        <w:rPr>
          <w:rFonts w:eastAsia="Calibri" w:hint="eastAsia"/>
          <w:sz w:val="22"/>
          <w:rtl/>
        </w:rPr>
        <w:t>לצורך</w:t>
      </w:r>
      <w:r w:rsidR="00F61EC4" w:rsidRPr="00534BD5">
        <w:rPr>
          <w:rFonts w:eastAsia="Calibri"/>
          <w:sz w:val="22"/>
          <w:rtl/>
        </w:rPr>
        <w:t xml:space="preserve"> </w:t>
      </w:r>
      <w:r w:rsidR="00F61EC4" w:rsidRPr="00534BD5">
        <w:rPr>
          <w:rFonts w:eastAsia="Calibri" w:hint="eastAsia"/>
          <w:sz w:val="22"/>
          <w:rtl/>
        </w:rPr>
        <w:t>ביצוע</w:t>
      </w:r>
      <w:r w:rsidR="00F61EC4" w:rsidRPr="00534BD5">
        <w:rPr>
          <w:rFonts w:eastAsia="Calibri"/>
          <w:sz w:val="22"/>
          <w:rtl/>
        </w:rPr>
        <w:t xml:space="preserve"> </w:t>
      </w:r>
      <w:r w:rsidR="00F61EC4" w:rsidRPr="00534BD5">
        <w:rPr>
          <w:rFonts w:eastAsia="Calibri" w:hint="eastAsia"/>
          <w:sz w:val="22"/>
          <w:rtl/>
        </w:rPr>
        <w:t>התשלומים</w:t>
      </w:r>
      <w:r w:rsidR="00F61EC4" w:rsidRPr="00534BD5">
        <w:rPr>
          <w:rFonts w:eastAsia="Calibri"/>
          <w:sz w:val="22"/>
          <w:rtl/>
        </w:rPr>
        <w:t xml:space="preserve"> </w:t>
      </w:r>
      <w:r w:rsidR="00F61EC4" w:rsidRPr="00534BD5">
        <w:rPr>
          <w:rFonts w:eastAsia="Calibri" w:hint="eastAsia"/>
          <w:sz w:val="22"/>
          <w:rtl/>
        </w:rPr>
        <w:t>ולצורך</w:t>
      </w:r>
      <w:r w:rsidR="00F61EC4" w:rsidRPr="00534BD5">
        <w:rPr>
          <w:rFonts w:eastAsia="Calibri"/>
          <w:sz w:val="22"/>
          <w:rtl/>
        </w:rPr>
        <w:t xml:space="preserve"> </w:t>
      </w:r>
      <w:r w:rsidR="00F61EC4" w:rsidRPr="00534BD5">
        <w:rPr>
          <w:rFonts w:eastAsia="Calibri" w:hint="eastAsia"/>
          <w:sz w:val="22"/>
          <w:rtl/>
        </w:rPr>
        <w:t>קבלת</w:t>
      </w:r>
      <w:r w:rsidR="00F61EC4" w:rsidRPr="00534BD5">
        <w:rPr>
          <w:rFonts w:eastAsia="Calibri"/>
          <w:sz w:val="22"/>
          <w:rtl/>
        </w:rPr>
        <w:t xml:space="preserve"> </w:t>
      </w:r>
      <w:r w:rsidR="00F61EC4" w:rsidRPr="00534BD5">
        <w:rPr>
          <w:rFonts w:eastAsia="Calibri" w:hint="eastAsia"/>
          <w:sz w:val="22"/>
          <w:rtl/>
        </w:rPr>
        <w:t>התקבולים</w:t>
      </w:r>
      <w:r w:rsidR="00F61EC4" w:rsidRPr="00534BD5">
        <w:rPr>
          <w:rFonts w:eastAsia="Calibri"/>
          <w:sz w:val="22"/>
          <w:rtl/>
        </w:rPr>
        <w:t xml:space="preserve"> </w:t>
      </w:r>
      <w:r w:rsidR="00F61EC4" w:rsidRPr="00534BD5">
        <w:rPr>
          <w:rFonts w:eastAsia="Calibri" w:hint="eastAsia"/>
          <w:sz w:val="22"/>
          <w:rtl/>
        </w:rPr>
        <w:t>מהמשרד</w:t>
      </w:r>
      <w:r w:rsidR="00F61EC4" w:rsidRPr="00534BD5">
        <w:rPr>
          <w:rFonts w:eastAsia="Calibri"/>
          <w:sz w:val="22"/>
          <w:rtl/>
        </w:rPr>
        <w:t xml:space="preserve">, </w:t>
      </w:r>
      <w:r w:rsidR="00F61EC4" w:rsidRPr="00534BD5">
        <w:rPr>
          <w:rFonts w:eastAsia="Calibri" w:hint="eastAsia"/>
          <w:sz w:val="22"/>
          <w:rtl/>
        </w:rPr>
        <w:t>הספק</w:t>
      </w:r>
      <w:r w:rsidR="00F61EC4" w:rsidRPr="00534BD5">
        <w:rPr>
          <w:rFonts w:eastAsia="Calibri"/>
          <w:sz w:val="22"/>
          <w:rtl/>
        </w:rPr>
        <w:t xml:space="preserve"> </w:t>
      </w:r>
      <w:r w:rsidR="00F61EC4" w:rsidRPr="00534BD5">
        <w:rPr>
          <w:rFonts w:eastAsia="Calibri" w:hint="eastAsia"/>
          <w:sz w:val="22"/>
          <w:rtl/>
        </w:rPr>
        <w:t>יפתח</w:t>
      </w:r>
      <w:r w:rsidR="00F61EC4" w:rsidRPr="00534BD5">
        <w:rPr>
          <w:rFonts w:eastAsia="Calibri"/>
          <w:sz w:val="22"/>
          <w:rtl/>
        </w:rPr>
        <w:t xml:space="preserve"> </w:t>
      </w:r>
      <w:r w:rsidR="00F61EC4" w:rsidRPr="00534BD5">
        <w:rPr>
          <w:rFonts w:eastAsia="Calibri" w:hint="eastAsia"/>
          <w:sz w:val="22"/>
          <w:rtl/>
        </w:rPr>
        <w:t>חשבון</w:t>
      </w:r>
      <w:r w:rsidR="00F61EC4" w:rsidRPr="00534BD5">
        <w:rPr>
          <w:rFonts w:eastAsia="Calibri"/>
          <w:sz w:val="22"/>
          <w:rtl/>
        </w:rPr>
        <w:t xml:space="preserve"> </w:t>
      </w:r>
      <w:r w:rsidR="00F61EC4" w:rsidRPr="00534BD5">
        <w:rPr>
          <w:rFonts w:eastAsia="Calibri" w:hint="eastAsia"/>
          <w:sz w:val="22"/>
          <w:rtl/>
        </w:rPr>
        <w:t>בנק</w:t>
      </w:r>
      <w:r w:rsidR="00F61EC4" w:rsidRPr="00534BD5">
        <w:rPr>
          <w:rFonts w:eastAsia="Calibri"/>
          <w:sz w:val="22"/>
          <w:rtl/>
        </w:rPr>
        <w:t xml:space="preserve"> </w:t>
      </w:r>
      <w:r w:rsidR="00F61EC4" w:rsidRPr="00534BD5">
        <w:rPr>
          <w:rFonts w:eastAsia="Calibri" w:hint="eastAsia"/>
          <w:sz w:val="22"/>
          <w:rtl/>
        </w:rPr>
        <w:t>נפרד</w:t>
      </w:r>
      <w:r w:rsidR="00F61EC4" w:rsidRPr="00534BD5">
        <w:rPr>
          <w:rFonts w:eastAsia="Calibri"/>
          <w:sz w:val="22"/>
          <w:rtl/>
        </w:rPr>
        <w:t xml:space="preserve">, </w:t>
      </w:r>
      <w:r w:rsidR="00F61EC4" w:rsidRPr="00534BD5">
        <w:rPr>
          <w:rFonts w:eastAsia="Calibri" w:hint="eastAsia"/>
          <w:sz w:val="22"/>
          <w:rtl/>
        </w:rPr>
        <w:t>על</w:t>
      </w:r>
      <w:r w:rsidR="00F61EC4" w:rsidRPr="00534BD5">
        <w:rPr>
          <w:rFonts w:eastAsia="Calibri"/>
          <w:sz w:val="22"/>
          <w:rtl/>
        </w:rPr>
        <w:t xml:space="preserve"> </w:t>
      </w:r>
      <w:r w:rsidR="00F61EC4" w:rsidRPr="00534BD5">
        <w:rPr>
          <w:rFonts w:eastAsia="Calibri" w:hint="eastAsia"/>
          <w:sz w:val="22"/>
          <w:rtl/>
        </w:rPr>
        <w:t>שמו</w:t>
      </w:r>
      <w:r w:rsidR="00F61EC4" w:rsidRPr="00534BD5">
        <w:rPr>
          <w:rFonts w:eastAsia="Calibri"/>
          <w:sz w:val="22"/>
          <w:rtl/>
        </w:rPr>
        <w:t xml:space="preserve">, </w:t>
      </w:r>
      <w:r w:rsidR="00F61EC4" w:rsidRPr="00534BD5">
        <w:rPr>
          <w:rFonts w:eastAsia="Calibri" w:hint="eastAsia"/>
          <w:sz w:val="22"/>
          <w:rtl/>
        </w:rPr>
        <w:t>לצורך</w:t>
      </w:r>
      <w:r w:rsidR="00F61EC4" w:rsidRPr="00534BD5">
        <w:rPr>
          <w:rFonts w:eastAsia="Calibri"/>
          <w:sz w:val="22"/>
          <w:rtl/>
        </w:rPr>
        <w:t xml:space="preserve"> </w:t>
      </w:r>
      <w:r w:rsidR="00F61EC4" w:rsidRPr="00534BD5">
        <w:rPr>
          <w:rFonts w:eastAsia="Calibri" w:hint="eastAsia"/>
          <w:sz w:val="22"/>
          <w:rtl/>
        </w:rPr>
        <w:t>ביצוע</w:t>
      </w:r>
      <w:r w:rsidR="00F61EC4" w:rsidRPr="00534BD5">
        <w:rPr>
          <w:rFonts w:eastAsia="Calibri"/>
          <w:sz w:val="22"/>
          <w:rtl/>
        </w:rPr>
        <w:t xml:space="preserve"> </w:t>
      </w:r>
      <w:r w:rsidR="00F61EC4" w:rsidRPr="00534BD5">
        <w:rPr>
          <w:rFonts w:eastAsia="Calibri" w:hint="eastAsia"/>
          <w:sz w:val="22"/>
          <w:rtl/>
        </w:rPr>
        <w:t>העבודות</w:t>
      </w:r>
      <w:r w:rsidR="00F61EC4" w:rsidRPr="00534BD5">
        <w:rPr>
          <w:rFonts w:eastAsia="Calibri"/>
          <w:sz w:val="22"/>
          <w:rtl/>
        </w:rPr>
        <w:t xml:space="preserve"> </w:t>
      </w:r>
      <w:r w:rsidR="00F61EC4" w:rsidRPr="00534BD5">
        <w:rPr>
          <w:rFonts w:eastAsia="Calibri" w:hint="eastAsia"/>
          <w:sz w:val="22"/>
          <w:rtl/>
        </w:rPr>
        <w:t>נשוא</w:t>
      </w:r>
      <w:r w:rsidR="00F61EC4" w:rsidRPr="00534BD5">
        <w:rPr>
          <w:rFonts w:eastAsia="Calibri"/>
          <w:sz w:val="22"/>
          <w:rtl/>
        </w:rPr>
        <w:t xml:space="preserve"> </w:t>
      </w:r>
      <w:r w:rsidR="00F61EC4" w:rsidRPr="00534BD5">
        <w:rPr>
          <w:rFonts w:eastAsia="Calibri" w:hint="eastAsia"/>
          <w:sz w:val="22"/>
          <w:rtl/>
        </w:rPr>
        <w:t>מכרז</w:t>
      </w:r>
      <w:r w:rsidR="00F61EC4" w:rsidRPr="00534BD5">
        <w:rPr>
          <w:rFonts w:eastAsia="Calibri"/>
          <w:sz w:val="22"/>
          <w:rtl/>
        </w:rPr>
        <w:t xml:space="preserve"> </w:t>
      </w:r>
      <w:r w:rsidR="00F61EC4" w:rsidRPr="00534BD5">
        <w:rPr>
          <w:rFonts w:eastAsia="Calibri" w:hint="eastAsia"/>
          <w:sz w:val="22"/>
          <w:rtl/>
        </w:rPr>
        <w:t>זה</w:t>
      </w:r>
      <w:r w:rsidR="00F61EC4" w:rsidRPr="00534BD5">
        <w:rPr>
          <w:rFonts w:eastAsia="Calibri"/>
          <w:sz w:val="22"/>
          <w:rtl/>
        </w:rPr>
        <w:t xml:space="preserve"> </w:t>
      </w:r>
      <w:r w:rsidR="00F61EC4" w:rsidRPr="00534BD5">
        <w:rPr>
          <w:rFonts w:eastAsia="Calibri" w:hint="eastAsia"/>
          <w:sz w:val="22"/>
          <w:rtl/>
        </w:rPr>
        <w:t>בלבד</w:t>
      </w:r>
      <w:r w:rsidR="00F61EC4" w:rsidRPr="00534BD5">
        <w:rPr>
          <w:rFonts w:eastAsia="Calibri"/>
          <w:sz w:val="22"/>
          <w:rtl/>
        </w:rPr>
        <w:t>.</w:t>
      </w:r>
    </w:p>
    <w:p w14:paraId="0A788C6C" w14:textId="3285DAFB" w:rsidR="00FC0007" w:rsidRPr="00534BD5" w:rsidRDefault="005871FA" w:rsidP="00FA02E1">
      <w:pPr>
        <w:spacing w:before="240" w:line="360" w:lineRule="auto"/>
        <w:ind w:left="850"/>
        <w:contextualSpacing/>
        <w:jc w:val="both"/>
        <w:rPr>
          <w:rFonts w:eastAsia="Calibri"/>
          <w:sz w:val="22"/>
        </w:rPr>
      </w:pPr>
      <w:r>
        <w:rPr>
          <w:rFonts w:eastAsia="Calibri" w:hint="cs"/>
          <w:sz w:val="22"/>
          <w:rtl/>
        </w:rPr>
        <w:t>6</w:t>
      </w:r>
      <w:r w:rsidR="00B2073A">
        <w:rPr>
          <w:rFonts w:eastAsia="Calibri" w:hint="cs"/>
          <w:sz w:val="22"/>
          <w:rtl/>
        </w:rPr>
        <w:t xml:space="preserve">.2 </w:t>
      </w:r>
      <w:r w:rsidR="00F61EC4" w:rsidRPr="00534BD5">
        <w:rPr>
          <w:rFonts w:eastAsia="Calibri" w:hint="eastAsia"/>
          <w:sz w:val="22"/>
          <w:rtl/>
        </w:rPr>
        <w:t>מדי</w:t>
      </w:r>
      <w:r w:rsidR="00F61EC4" w:rsidRPr="00534BD5">
        <w:rPr>
          <w:rFonts w:eastAsia="Calibri"/>
          <w:sz w:val="22"/>
          <w:rtl/>
        </w:rPr>
        <w:t xml:space="preserve"> </w:t>
      </w:r>
      <w:r w:rsidR="00F61EC4" w:rsidRPr="00534BD5">
        <w:rPr>
          <w:rFonts w:eastAsia="Calibri" w:hint="eastAsia"/>
          <w:sz w:val="22"/>
          <w:rtl/>
        </w:rPr>
        <w:t>חודש</w:t>
      </w:r>
      <w:r w:rsidR="00F61EC4" w:rsidRPr="00534BD5">
        <w:rPr>
          <w:rFonts w:eastAsia="Calibri"/>
          <w:sz w:val="22"/>
          <w:rtl/>
        </w:rPr>
        <w:t xml:space="preserve">, </w:t>
      </w:r>
      <w:r w:rsidR="00F61EC4" w:rsidRPr="00534BD5">
        <w:rPr>
          <w:rFonts w:eastAsia="Calibri" w:hint="eastAsia"/>
          <w:sz w:val="22"/>
          <w:rtl/>
        </w:rPr>
        <w:t>הספק</w:t>
      </w:r>
      <w:r w:rsidR="00F61EC4" w:rsidRPr="00534BD5">
        <w:rPr>
          <w:rFonts w:eastAsia="Calibri"/>
          <w:sz w:val="22"/>
          <w:rtl/>
        </w:rPr>
        <w:t xml:space="preserve"> </w:t>
      </w:r>
      <w:r w:rsidR="00F61EC4" w:rsidRPr="00534BD5">
        <w:rPr>
          <w:rFonts w:eastAsia="Calibri" w:hint="eastAsia"/>
          <w:sz w:val="22"/>
          <w:rtl/>
        </w:rPr>
        <w:t>יבצע</w:t>
      </w:r>
      <w:r w:rsidR="00F61EC4" w:rsidRPr="00534BD5">
        <w:rPr>
          <w:rFonts w:eastAsia="Calibri"/>
          <w:sz w:val="22"/>
          <w:rtl/>
        </w:rPr>
        <w:t xml:space="preserve"> </w:t>
      </w:r>
      <w:r w:rsidR="00F61EC4" w:rsidRPr="00534BD5">
        <w:rPr>
          <w:rFonts w:eastAsia="Calibri" w:hint="eastAsia"/>
          <w:sz w:val="22"/>
          <w:rtl/>
        </w:rPr>
        <w:t>התאמת</w:t>
      </w:r>
      <w:r w:rsidR="00F61EC4" w:rsidRPr="00534BD5">
        <w:rPr>
          <w:rFonts w:eastAsia="Calibri"/>
          <w:sz w:val="22"/>
          <w:rtl/>
        </w:rPr>
        <w:t xml:space="preserve"> </w:t>
      </w:r>
      <w:r w:rsidR="00F61EC4" w:rsidRPr="00534BD5">
        <w:rPr>
          <w:rFonts w:eastAsia="Calibri" w:hint="eastAsia"/>
          <w:sz w:val="22"/>
          <w:rtl/>
        </w:rPr>
        <w:t>בנק</w:t>
      </w:r>
      <w:r w:rsidR="00F61EC4" w:rsidRPr="00534BD5">
        <w:rPr>
          <w:rFonts w:eastAsia="Calibri"/>
          <w:sz w:val="22"/>
          <w:rtl/>
        </w:rPr>
        <w:t xml:space="preserve"> </w:t>
      </w:r>
      <w:r w:rsidR="00F61EC4" w:rsidRPr="00534BD5">
        <w:rPr>
          <w:rFonts w:eastAsia="Calibri" w:hint="eastAsia"/>
          <w:sz w:val="22"/>
          <w:rtl/>
        </w:rPr>
        <w:t>חודשית</w:t>
      </w:r>
      <w:r w:rsidR="00F61EC4" w:rsidRPr="00534BD5">
        <w:rPr>
          <w:rFonts w:eastAsia="Calibri"/>
          <w:sz w:val="22"/>
          <w:rtl/>
        </w:rPr>
        <w:t xml:space="preserve"> </w:t>
      </w:r>
      <w:r w:rsidR="00F61EC4" w:rsidRPr="00534BD5">
        <w:rPr>
          <w:rFonts w:eastAsia="Calibri" w:hint="eastAsia"/>
          <w:sz w:val="22"/>
          <w:rtl/>
        </w:rPr>
        <w:t>לחשבון</w:t>
      </w:r>
      <w:r w:rsidR="00F61EC4" w:rsidRPr="00534BD5">
        <w:rPr>
          <w:rFonts w:eastAsia="Calibri"/>
          <w:sz w:val="22"/>
          <w:rtl/>
        </w:rPr>
        <w:t xml:space="preserve"> </w:t>
      </w:r>
      <w:r w:rsidR="00F61EC4" w:rsidRPr="00534BD5">
        <w:rPr>
          <w:rFonts w:eastAsia="Calibri" w:hint="eastAsia"/>
          <w:sz w:val="22"/>
          <w:rtl/>
        </w:rPr>
        <w:t>זה</w:t>
      </w:r>
      <w:r w:rsidR="00F61EC4" w:rsidRPr="00534BD5">
        <w:rPr>
          <w:rFonts w:eastAsia="Calibri"/>
          <w:sz w:val="22"/>
          <w:rtl/>
        </w:rPr>
        <w:t>.</w:t>
      </w:r>
    </w:p>
    <w:p w14:paraId="4DAFB3FF" w14:textId="542E8B46" w:rsidR="00FC0007" w:rsidRPr="00534BD5" w:rsidRDefault="005871FA" w:rsidP="00FA02E1">
      <w:pPr>
        <w:spacing w:before="240" w:line="360" w:lineRule="auto"/>
        <w:ind w:left="850"/>
        <w:contextualSpacing/>
        <w:jc w:val="both"/>
        <w:rPr>
          <w:rFonts w:eastAsia="Calibri"/>
          <w:sz w:val="22"/>
        </w:rPr>
      </w:pPr>
      <w:r>
        <w:rPr>
          <w:rFonts w:eastAsia="Calibri" w:hint="cs"/>
          <w:sz w:val="22"/>
          <w:rtl/>
        </w:rPr>
        <w:t>6</w:t>
      </w:r>
      <w:r w:rsidR="00B2073A">
        <w:rPr>
          <w:rFonts w:eastAsia="Calibri" w:hint="cs"/>
          <w:sz w:val="22"/>
          <w:rtl/>
        </w:rPr>
        <w:t xml:space="preserve">.3 </w:t>
      </w:r>
      <w:r w:rsidR="00F61EC4" w:rsidRPr="00534BD5">
        <w:rPr>
          <w:rFonts w:eastAsia="Calibri" w:hint="eastAsia"/>
          <w:sz w:val="22"/>
          <w:rtl/>
        </w:rPr>
        <w:t>הספק</w:t>
      </w:r>
      <w:r w:rsidR="00F61EC4" w:rsidRPr="00534BD5">
        <w:rPr>
          <w:rFonts w:eastAsia="Calibri"/>
          <w:sz w:val="22"/>
          <w:rtl/>
        </w:rPr>
        <w:t xml:space="preserve"> </w:t>
      </w:r>
      <w:r w:rsidR="00F61EC4" w:rsidRPr="00534BD5">
        <w:rPr>
          <w:rFonts w:eastAsia="Calibri" w:hint="eastAsia"/>
          <w:sz w:val="22"/>
          <w:rtl/>
        </w:rPr>
        <w:t>ינהל</w:t>
      </w:r>
      <w:r w:rsidR="00F61EC4" w:rsidRPr="00534BD5">
        <w:rPr>
          <w:rFonts w:eastAsia="Calibri"/>
          <w:sz w:val="22"/>
          <w:rtl/>
        </w:rPr>
        <w:t xml:space="preserve"> </w:t>
      </w:r>
      <w:r w:rsidR="00F61EC4" w:rsidRPr="00534BD5">
        <w:rPr>
          <w:rFonts w:eastAsia="Calibri" w:hint="eastAsia"/>
          <w:sz w:val="22"/>
          <w:rtl/>
        </w:rPr>
        <w:t>כרטסת</w:t>
      </w:r>
      <w:r w:rsidR="00F61EC4" w:rsidRPr="00534BD5">
        <w:rPr>
          <w:rFonts w:eastAsia="Calibri"/>
          <w:sz w:val="22"/>
          <w:rtl/>
        </w:rPr>
        <w:t xml:space="preserve"> </w:t>
      </w:r>
      <w:r w:rsidR="00F61EC4" w:rsidRPr="00534BD5">
        <w:rPr>
          <w:rFonts w:eastAsia="Calibri" w:hint="eastAsia"/>
          <w:sz w:val="22"/>
          <w:rtl/>
        </w:rPr>
        <w:t>הנהלת</w:t>
      </w:r>
      <w:r w:rsidR="00F61EC4" w:rsidRPr="00534BD5">
        <w:rPr>
          <w:rFonts w:eastAsia="Calibri"/>
          <w:sz w:val="22"/>
          <w:rtl/>
        </w:rPr>
        <w:t xml:space="preserve"> </w:t>
      </w:r>
      <w:r w:rsidR="00F61EC4" w:rsidRPr="00534BD5">
        <w:rPr>
          <w:rFonts w:eastAsia="Calibri" w:hint="eastAsia"/>
          <w:sz w:val="22"/>
          <w:rtl/>
        </w:rPr>
        <w:t>חשבונות</w:t>
      </w:r>
      <w:r w:rsidR="00F61EC4" w:rsidRPr="00534BD5">
        <w:rPr>
          <w:rFonts w:eastAsia="Calibri"/>
          <w:sz w:val="22"/>
          <w:rtl/>
        </w:rPr>
        <w:t xml:space="preserve"> </w:t>
      </w:r>
      <w:r w:rsidR="00F61EC4" w:rsidRPr="00534BD5">
        <w:rPr>
          <w:rFonts w:eastAsia="Calibri" w:hint="eastAsia"/>
          <w:sz w:val="22"/>
          <w:rtl/>
        </w:rPr>
        <w:t>נפרדת</w:t>
      </w:r>
      <w:r w:rsidR="00F61EC4" w:rsidRPr="00534BD5">
        <w:rPr>
          <w:rFonts w:eastAsia="Calibri"/>
          <w:sz w:val="22"/>
          <w:rtl/>
        </w:rPr>
        <w:t xml:space="preserve"> </w:t>
      </w:r>
      <w:r w:rsidR="00F61EC4" w:rsidRPr="00534BD5">
        <w:rPr>
          <w:rFonts w:eastAsia="Calibri" w:hint="eastAsia"/>
          <w:sz w:val="22"/>
          <w:rtl/>
        </w:rPr>
        <w:t>למעקב</w:t>
      </w:r>
      <w:r w:rsidR="00F61EC4" w:rsidRPr="00534BD5">
        <w:rPr>
          <w:rFonts w:eastAsia="Calibri"/>
          <w:sz w:val="22"/>
          <w:rtl/>
        </w:rPr>
        <w:t xml:space="preserve"> </w:t>
      </w:r>
      <w:r w:rsidR="00F61EC4" w:rsidRPr="00534BD5">
        <w:rPr>
          <w:rFonts w:eastAsia="Calibri" w:hint="eastAsia"/>
          <w:sz w:val="22"/>
          <w:rtl/>
        </w:rPr>
        <w:t>אחר</w:t>
      </w:r>
      <w:r w:rsidR="00F61EC4" w:rsidRPr="00534BD5">
        <w:rPr>
          <w:rFonts w:eastAsia="Calibri"/>
          <w:sz w:val="22"/>
          <w:rtl/>
        </w:rPr>
        <w:t xml:space="preserve"> </w:t>
      </w:r>
      <w:r w:rsidR="00F61EC4" w:rsidRPr="00534BD5">
        <w:rPr>
          <w:rFonts w:eastAsia="Calibri" w:hint="eastAsia"/>
          <w:sz w:val="22"/>
          <w:rtl/>
        </w:rPr>
        <w:t>התקבולים</w:t>
      </w:r>
      <w:r w:rsidR="00F61EC4" w:rsidRPr="00534BD5">
        <w:rPr>
          <w:rFonts w:eastAsia="Calibri"/>
          <w:sz w:val="22"/>
          <w:rtl/>
        </w:rPr>
        <w:t xml:space="preserve"> </w:t>
      </w:r>
      <w:r w:rsidR="00F61EC4" w:rsidRPr="00534BD5">
        <w:rPr>
          <w:rFonts w:eastAsia="Calibri" w:hint="eastAsia"/>
          <w:sz w:val="22"/>
          <w:rtl/>
        </w:rPr>
        <w:t>מהמשרד</w:t>
      </w:r>
      <w:r w:rsidR="00F61EC4" w:rsidRPr="00534BD5">
        <w:rPr>
          <w:rFonts w:eastAsia="Calibri"/>
          <w:sz w:val="22"/>
          <w:rtl/>
        </w:rPr>
        <w:t xml:space="preserve"> </w:t>
      </w:r>
      <w:r w:rsidR="00F61EC4" w:rsidRPr="00534BD5">
        <w:rPr>
          <w:rFonts w:eastAsia="Calibri" w:hint="eastAsia"/>
          <w:sz w:val="22"/>
          <w:rtl/>
        </w:rPr>
        <w:t>והתשלומים</w:t>
      </w:r>
      <w:r w:rsidR="00F61EC4" w:rsidRPr="00534BD5">
        <w:rPr>
          <w:rFonts w:eastAsia="Calibri"/>
          <w:sz w:val="22"/>
          <w:rtl/>
        </w:rPr>
        <w:t xml:space="preserve"> </w:t>
      </w:r>
      <w:r w:rsidR="00F61EC4" w:rsidRPr="00534BD5">
        <w:rPr>
          <w:rFonts w:eastAsia="Calibri" w:hint="eastAsia"/>
          <w:sz w:val="22"/>
          <w:rtl/>
        </w:rPr>
        <w:t>לסופרים</w:t>
      </w:r>
      <w:r w:rsidR="00F61EC4" w:rsidRPr="00534BD5">
        <w:rPr>
          <w:rFonts w:eastAsia="Calibri"/>
          <w:sz w:val="22"/>
          <w:rtl/>
        </w:rPr>
        <w:t>.</w:t>
      </w:r>
    </w:p>
    <w:p w14:paraId="68991048" w14:textId="18A1F032" w:rsidR="00FC0007" w:rsidRPr="00534BD5" w:rsidRDefault="005871FA" w:rsidP="00FA02E1">
      <w:pPr>
        <w:spacing w:before="240" w:line="360" w:lineRule="auto"/>
        <w:ind w:left="850"/>
        <w:contextualSpacing/>
        <w:jc w:val="both"/>
        <w:rPr>
          <w:rFonts w:eastAsia="Calibri"/>
          <w:sz w:val="22"/>
        </w:rPr>
      </w:pPr>
      <w:r>
        <w:rPr>
          <w:rFonts w:eastAsia="Calibri" w:hint="cs"/>
          <w:sz w:val="22"/>
          <w:rtl/>
        </w:rPr>
        <w:t>6</w:t>
      </w:r>
      <w:r w:rsidR="00B2073A">
        <w:rPr>
          <w:rFonts w:eastAsia="Calibri" w:hint="cs"/>
          <w:sz w:val="22"/>
          <w:rtl/>
        </w:rPr>
        <w:t xml:space="preserve">.4 </w:t>
      </w:r>
      <w:r w:rsidR="00F61EC4" w:rsidRPr="00534BD5">
        <w:rPr>
          <w:rFonts w:eastAsia="Calibri" w:hint="eastAsia"/>
          <w:sz w:val="22"/>
          <w:rtl/>
        </w:rPr>
        <w:t>התשלומים</w:t>
      </w:r>
      <w:r w:rsidR="00F61EC4" w:rsidRPr="00534BD5">
        <w:rPr>
          <w:rFonts w:eastAsia="Calibri"/>
          <w:sz w:val="22"/>
          <w:rtl/>
        </w:rPr>
        <w:t xml:space="preserve"> </w:t>
      </w:r>
      <w:r w:rsidR="00F61EC4" w:rsidRPr="00534BD5">
        <w:rPr>
          <w:rFonts w:eastAsia="Calibri" w:hint="eastAsia"/>
          <w:sz w:val="22"/>
          <w:rtl/>
        </w:rPr>
        <w:t>לסופרים</w:t>
      </w:r>
      <w:r w:rsidR="00F61EC4" w:rsidRPr="00534BD5">
        <w:rPr>
          <w:rFonts w:eastAsia="Calibri"/>
          <w:sz w:val="22"/>
          <w:rtl/>
        </w:rPr>
        <w:t xml:space="preserve"> </w:t>
      </w:r>
      <w:r w:rsidR="00F61EC4" w:rsidRPr="00534BD5">
        <w:rPr>
          <w:rFonts w:eastAsia="Calibri" w:hint="eastAsia"/>
          <w:sz w:val="22"/>
          <w:rtl/>
        </w:rPr>
        <w:t>יבוצעו</w:t>
      </w:r>
      <w:r w:rsidR="00F61EC4" w:rsidRPr="00534BD5">
        <w:rPr>
          <w:rFonts w:eastAsia="Calibri"/>
          <w:sz w:val="22"/>
          <w:rtl/>
        </w:rPr>
        <w:t xml:space="preserve"> </w:t>
      </w:r>
      <w:r w:rsidR="00F61EC4" w:rsidRPr="00534BD5">
        <w:rPr>
          <w:rFonts w:eastAsia="Calibri" w:hint="eastAsia"/>
          <w:sz w:val="22"/>
          <w:rtl/>
        </w:rPr>
        <w:t>בהעברות</w:t>
      </w:r>
      <w:r w:rsidR="00F61EC4" w:rsidRPr="00534BD5">
        <w:rPr>
          <w:rFonts w:eastAsia="Calibri"/>
          <w:sz w:val="22"/>
          <w:rtl/>
        </w:rPr>
        <w:t xml:space="preserve"> </w:t>
      </w:r>
      <w:r w:rsidR="00F61EC4" w:rsidRPr="00534BD5">
        <w:rPr>
          <w:rFonts w:eastAsia="Calibri" w:hint="eastAsia"/>
          <w:sz w:val="22"/>
          <w:rtl/>
        </w:rPr>
        <w:t>בנקאיות</w:t>
      </w:r>
      <w:r w:rsidR="00F61EC4" w:rsidRPr="00534BD5">
        <w:rPr>
          <w:rFonts w:eastAsia="Calibri"/>
          <w:sz w:val="22"/>
          <w:rtl/>
        </w:rPr>
        <w:t xml:space="preserve"> </w:t>
      </w:r>
      <w:r w:rsidR="00F61EC4" w:rsidRPr="00534BD5">
        <w:rPr>
          <w:rFonts w:eastAsia="Calibri" w:hint="eastAsia"/>
          <w:sz w:val="22"/>
          <w:rtl/>
        </w:rPr>
        <w:t>בלבד</w:t>
      </w:r>
      <w:r w:rsidR="00F61EC4" w:rsidRPr="00534BD5">
        <w:rPr>
          <w:rFonts w:eastAsia="Calibri"/>
          <w:sz w:val="22"/>
          <w:rtl/>
        </w:rPr>
        <w:t>.</w:t>
      </w:r>
    </w:p>
    <w:p w14:paraId="7AD51B04" w14:textId="178879FF" w:rsidR="00DD39DB" w:rsidRDefault="005871FA" w:rsidP="00FA02E1">
      <w:pPr>
        <w:spacing w:before="240" w:line="360" w:lineRule="auto"/>
        <w:ind w:left="850"/>
        <w:contextualSpacing/>
        <w:jc w:val="both"/>
        <w:rPr>
          <w:rFonts w:eastAsia="Calibri"/>
          <w:sz w:val="22"/>
        </w:rPr>
      </w:pPr>
      <w:r>
        <w:rPr>
          <w:rFonts w:eastAsia="Calibri" w:hint="cs"/>
          <w:sz w:val="22"/>
          <w:rtl/>
        </w:rPr>
        <w:lastRenderedPageBreak/>
        <w:t>6</w:t>
      </w:r>
      <w:r w:rsidR="00B2073A">
        <w:rPr>
          <w:rFonts w:eastAsia="Calibri" w:hint="cs"/>
          <w:sz w:val="22"/>
          <w:rtl/>
        </w:rPr>
        <w:t xml:space="preserve">.5 </w:t>
      </w:r>
      <w:r w:rsidR="00F61EC4" w:rsidRPr="00534BD5">
        <w:rPr>
          <w:rFonts w:eastAsia="Calibri" w:hint="eastAsia"/>
          <w:sz w:val="22"/>
          <w:rtl/>
        </w:rPr>
        <w:t>במהלך</w:t>
      </w:r>
      <w:r w:rsidR="00F61EC4" w:rsidRPr="00534BD5">
        <w:rPr>
          <w:rFonts w:eastAsia="Calibri"/>
          <w:sz w:val="22"/>
          <w:rtl/>
        </w:rPr>
        <w:t xml:space="preserve"> </w:t>
      </w:r>
      <w:r w:rsidR="00F61EC4" w:rsidRPr="00534BD5">
        <w:rPr>
          <w:rFonts w:eastAsia="Calibri" w:hint="eastAsia"/>
          <w:sz w:val="22"/>
          <w:rtl/>
        </w:rPr>
        <w:t>ביצוע</w:t>
      </w:r>
      <w:r w:rsidR="00F61EC4" w:rsidRPr="00534BD5">
        <w:rPr>
          <w:rFonts w:eastAsia="Calibri"/>
          <w:sz w:val="22"/>
          <w:rtl/>
        </w:rPr>
        <w:t xml:space="preserve"> </w:t>
      </w:r>
      <w:r w:rsidR="00F61EC4" w:rsidRPr="00534BD5">
        <w:rPr>
          <w:rFonts w:eastAsia="Calibri" w:hint="eastAsia"/>
          <w:sz w:val="22"/>
          <w:rtl/>
        </w:rPr>
        <w:t>העבודות</w:t>
      </w:r>
      <w:r w:rsidR="00F61EC4" w:rsidRPr="00534BD5">
        <w:rPr>
          <w:rFonts w:eastAsia="Calibri"/>
          <w:sz w:val="22"/>
          <w:rtl/>
        </w:rPr>
        <w:t xml:space="preserve">, </w:t>
      </w:r>
      <w:r w:rsidR="00F61EC4" w:rsidRPr="00534BD5">
        <w:rPr>
          <w:rFonts w:eastAsia="Calibri" w:hint="eastAsia"/>
          <w:sz w:val="22"/>
          <w:rtl/>
        </w:rPr>
        <w:t>הספק</w:t>
      </w:r>
      <w:r w:rsidR="00F61EC4" w:rsidRPr="00534BD5">
        <w:rPr>
          <w:rFonts w:eastAsia="Calibri"/>
          <w:sz w:val="22"/>
          <w:rtl/>
        </w:rPr>
        <w:t xml:space="preserve"> </w:t>
      </w:r>
      <w:r w:rsidR="00F61EC4" w:rsidRPr="00534BD5">
        <w:rPr>
          <w:rFonts w:eastAsia="Calibri" w:hint="eastAsia"/>
          <w:sz w:val="22"/>
          <w:rtl/>
        </w:rPr>
        <w:t>יגיש</w:t>
      </w:r>
      <w:r w:rsidR="00F61EC4" w:rsidRPr="00534BD5">
        <w:rPr>
          <w:rFonts w:eastAsia="Calibri"/>
          <w:sz w:val="22"/>
          <w:rtl/>
        </w:rPr>
        <w:t xml:space="preserve"> </w:t>
      </w:r>
      <w:r w:rsidR="00F61EC4" w:rsidRPr="00534BD5">
        <w:rPr>
          <w:rFonts w:eastAsia="Calibri" w:hint="eastAsia"/>
          <w:sz w:val="22"/>
          <w:rtl/>
        </w:rPr>
        <w:t>למשרד</w:t>
      </w:r>
      <w:r w:rsidR="00F61EC4" w:rsidRPr="00534BD5">
        <w:rPr>
          <w:rFonts w:eastAsia="Calibri"/>
          <w:sz w:val="22"/>
          <w:rtl/>
        </w:rPr>
        <w:t xml:space="preserve"> </w:t>
      </w:r>
      <w:r w:rsidR="00F61EC4" w:rsidRPr="00534BD5">
        <w:rPr>
          <w:rFonts w:eastAsia="Calibri" w:hint="eastAsia"/>
          <w:sz w:val="22"/>
          <w:rtl/>
        </w:rPr>
        <w:t>ש</w:t>
      </w:r>
      <w:r w:rsidR="005F0673" w:rsidRPr="00534BD5">
        <w:rPr>
          <w:rFonts w:eastAsia="Calibri" w:hint="eastAsia"/>
          <w:sz w:val="22"/>
          <w:rtl/>
        </w:rPr>
        <w:t>תי</w:t>
      </w:r>
      <w:r w:rsidR="005F0673" w:rsidRPr="00534BD5">
        <w:rPr>
          <w:rFonts w:eastAsia="Calibri"/>
          <w:sz w:val="22"/>
          <w:rtl/>
        </w:rPr>
        <w:t xml:space="preserve"> </w:t>
      </w:r>
      <w:r w:rsidR="005F0673" w:rsidRPr="00534BD5">
        <w:rPr>
          <w:rFonts w:eastAsia="Calibri" w:hint="eastAsia"/>
          <w:sz w:val="22"/>
          <w:rtl/>
        </w:rPr>
        <w:t>ח</w:t>
      </w:r>
      <w:r w:rsidR="00F61EC4" w:rsidRPr="00534BD5">
        <w:rPr>
          <w:rFonts w:eastAsia="Calibri" w:hint="eastAsia"/>
          <w:sz w:val="22"/>
          <w:rtl/>
        </w:rPr>
        <w:t>שבוניות</w:t>
      </w:r>
      <w:r w:rsidR="00F61EC4" w:rsidRPr="00534BD5">
        <w:rPr>
          <w:rFonts w:eastAsia="Calibri"/>
          <w:sz w:val="22"/>
          <w:rtl/>
        </w:rPr>
        <w:t xml:space="preserve"> מס נפרדות: חשבונית מס המרכזת את התשלומים וחשבונית מס המרכזת את </w:t>
      </w:r>
      <w:proofErr w:type="spellStart"/>
      <w:r w:rsidR="00F61EC4" w:rsidRPr="00534BD5">
        <w:rPr>
          <w:rFonts w:eastAsia="Calibri" w:hint="eastAsia"/>
          <w:sz w:val="22"/>
          <w:rtl/>
        </w:rPr>
        <w:t>התקורות</w:t>
      </w:r>
      <w:proofErr w:type="spellEnd"/>
      <w:r w:rsidR="00F61EC4" w:rsidRPr="00534BD5">
        <w:rPr>
          <w:rFonts w:eastAsia="Calibri"/>
          <w:sz w:val="22"/>
          <w:rtl/>
        </w:rPr>
        <w:t>.</w:t>
      </w:r>
    </w:p>
    <w:p w14:paraId="12CC859D" w14:textId="692894D1" w:rsidR="005F0673" w:rsidRPr="00132C04" w:rsidRDefault="005871FA" w:rsidP="00070515">
      <w:pPr>
        <w:spacing w:before="240" w:line="360" w:lineRule="auto"/>
        <w:ind w:left="850"/>
        <w:contextualSpacing/>
        <w:jc w:val="both"/>
        <w:rPr>
          <w:rFonts w:eastAsia="Calibri"/>
          <w:sz w:val="22"/>
        </w:rPr>
      </w:pPr>
      <w:r>
        <w:rPr>
          <w:rFonts w:eastAsia="Calibri" w:hint="cs"/>
          <w:sz w:val="22"/>
          <w:rtl/>
        </w:rPr>
        <w:t>6</w:t>
      </w:r>
      <w:r w:rsidR="00B2073A">
        <w:rPr>
          <w:rFonts w:eastAsia="Calibri" w:hint="cs"/>
          <w:sz w:val="22"/>
          <w:rtl/>
        </w:rPr>
        <w:t xml:space="preserve">.6 </w:t>
      </w:r>
      <w:r w:rsidR="00DD39DB" w:rsidRPr="00DD39DB">
        <w:rPr>
          <w:rFonts w:eastAsia="Calibri"/>
          <w:sz w:val="22"/>
          <w:rtl/>
        </w:rPr>
        <w:t xml:space="preserve">לספק לא תהיינה כל </w:t>
      </w:r>
      <w:r w:rsidR="00DD39DB" w:rsidRPr="00132C04">
        <w:rPr>
          <w:rFonts w:eastAsia="Calibri"/>
          <w:sz w:val="22"/>
          <w:rtl/>
        </w:rPr>
        <w:t>דרישות או טענות למשרד בגלל עיכובים בתשלום מסיבות של חוסר פרטים בחשבונית, או פרטים לא נכונים, או חוסר במסמכים</w:t>
      </w:r>
      <w:r w:rsidR="00070515" w:rsidRPr="00132C04">
        <w:rPr>
          <w:rFonts w:eastAsia="Calibri"/>
          <w:sz w:val="22"/>
          <w:rtl/>
        </w:rPr>
        <w:t xml:space="preserve"> </w:t>
      </w:r>
      <w:r w:rsidR="0060518A" w:rsidRPr="00132C04">
        <w:rPr>
          <w:rFonts w:eastAsia="Calibri"/>
          <w:sz w:val="22"/>
          <w:rtl/>
        </w:rPr>
        <w:t xml:space="preserve"> </w:t>
      </w:r>
      <w:r w:rsidR="00070515" w:rsidRPr="00132C04">
        <w:rPr>
          <w:rFonts w:eastAsia="Calibri" w:hint="eastAsia"/>
          <w:sz w:val="22"/>
          <w:rtl/>
        </w:rPr>
        <w:t>מטעמו</w:t>
      </w:r>
      <w:r w:rsidR="00DD39DB" w:rsidRPr="00132C04">
        <w:rPr>
          <w:rFonts w:eastAsia="Calibri"/>
          <w:sz w:val="22"/>
          <w:rtl/>
        </w:rPr>
        <w:t>.</w:t>
      </w:r>
    </w:p>
    <w:p w14:paraId="07FB582A" w14:textId="12EABB6E" w:rsidR="00FC0007" w:rsidRDefault="005871FA" w:rsidP="00FA02E1">
      <w:pPr>
        <w:spacing w:before="240" w:line="360" w:lineRule="auto"/>
        <w:ind w:left="850"/>
        <w:contextualSpacing/>
        <w:jc w:val="both"/>
        <w:rPr>
          <w:rFonts w:eastAsia="Calibri"/>
          <w:sz w:val="22"/>
          <w:rtl/>
        </w:rPr>
      </w:pPr>
      <w:r w:rsidRPr="00132C04">
        <w:rPr>
          <w:rFonts w:eastAsia="Calibri"/>
          <w:sz w:val="22"/>
          <w:rtl/>
        </w:rPr>
        <w:t>6</w:t>
      </w:r>
      <w:r w:rsidR="00B2073A" w:rsidRPr="00132C04">
        <w:rPr>
          <w:rFonts w:eastAsia="Calibri"/>
          <w:sz w:val="22"/>
          <w:rtl/>
        </w:rPr>
        <w:t xml:space="preserve">.7 </w:t>
      </w:r>
      <w:r w:rsidR="00F61EC4" w:rsidRPr="00132C04">
        <w:rPr>
          <w:rFonts w:eastAsia="Calibri" w:hint="eastAsia"/>
          <w:sz w:val="22"/>
          <w:rtl/>
        </w:rPr>
        <w:t>לצורך</w:t>
      </w:r>
      <w:r w:rsidR="00F61EC4" w:rsidRPr="00132C04">
        <w:rPr>
          <w:rFonts w:eastAsia="Calibri"/>
          <w:sz w:val="22"/>
          <w:rtl/>
        </w:rPr>
        <w:t xml:space="preserve"> </w:t>
      </w:r>
      <w:r w:rsidR="00F61EC4" w:rsidRPr="00132C04">
        <w:rPr>
          <w:rFonts w:eastAsia="Calibri" w:hint="eastAsia"/>
          <w:sz w:val="22"/>
          <w:rtl/>
        </w:rPr>
        <w:t>ביצוע</w:t>
      </w:r>
      <w:r w:rsidR="00F61EC4" w:rsidRPr="00132C04">
        <w:rPr>
          <w:rFonts w:eastAsia="Calibri"/>
          <w:sz w:val="22"/>
          <w:rtl/>
        </w:rPr>
        <w:t xml:space="preserve"> </w:t>
      </w:r>
      <w:r w:rsidR="00F61EC4" w:rsidRPr="00132C04">
        <w:rPr>
          <w:rFonts w:eastAsia="Calibri" w:hint="eastAsia"/>
          <w:sz w:val="22"/>
          <w:rtl/>
        </w:rPr>
        <w:t>התשלומים</w:t>
      </w:r>
      <w:r w:rsidR="00F61EC4" w:rsidRPr="00132C04">
        <w:rPr>
          <w:rFonts w:eastAsia="Calibri"/>
          <w:sz w:val="22"/>
          <w:rtl/>
        </w:rPr>
        <w:t xml:space="preserve"> </w:t>
      </w:r>
      <w:r w:rsidR="00F61EC4" w:rsidRPr="00132C04">
        <w:rPr>
          <w:rFonts w:eastAsia="Calibri" w:hint="eastAsia"/>
          <w:sz w:val="22"/>
          <w:rtl/>
        </w:rPr>
        <w:t>נדרש</w:t>
      </w:r>
      <w:r w:rsidR="00F61EC4" w:rsidRPr="00132C04">
        <w:rPr>
          <w:rFonts w:eastAsia="Calibri"/>
          <w:sz w:val="22"/>
          <w:rtl/>
        </w:rPr>
        <w:t xml:space="preserve"> </w:t>
      </w:r>
      <w:r w:rsidR="00F61EC4" w:rsidRPr="00132C04">
        <w:rPr>
          <w:rFonts w:eastAsia="Calibri" w:hint="eastAsia"/>
          <w:sz w:val="22"/>
          <w:rtl/>
        </w:rPr>
        <w:t>הספק</w:t>
      </w:r>
      <w:r w:rsidR="00F61EC4" w:rsidRPr="00132C04">
        <w:rPr>
          <w:rFonts w:eastAsia="Calibri"/>
          <w:sz w:val="22"/>
          <w:rtl/>
        </w:rPr>
        <w:t xml:space="preserve"> </w:t>
      </w:r>
      <w:r w:rsidR="00070515" w:rsidRPr="00132C04">
        <w:rPr>
          <w:rFonts w:eastAsia="Calibri" w:hint="eastAsia"/>
          <w:sz w:val="22"/>
          <w:rtl/>
        </w:rPr>
        <w:t>להעמיד</w:t>
      </w:r>
      <w:r w:rsidR="00070515" w:rsidRPr="00132C04">
        <w:rPr>
          <w:rFonts w:eastAsia="Calibri"/>
          <w:sz w:val="22"/>
          <w:rtl/>
        </w:rPr>
        <w:t xml:space="preserve"> </w:t>
      </w:r>
      <w:r w:rsidR="00F61EC4" w:rsidRPr="00132C04">
        <w:rPr>
          <w:rFonts w:eastAsia="Calibri" w:hint="eastAsia"/>
          <w:sz w:val="22"/>
          <w:rtl/>
        </w:rPr>
        <w:t>על</w:t>
      </w:r>
      <w:r w:rsidR="00F61EC4" w:rsidRPr="00132C04">
        <w:rPr>
          <w:rFonts w:eastAsia="Calibri"/>
          <w:sz w:val="22"/>
          <w:rtl/>
        </w:rPr>
        <w:t xml:space="preserve"> </w:t>
      </w:r>
      <w:r w:rsidR="00F61EC4" w:rsidRPr="00132C04">
        <w:rPr>
          <w:rFonts w:eastAsia="Calibri" w:hint="eastAsia"/>
          <w:sz w:val="22"/>
          <w:rtl/>
        </w:rPr>
        <w:t>חשבונו</w:t>
      </w:r>
      <w:r w:rsidR="00F61EC4" w:rsidRPr="00132C04">
        <w:rPr>
          <w:rFonts w:eastAsia="Calibri"/>
          <w:sz w:val="22"/>
          <w:rtl/>
        </w:rPr>
        <w:t xml:space="preserve"> </w:t>
      </w:r>
      <w:r w:rsidR="00F61EC4" w:rsidRPr="00132C04">
        <w:rPr>
          <w:rFonts w:eastAsia="Calibri" w:hint="eastAsia"/>
          <w:sz w:val="22"/>
          <w:rtl/>
        </w:rPr>
        <w:t>מנהל</w:t>
      </w:r>
      <w:r w:rsidR="00F61EC4" w:rsidRPr="00132C04">
        <w:rPr>
          <w:rFonts w:eastAsia="Calibri"/>
          <w:sz w:val="22"/>
          <w:rtl/>
        </w:rPr>
        <w:t xml:space="preserve"> </w:t>
      </w:r>
      <w:r w:rsidR="00F61EC4" w:rsidRPr="00132C04">
        <w:rPr>
          <w:rFonts w:eastAsia="Calibri" w:hint="eastAsia"/>
          <w:sz w:val="22"/>
          <w:rtl/>
        </w:rPr>
        <w:t>חשבונות</w:t>
      </w:r>
      <w:r w:rsidR="00F61EC4" w:rsidRPr="00132C04">
        <w:rPr>
          <w:rFonts w:eastAsia="Calibri"/>
          <w:sz w:val="22"/>
          <w:rtl/>
        </w:rPr>
        <w:t>.</w:t>
      </w:r>
    </w:p>
    <w:p w14:paraId="782646B4" w14:textId="77777777" w:rsidR="00101FDD" w:rsidRDefault="00A57D79" w:rsidP="00986B95">
      <w:pPr>
        <w:spacing w:before="240" w:line="360" w:lineRule="auto"/>
        <w:ind w:left="850"/>
        <w:contextualSpacing/>
        <w:jc w:val="both"/>
        <w:rPr>
          <w:rtl/>
        </w:rPr>
      </w:pPr>
      <w:r>
        <w:rPr>
          <w:rFonts w:eastAsia="Calibri" w:hint="cs"/>
          <w:sz w:val="22"/>
          <w:rtl/>
        </w:rPr>
        <w:t xml:space="preserve">6.8. </w:t>
      </w:r>
      <w:r>
        <w:rPr>
          <w:rtl/>
        </w:rPr>
        <w:t>הספק יידרש לזמינות תקציבית ולחוסן פיננסי לשם ביצוע ההתקשרות ועמידה בכלל התחייבויותיו לאורך כל תקופת ההסכם</w:t>
      </w:r>
      <w:r>
        <w:rPr>
          <w:rFonts w:hint="cs"/>
          <w:rtl/>
        </w:rPr>
        <w:t xml:space="preserve">. </w:t>
      </w:r>
    </w:p>
    <w:p w14:paraId="5071ED84" w14:textId="25E25D69" w:rsidR="00FC0007" w:rsidRDefault="005871FA" w:rsidP="00986B95">
      <w:pPr>
        <w:spacing w:before="240" w:line="360" w:lineRule="auto"/>
        <w:ind w:left="850"/>
        <w:contextualSpacing/>
        <w:jc w:val="both"/>
        <w:rPr>
          <w:rFonts w:eastAsia="Calibri"/>
          <w:sz w:val="22"/>
        </w:rPr>
      </w:pPr>
      <w:r w:rsidRPr="00132C04">
        <w:rPr>
          <w:rFonts w:eastAsia="Calibri"/>
          <w:sz w:val="22"/>
          <w:rtl/>
        </w:rPr>
        <w:t>6</w:t>
      </w:r>
      <w:r w:rsidR="00B2073A" w:rsidRPr="00132C04">
        <w:rPr>
          <w:rFonts w:eastAsia="Calibri"/>
          <w:sz w:val="22"/>
          <w:rtl/>
        </w:rPr>
        <w:t>.</w:t>
      </w:r>
      <w:r w:rsidR="00A57D79">
        <w:rPr>
          <w:rFonts w:eastAsia="Calibri" w:hint="cs"/>
          <w:sz w:val="22"/>
          <w:rtl/>
        </w:rPr>
        <w:t>9</w:t>
      </w:r>
      <w:r w:rsidR="00A57D79" w:rsidRPr="00132C04">
        <w:rPr>
          <w:rFonts w:eastAsia="Calibri"/>
          <w:sz w:val="22"/>
          <w:rtl/>
        </w:rPr>
        <w:t xml:space="preserve"> </w:t>
      </w:r>
      <w:r w:rsidR="00F61EC4" w:rsidRPr="00132C04">
        <w:rPr>
          <w:rFonts w:eastAsia="Calibri" w:hint="eastAsia"/>
          <w:sz w:val="22"/>
          <w:rtl/>
        </w:rPr>
        <w:t>המשרד</w:t>
      </w:r>
      <w:r w:rsidR="00F61EC4" w:rsidRPr="00132C04">
        <w:rPr>
          <w:rFonts w:eastAsia="Calibri"/>
          <w:sz w:val="22"/>
          <w:rtl/>
        </w:rPr>
        <w:t xml:space="preserve"> רשאי, </w:t>
      </w:r>
      <w:r w:rsidR="005E3A94" w:rsidRPr="00132C04">
        <w:rPr>
          <w:rFonts w:eastAsia="Calibri" w:hint="eastAsia"/>
          <w:sz w:val="22"/>
          <w:rtl/>
        </w:rPr>
        <w:t>על</w:t>
      </w:r>
      <w:r w:rsidR="005E3A94" w:rsidRPr="00132C04">
        <w:rPr>
          <w:rFonts w:eastAsia="Calibri"/>
          <w:sz w:val="22"/>
          <w:rtl/>
        </w:rPr>
        <w:t xml:space="preserve"> </w:t>
      </w:r>
      <w:r w:rsidR="00F61EC4" w:rsidRPr="00132C04">
        <w:rPr>
          <w:rFonts w:eastAsia="Calibri" w:hint="eastAsia"/>
          <w:sz w:val="22"/>
          <w:rtl/>
        </w:rPr>
        <w:t>פי</w:t>
      </w:r>
      <w:r w:rsidR="00F61EC4" w:rsidRPr="00132C04">
        <w:rPr>
          <w:rFonts w:eastAsia="Calibri"/>
          <w:sz w:val="22"/>
          <w:rtl/>
        </w:rPr>
        <w:t xml:space="preserve"> </w:t>
      </w:r>
      <w:r w:rsidR="00F61EC4" w:rsidRPr="00132C04">
        <w:rPr>
          <w:rFonts w:eastAsia="Calibri" w:hint="eastAsia"/>
          <w:sz w:val="22"/>
          <w:rtl/>
        </w:rPr>
        <w:t>שיקול</w:t>
      </w:r>
      <w:r w:rsidR="00F61EC4" w:rsidRPr="00132C04">
        <w:rPr>
          <w:rFonts w:eastAsia="Calibri"/>
          <w:sz w:val="22"/>
          <w:rtl/>
        </w:rPr>
        <w:t xml:space="preserve"> </w:t>
      </w:r>
      <w:r w:rsidR="00F61EC4" w:rsidRPr="00132C04">
        <w:rPr>
          <w:rFonts w:eastAsia="Calibri" w:hint="eastAsia"/>
          <w:sz w:val="22"/>
          <w:rtl/>
        </w:rPr>
        <w:t>דעתו</w:t>
      </w:r>
      <w:r w:rsidR="00F61EC4" w:rsidRPr="00132C04">
        <w:rPr>
          <w:rFonts w:eastAsia="Calibri"/>
          <w:sz w:val="22"/>
          <w:rtl/>
        </w:rPr>
        <w:t xml:space="preserve"> </w:t>
      </w:r>
      <w:r w:rsidR="00F61EC4" w:rsidRPr="00132C04">
        <w:rPr>
          <w:rFonts w:eastAsia="Calibri" w:hint="eastAsia"/>
          <w:sz w:val="22"/>
          <w:rtl/>
        </w:rPr>
        <w:t>הבלעדי</w:t>
      </w:r>
      <w:r w:rsidR="00F61EC4" w:rsidRPr="00132C04">
        <w:rPr>
          <w:rFonts w:eastAsia="Calibri"/>
          <w:sz w:val="22"/>
          <w:rtl/>
        </w:rPr>
        <w:t xml:space="preserve"> </w:t>
      </w:r>
      <w:r w:rsidR="00F61EC4" w:rsidRPr="00132C04">
        <w:rPr>
          <w:rFonts w:eastAsia="Calibri" w:hint="eastAsia"/>
          <w:sz w:val="22"/>
          <w:rtl/>
        </w:rPr>
        <w:t>והמוחלט</w:t>
      </w:r>
      <w:r w:rsidR="00F61EC4" w:rsidRPr="00132C04">
        <w:rPr>
          <w:rFonts w:eastAsia="Calibri"/>
          <w:sz w:val="22"/>
          <w:rtl/>
        </w:rPr>
        <w:t xml:space="preserve"> </w:t>
      </w:r>
      <w:r w:rsidR="00F61EC4" w:rsidRPr="00132C04">
        <w:rPr>
          <w:rFonts w:eastAsia="Calibri" w:hint="eastAsia"/>
          <w:sz w:val="22"/>
          <w:rtl/>
        </w:rPr>
        <w:t>לערוך</w:t>
      </w:r>
      <w:r w:rsidR="00F61EC4" w:rsidRPr="00132C04">
        <w:rPr>
          <w:rFonts w:eastAsia="Calibri"/>
          <w:sz w:val="22"/>
          <w:rtl/>
        </w:rPr>
        <w:t xml:space="preserve"> </w:t>
      </w:r>
      <w:r w:rsidR="00F61EC4" w:rsidRPr="00132C04">
        <w:rPr>
          <w:rFonts w:eastAsia="Calibri" w:hint="eastAsia"/>
          <w:sz w:val="22"/>
          <w:rtl/>
        </w:rPr>
        <w:t>ביקורת</w:t>
      </w:r>
      <w:r w:rsidR="00F61EC4" w:rsidRPr="00132C04">
        <w:rPr>
          <w:rFonts w:eastAsia="Calibri"/>
          <w:sz w:val="22"/>
          <w:rtl/>
        </w:rPr>
        <w:t xml:space="preserve"> </w:t>
      </w:r>
      <w:r w:rsidR="00F61EC4" w:rsidRPr="00132C04">
        <w:rPr>
          <w:rFonts w:eastAsia="Calibri" w:hint="eastAsia"/>
          <w:sz w:val="22"/>
          <w:rtl/>
        </w:rPr>
        <w:t>לטובת</w:t>
      </w:r>
      <w:r w:rsidR="00F61EC4" w:rsidRPr="00132C04">
        <w:rPr>
          <w:rFonts w:eastAsia="Calibri"/>
          <w:sz w:val="22"/>
          <w:rtl/>
        </w:rPr>
        <w:t xml:space="preserve"> </w:t>
      </w:r>
      <w:r w:rsidR="00F61EC4" w:rsidRPr="00132C04">
        <w:rPr>
          <w:rFonts w:eastAsia="Calibri" w:hint="eastAsia"/>
          <w:sz w:val="22"/>
          <w:rtl/>
        </w:rPr>
        <w:t>בחינת</w:t>
      </w:r>
      <w:r w:rsidR="00F61EC4" w:rsidRPr="00132C04">
        <w:rPr>
          <w:rFonts w:eastAsia="Calibri"/>
          <w:sz w:val="22"/>
          <w:rtl/>
        </w:rPr>
        <w:t xml:space="preserve"> </w:t>
      </w:r>
      <w:r w:rsidR="00F61EC4" w:rsidRPr="00132C04">
        <w:rPr>
          <w:rFonts w:eastAsia="Calibri" w:hint="eastAsia"/>
          <w:sz w:val="22"/>
          <w:rtl/>
        </w:rPr>
        <w:t>עמידתו</w:t>
      </w:r>
      <w:r w:rsidR="00F61EC4" w:rsidRPr="00132C04">
        <w:rPr>
          <w:rFonts w:eastAsia="Calibri"/>
          <w:sz w:val="22"/>
          <w:rtl/>
        </w:rPr>
        <w:t xml:space="preserve"> </w:t>
      </w:r>
      <w:r w:rsidR="00F61EC4" w:rsidRPr="00132C04">
        <w:rPr>
          <w:rFonts w:eastAsia="Calibri" w:hint="eastAsia"/>
          <w:sz w:val="22"/>
          <w:rtl/>
        </w:rPr>
        <w:t>של</w:t>
      </w:r>
      <w:r w:rsidR="00F61EC4" w:rsidRPr="00132C04">
        <w:rPr>
          <w:rFonts w:eastAsia="Calibri"/>
          <w:sz w:val="22"/>
          <w:rtl/>
        </w:rPr>
        <w:t xml:space="preserve"> </w:t>
      </w:r>
      <w:r w:rsidR="00F61EC4" w:rsidRPr="00132C04">
        <w:rPr>
          <w:rFonts w:eastAsia="Calibri" w:hint="eastAsia"/>
          <w:sz w:val="22"/>
          <w:rtl/>
        </w:rPr>
        <w:t>הספק</w:t>
      </w:r>
      <w:r w:rsidR="00F61EC4" w:rsidRPr="00132C04">
        <w:rPr>
          <w:rFonts w:eastAsia="Calibri"/>
          <w:sz w:val="22"/>
          <w:rtl/>
        </w:rPr>
        <w:t xml:space="preserve"> </w:t>
      </w:r>
      <w:r w:rsidR="00F61EC4" w:rsidRPr="00132C04">
        <w:rPr>
          <w:rFonts w:eastAsia="Calibri" w:hint="eastAsia"/>
          <w:sz w:val="22"/>
          <w:rtl/>
        </w:rPr>
        <w:t>בדרישות</w:t>
      </w:r>
      <w:r w:rsidR="00F61EC4" w:rsidRPr="00132C04">
        <w:rPr>
          <w:rFonts w:eastAsia="Calibri"/>
          <w:sz w:val="22"/>
          <w:rtl/>
        </w:rPr>
        <w:t xml:space="preserve"> </w:t>
      </w:r>
      <w:r w:rsidR="00F61EC4" w:rsidRPr="00132C04">
        <w:rPr>
          <w:rFonts w:eastAsia="Calibri" w:hint="eastAsia"/>
          <w:sz w:val="22"/>
          <w:rtl/>
        </w:rPr>
        <w:t>אלו</w:t>
      </w:r>
      <w:r w:rsidR="00F61EC4" w:rsidRPr="00132C04">
        <w:rPr>
          <w:rFonts w:eastAsia="Calibri"/>
          <w:sz w:val="22"/>
          <w:rtl/>
        </w:rPr>
        <w:t xml:space="preserve">. </w:t>
      </w:r>
      <w:r w:rsidR="00F61EC4" w:rsidRPr="00132C04">
        <w:rPr>
          <w:rFonts w:eastAsia="Calibri" w:hint="eastAsia"/>
          <w:sz w:val="22"/>
          <w:rtl/>
        </w:rPr>
        <w:t>הספק</w:t>
      </w:r>
      <w:r w:rsidR="00F61EC4" w:rsidRPr="00132C04">
        <w:rPr>
          <w:rFonts w:eastAsia="Calibri"/>
          <w:sz w:val="22"/>
          <w:rtl/>
        </w:rPr>
        <w:t xml:space="preserve"> </w:t>
      </w:r>
      <w:r w:rsidR="00F61EC4" w:rsidRPr="00132C04">
        <w:rPr>
          <w:rFonts w:eastAsia="Calibri" w:hint="eastAsia"/>
          <w:sz w:val="22"/>
          <w:rtl/>
        </w:rPr>
        <w:t>יעמיד</w:t>
      </w:r>
      <w:r w:rsidR="00F61EC4" w:rsidRPr="00132C04">
        <w:rPr>
          <w:rFonts w:eastAsia="Calibri"/>
          <w:sz w:val="22"/>
          <w:rtl/>
        </w:rPr>
        <w:t xml:space="preserve"> </w:t>
      </w:r>
      <w:r w:rsidR="00F61EC4" w:rsidRPr="00132C04">
        <w:rPr>
          <w:rFonts w:eastAsia="Calibri" w:hint="eastAsia"/>
          <w:sz w:val="22"/>
          <w:rtl/>
        </w:rPr>
        <w:t>לרשות</w:t>
      </w:r>
      <w:r w:rsidR="00F61EC4" w:rsidRPr="00132C04">
        <w:rPr>
          <w:rFonts w:eastAsia="Calibri"/>
          <w:sz w:val="22"/>
          <w:rtl/>
        </w:rPr>
        <w:t xml:space="preserve"> </w:t>
      </w:r>
      <w:r w:rsidR="00F61EC4" w:rsidRPr="00132C04">
        <w:rPr>
          <w:rFonts w:eastAsia="Calibri" w:hint="eastAsia"/>
          <w:sz w:val="22"/>
          <w:rtl/>
        </w:rPr>
        <w:t>המשרד</w:t>
      </w:r>
      <w:r w:rsidR="00F61EC4" w:rsidRPr="00132C04">
        <w:rPr>
          <w:rFonts w:eastAsia="Calibri"/>
          <w:sz w:val="22"/>
          <w:rtl/>
        </w:rPr>
        <w:t xml:space="preserve"> </w:t>
      </w:r>
      <w:r w:rsidR="00F61EC4" w:rsidRPr="00132C04">
        <w:rPr>
          <w:rFonts w:eastAsia="Calibri" w:hint="eastAsia"/>
          <w:sz w:val="22"/>
          <w:rtl/>
        </w:rPr>
        <w:t>את</w:t>
      </w:r>
      <w:r w:rsidR="00F61EC4" w:rsidRPr="00132C04">
        <w:rPr>
          <w:rFonts w:eastAsia="Calibri"/>
          <w:sz w:val="22"/>
          <w:rtl/>
        </w:rPr>
        <w:t xml:space="preserve"> </w:t>
      </w:r>
      <w:r w:rsidR="00F61EC4" w:rsidRPr="00132C04">
        <w:rPr>
          <w:rFonts w:eastAsia="Calibri" w:hint="eastAsia"/>
          <w:sz w:val="22"/>
          <w:rtl/>
        </w:rPr>
        <w:t>רישומיו</w:t>
      </w:r>
      <w:r w:rsidR="00F61EC4" w:rsidRPr="00132C04">
        <w:rPr>
          <w:rFonts w:eastAsia="Calibri"/>
          <w:sz w:val="22"/>
          <w:rtl/>
        </w:rPr>
        <w:t xml:space="preserve"> </w:t>
      </w:r>
      <w:r w:rsidR="00F61EC4" w:rsidRPr="00132C04">
        <w:rPr>
          <w:rFonts w:eastAsia="Calibri" w:hint="eastAsia"/>
          <w:sz w:val="22"/>
          <w:rtl/>
        </w:rPr>
        <w:t>במערכת</w:t>
      </w:r>
      <w:r w:rsidR="00F61EC4" w:rsidRPr="00132C04">
        <w:rPr>
          <w:rFonts w:eastAsia="Calibri"/>
          <w:sz w:val="22"/>
          <w:rtl/>
        </w:rPr>
        <w:t xml:space="preserve">, </w:t>
      </w:r>
      <w:r w:rsidR="00F61EC4" w:rsidRPr="00132C04">
        <w:rPr>
          <w:rFonts w:eastAsia="Calibri" w:hint="eastAsia"/>
          <w:sz w:val="22"/>
          <w:rtl/>
        </w:rPr>
        <w:t>את</w:t>
      </w:r>
      <w:r w:rsidR="00F61EC4" w:rsidRPr="00132C04">
        <w:rPr>
          <w:rFonts w:eastAsia="Calibri"/>
          <w:sz w:val="22"/>
          <w:rtl/>
        </w:rPr>
        <w:t xml:space="preserve"> </w:t>
      </w:r>
      <w:r w:rsidR="00F61EC4" w:rsidRPr="00132C04">
        <w:rPr>
          <w:rFonts w:eastAsia="Calibri" w:hint="eastAsia"/>
          <w:sz w:val="22"/>
          <w:rtl/>
        </w:rPr>
        <w:t>רישומי</w:t>
      </w:r>
      <w:r w:rsidR="00F61EC4" w:rsidRPr="00132C04">
        <w:rPr>
          <w:rFonts w:eastAsia="Calibri"/>
          <w:sz w:val="22"/>
          <w:rtl/>
        </w:rPr>
        <w:t xml:space="preserve"> </w:t>
      </w:r>
      <w:r w:rsidR="00F61EC4" w:rsidRPr="00132C04">
        <w:rPr>
          <w:rFonts w:eastAsia="Calibri" w:hint="eastAsia"/>
          <w:sz w:val="22"/>
          <w:rtl/>
        </w:rPr>
        <w:t>הנהלת</w:t>
      </w:r>
      <w:r w:rsidR="00F61EC4" w:rsidRPr="00132C04">
        <w:rPr>
          <w:rFonts w:eastAsia="Calibri"/>
          <w:sz w:val="22"/>
          <w:rtl/>
        </w:rPr>
        <w:t xml:space="preserve"> </w:t>
      </w:r>
      <w:r w:rsidR="00F61EC4" w:rsidRPr="00132C04">
        <w:rPr>
          <w:rFonts w:eastAsia="Calibri" w:hint="eastAsia"/>
          <w:sz w:val="22"/>
          <w:rtl/>
        </w:rPr>
        <w:t>החשבונות</w:t>
      </w:r>
      <w:r w:rsidR="00F61EC4" w:rsidRPr="00132C04">
        <w:rPr>
          <w:rFonts w:eastAsia="Calibri"/>
          <w:sz w:val="22"/>
          <w:rtl/>
        </w:rPr>
        <w:t xml:space="preserve">, </w:t>
      </w:r>
      <w:r w:rsidR="00F61EC4" w:rsidRPr="00132C04">
        <w:rPr>
          <w:rFonts w:eastAsia="Calibri" w:hint="eastAsia"/>
          <w:sz w:val="22"/>
          <w:rtl/>
        </w:rPr>
        <w:t>את</w:t>
      </w:r>
      <w:r w:rsidR="00F61EC4" w:rsidRPr="00132C04">
        <w:rPr>
          <w:rFonts w:eastAsia="Calibri"/>
          <w:sz w:val="22"/>
          <w:rtl/>
        </w:rPr>
        <w:t xml:space="preserve"> </w:t>
      </w:r>
      <w:r w:rsidR="00F61EC4" w:rsidRPr="00132C04">
        <w:rPr>
          <w:rFonts w:eastAsia="Calibri" w:hint="eastAsia"/>
          <w:sz w:val="22"/>
          <w:rtl/>
        </w:rPr>
        <w:t>רישומי</w:t>
      </w:r>
      <w:r w:rsidR="00F61EC4" w:rsidRPr="00132C04">
        <w:rPr>
          <w:rFonts w:eastAsia="Calibri"/>
          <w:sz w:val="22"/>
          <w:rtl/>
        </w:rPr>
        <w:t xml:space="preserve"> </w:t>
      </w:r>
      <w:r w:rsidR="00F61EC4" w:rsidRPr="00132C04">
        <w:rPr>
          <w:rFonts w:eastAsia="Calibri" w:hint="eastAsia"/>
          <w:sz w:val="22"/>
          <w:rtl/>
        </w:rPr>
        <w:t>ופרטי</w:t>
      </w:r>
      <w:r w:rsidR="00F61EC4" w:rsidRPr="00132C04">
        <w:rPr>
          <w:rFonts w:eastAsia="Calibri"/>
          <w:sz w:val="22"/>
          <w:rtl/>
        </w:rPr>
        <w:t xml:space="preserve"> </w:t>
      </w:r>
      <w:r w:rsidR="00F61EC4" w:rsidRPr="00132C04">
        <w:rPr>
          <w:rFonts w:eastAsia="Calibri" w:hint="eastAsia"/>
          <w:sz w:val="22"/>
          <w:rtl/>
        </w:rPr>
        <w:t>חשבון</w:t>
      </w:r>
      <w:r w:rsidR="00F61EC4" w:rsidRPr="00132C04">
        <w:rPr>
          <w:rFonts w:eastAsia="Calibri"/>
          <w:sz w:val="22"/>
          <w:rtl/>
        </w:rPr>
        <w:t xml:space="preserve"> </w:t>
      </w:r>
      <w:r w:rsidR="00F61EC4" w:rsidRPr="00132C04">
        <w:rPr>
          <w:rFonts w:eastAsia="Calibri" w:hint="eastAsia"/>
          <w:sz w:val="22"/>
          <w:rtl/>
        </w:rPr>
        <w:t>הבנק</w:t>
      </w:r>
      <w:r w:rsidR="00F61EC4" w:rsidRPr="00132C04">
        <w:rPr>
          <w:rFonts w:eastAsia="Calibri"/>
          <w:sz w:val="22"/>
          <w:rtl/>
        </w:rPr>
        <w:t xml:space="preserve"> </w:t>
      </w:r>
      <w:r w:rsidR="00F61EC4" w:rsidRPr="00132C04">
        <w:rPr>
          <w:rFonts w:eastAsia="Calibri" w:hint="eastAsia"/>
          <w:sz w:val="22"/>
          <w:rtl/>
        </w:rPr>
        <w:t>וכל</w:t>
      </w:r>
      <w:r w:rsidR="00F61EC4" w:rsidRPr="00132C04">
        <w:rPr>
          <w:rFonts w:eastAsia="Calibri"/>
          <w:sz w:val="22"/>
          <w:rtl/>
        </w:rPr>
        <w:t xml:space="preserve"> </w:t>
      </w:r>
      <w:r w:rsidR="00F61EC4" w:rsidRPr="00132C04">
        <w:rPr>
          <w:rFonts w:eastAsia="Calibri" w:hint="eastAsia"/>
          <w:sz w:val="22"/>
          <w:rtl/>
        </w:rPr>
        <w:t>מידע</w:t>
      </w:r>
      <w:r w:rsidR="00F61EC4" w:rsidRPr="00132C04">
        <w:rPr>
          <w:rFonts w:eastAsia="Calibri"/>
          <w:sz w:val="22"/>
          <w:rtl/>
        </w:rPr>
        <w:t xml:space="preserve"> </w:t>
      </w:r>
      <w:r w:rsidR="00F61EC4" w:rsidRPr="00132C04">
        <w:rPr>
          <w:rFonts w:eastAsia="Calibri" w:hint="eastAsia"/>
          <w:sz w:val="22"/>
          <w:rtl/>
        </w:rPr>
        <w:t>אשר</w:t>
      </w:r>
      <w:r w:rsidR="00F61EC4" w:rsidRPr="00132C04">
        <w:rPr>
          <w:rFonts w:eastAsia="Calibri"/>
          <w:sz w:val="22"/>
          <w:rtl/>
        </w:rPr>
        <w:t xml:space="preserve"> </w:t>
      </w:r>
      <w:r w:rsidR="00F61EC4" w:rsidRPr="00132C04">
        <w:rPr>
          <w:rFonts w:eastAsia="Calibri" w:hint="eastAsia"/>
          <w:sz w:val="22"/>
          <w:rtl/>
        </w:rPr>
        <w:t>ידרוש</w:t>
      </w:r>
      <w:r w:rsidR="00F61EC4" w:rsidRPr="00534BD5">
        <w:rPr>
          <w:rFonts w:eastAsia="Calibri"/>
          <w:sz w:val="22"/>
          <w:rtl/>
        </w:rPr>
        <w:t xml:space="preserve"> </w:t>
      </w:r>
      <w:r w:rsidR="00F61EC4" w:rsidRPr="00534BD5">
        <w:rPr>
          <w:rFonts w:eastAsia="Calibri" w:hint="eastAsia"/>
          <w:sz w:val="22"/>
          <w:rtl/>
        </w:rPr>
        <w:t>המשרד</w:t>
      </w:r>
      <w:r w:rsidR="00F61EC4" w:rsidRPr="00534BD5">
        <w:rPr>
          <w:rFonts w:eastAsia="Calibri"/>
          <w:sz w:val="22"/>
          <w:rtl/>
        </w:rPr>
        <w:t xml:space="preserve"> </w:t>
      </w:r>
      <w:r w:rsidR="00F61EC4" w:rsidRPr="00534BD5">
        <w:rPr>
          <w:rFonts w:eastAsia="Calibri" w:hint="eastAsia"/>
          <w:sz w:val="22"/>
          <w:rtl/>
        </w:rPr>
        <w:t>או</w:t>
      </w:r>
      <w:r w:rsidR="00F61EC4" w:rsidRPr="00534BD5">
        <w:rPr>
          <w:rFonts w:eastAsia="Calibri"/>
          <w:sz w:val="22"/>
          <w:rtl/>
        </w:rPr>
        <w:t xml:space="preserve"> </w:t>
      </w:r>
      <w:r w:rsidR="00F61EC4" w:rsidRPr="00534BD5">
        <w:rPr>
          <w:rFonts w:eastAsia="Calibri" w:hint="eastAsia"/>
          <w:sz w:val="22"/>
          <w:rtl/>
        </w:rPr>
        <w:t>מי</w:t>
      </w:r>
      <w:r w:rsidR="00F61EC4" w:rsidRPr="00534BD5">
        <w:rPr>
          <w:rFonts w:eastAsia="Calibri"/>
          <w:sz w:val="22"/>
          <w:rtl/>
        </w:rPr>
        <w:t xml:space="preserve"> </w:t>
      </w:r>
      <w:r w:rsidR="00F61EC4" w:rsidRPr="00534BD5">
        <w:rPr>
          <w:rFonts w:eastAsia="Calibri" w:hint="eastAsia"/>
          <w:sz w:val="22"/>
          <w:rtl/>
        </w:rPr>
        <w:t>מטעמו</w:t>
      </w:r>
      <w:r w:rsidR="00F61EC4" w:rsidRPr="00534BD5">
        <w:rPr>
          <w:rFonts w:eastAsia="Calibri"/>
          <w:sz w:val="22"/>
          <w:rtl/>
        </w:rPr>
        <w:t xml:space="preserve"> </w:t>
      </w:r>
      <w:r w:rsidR="00F61EC4" w:rsidRPr="00534BD5">
        <w:rPr>
          <w:rFonts w:eastAsia="Calibri" w:hint="eastAsia"/>
          <w:sz w:val="22"/>
          <w:rtl/>
        </w:rPr>
        <w:t>לצורך</w:t>
      </w:r>
      <w:r w:rsidR="00F61EC4" w:rsidRPr="00534BD5">
        <w:rPr>
          <w:rFonts w:eastAsia="Calibri"/>
          <w:sz w:val="22"/>
          <w:rtl/>
        </w:rPr>
        <w:t xml:space="preserve"> </w:t>
      </w:r>
      <w:r w:rsidR="00F61EC4" w:rsidRPr="00534BD5">
        <w:rPr>
          <w:rFonts w:eastAsia="Calibri" w:hint="eastAsia"/>
          <w:sz w:val="22"/>
          <w:rtl/>
        </w:rPr>
        <w:t>עריכת</w:t>
      </w:r>
      <w:r w:rsidR="00F61EC4" w:rsidRPr="00534BD5">
        <w:rPr>
          <w:rFonts w:eastAsia="Calibri"/>
          <w:sz w:val="22"/>
          <w:rtl/>
        </w:rPr>
        <w:t xml:space="preserve"> </w:t>
      </w:r>
      <w:r w:rsidR="00F61EC4" w:rsidRPr="00534BD5">
        <w:rPr>
          <w:rFonts w:eastAsia="Calibri" w:hint="eastAsia"/>
          <w:sz w:val="22"/>
          <w:rtl/>
        </w:rPr>
        <w:t>הביקורת</w:t>
      </w:r>
      <w:r w:rsidR="00F61EC4" w:rsidRPr="00534BD5">
        <w:rPr>
          <w:rFonts w:eastAsia="Calibri"/>
          <w:sz w:val="22"/>
          <w:rtl/>
        </w:rPr>
        <w:t xml:space="preserve"> </w:t>
      </w:r>
      <w:r w:rsidR="00F61EC4" w:rsidRPr="00534BD5">
        <w:rPr>
          <w:rFonts w:eastAsia="Calibri" w:hint="eastAsia"/>
          <w:sz w:val="22"/>
          <w:rtl/>
        </w:rPr>
        <w:t>והכל</w:t>
      </w:r>
      <w:r w:rsidR="00F61EC4" w:rsidRPr="00534BD5">
        <w:rPr>
          <w:rFonts w:eastAsia="Calibri"/>
          <w:sz w:val="22"/>
          <w:rtl/>
        </w:rPr>
        <w:t xml:space="preserve"> </w:t>
      </w:r>
      <w:r w:rsidR="00F61EC4" w:rsidRPr="00534BD5">
        <w:rPr>
          <w:rFonts w:eastAsia="Calibri" w:hint="eastAsia"/>
          <w:sz w:val="22"/>
          <w:rtl/>
        </w:rPr>
        <w:t>בהתאם</w:t>
      </w:r>
      <w:r w:rsidR="00F61EC4" w:rsidRPr="00534BD5">
        <w:rPr>
          <w:rFonts w:eastAsia="Calibri"/>
          <w:sz w:val="22"/>
          <w:rtl/>
        </w:rPr>
        <w:t xml:space="preserve"> </w:t>
      </w:r>
      <w:r w:rsidR="00F61EC4" w:rsidRPr="00534BD5">
        <w:rPr>
          <w:rFonts w:eastAsia="Calibri" w:hint="eastAsia"/>
          <w:sz w:val="22"/>
          <w:rtl/>
        </w:rPr>
        <w:t>לשיקול</w:t>
      </w:r>
      <w:r w:rsidR="00F61EC4" w:rsidRPr="00534BD5">
        <w:rPr>
          <w:rFonts w:eastAsia="Calibri"/>
          <w:sz w:val="22"/>
          <w:rtl/>
        </w:rPr>
        <w:t xml:space="preserve"> </w:t>
      </w:r>
      <w:r w:rsidR="00F61EC4" w:rsidRPr="00534BD5">
        <w:rPr>
          <w:rFonts w:eastAsia="Calibri" w:hint="eastAsia"/>
          <w:sz w:val="22"/>
          <w:rtl/>
        </w:rPr>
        <w:t>דעתו</w:t>
      </w:r>
      <w:r w:rsidR="00F61EC4" w:rsidRPr="00534BD5">
        <w:rPr>
          <w:rFonts w:eastAsia="Calibri"/>
          <w:sz w:val="22"/>
          <w:rtl/>
        </w:rPr>
        <w:t xml:space="preserve"> </w:t>
      </w:r>
      <w:r w:rsidR="00F61EC4" w:rsidRPr="00534BD5">
        <w:rPr>
          <w:rFonts w:eastAsia="Calibri" w:hint="eastAsia"/>
          <w:sz w:val="22"/>
          <w:rtl/>
        </w:rPr>
        <w:t>הבלעדי</w:t>
      </w:r>
      <w:r w:rsidR="00F61EC4" w:rsidRPr="00534BD5">
        <w:rPr>
          <w:rFonts w:eastAsia="Calibri"/>
          <w:sz w:val="22"/>
          <w:rtl/>
        </w:rPr>
        <w:t xml:space="preserve"> </w:t>
      </w:r>
      <w:r w:rsidR="00F61EC4" w:rsidRPr="00534BD5">
        <w:rPr>
          <w:rFonts w:eastAsia="Calibri" w:hint="eastAsia"/>
          <w:sz w:val="22"/>
          <w:rtl/>
        </w:rPr>
        <w:t>והמוחלט</w:t>
      </w:r>
      <w:r w:rsidR="00F61EC4" w:rsidRPr="00534BD5">
        <w:rPr>
          <w:rFonts w:eastAsia="Calibri"/>
          <w:sz w:val="22"/>
          <w:rtl/>
        </w:rPr>
        <w:t xml:space="preserve"> </w:t>
      </w:r>
      <w:r w:rsidR="00F61EC4" w:rsidRPr="00534BD5">
        <w:rPr>
          <w:rFonts w:eastAsia="Calibri" w:hint="eastAsia"/>
          <w:sz w:val="22"/>
          <w:rtl/>
        </w:rPr>
        <w:t>של</w:t>
      </w:r>
      <w:r w:rsidR="00F61EC4" w:rsidRPr="00534BD5">
        <w:rPr>
          <w:rFonts w:eastAsia="Calibri"/>
          <w:sz w:val="22"/>
          <w:rtl/>
        </w:rPr>
        <w:t xml:space="preserve"> </w:t>
      </w:r>
      <w:r w:rsidR="00F61EC4" w:rsidRPr="00534BD5">
        <w:rPr>
          <w:rFonts w:eastAsia="Calibri" w:hint="eastAsia"/>
          <w:sz w:val="22"/>
          <w:rtl/>
        </w:rPr>
        <w:t>המשרד</w:t>
      </w:r>
      <w:r w:rsidR="00F61EC4" w:rsidRPr="00534BD5">
        <w:rPr>
          <w:rFonts w:eastAsia="Calibri"/>
          <w:sz w:val="22"/>
          <w:rtl/>
        </w:rPr>
        <w:t>.</w:t>
      </w:r>
    </w:p>
    <w:p w14:paraId="72CF7024" w14:textId="77777777" w:rsidR="00C924DD" w:rsidRPr="00534BD5" w:rsidRDefault="00C924DD" w:rsidP="00E44929">
      <w:pPr>
        <w:spacing w:before="240" w:line="360" w:lineRule="auto"/>
        <w:ind w:left="1474"/>
        <w:contextualSpacing/>
        <w:jc w:val="both"/>
        <w:rPr>
          <w:rFonts w:eastAsia="Calibri"/>
          <w:sz w:val="22"/>
        </w:rPr>
      </w:pPr>
    </w:p>
    <w:p w14:paraId="3DB1CBE0" w14:textId="06A66C84" w:rsidR="00FC0007" w:rsidRPr="00534BD5" w:rsidRDefault="005871FA" w:rsidP="00FA02E1">
      <w:pPr>
        <w:tabs>
          <w:tab w:val="left" w:pos="720"/>
        </w:tabs>
        <w:spacing w:before="240" w:line="360" w:lineRule="auto"/>
        <w:ind w:left="425"/>
        <w:contextualSpacing/>
        <w:jc w:val="both"/>
        <w:outlineLvl w:val="2"/>
        <w:rPr>
          <w:rFonts w:eastAsia="Calibri"/>
          <w:b/>
          <w:bCs/>
          <w:sz w:val="28"/>
          <w:szCs w:val="28"/>
          <w:u w:val="single"/>
        </w:rPr>
      </w:pPr>
      <w:r>
        <w:rPr>
          <w:rFonts w:eastAsia="Calibri" w:hint="cs"/>
          <w:b/>
          <w:bCs/>
          <w:sz w:val="28"/>
          <w:szCs w:val="28"/>
          <w:u w:val="single"/>
          <w:rtl/>
        </w:rPr>
        <w:t>7</w:t>
      </w:r>
      <w:r w:rsidR="00B2073A">
        <w:rPr>
          <w:rFonts w:eastAsia="Calibri" w:hint="cs"/>
          <w:b/>
          <w:bCs/>
          <w:sz w:val="28"/>
          <w:szCs w:val="28"/>
          <w:u w:val="single"/>
          <w:rtl/>
        </w:rPr>
        <w:t xml:space="preserve">. </w:t>
      </w:r>
      <w:r w:rsidR="00F61EC4" w:rsidRPr="00534BD5">
        <w:rPr>
          <w:rFonts w:eastAsia="Calibri" w:hint="eastAsia"/>
          <w:b/>
          <w:bCs/>
          <w:sz w:val="28"/>
          <w:szCs w:val="28"/>
          <w:u w:val="single"/>
          <w:rtl/>
        </w:rPr>
        <w:t>סיום</w:t>
      </w:r>
      <w:r w:rsidR="00F61EC4" w:rsidRPr="00534BD5">
        <w:rPr>
          <w:rFonts w:eastAsia="Calibri"/>
          <w:b/>
          <w:bCs/>
          <w:sz w:val="28"/>
          <w:szCs w:val="28"/>
          <w:u w:val="single"/>
          <w:rtl/>
        </w:rPr>
        <w:t xml:space="preserve"> </w:t>
      </w:r>
      <w:r w:rsidR="00F61EC4" w:rsidRPr="00534BD5">
        <w:rPr>
          <w:rFonts w:eastAsia="Calibri" w:hint="eastAsia"/>
          <w:b/>
          <w:bCs/>
          <w:sz w:val="28"/>
          <w:szCs w:val="28"/>
          <w:u w:val="single"/>
          <w:rtl/>
        </w:rPr>
        <w:t>העבודות</w:t>
      </w:r>
    </w:p>
    <w:p w14:paraId="68E731EE" w14:textId="77F339F6" w:rsidR="00FC0007" w:rsidRPr="00534BD5" w:rsidRDefault="005871FA" w:rsidP="00FA02E1">
      <w:pPr>
        <w:spacing w:before="240" w:line="360" w:lineRule="auto"/>
        <w:ind w:left="850"/>
        <w:contextualSpacing/>
        <w:jc w:val="both"/>
        <w:rPr>
          <w:rFonts w:eastAsia="Calibri"/>
          <w:sz w:val="22"/>
        </w:rPr>
      </w:pPr>
      <w:r>
        <w:rPr>
          <w:rFonts w:eastAsia="Calibri" w:hint="cs"/>
          <w:sz w:val="22"/>
          <w:rtl/>
        </w:rPr>
        <w:t>7</w:t>
      </w:r>
      <w:r w:rsidR="00B2073A">
        <w:rPr>
          <w:rFonts w:eastAsia="Calibri" w:hint="cs"/>
          <w:sz w:val="22"/>
          <w:rtl/>
        </w:rPr>
        <w:t xml:space="preserve">.1 </w:t>
      </w:r>
      <w:r w:rsidR="00F61EC4" w:rsidRPr="00534BD5">
        <w:rPr>
          <w:rFonts w:eastAsia="Calibri" w:hint="eastAsia"/>
          <w:sz w:val="22"/>
          <w:rtl/>
        </w:rPr>
        <w:t>על</w:t>
      </w:r>
      <w:r w:rsidR="00F61EC4" w:rsidRPr="00534BD5">
        <w:rPr>
          <w:rFonts w:eastAsia="Calibri"/>
          <w:sz w:val="22"/>
          <w:rtl/>
        </w:rPr>
        <w:t xml:space="preserve"> הספק לתייק ולשמור </w:t>
      </w:r>
      <w:r w:rsidR="00590A9A" w:rsidRPr="00534BD5">
        <w:rPr>
          <w:rFonts w:eastAsia="Calibri" w:hint="eastAsia"/>
          <w:sz w:val="22"/>
          <w:rtl/>
        </w:rPr>
        <w:t>במערכת</w:t>
      </w:r>
      <w:r w:rsidR="00590A9A" w:rsidRPr="00534BD5">
        <w:rPr>
          <w:rFonts w:eastAsia="Calibri"/>
          <w:sz w:val="22"/>
          <w:rtl/>
        </w:rPr>
        <w:t xml:space="preserve"> </w:t>
      </w:r>
      <w:r w:rsidR="00590A9A" w:rsidRPr="00534BD5">
        <w:rPr>
          <w:rFonts w:eastAsia="Calibri" w:hint="eastAsia"/>
          <w:sz w:val="22"/>
          <w:rtl/>
        </w:rPr>
        <w:t>הממוחשבת</w:t>
      </w:r>
      <w:r w:rsidR="00F61EC4" w:rsidRPr="00534BD5">
        <w:rPr>
          <w:rFonts w:eastAsia="Calibri"/>
          <w:sz w:val="22"/>
          <w:rtl/>
        </w:rPr>
        <w:t xml:space="preserve"> את כל בקשות הסופרים, השאלונים המלאים אשר התקבלו מהספריות, הדוחות וכל חומר שיקבל בנוגע לביצוע העבודות נשוא מכרז זה</w:t>
      </w:r>
      <w:r w:rsidR="00070515">
        <w:rPr>
          <w:rFonts w:eastAsia="Calibri" w:hint="cs"/>
          <w:sz w:val="22"/>
          <w:rtl/>
        </w:rPr>
        <w:t xml:space="preserve">. </w:t>
      </w:r>
      <w:r w:rsidR="00F61EC4" w:rsidRPr="00534BD5">
        <w:rPr>
          <w:rFonts w:eastAsia="Calibri"/>
          <w:sz w:val="22"/>
          <w:rtl/>
        </w:rPr>
        <w:t xml:space="preserve"> </w:t>
      </w:r>
    </w:p>
    <w:p w14:paraId="08736456" w14:textId="2A796D02" w:rsidR="00FC0007" w:rsidRPr="00534BD5" w:rsidRDefault="005871FA" w:rsidP="00FA02E1">
      <w:pPr>
        <w:spacing w:before="240" w:line="360" w:lineRule="auto"/>
        <w:ind w:left="850"/>
        <w:contextualSpacing/>
        <w:jc w:val="both"/>
        <w:rPr>
          <w:rFonts w:eastAsia="Calibri"/>
          <w:sz w:val="22"/>
        </w:rPr>
      </w:pPr>
      <w:r>
        <w:rPr>
          <w:rFonts w:eastAsia="Calibri" w:hint="cs"/>
          <w:sz w:val="22"/>
          <w:rtl/>
        </w:rPr>
        <w:t>7</w:t>
      </w:r>
      <w:r w:rsidR="00B2073A">
        <w:rPr>
          <w:rFonts w:eastAsia="Calibri" w:hint="cs"/>
          <w:sz w:val="22"/>
          <w:rtl/>
        </w:rPr>
        <w:t xml:space="preserve">.2 </w:t>
      </w:r>
      <w:r w:rsidR="00F61EC4" w:rsidRPr="00534BD5">
        <w:rPr>
          <w:rFonts w:eastAsia="Calibri" w:hint="eastAsia"/>
          <w:sz w:val="22"/>
          <w:rtl/>
        </w:rPr>
        <w:t>על</w:t>
      </w:r>
      <w:r w:rsidR="00F61EC4" w:rsidRPr="00534BD5">
        <w:rPr>
          <w:rFonts w:eastAsia="Calibri"/>
          <w:sz w:val="22"/>
          <w:rtl/>
        </w:rPr>
        <w:t xml:space="preserve"> הספק להעביר בסיום כל שנת התקשרות דוחות מלאים של הסופרים (שם, כתובת, מס' ת"ז ופרטי תשלום) והתשלומים שהועברו לידיהם. בנוסף, יעביר הספק לידי המשרד את הקטלוג לאותה שנה והרשימות</w:t>
      </w:r>
      <w:r w:rsidR="00070515">
        <w:rPr>
          <w:rFonts w:eastAsia="Calibri" w:hint="cs"/>
          <w:sz w:val="22"/>
          <w:rtl/>
        </w:rPr>
        <w:t xml:space="preserve">. </w:t>
      </w:r>
      <w:r w:rsidR="00F61EC4" w:rsidRPr="00534BD5">
        <w:rPr>
          <w:rFonts w:eastAsia="Calibri"/>
          <w:sz w:val="22"/>
          <w:rtl/>
        </w:rPr>
        <w:t xml:space="preserve"> </w:t>
      </w:r>
    </w:p>
    <w:p w14:paraId="4DDCE7CC" w14:textId="3F2853DE" w:rsidR="00FC0007" w:rsidRPr="00534BD5" w:rsidRDefault="005871FA" w:rsidP="00FA02E1">
      <w:pPr>
        <w:spacing w:before="240" w:line="360" w:lineRule="auto"/>
        <w:ind w:left="850"/>
        <w:contextualSpacing/>
        <w:jc w:val="both"/>
        <w:rPr>
          <w:rFonts w:eastAsia="Calibri"/>
          <w:sz w:val="22"/>
        </w:rPr>
      </w:pPr>
      <w:r>
        <w:rPr>
          <w:rFonts w:eastAsia="Calibri" w:hint="cs"/>
          <w:sz w:val="22"/>
          <w:rtl/>
        </w:rPr>
        <w:t>7</w:t>
      </w:r>
      <w:r w:rsidR="00B2073A">
        <w:rPr>
          <w:rFonts w:eastAsia="Calibri" w:hint="cs"/>
          <w:sz w:val="22"/>
          <w:rtl/>
        </w:rPr>
        <w:t xml:space="preserve">.2 </w:t>
      </w:r>
      <w:r w:rsidR="00F61EC4" w:rsidRPr="00534BD5">
        <w:rPr>
          <w:rFonts w:eastAsia="Calibri" w:hint="eastAsia"/>
          <w:sz w:val="22"/>
          <w:rtl/>
        </w:rPr>
        <w:t>בסיום</w:t>
      </w:r>
      <w:r w:rsidR="00F61EC4" w:rsidRPr="00534BD5">
        <w:rPr>
          <w:rFonts w:eastAsia="Calibri"/>
          <w:sz w:val="22"/>
          <w:rtl/>
        </w:rPr>
        <w:t xml:space="preserve"> </w:t>
      </w:r>
      <w:r w:rsidR="00F61EC4" w:rsidRPr="00534BD5">
        <w:rPr>
          <w:rFonts w:eastAsia="Calibri" w:hint="eastAsia"/>
          <w:sz w:val="22"/>
          <w:rtl/>
        </w:rPr>
        <w:t>ביצוע</w:t>
      </w:r>
      <w:r w:rsidR="00F61EC4" w:rsidRPr="00534BD5">
        <w:rPr>
          <w:rFonts w:eastAsia="Calibri"/>
          <w:sz w:val="22"/>
          <w:rtl/>
        </w:rPr>
        <w:t xml:space="preserve"> </w:t>
      </w:r>
      <w:r w:rsidR="00F61EC4" w:rsidRPr="00534BD5">
        <w:rPr>
          <w:rFonts w:eastAsia="Calibri" w:hint="eastAsia"/>
          <w:sz w:val="22"/>
          <w:rtl/>
        </w:rPr>
        <w:t>העבודות</w:t>
      </w:r>
      <w:r w:rsidR="00F61EC4" w:rsidRPr="00534BD5">
        <w:rPr>
          <w:rFonts w:eastAsia="Calibri"/>
          <w:sz w:val="22"/>
          <w:rtl/>
        </w:rPr>
        <w:t xml:space="preserve">, </w:t>
      </w:r>
      <w:r w:rsidR="00F61EC4" w:rsidRPr="00534BD5">
        <w:rPr>
          <w:rFonts w:eastAsia="Calibri" w:hint="eastAsia"/>
          <w:sz w:val="22"/>
          <w:rtl/>
        </w:rPr>
        <w:t>או</w:t>
      </w:r>
      <w:r w:rsidR="00F61EC4" w:rsidRPr="00534BD5">
        <w:rPr>
          <w:rFonts w:eastAsia="Calibri"/>
          <w:sz w:val="22"/>
          <w:rtl/>
        </w:rPr>
        <w:t xml:space="preserve"> </w:t>
      </w:r>
      <w:r w:rsidR="00F61EC4" w:rsidRPr="00534BD5">
        <w:rPr>
          <w:rFonts w:eastAsia="Calibri" w:hint="eastAsia"/>
          <w:sz w:val="22"/>
          <w:rtl/>
        </w:rPr>
        <w:t>בתום</w:t>
      </w:r>
      <w:r w:rsidR="00F61EC4" w:rsidRPr="00534BD5">
        <w:rPr>
          <w:rFonts w:eastAsia="Calibri"/>
          <w:sz w:val="22"/>
          <w:rtl/>
        </w:rPr>
        <w:t xml:space="preserve"> </w:t>
      </w:r>
      <w:r w:rsidR="00F61EC4" w:rsidRPr="00534BD5">
        <w:rPr>
          <w:rFonts w:eastAsia="Calibri" w:hint="eastAsia"/>
          <w:sz w:val="22"/>
          <w:rtl/>
        </w:rPr>
        <w:t>ההתקשרות</w:t>
      </w:r>
      <w:r w:rsidR="00F61EC4" w:rsidRPr="00534BD5">
        <w:rPr>
          <w:rFonts w:eastAsia="Calibri"/>
          <w:sz w:val="22"/>
          <w:rtl/>
        </w:rPr>
        <w:t xml:space="preserve">, </w:t>
      </w:r>
      <w:r w:rsidR="00F61EC4" w:rsidRPr="00534BD5">
        <w:rPr>
          <w:rFonts w:eastAsia="Calibri" w:hint="eastAsia"/>
          <w:sz w:val="22"/>
          <w:rtl/>
        </w:rPr>
        <w:t>יעביר</w:t>
      </w:r>
      <w:r w:rsidR="00F61EC4" w:rsidRPr="00534BD5">
        <w:rPr>
          <w:rFonts w:eastAsia="Calibri"/>
          <w:sz w:val="22"/>
          <w:rtl/>
        </w:rPr>
        <w:t xml:space="preserve"> </w:t>
      </w:r>
      <w:r w:rsidR="00F61EC4" w:rsidRPr="00534BD5">
        <w:rPr>
          <w:rFonts w:eastAsia="Calibri" w:hint="eastAsia"/>
          <w:sz w:val="22"/>
          <w:rtl/>
        </w:rPr>
        <w:t>הספק</w:t>
      </w:r>
      <w:r w:rsidR="00F61EC4" w:rsidRPr="00534BD5">
        <w:rPr>
          <w:rFonts w:eastAsia="Calibri"/>
          <w:sz w:val="22"/>
          <w:rtl/>
        </w:rPr>
        <w:t xml:space="preserve"> </w:t>
      </w:r>
      <w:r w:rsidR="00F61EC4" w:rsidRPr="00534BD5">
        <w:rPr>
          <w:rFonts w:eastAsia="Calibri" w:hint="eastAsia"/>
          <w:sz w:val="22"/>
          <w:rtl/>
        </w:rPr>
        <w:t>לרשות</w:t>
      </w:r>
      <w:r w:rsidR="00F61EC4" w:rsidRPr="00534BD5">
        <w:rPr>
          <w:rFonts w:eastAsia="Calibri"/>
          <w:sz w:val="22"/>
          <w:rtl/>
        </w:rPr>
        <w:t xml:space="preserve"> </w:t>
      </w:r>
      <w:r w:rsidR="00F61EC4" w:rsidRPr="00534BD5">
        <w:rPr>
          <w:rFonts w:eastAsia="Calibri" w:hint="eastAsia"/>
          <w:sz w:val="22"/>
          <w:rtl/>
        </w:rPr>
        <w:t>המשרד</w:t>
      </w:r>
      <w:r w:rsidR="00F61EC4" w:rsidRPr="00534BD5">
        <w:rPr>
          <w:rFonts w:eastAsia="Calibri"/>
          <w:sz w:val="22"/>
          <w:rtl/>
        </w:rPr>
        <w:t xml:space="preserve"> </w:t>
      </w:r>
      <w:r w:rsidR="00F61EC4" w:rsidRPr="00534BD5">
        <w:rPr>
          <w:rFonts w:eastAsia="Calibri" w:hint="eastAsia"/>
          <w:sz w:val="22"/>
          <w:rtl/>
        </w:rPr>
        <w:t>או</w:t>
      </w:r>
      <w:r w:rsidR="00F61EC4" w:rsidRPr="00534BD5">
        <w:rPr>
          <w:rFonts w:eastAsia="Calibri"/>
          <w:sz w:val="22"/>
          <w:rtl/>
        </w:rPr>
        <w:t xml:space="preserve"> </w:t>
      </w:r>
      <w:r w:rsidR="00F61EC4" w:rsidRPr="00534BD5">
        <w:rPr>
          <w:rFonts w:eastAsia="Calibri" w:hint="eastAsia"/>
          <w:sz w:val="22"/>
          <w:rtl/>
        </w:rPr>
        <w:t>לכל</w:t>
      </w:r>
      <w:r w:rsidR="00F61EC4" w:rsidRPr="00534BD5">
        <w:rPr>
          <w:rFonts w:eastAsia="Calibri"/>
          <w:sz w:val="22"/>
          <w:rtl/>
        </w:rPr>
        <w:t xml:space="preserve"> </w:t>
      </w:r>
      <w:r w:rsidR="00F61EC4" w:rsidRPr="00534BD5">
        <w:rPr>
          <w:rFonts w:eastAsia="Calibri" w:hint="eastAsia"/>
          <w:sz w:val="22"/>
          <w:rtl/>
        </w:rPr>
        <w:t>גורם</w:t>
      </w:r>
      <w:r w:rsidR="00F61EC4" w:rsidRPr="00534BD5">
        <w:rPr>
          <w:rFonts w:eastAsia="Calibri"/>
          <w:sz w:val="22"/>
          <w:rtl/>
        </w:rPr>
        <w:t xml:space="preserve"> </w:t>
      </w:r>
      <w:r w:rsidR="00F61EC4" w:rsidRPr="00534BD5">
        <w:rPr>
          <w:rFonts w:eastAsia="Calibri" w:hint="eastAsia"/>
          <w:sz w:val="22"/>
          <w:rtl/>
        </w:rPr>
        <w:t>אחר</w:t>
      </w:r>
      <w:r w:rsidR="00F61EC4" w:rsidRPr="00534BD5">
        <w:rPr>
          <w:rFonts w:eastAsia="Calibri"/>
          <w:sz w:val="22"/>
          <w:rtl/>
        </w:rPr>
        <w:t xml:space="preserve"> </w:t>
      </w:r>
      <w:r w:rsidR="00F61EC4" w:rsidRPr="00534BD5">
        <w:rPr>
          <w:rFonts w:eastAsia="Calibri" w:hint="eastAsia"/>
          <w:sz w:val="22"/>
          <w:rtl/>
        </w:rPr>
        <w:t>שיונחה</w:t>
      </w:r>
      <w:r w:rsidR="00F61EC4" w:rsidRPr="00534BD5">
        <w:rPr>
          <w:rFonts w:eastAsia="Calibri"/>
          <w:sz w:val="22"/>
          <w:rtl/>
        </w:rPr>
        <w:t xml:space="preserve"> </w:t>
      </w:r>
      <w:r w:rsidR="00F61EC4" w:rsidRPr="00534BD5">
        <w:rPr>
          <w:rFonts w:eastAsia="Calibri" w:hint="eastAsia"/>
          <w:sz w:val="22"/>
          <w:rtl/>
        </w:rPr>
        <w:t>על</w:t>
      </w:r>
      <w:r w:rsidR="00F61EC4" w:rsidRPr="00534BD5">
        <w:rPr>
          <w:rFonts w:eastAsia="Calibri"/>
          <w:sz w:val="22"/>
          <w:rtl/>
        </w:rPr>
        <w:t xml:space="preserve"> </w:t>
      </w:r>
      <w:r w:rsidR="00F61EC4" w:rsidRPr="00534BD5">
        <w:rPr>
          <w:rFonts w:eastAsia="Calibri" w:hint="eastAsia"/>
          <w:sz w:val="22"/>
          <w:rtl/>
        </w:rPr>
        <w:t>ידי</w:t>
      </w:r>
      <w:r w:rsidR="00F61EC4" w:rsidRPr="00534BD5">
        <w:rPr>
          <w:rFonts w:eastAsia="Calibri"/>
          <w:sz w:val="22"/>
          <w:rtl/>
        </w:rPr>
        <w:t xml:space="preserve"> </w:t>
      </w:r>
      <w:r w:rsidR="00F61EC4" w:rsidRPr="00534BD5">
        <w:rPr>
          <w:rFonts w:eastAsia="Calibri" w:hint="eastAsia"/>
          <w:sz w:val="22"/>
          <w:rtl/>
        </w:rPr>
        <w:t>המשרד</w:t>
      </w:r>
      <w:r w:rsidR="00F61EC4" w:rsidRPr="00534BD5">
        <w:rPr>
          <w:rFonts w:eastAsia="Calibri"/>
          <w:sz w:val="22"/>
          <w:rtl/>
        </w:rPr>
        <w:t xml:space="preserve"> </w:t>
      </w:r>
      <w:r w:rsidR="00F61EC4" w:rsidRPr="00534BD5">
        <w:rPr>
          <w:rFonts w:eastAsia="Calibri" w:hint="eastAsia"/>
          <w:sz w:val="22"/>
          <w:rtl/>
        </w:rPr>
        <w:t>להעביר</w:t>
      </w:r>
      <w:r w:rsidR="00F61EC4" w:rsidRPr="00534BD5">
        <w:rPr>
          <w:rFonts w:eastAsia="Calibri"/>
          <w:sz w:val="22"/>
          <w:rtl/>
        </w:rPr>
        <w:t xml:space="preserve"> </w:t>
      </w:r>
      <w:r w:rsidR="00F61EC4" w:rsidRPr="00534BD5">
        <w:rPr>
          <w:rFonts w:eastAsia="Calibri" w:hint="eastAsia"/>
          <w:sz w:val="22"/>
          <w:rtl/>
        </w:rPr>
        <w:t>לו</w:t>
      </w:r>
      <w:r w:rsidR="00F61EC4" w:rsidRPr="00534BD5">
        <w:rPr>
          <w:rFonts w:eastAsia="Calibri"/>
          <w:sz w:val="22"/>
          <w:rtl/>
        </w:rPr>
        <w:t xml:space="preserve"> </w:t>
      </w:r>
      <w:r w:rsidR="00F61EC4" w:rsidRPr="00534BD5">
        <w:rPr>
          <w:rFonts w:eastAsia="Calibri" w:hint="eastAsia"/>
          <w:sz w:val="22"/>
          <w:rtl/>
        </w:rPr>
        <w:t>את</w:t>
      </w:r>
      <w:r w:rsidR="00F61EC4" w:rsidRPr="00534BD5">
        <w:rPr>
          <w:rFonts w:eastAsia="Calibri"/>
          <w:sz w:val="22"/>
          <w:rtl/>
        </w:rPr>
        <w:t xml:space="preserve"> </w:t>
      </w:r>
      <w:r w:rsidR="00F61EC4" w:rsidRPr="00534BD5">
        <w:rPr>
          <w:rFonts w:eastAsia="Calibri" w:hint="eastAsia"/>
          <w:sz w:val="22"/>
          <w:rtl/>
        </w:rPr>
        <w:t>כל</w:t>
      </w:r>
      <w:r w:rsidR="00F61EC4" w:rsidRPr="00534BD5">
        <w:rPr>
          <w:rFonts w:eastAsia="Calibri"/>
          <w:sz w:val="22"/>
          <w:rtl/>
        </w:rPr>
        <w:t xml:space="preserve"> </w:t>
      </w:r>
      <w:r w:rsidR="00F61EC4" w:rsidRPr="00534BD5">
        <w:rPr>
          <w:rFonts w:eastAsia="Calibri" w:hint="eastAsia"/>
          <w:sz w:val="22"/>
          <w:rtl/>
        </w:rPr>
        <w:t>המידע</w:t>
      </w:r>
      <w:r w:rsidR="00F61EC4" w:rsidRPr="00534BD5">
        <w:rPr>
          <w:rFonts w:eastAsia="Calibri"/>
          <w:sz w:val="22"/>
          <w:rtl/>
        </w:rPr>
        <w:t xml:space="preserve"> </w:t>
      </w:r>
      <w:r w:rsidR="00F61EC4" w:rsidRPr="00534BD5">
        <w:rPr>
          <w:rFonts w:eastAsia="Calibri" w:hint="eastAsia"/>
          <w:sz w:val="22"/>
          <w:rtl/>
        </w:rPr>
        <w:t>שנצבר</w:t>
      </w:r>
      <w:r w:rsidR="00F61EC4" w:rsidRPr="00534BD5">
        <w:rPr>
          <w:rFonts w:eastAsia="Calibri"/>
          <w:sz w:val="22"/>
          <w:rtl/>
        </w:rPr>
        <w:t xml:space="preserve"> </w:t>
      </w:r>
      <w:r w:rsidR="00F61EC4" w:rsidRPr="00534BD5">
        <w:rPr>
          <w:rFonts w:eastAsia="Calibri" w:hint="eastAsia"/>
          <w:sz w:val="22"/>
          <w:rtl/>
        </w:rPr>
        <w:t>על</w:t>
      </w:r>
      <w:r w:rsidR="00F61EC4" w:rsidRPr="00534BD5">
        <w:rPr>
          <w:rFonts w:eastAsia="Calibri"/>
          <w:sz w:val="22"/>
          <w:rtl/>
        </w:rPr>
        <w:t xml:space="preserve"> </w:t>
      </w:r>
      <w:r w:rsidR="00F61EC4" w:rsidRPr="00534BD5">
        <w:rPr>
          <w:rFonts w:eastAsia="Calibri" w:hint="eastAsia"/>
          <w:sz w:val="22"/>
          <w:rtl/>
        </w:rPr>
        <w:t>ידו</w:t>
      </w:r>
      <w:r w:rsidR="00F61EC4" w:rsidRPr="00534BD5">
        <w:rPr>
          <w:rFonts w:eastAsia="Calibri"/>
          <w:sz w:val="22"/>
          <w:rtl/>
        </w:rPr>
        <w:t>.</w:t>
      </w:r>
    </w:p>
    <w:p w14:paraId="2EB54B90" w14:textId="092648F0" w:rsidR="00FC0007" w:rsidRPr="00534BD5" w:rsidRDefault="005871FA" w:rsidP="00FA02E1">
      <w:pPr>
        <w:tabs>
          <w:tab w:val="left" w:pos="720"/>
        </w:tabs>
        <w:spacing w:before="240" w:line="360" w:lineRule="auto"/>
        <w:ind w:left="425"/>
        <w:contextualSpacing/>
        <w:jc w:val="both"/>
        <w:outlineLvl w:val="2"/>
        <w:rPr>
          <w:rFonts w:eastAsia="Calibri"/>
          <w:b/>
          <w:bCs/>
          <w:sz w:val="28"/>
          <w:szCs w:val="28"/>
          <w:u w:val="single"/>
        </w:rPr>
      </w:pPr>
      <w:r>
        <w:rPr>
          <w:rFonts w:eastAsia="Calibri" w:hint="cs"/>
          <w:b/>
          <w:bCs/>
          <w:sz w:val="28"/>
          <w:szCs w:val="28"/>
          <w:u w:val="single"/>
          <w:rtl/>
        </w:rPr>
        <w:t>8</w:t>
      </w:r>
      <w:r w:rsidR="00B2073A">
        <w:rPr>
          <w:rFonts w:eastAsia="Calibri" w:hint="cs"/>
          <w:b/>
          <w:bCs/>
          <w:sz w:val="28"/>
          <w:szCs w:val="28"/>
          <w:u w:val="single"/>
          <w:rtl/>
        </w:rPr>
        <w:t xml:space="preserve">. </w:t>
      </w:r>
      <w:r w:rsidR="00F61EC4" w:rsidRPr="00534BD5">
        <w:rPr>
          <w:rFonts w:eastAsia="Calibri" w:hint="eastAsia"/>
          <w:b/>
          <w:bCs/>
          <w:sz w:val="28"/>
          <w:szCs w:val="28"/>
          <w:u w:val="single"/>
          <w:rtl/>
        </w:rPr>
        <w:t>כוח</w:t>
      </w:r>
      <w:r w:rsidR="00F61EC4" w:rsidRPr="00534BD5">
        <w:rPr>
          <w:rFonts w:eastAsia="Calibri"/>
          <w:b/>
          <w:bCs/>
          <w:sz w:val="28"/>
          <w:szCs w:val="28"/>
          <w:u w:val="single"/>
          <w:rtl/>
        </w:rPr>
        <w:t xml:space="preserve"> </w:t>
      </w:r>
      <w:r w:rsidR="00F61EC4" w:rsidRPr="00534BD5">
        <w:rPr>
          <w:rFonts w:eastAsia="Calibri" w:hint="eastAsia"/>
          <w:b/>
          <w:bCs/>
          <w:sz w:val="28"/>
          <w:szCs w:val="28"/>
          <w:u w:val="single"/>
          <w:rtl/>
        </w:rPr>
        <w:t>אדם</w:t>
      </w:r>
      <w:r w:rsidR="00176968">
        <w:rPr>
          <w:rFonts w:eastAsia="Calibri" w:hint="cs"/>
          <w:b/>
          <w:bCs/>
          <w:sz w:val="28"/>
          <w:szCs w:val="28"/>
          <w:u w:val="single"/>
          <w:rtl/>
        </w:rPr>
        <w:t>:</w:t>
      </w:r>
    </w:p>
    <w:p w14:paraId="7C208D9A" w14:textId="1CC8D823" w:rsidR="00FC0007" w:rsidRPr="00534BD5" w:rsidRDefault="005871FA" w:rsidP="00FA02E1">
      <w:pPr>
        <w:spacing w:before="240" w:line="360" w:lineRule="auto"/>
        <w:contextualSpacing/>
        <w:jc w:val="both"/>
        <w:rPr>
          <w:rFonts w:eastAsia="Calibri"/>
          <w:sz w:val="22"/>
        </w:rPr>
      </w:pPr>
      <w:r>
        <w:rPr>
          <w:rFonts w:eastAsia="Calibri" w:hint="cs"/>
          <w:sz w:val="22"/>
          <w:rtl/>
        </w:rPr>
        <w:t>8</w:t>
      </w:r>
      <w:r w:rsidR="00B2073A">
        <w:rPr>
          <w:rFonts w:eastAsia="Calibri" w:hint="cs"/>
          <w:sz w:val="22"/>
          <w:rtl/>
        </w:rPr>
        <w:t xml:space="preserve">.1 </w:t>
      </w:r>
      <w:r w:rsidR="00F61EC4" w:rsidRPr="00534BD5">
        <w:rPr>
          <w:rFonts w:eastAsia="Calibri" w:hint="eastAsia"/>
          <w:sz w:val="22"/>
          <w:rtl/>
        </w:rPr>
        <w:t>במסגרת</w:t>
      </w:r>
      <w:r w:rsidR="00F61EC4" w:rsidRPr="00534BD5">
        <w:rPr>
          <w:rFonts w:eastAsia="Calibri"/>
          <w:sz w:val="22"/>
          <w:rtl/>
        </w:rPr>
        <w:t xml:space="preserve"> </w:t>
      </w:r>
      <w:r w:rsidR="00F61EC4" w:rsidRPr="00534BD5">
        <w:rPr>
          <w:rFonts w:eastAsia="Calibri" w:hint="eastAsia"/>
          <w:sz w:val="22"/>
          <w:rtl/>
        </w:rPr>
        <w:t>ביצוע</w:t>
      </w:r>
      <w:r w:rsidR="00F61EC4" w:rsidRPr="00534BD5">
        <w:rPr>
          <w:rFonts w:eastAsia="Calibri"/>
          <w:sz w:val="22"/>
          <w:rtl/>
        </w:rPr>
        <w:t xml:space="preserve"> </w:t>
      </w:r>
      <w:r w:rsidR="00F61EC4" w:rsidRPr="00534BD5">
        <w:rPr>
          <w:rFonts w:eastAsia="Calibri" w:hint="eastAsia"/>
          <w:sz w:val="22"/>
          <w:rtl/>
        </w:rPr>
        <w:t>העבודות</w:t>
      </w:r>
      <w:r w:rsidR="00F61EC4" w:rsidRPr="00534BD5">
        <w:rPr>
          <w:rFonts w:eastAsia="Calibri"/>
          <w:sz w:val="22"/>
          <w:rtl/>
        </w:rPr>
        <w:t xml:space="preserve">, </w:t>
      </w:r>
      <w:r w:rsidR="00F61EC4" w:rsidRPr="00534BD5">
        <w:rPr>
          <w:rFonts w:eastAsia="Calibri" w:hint="eastAsia"/>
          <w:sz w:val="22"/>
          <w:rtl/>
        </w:rPr>
        <w:t>יעסיק</w:t>
      </w:r>
      <w:r w:rsidR="00F61EC4" w:rsidRPr="00534BD5">
        <w:rPr>
          <w:rFonts w:eastAsia="Calibri"/>
          <w:sz w:val="22"/>
          <w:rtl/>
        </w:rPr>
        <w:t xml:space="preserve"> </w:t>
      </w:r>
      <w:r w:rsidR="00F61EC4" w:rsidRPr="00534BD5">
        <w:rPr>
          <w:rFonts w:eastAsia="Calibri" w:hint="eastAsia"/>
          <w:sz w:val="22"/>
          <w:rtl/>
        </w:rPr>
        <w:t>הספק</w:t>
      </w:r>
      <w:r w:rsidR="00F61EC4" w:rsidRPr="00534BD5">
        <w:rPr>
          <w:rFonts w:eastAsia="Calibri"/>
          <w:sz w:val="22"/>
          <w:rtl/>
        </w:rPr>
        <w:t xml:space="preserve"> </w:t>
      </w:r>
      <w:r w:rsidR="00F61EC4" w:rsidRPr="00534BD5">
        <w:rPr>
          <w:rFonts w:eastAsia="Calibri" w:hint="eastAsia"/>
          <w:sz w:val="22"/>
          <w:rtl/>
        </w:rPr>
        <w:t>מטעמו</w:t>
      </w:r>
      <w:r w:rsidR="00F61EC4" w:rsidRPr="00534BD5">
        <w:rPr>
          <w:rFonts w:eastAsia="Calibri"/>
          <w:sz w:val="22"/>
          <w:rtl/>
        </w:rPr>
        <w:t xml:space="preserve"> </w:t>
      </w:r>
      <w:r w:rsidR="00F61EC4" w:rsidRPr="00534BD5">
        <w:rPr>
          <w:rFonts w:eastAsia="Calibri" w:hint="eastAsia"/>
          <w:sz w:val="22"/>
          <w:rtl/>
        </w:rPr>
        <w:t>כוח</w:t>
      </w:r>
      <w:r w:rsidR="00F61EC4" w:rsidRPr="00534BD5">
        <w:rPr>
          <w:rFonts w:eastAsia="Calibri"/>
          <w:sz w:val="22"/>
          <w:rtl/>
        </w:rPr>
        <w:t xml:space="preserve"> </w:t>
      </w:r>
      <w:r w:rsidR="00F61EC4" w:rsidRPr="00534BD5">
        <w:rPr>
          <w:rFonts w:eastAsia="Calibri" w:hint="eastAsia"/>
          <w:sz w:val="22"/>
          <w:rtl/>
        </w:rPr>
        <w:t>אדם</w:t>
      </w:r>
      <w:r w:rsidR="00F61EC4" w:rsidRPr="00534BD5">
        <w:rPr>
          <w:rFonts w:eastAsia="Calibri"/>
          <w:sz w:val="22"/>
          <w:rtl/>
        </w:rPr>
        <w:t xml:space="preserve"> </w:t>
      </w:r>
      <w:r w:rsidR="00F61EC4" w:rsidRPr="00534BD5">
        <w:rPr>
          <w:rFonts w:eastAsia="Calibri" w:hint="eastAsia"/>
          <w:sz w:val="22"/>
          <w:rtl/>
        </w:rPr>
        <w:t>לפי</w:t>
      </w:r>
      <w:r w:rsidR="00F61EC4" w:rsidRPr="00534BD5">
        <w:rPr>
          <w:rFonts w:eastAsia="Calibri"/>
          <w:sz w:val="22"/>
          <w:rtl/>
        </w:rPr>
        <w:t xml:space="preserve"> </w:t>
      </w:r>
      <w:r w:rsidR="00F61EC4" w:rsidRPr="00534BD5">
        <w:rPr>
          <w:rFonts w:eastAsia="Calibri" w:hint="eastAsia"/>
          <w:sz w:val="22"/>
          <w:rtl/>
        </w:rPr>
        <w:t>דרישות</w:t>
      </w:r>
      <w:r w:rsidR="00F61EC4" w:rsidRPr="00534BD5">
        <w:rPr>
          <w:rFonts w:eastAsia="Calibri"/>
          <w:sz w:val="22"/>
          <w:rtl/>
        </w:rPr>
        <w:t xml:space="preserve"> </w:t>
      </w:r>
      <w:r w:rsidR="00F61EC4" w:rsidRPr="00534BD5">
        <w:rPr>
          <w:rFonts w:eastAsia="Calibri" w:hint="eastAsia"/>
          <w:sz w:val="22"/>
          <w:rtl/>
        </w:rPr>
        <w:t>המכרז</w:t>
      </w:r>
      <w:r w:rsidR="00F61EC4" w:rsidRPr="00534BD5">
        <w:rPr>
          <w:rFonts w:eastAsia="Calibri"/>
          <w:sz w:val="22"/>
          <w:rtl/>
        </w:rPr>
        <w:t xml:space="preserve"> </w:t>
      </w:r>
      <w:r w:rsidR="00F61EC4" w:rsidRPr="00534BD5">
        <w:rPr>
          <w:rFonts w:eastAsia="Calibri" w:hint="eastAsia"/>
          <w:sz w:val="22"/>
          <w:rtl/>
        </w:rPr>
        <w:t>ועל</w:t>
      </w:r>
      <w:r w:rsidR="00F61EC4" w:rsidRPr="00534BD5">
        <w:rPr>
          <w:rFonts w:eastAsia="Calibri"/>
          <w:sz w:val="22"/>
          <w:rtl/>
        </w:rPr>
        <w:t xml:space="preserve"> </w:t>
      </w:r>
      <w:r w:rsidR="00F61EC4" w:rsidRPr="00534BD5">
        <w:rPr>
          <w:rFonts w:eastAsia="Calibri" w:hint="eastAsia"/>
          <w:sz w:val="22"/>
          <w:rtl/>
        </w:rPr>
        <w:t>חשבונו</w:t>
      </w:r>
      <w:r w:rsidR="00F61EC4" w:rsidRPr="00534BD5">
        <w:rPr>
          <w:rFonts w:eastAsia="Calibri"/>
          <w:sz w:val="22"/>
          <w:rtl/>
        </w:rPr>
        <w:t xml:space="preserve"> </w:t>
      </w:r>
      <w:r w:rsidR="00F61EC4" w:rsidRPr="00534BD5">
        <w:rPr>
          <w:rFonts w:eastAsia="Calibri" w:hint="eastAsia"/>
          <w:sz w:val="22"/>
          <w:rtl/>
        </w:rPr>
        <w:t>ואחריותו</w:t>
      </w:r>
      <w:r w:rsidR="00F61EC4" w:rsidRPr="00534BD5">
        <w:rPr>
          <w:rFonts w:eastAsia="Calibri"/>
          <w:sz w:val="22"/>
          <w:rtl/>
        </w:rPr>
        <w:t xml:space="preserve"> </w:t>
      </w:r>
      <w:r w:rsidR="00F61EC4" w:rsidRPr="00534BD5">
        <w:rPr>
          <w:rFonts w:eastAsia="Calibri" w:hint="eastAsia"/>
          <w:sz w:val="22"/>
          <w:rtl/>
        </w:rPr>
        <w:t>הבלעדית</w:t>
      </w:r>
      <w:r w:rsidR="00F61EC4" w:rsidRPr="00534BD5">
        <w:rPr>
          <w:rFonts w:eastAsia="Calibri"/>
          <w:sz w:val="22"/>
          <w:rtl/>
        </w:rPr>
        <w:t>.</w:t>
      </w:r>
    </w:p>
    <w:p w14:paraId="07E5594A" w14:textId="33DAD607" w:rsidR="00FC0007" w:rsidRPr="00132C04" w:rsidRDefault="005871FA" w:rsidP="00FA02E1">
      <w:pPr>
        <w:spacing w:before="240" w:line="360" w:lineRule="auto"/>
        <w:ind w:left="851"/>
        <w:jc w:val="both"/>
        <w:rPr>
          <w:rFonts w:eastAsia="Calibri"/>
          <w:sz w:val="22"/>
        </w:rPr>
      </w:pPr>
      <w:r>
        <w:rPr>
          <w:rFonts w:eastAsia="Calibri" w:hint="cs"/>
          <w:sz w:val="22"/>
          <w:rtl/>
        </w:rPr>
        <w:t>8</w:t>
      </w:r>
      <w:r w:rsidR="00B2073A">
        <w:rPr>
          <w:rFonts w:eastAsia="Calibri" w:hint="cs"/>
          <w:sz w:val="22"/>
          <w:rtl/>
        </w:rPr>
        <w:t xml:space="preserve">.2 </w:t>
      </w:r>
      <w:r w:rsidR="00F61EC4" w:rsidRPr="00FA02E1">
        <w:rPr>
          <w:rFonts w:eastAsia="Calibri" w:hint="eastAsia"/>
          <w:sz w:val="22"/>
          <w:rtl/>
        </w:rPr>
        <w:t>למען</w:t>
      </w:r>
      <w:r w:rsidR="00F61EC4" w:rsidRPr="00FA02E1">
        <w:rPr>
          <w:rFonts w:eastAsia="Calibri"/>
          <w:sz w:val="22"/>
          <w:rtl/>
        </w:rPr>
        <w:t xml:space="preserve"> </w:t>
      </w:r>
      <w:r w:rsidR="00F61EC4" w:rsidRPr="00FA02E1">
        <w:rPr>
          <w:rFonts w:eastAsia="Calibri" w:hint="eastAsia"/>
          <w:sz w:val="22"/>
          <w:rtl/>
        </w:rPr>
        <w:t>הסר</w:t>
      </w:r>
      <w:r w:rsidR="00F61EC4" w:rsidRPr="00FA02E1">
        <w:rPr>
          <w:rFonts w:eastAsia="Calibri"/>
          <w:sz w:val="22"/>
          <w:rtl/>
        </w:rPr>
        <w:t xml:space="preserve"> </w:t>
      </w:r>
      <w:r w:rsidR="00F61EC4" w:rsidRPr="00FA02E1">
        <w:rPr>
          <w:rFonts w:eastAsia="Calibri" w:hint="eastAsia"/>
          <w:sz w:val="22"/>
          <w:rtl/>
        </w:rPr>
        <w:t>ספק</w:t>
      </w:r>
      <w:r w:rsidR="00F61EC4" w:rsidRPr="00FA02E1">
        <w:rPr>
          <w:rFonts w:eastAsia="Calibri"/>
          <w:sz w:val="22"/>
          <w:rtl/>
        </w:rPr>
        <w:t xml:space="preserve">, </w:t>
      </w:r>
      <w:r w:rsidR="00F61EC4" w:rsidRPr="00FA02E1">
        <w:rPr>
          <w:rFonts w:eastAsia="Calibri" w:hint="eastAsia"/>
          <w:sz w:val="22"/>
          <w:rtl/>
        </w:rPr>
        <w:t>העבודות</w:t>
      </w:r>
      <w:r w:rsidR="00F61EC4" w:rsidRPr="00FA02E1">
        <w:rPr>
          <w:rFonts w:eastAsia="Calibri"/>
          <w:sz w:val="22"/>
          <w:rtl/>
        </w:rPr>
        <w:t xml:space="preserve"> </w:t>
      </w:r>
      <w:r w:rsidR="00F61EC4" w:rsidRPr="00132C04">
        <w:rPr>
          <w:rFonts w:eastAsia="Calibri" w:hint="eastAsia"/>
          <w:sz w:val="22"/>
          <w:rtl/>
        </w:rPr>
        <w:t>הנדרשות</w:t>
      </w:r>
      <w:r w:rsidR="00F61EC4" w:rsidRPr="00132C04">
        <w:rPr>
          <w:rFonts w:eastAsia="Calibri"/>
          <w:sz w:val="22"/>
          <w:rtl/>
        </w:rPr>
        <w:t xml:space="preserve"> </w:t>
      </w:r>
      <w:r w:rsidR="00F61EC4" w:rsidRPr="00132C04">
        <w:rPr>
          <w:rFonts w:eastAsia="Calibri" w:hint="eastAsia"/>
          <w:sz w:val="22"/>
          <w:rtl/>
        </w:rPr>
        <w:t>מתוקף</w:t>
      </w:r>
      <w:r w:rsidR="00F61EC4" w:rsidRPr="00132C04">
        <w:rPr>
          <w:rFonts w:eastAsia="Calibri"/>
          <w:sz w:val="22"/>
          <w:rtl/>
        </w:rPr>
        <w:t xml:space="preserve"> </w:t>
      </w:r>
      <w:r w:rsidR="00F61EC4" w:rsidRPr="00132C04">
        <w:rPr>
          <w:rFonts w:eastAsia="Calibri" w:hint="eastAsia"/>
          <w:sz w:val="22"/>
          <w:rtl/>
        </w:rPr>
        <w:t>הסכם</w:t>
      </w:r>
      <w:r w:rsidR="00F61EC4" w:rsidRPr="00132C04">
        <w:rPr>
          <w:rFonts w:eastAsia="Calibri"/>
          <w:sz w:val="22"/>
          <w:rtl/>
        </w:rPr>
        <w:t xml:space="preserve"> </w:t>
      </w:r>
      <w:r w:rsidR="00F61EC4" w:rsidRPr="00132C04">
        <w:rPr>
          <w:rFonts w:eastAsia="Calibri" w:hint="eastAsia"/>
          <w:sz w:val="22"/>
          <w:rtl/>
        </w:rPr>
        <w:t>זה</w:t>
      </w:r>
      <w:r w:rsidR="00F61EC4" w:rsidRPr="00132C04">
        <w:rPr>
          <w:rFonts w:eastAsia="Calibri"/>
          <w:sz w:val="22"/>
          <w:rtl/>
        </w:rPr>
        <w:t xml:space="preserve"> </w:t>
      </w:r>
      <w:r w:rsidR="00F61EC4" w:rsidRPr="00132C04">
        <w:rPr>
          <w:rFonts w:eastAsia="Calibri" w:hint="eastAsia"/>
          <w:sz w:val="22"/>
          <w:rtl/>
        </w:rPr>
        <w:t>יסופקו</w:t>
      </w:r>
      <w:r w:rsidR="00F61EC4" w:rsidRPr="00132C04">
        <w:rPr>
          <w:rFonts w:eastAsia="Calibri"/>
          <w:sz w:val="22"/>
          <w:rtl/>
        </w:rPr>
        <w:t xml:space="preserve"> </w:t>
      </w:r>
      <w:r w:rsidR="00F61EC4" w:rsidRPr="00132C04">
        <w:rPr>
          <w:rFonts w:eastAsia="Calibri" w:hint="eastAsia"/>
          <w:sz w:val="22"/>
          <w:rtl/>
        </w:rPr>
        <w:t>על</w:t>
      </w:r>
      <w:r w:rsidR="00F61EC4" w:rsidRPr="00132C04">
        <w:rPr>
          <w:rFonts w:eastAsia="Calibri"/>
          <w:sz w:val="22"/>
          <w:rtl/>
        </w:rPr>
        <w:t xml:space="preserve"> </w:t>
      </w:r>
      <w:r w:rsidR="00F61EC4" w:rsidRPr="00132C04">
        <w:rPr>
          <w:rFonts w:eastAsia="Calibri" w:hint="eastAsia"/>
          <w:sz w:val="22"/>
          <w:rtl/>
        </w:rPr>
        <w:t>ידי</w:t>
      </w:r>
      <w:r w:rsidR="00F61EC4" w:rsidRPr="00132C04">
        <w:rPr>
          <w:rFonts w:eastAsia="Calibri"/>
          <w:sz w:val="22"/>
          <w:rtl/>
        </w:rPr>
        <w:t xml:space="preserve"> </w:t>
      </w:r>
      <w:r w:rsidR="00F61EC4" w:rsidRPr="00132C04">
        <w:rPr>
          <w:rFonts w:eastAsia="Calibri" w:hint="eastAsia"/>
          <w:sz w:val="22"/>
          <w:rtl/>
        </w:rPr>
        <w:t>כוח</w:t>
      </w:r>
      <w:r w:rsidR="00F61EC4" w:rsidRPr="00132C04">
        <w:rPr>
          <w:rFonts w:eastAsia="Calibri"/>
          <w:sz w:val="22"/>
          <w:rtl/>
        </w:rPr>
        <w:t xml:space="preserve"> </w:t>
      </w:r>
      <w:r w:rsidR="00F61EC4" w:rsidRPr="00132C04">
        <w:rPr>
          <w:rFonts w:eastAsia="Calibri" w:hint="eastAsia"/>
          <w:sz w:val="22"/>
          <w:rtl/>
        </w:rPr>
        <w:t>האדם</w:t>
      </w:r>
      <w:r w:rsidR="00F61EC4" w:rsidRPr="00132C04">
        <w:rPr>
          <w:rFonts w:eastAsia="Calibri"/>
          <w:sz w:val="22"/>
          <w:rtl/>
        </w:rPr>
        <w:t xml:space="preserve"> </w:t>
      </w:r>
      <w:r w:rsidR="00F61EC4" w:rsidRPr="00132C04">
        <w:rPr>
          <w:rFonts w:eastAsia="Calibri" w:hint="eastAsia"/>
          <w:sz w:val="22"/>
          <w:rtl/>
        </w:rPr>
        <w:t>שהוצג</w:t>
      </w:r>
      <w:r w:rsidR="00F61EC4" w:rsidRPr="00132C04">
        <w:rPr>
          <w:rFonts w:eastAsia="Calibri"/>
          <w:sz w:val="22"/>
          <w:rtl/>
        </w:rPr>
        <w:t xml:space="preserve"> </w:t>
      </w:r>
      <w:r w:rsidR="00F61EC4" w:rsidRPr="00132C04">
        <w:rPr>
          <w:rFonts w:eastAsia="Calibri" w:hint="eastAsia"/>
          <w:sz w:val="22"/>
          <w:rtl/>
        </w:rPr>
        <w:t>על</w:t>
      </w:r>
      <w:r w:rsidR="00F61EC4" w:rsidRPr="00132C04">
        <w:rPr>
          <w:rFonts w:eastAsia="Calibri"/>
          <w:sz w:val="22"/>
          <w:rtl/>
        </w:rPr>
        <w:t xml:space="preserve"> </w:t>
      </w:r>
      <w:r w:rsidR="00F61EC4" w:rsidRPr="00132C04">
        <w:rPr>
          <w:rFonts w:eastAsia="Calibri" w:hint="eastAsia"/>
          <w:sz w:val="22"/>
          <w:rtl/>
        </w:rPr>
        <w:t>ידי</w:t>
      </w:r>
      <w:r w:rsidR="00F61EC4" w:rsidRPr="00132C04">
        <w:rPr>
          <w:rFonts w:eastAsia="Calibri"/>
          <w:sz w:val="22"/>
          <w:rtl/>
        </w:rPr>
        <w:t xml:space="preserve"> </w:t>
      </w:r>
      <w:r w:rsidR="00F61EC4" w:rsidRPr="00132C04">
        <w:rPr>
          <w:rFonts w:eastAsia="Calibri" w:hint="eastAsia"/>
          <w:sz w:val="22"/>
          <w:rtl/>
        </w:rPr>
        <w:t>הספק</w:t>
      </w:r>
      <w:r w:rsidR="00F61EC4" w:rsidRPr="00132C04">
        <w:rPr>
          <w:rFonts w:eastAsia="Calibri"/>
          <w:sz w:val="22"/>
          <w:rtl/>
        </w:rPr>
        <w:t xml:space="preserve"> </w:t>
      </w:r>
      <w:r w:rsidR="00F61EC4" w:rsidRPr="00132C04">
        <w:rPr>
          <w:rFonts w:eastAsia="Calibri" w:hint="eastAsia"/>
          <w:sz w:val="22"/>
          <w:rtl/>
        </w:rPr>
        <w:t>בהצעתו</w:t>
      </w:r>
      <w:r w:rsidR="00F61EC4" w:rsidRPr="00132C04">
        <w:rPr>
          <w:rFonts w:eastAsia="Calibri"/>
          <w:sz w:val="22"/>
          <w:rtl/>
        </w:rPr>
        <w:t xml:space="preserve">. </w:t>
      </w:r>
      <w:r w:rsidR="00F61EC4" w:rsidRPr="00132C04">
        <w:rPr>
          <w:rFonts w:eastAsia="Calibri" w:hint="eastAsia"/>
          <w:sz w:val="22"/>
          <w:rtl/>
        </w:rPr>
        <w:t>במקרה</w:t>
      </w:r>
      <w:r w:rsidR="00F61EC4" w:rsidRPr="00132C04">
        <w:rPr>
          <w:rFonts w:eastAsia="Calibri"/>
          <w:sz w:val="22"/>
          <w:rtl/>
        </w:rPr>
        <w:t xml:space="preserve"> </w:t>
      </w:r>
      <w:r w:rsidR="00F61EC4" w:rsidRPr="00132C04">
        <w:rPr>
          <w:rFonts w:eastAsia="Calibri" w:hint="eastAsia"/>
          <w:sz w:val="22"/>
          <w:rtl/>
        </w:rPr>
        <w:t>ונדרשת</w:t>
      </w:r>
      <w:r w:rsidR="00F61EC4" w:rsidRPr="00132C04">
        <w:rPr>
          <w:rFonts w:eastAsia="Calibri"/>
          <w:sz w:val="22"/>
          <w:rtl/>
        </w:rPr>
        <w:t xml:space="preserve"> </w:t>
      </w:r>
      <w:r w:rsidR="00F61EC4" w:rsidRPr="00132C04">
        <w:rPr>
          <w:rFonts w:eastAsia="Calibri" w:hint="eastAsia"/>
          <w:sz w:val="22"/>
          <w:rtl/>
        </w:rPr>
        <w:t>החלפה</w:t>
      </w:r>
      <w:r w:rsidR="00F61EC4" w:rsidRPr="00132C04">
        <w:rPr>
          <w:rFonts w:eastAsia="Calibri"/>
          <w:sz w:val="22"/>
          <w:rtl/>
        </w:rPr>
        <w:t xml:space="preserve"> </w:t>
      </w:r>
      <w:r w:rsidR="00F61EC4" w:rsidRPr="00132C04">
        <w:rPr>
          <w:rFonts w:eastAsia="Calibri" w:hint="eastAsia"/>
          <w:sz w:val="22"/>
          <w:rtl/>
        </w:rPr>
        <w:t>של</w:t>
      </w:r>
      <w:r w:rsidR="00F61EC4" w:rsidRPr="00132C04">
        <w:rPr>
          <w:rFonts w:eastAsia="Calibri"/>
          <w:sz w:val="22"/>
          <w:rtl/>
        </w:rPr>
        <w:t xml:space="preserve"> </w:t>
      </w:r>
      <w:r w:rsidR="00F61EC4" w:rsidRPr="00132C04">
        <w:rPr>
          <w:rFonts w:eastAsia="Calibri" w:hint="eastAsia"/>
          <w:sz w:val="22"/>
          <w:rtl/>
        </w:rPr>
        <w:t>מי</w:t>
      </w:r>
      <w:r w:rsidR="00F61EC4" w:rsidRPr="00132C04">
        <w:rPr>
          <w:rFonts w:eastAsia="Calibri"/>
          <w:sz w:val="22"/>
          <w:rtl/>
        </w:rPr>
        <w:t xml:space="preserve"> </w:t>
      </w:r>
      <w:r w:rsidR="00F61EC4" w:rsidRPr="00132C04">
        <w:rPr>
          <w:rFonts w:eastAsia="Calibri" w:hint="eastAsia"/>
          <w:sz w:val="22"/>
          <w:rtl/>
        </w:rPr>
        <w:t>מהעובדים</w:t>
      </w:r>
      <w:r w:rsidR="00070515" w:rsidRPr="00132C04">
        <w:rPr>
          <w:rFonts w:eastAsia="Calibri"/>
          <w:sz w:val="22"/>
          <w:rtl/>
        </w:rPr>
        <w:t xml:space="preserve">, או נותני </w:t>
      </w:r>
      <w:r w:rsidR="00070515" w:rsidRPr="00132C04">
        <w:rPr>
          <w:rFonts w:eastAsia="Calibri" w:hint="eastAsia"/>
          <w:sz w:val="22"/>
          <w:rtl/>
        </w:rPr>
        <w:t>השירותים</w:t>
      </w:r>
      <w:r w:rsidR="00070515" w:rsidRPr="00132C04">
        <w:rPr>
          <w:rFonts w:eastAsia="Calibri"/>
          <w:sz w:val="22"/>
          <w:rtl/>
        </w:rPr>
        <w:t xml:space="preserve"> </w:t>
      </w:r>
      <w:r w:rsidR="00F61EC4" w:rsidRPr="00132C04">
        <w:rPr>
          <w:rFonts w:eastAsia="Calibri" w:hint="eastAsia"/>
          <w:sz w:val="22"/>
          <w:rtl/>
        </w:rPr>
        <w:t>שהוצגו</w:t>
      </w:r>
      <w:r w:rsidR="00F61EC4" w:rsidRPr="00132C04">
        <w:rPr>
          <w:rFonts w:eastAsia="Calibri"/>
          <w:sz w:val="22"/>
          <w:rtl/>
        </w:rPr>
        <w:t xml:space="preserve"> </w:t>
      </w:r>
      <w:r w:rsidR="00F61EC4" w:rsidRPr="00132C04">
        <w:rPr>
          <w:rFonts w:eastAsia="Calibri" w:hint="eastAsia"/>
          <w:sz w:val="22"/>
          <w:rtl/>
        </w:rPr>
        <w:t>בהצעה</w:t>
      </w:r>
      <w:r w:rsidR="00F61EC4" w:rsidRPr="00132C04">
        <w:rPr>
          <w:rFonts w:eastAsia="Calibri"/>
          <w:sz w:val="22"/>
          <w:rtl/>
        </w:rPr>
        <w:t xml:space="preserve">, </w:t>
      </w:r>
      <w:r w:rsidR="00F61EC4" w:rsidRPr="00132C04">
        <w:rPr>
          <w:rFonts w:eastAsia="Calibri" w:hint="eastAsia"/>
          <w:sz w:val="22"/>
          <w:rtl/>
        </w:rPr>
        <w:t>הדבר</w:t>
      </w:r>
      <w:r w:rsidR="00F61EC4" w:rsidRPr="00132C04">
        <w:rPr>
          <w:rFonts w:eastAsia="Calibri"/>
          <w:sz w:val="22"/>
          <w:rtl/>
        </w:rPr>
        <w:t xml:space="preserve"> </w:t>
      </w:r>
      <w:r w:rsidR="00F61EC4" w:rsidRPr="00132C04">
        <w:rPr>
          <w:rFonts w:eastAsia="Calibri" w:hint="eastAsia"/>
          <w:sz w:val="22"/>
          <w:rtl/>
        </w:rPr>
        <w:t>מותנה</w:t>
      </w:r>
      <w:r w:rsidR="00F61EC4" w:rsidRPr="00132C04">
        <w:rPr>
          <w:rFonts w:eastAsia="Calibri"/>
          <w:sz w:val="22"/>
          <w:rtl/>
        </w:rPr>
        <w:t xml:space="preserve"> </w:t>
      </w:r>
      <w:r w:rsidR="00F61EC4" w:rsidRPr="00132C04">
        <w:rPr>
          <w:rFonts w:eastAsia="Calibri" w:hint="eastAsia"/>
          <w:sz w:val="22"/>
          <w:rtl/>
        </w:rPr>
        <w:t>בקבלת</w:t>
      </w:r>
      <w:r w:rsidR="00F61EC4" w:rsidRPr="00132C04">
        <w:rPr>
          <w:rFonts w:eastAsia="Calibri"/>
          <w:sz w:val="22"/>
          <w:rtl/>
        </w:rPr>
        <w:t xml:space="preserve"> </w:t>
      </w:r>
      <w:r w:rsidR="00F61EC4" w:rsidRPr="00132C04">
        <w:rPr>
          <w:rFonts w:eastAsia="Calibri" w:hint="eastAsia"/>
          <w:sz w:val="22"/>
          <w:rtl/>
        </w:rPr>
        <w:t>אישור</w:t>
      </w:r>
      <w:r w:rsidR="00F61EC4" w:rsidRPr="00132C04">
        <w:rPr>
          <w:rFonts w:eastAsia="Calibri"/>
          <w:sz w:val="22"/>
          <w:rtl/>
        </w:rPr>
        <w:t xml:space="preserve">, </w:t>
      </w:r>
      <w:r w:rsidR="00F61EC4" w:rsidRPr="00132C04">
        <w:rPr>
          <w:rFonts w:eastAsia="Calibri" w:hint="eastAsia"/>
          <w:sz w:val="22"/>
          <w:rtl/>
        </w:rPr>
        <w:t>מראש</w:t>
      </w:r>
      <w:r w:rsidR="00F61EC4" w:rsidRPr="00132C04">
        <w:rPr>
          <w:rFonts w:eastAsia="Calibri"/>
          <w:sz w:val="22"/>
          <w:rtl/>
        </w:rPr>
        <w:t xml:space="preserve"> </w:t>
      </w:r>
      <w:r w:rsidR="00F61EC4" w:rsidRPr="00132C04">
        <w:rPr>
          <w:rFonts w:eastAsia="Calibri" w:hint="eastAsia"/>
          <w:sz w:val="22"/>
          <w:rtl/>
        </w:rPr>
        <w:t>ובכתב</w:t>
      </w:r>
      <w:r w:rsidR="00F61EC4" w:rsidRPr="00132C04">
        <w:rPr>
          <w:rFonts w:eastAsia="Calibri"/>
          <w:sz w:val="22"/>
          <w:rtl/>
        </w:rPr>
        <w:t xml:space="preserve"> </w:t>
      </w:r>
      <w:r w:rsidR="00F61EC4" w:rsidRPr="00132C04">
        <w:rPr>
          <w:rFonts w:eastAsia="Calibri" w:hint="eastAsia"/>
          <w:sz w:val="22"/>
          <w:rtl/>
        </w:rPr>
        <w:t>של</w:t>
      </w:r>
      <w:r w:rsidR="00F61EC4" w:rsidRPr="00132C04">
        <w:rPr>
          <w:rFonts w:eastAsia="Calibri"/>
          <w:sz w:val="22"/>
          <w:rtl/>
        </w:rPr>
        <w:t xml:space="preserve"> </w:t>
      </w:r>
      <w:r w:rsidR="00F61EC4" w:rsidRPr="00132C04">
        <w:rPr>
          <w:rFonts w:eastAsia="Calibri" w:hint="eastAsia"/>
          <w:sz w:val="22"/>
          <w:rtl/>
        </w:rPr>
        <w:t>המשרד</w:t>
      </w:r>
      <w:r w:rsidR="00F61EC4" w:rsidRPr="00132C04">
        <w:rPr>
          <w:rFonts w:eastAsia="Calibri"/>
          <w:sz w:val="22"/>
          <w:rtl/>
        </w:rPr>
        <w:t xml:space="preserve"> </w:t>
      </w:r>
      <w:r w:rsidR="00F61EC4" w:rsidRPr="00132C04">
        <w:rPr>
          <w:rFonts w:eastAsia="Calibri" w:hint="eastAsia"/>
          <w:sz w:val="22"/>
          <w:rtl/>
        </w:rPr>
        <w:t>ובהתאם</w:t>
      </w:r>
      <w:r w:rsidR="00F61EC4" w:rsidRPr="00132C04">
        <w:rPr>
          <w:rFonts w:eastAsia="Calibri"/>
          <w:sz w:val="22"/>
          <w:rtl/>
        </w:rPr>
        <w:t xml:space="preserve"> </w:t>
      </w:r>
      <w:r w:rsidR="00F61EC4" w:rsidRPr="00132C04">
        <w:rPr>
          <w:rFonts w:eastAsia="Calibri" w:hint="eastAsia"/>
          <w:sz w:val="22"/>
          <w:rtl/>
        </w:rPr>
        <w:t>לשיקול</w:t>
      </w:r>
      <w:r w:rsidR="00F61EC4" w:rsidRPr="00132C04">
        <w:rPr>
          <w:rFonts w:eastAsia="Calibri"/>
          <w:sz w:val="22"/>
          <w:rtl/>
        </w:rPr>
        <w:t xml:space="preserve"> </w:t>
      </w:r>
      <w:r w:rsidR="00F61EC4" w:rsidRPr="00132C04">
        <w:rPr>
          <w:rFonts w:eastAsia="Calibri" w:hint="eastAsia"/>
          <w:sz w:val="22"/>
          <w:rtl/>
        </w:rPr>
        <w:t>דעתו</w:t>
      </w:r>
      <w:r w:rsidR="00F61EC4" w:rsidRPr="00132C04">
        <w:rPr>
          <w:rFonts w:eastAsia="Calibri"/>
          <w:sz w:val="22"/>
          <w:rtl/>
        </w:rPr>
        <w:t xml:space="preserve"> </w:t>
      </w:r>
      <w:r w:rsidR="00F61EC4" w:rsidRPr="00132C04">
        <w:rPr>
          <w:rFonts w:eastAsia="Calibri" w:hint="eastAsia"/>
          <w:sz w:val="22"/>
          <w:rtl/>
        </w:rPr>
        <w:t>הבלעדי</w:t>
      </w:r>
      <w:r w:rsidR="00F61EC4" w:rsidRPr="00132C04">
        <w:rPr>
          <w:rFonts w:eastAsia="Calibri"/>
          <w:sz w:val="22"/>
          <w:rtl/>
        </w:rPr>
        <w:t xml:space="preserve"> </w:t>
      </w:r>
      <w:r w:rsidR="00F61EC4" w:rsidRPr="00132C04">
        <w:rPr>
          <w:rFonts w:eastAsia="Calibri" w:hint="eastAsia"/>
          <w:sz w:val="22"/>
          <w:rtl/>
        </w:rPr>
        <w:t>והמוחלט</w:t>
      </w:r>
      <w:r w:rsidR="003160C6" w:rsidRPr="00132C04">
        <w:rPr>
          <w:rFonts w:eastAsia="Calibri"/>
          <w:sz w:val="22"/>
          <w:rtl/>
        </w:rPr>
        <w:t xml:space="preserve">, </w:t>
      </w:r>
      <w:r w:rsidR="00C147CB" w:rsidRPr="00132C04">
        <w:rPr>
          <w:rFonts w:eastAsia="Calibri" w:hint="eastAsia"/>
          <w:sz w:val="22"/>
          <w:rtl/>
        </w:rPr>
        <w:t>ובכפוף</w:t>
      </w:r>
      <w:r w:rsidR="00C147CB" w:rsidRPr="00132C04">
        <w:rPr>
          <w:rFonts w:eastAsia="Calibri"/>
          <w:sz w:val="22"/>
          <w:rtl/>
        </w:rPr>
        <w:t xml:space="preserve"> לבדיקות אגף הביטחון. </w:t>
      </w:r>
    </w:p>
    <w:p w14:paraId="3908BD57" w14:textId="23F3A85F" w:rsidR="00823833" w:rsidRPr="00132C04" w:rsidRDefault="005871FA" w:rsidP="00FA02E1">
      <w:pPr>
        <w:spacing w:before="240" w:line="360" w:lineRule="auto"/>
        <w:ind w:left="851"/>
        <w:contextualSpacing/>
        <w:jc w:val="both"/>
        <w:rPr>
          <w:rFonts w:eastAsia="Calibri"/>
          <w:sz w:val="22"/>
        </w:rPr>
      </w:pPr>
      <w:r w:rsidRPr="00132C04">
        <w:rPr>
          <w:rFonts w:eastAsia="Calibri"/>
          <w:sz w:val="22"/>
          <w:rtl/>
        </w:rPr>
        <w:t>8</w:t>
      </w:r>
      <w:r w:rsidR="00B2073A" w:rsidRPr="00132C04">
        <w:rPr>
          <w:rFonts w:eastAsia="Calibri"/>
          <w:sz w:val="22"/>
          <w:rtl/>
        </w:rPr>
        <w:t xml:space="preserve">.3 </w:t>
      </w:r>
      <w:r w:rsidR="00823833" w:rsidRPr="00132C04">
        <w:rPr>
          <w:rFonts w:eastAsia="Calibri" w:hint="eastAsia"/>
          <w:sz w:val="22"/>
          <w:rtl/>
        </w:rPr>
        <w:t>מובהר</w:t>
      </w:r>
      <w:r w:rsidR="00823833" w:rsidRPr="00132C04">
        <w:rPr>
          <w:rFonts w:eastAsia="Calibri"/>
          <w:sz w:val="22"/>
          <w:rtl/>
        </w:rPr>
        <w:t xml:space="preserve"> כי </w:t>
      </w:r>
      <w:proofErr w:type="spellStart"/>
      <w:r w:rsidR="00823833" w:rsidRPr="00132C04">
        <w:rPr>
          <w:rFonts w:eastAsia="Calibri" w:hint="eastAsia"/>
          <w:sz w:val="22"/>
          <w:rtl/>
        </w:rPr>
        <w:t>כח</w:t>
      </w:r>
      <w:proofErr w:type="spellEnd"/>
      <w:r w:rsidR="00823833" w:rsidRPr="00132C04">
        <w:rPr>
          <w:rFonts w:eastAsia="Calibri"/>
          <w:sz w:val="22"/>
          <w:rtl/>
        </w:rPr>
        <w:t xml:space="preserve"> האדם המוצע על ידי הספק יידרש לאישור ולבדיקות אגף הביטחון של המשרד. </w:t>
      </w:r>
    </w:p>
    <w:p w14:paraId="049F279B" w14:textId="77777777" w:rsidR="00FC0007" w:rsidRPr="00132C04" w:rsidRDefault="00FC0007" w:rsidP="00FC0007">
      <w:pPr>
        <w:spacing w:before="240" w:line="360" w:lineRule="auto"/>
        <w:ind w:left="1474"/>
        <w:contextualSpacing/>
        <w:jc w:val="both"/>
        <w:rPr>
          <w:rFonts w:eastAsia="Calibri"/>
          <w:sz w:val="22"/>
        </w:rPr>
      </w:pPr>
    </w:p>
    <w:p w14:paraId="68BF0FDE" w14:textId="558F07B9" w:rsidR="00FC0007" w:rsidRPr="00132C04" w:rsidRDefault="005871FA" w:rsidP="00FA02E1">
      <w:pPr>
        <w:spacing w:before="240" w:line="360" w:lineRule="auto"/>
        <w:ind w:left="851"/>
        <w:contextualSpacing/>
        <w:jc w:val="both"/>
        <w:rPr>
          <w:rFonts w:eastAsia="Calibri"/>
          <w:b/>
          <w:bCs/>
          <w:sz w:val="22"/>
          <w:u w:val="single"/>
        </w:rPr>
      </w:pPr>
      <w:bookmarkStart w:id="370" w:name="_Ref252713960"/>
      <w:r w:rsidRPr="00132C04">
        <w:rPr>
          <w:rFonts w:eastAsia="Calibri"/>
          <w:b/>
          <w:bCs/>
          <w:sz w:val="22"/>
          <w:u w:val="single"/>
          <w:rtl/>
        </w:rPr>
        <w:t>8</w:t>
      </w:r>
      <w:r w:rsidR="00B2073A" w:rsidRPr="00132C04">
        <w:rPr>
          <w:rFonts w:eastAsia="Calibri"/>
          <w:b/>
          <w:bCs/>
          <w:sz w:val="22"/>
          <w:u w:val="single"/>
          <w:rtl/>
        </w:rPr>
        <w:t xml:space="preserve">.4   </w:t>
      </w:r>
      <w:r w:rsidR="00F61EC4" w:rsidRPr="00132C04">
        <w:rPr>
          <w:rFonts w:eastAsia="Calibri" w:hint="eastAsia"/>
          <w:b/>
          <w:bCs/>
          <w:sz w:val="22"/>
          <w:u w:val="single"/>
          <w:rtl/>
        </w:rPr>
        <w:t>מנהל</w:t>
      </w:r>
      <w:r w:rsidR="00F61EC4" w:rsidRPr="00132C04">
        <w:rPr>
          <w:rFonts w:eastAsia="Calibri"/>
          <w:b/>
          <w:bCs/>
          <w:sz w:val="22"/>
          <w:u w:val="single"/>
          <w:rtl/>
        </w:rPr>
        <w:t xml:space="preserve"> </w:t>
      </w:r>
      <w:r w:rsidR="00F61EC4" w:rsidRPr="00132C04">
        <w:rPr>
          <w:rFonts w:eastAsia="Calibri" w:hint="eastAsia"/>
          <w:b/>
          <w:bCs/>
          <w:sz w:val="22"/>
          <w:u w:val="single"/>
          <w:rtl/>
        </w:rPr>
        <w:t>פרויקט</w:t>
      </w:r>
      <w:r w:rsidR="00F61EC4" w:rsidRPr="00132C04">
        <w:rPr>
          <w:rFonts w:eastAsia="Calibri"/>
          <w:b/>
          <w:bCs/>
          <w:sz w:val="22"/>
          <w:u w:val="single"/>
          <w:rtl/>
        </w:rPr>
        <w:t xml:space="preserve"> </w:t>
      </w:r>
      <w:r w:rsidR="00F61EC4" w:rsidRPr="00132C04">
        <w:rPr>
          <w:rFonts w:eastAsia="Calibri" w:hint="eastAsia"/>
          <w:b/>
          <w:bCs/>
          <w:sz w:val="22"/>
          <w:u w:val="single"/>
          <w:rtl/>
        </w:rPr>
        <w:t>מטעם</w:t>
      </w:r>
      <w:r w:rsidR="00F61EC4" w:rsidRPr="00132C04">
        <w:rPr>
          <w:rFonts w:eastAsia="Calibri"/>
          <w:b/>
          <w:bCs/>
          <w:sz w:val="22"/>
          <w:u w:val="single"/>
          <w:rtl/>
        </w:rPr>
        <w:t xml:space="preserve"> </w:t>
      </w:r>
      <w:r w:rsidR="00F61EC4" w:rsidRPr="00132C04">
        <w:rPr>
          <w:rFonts w:eastAsia="Calibri" w:hint="eastAsia"/>
          <w:b/>
          <w:bCs/>
          <w:sz w:val="22"/>
          <w:u w:val="single"/>
          <w:rtl/>
        </w:rPr>
        <w:t>הספק</w:t>
      </w:r>
      <w:r w:rsidR="00F61EC4" w:rsidRPr="00132C04">
        <w:rPr>
          <w:rFonts w:eastAsia="Calibri"/>
          <w:b/>
          <w:bCs/>
          <w:sz w:val="22"/>
          <w:u w:val="single"/>
          <w:rtl/>
        </w:rPr>
        <w:t xml:space="preserve"> </w:t>
      </w:r>
      <w:r w:rsidR="00F61EC4" w:rsidRPr="00132C04">
        <w:rPr>
          <w:rFonts w:eastAsia="Calibri" w:hint="eastAsia"/>
          <w:b/>
          <w:bCs/>
          <w:sz w:val="22"/>
          <w:u w:val="single"/>
          <w:rtl/>
        </w:rPr>
        <w:t>הזוכה</w:t>
      </w:r>
      <w:bookmarkEnd w:id="370"/>
    </w:p>
    <w:p w14:paraId="04D09816" w14:textId="6B281B6C" w:rsidR="00FC0007" w:rsidRPr="00132C04" w:rsidRDefault="005871FA" w:rsidP="00FA02E1">
      <w:pPr>
        <w:spacing w:before="240" w:line="360" w:lineRule="auto"/>
        <w:ind w:left="1700"/>
        <w:contextualSpacing/>
        <w:jc w:val="both"/>
        <w:rPr>
          <w:rFonts w:eastAsia="Calibri"/>
          <w:sz w:val="22"/>
        </w:rPr>
      </w:pPr>
      <w:r w:rsidRPr="00132C04">
        <w:rPr>
          <w:rFonts w:eastAsia="Calibri"/>
          <w:sz w:val="22"/>
          <w:rtl/>
        </w:rPr>
        <w:t>8</w:t>
      </w:r>
      <w:r w:rsidR="00B2073A" w:rsidRPr="00132C04">
        <w:rPr>
          <w:rFonts w:eastAsia="Calibri"/>
          <w:sz w:val="22"/>
          <w:rtl/>
        </w:rPr>
        <w:t xml:space="preserve">.4.1 </w:t>
      </w:r>
      <w:r w:rsidR="00F61EC4" w:rsidRPr="00132C04">
        <w:rPr>
          <w:rFonts w:eastAsia="Calibri" w:hint="eastAsia"/>
          <w:sz w:val="22"/>
          <w:rtl/>
        </w:rPr>
        <w:t>הספק</w:t>
      </w:r>
      <w:r w:rsidR="00F61EC4" w:rsidRPr="00132C04">
        <w:rPr>
          <w:rFonts w:eastAsia="Calibri"/>
          <w:sz w:val="22"/>
          <w:rtl/>
        </w:rPr>
        <w:t xml:space="preserve"> </w:t>
      </w:r>
      <w:r w:rsidR="00F61EC4" w:rsidRPr="00132C04">
        <w:rPr>
          <w:rFonts w:eastAsia="Calibri" w:hint="eastAsia"/>
          <w:sz w:val="22"/>
          <w:rtl/>
        </w:rPr>
        <w:t>יעמיד</w:t>
      </w:r>
      <w:r w:rsidR="00F61EC4" w:rsidRPr="00132C04">
        <w:rPr>
          <w:rFonts w:eastAsia="Calibri"/>
          <w:sz w:val="22"/>
          <w:rtl/>
        </w:rPr>
        <w:t xml:space="preserve"> </w:t>
      </w:r>
      <w:r w:rsidR="00F61EC4" w:rsidRPr="00132C04">
        <w:rPr>
          <w:rFonts w:eastAsia="Calibri" w:hint="eastAsia"/>
          <w:sz w:val="22"/>
          <w:rtl/>
        </w:rPr>
        <w:t>מטעמו</w:t>
      </w:r>
      <w:r w:rsidR="00F61EC4" w:rsidRPr="00132C04">
        <w:rPr>
          <w:rFonts w:eastAsia="Calibri"/>
          <w:sz w:val="22"/>
          <w:rtl/>
        </w:rPr>
        <w:t xml:space="preserve"> </w:t>
      </w:r>
      <w:r w:rsidR="00F61EC4" w:rsidRPr="00132C04">
        <w:rPr>
          <w:rFonts w:eastAsia="Calibri" w:hint="eastAsia"/>
          <w:sz w:val="22"/>
          <w:rtl/>
        </w:rPr>
        <w:t>מנהל</w:t>
      </w:r>
      <w:r w:rsidR="00F61EC4" w:rsidRPr="00132C04">
        <w:rPr>
          <w:rFonts w:eastAsia="Calibri"/>
          <w:sz w:val="22"/>
          <w:rtl/>
        </w:rPr>
        <w:t xml:space="preserve"> </w:t>
      </w:r>
      <w:r w:rsidR="00F61EC4" w:rsidRPr="00132C04">
        <w:rPr>
          <w:rFonts w:eastAsia="Calibri" w:hint="eastAsia"/>
          <w:sz w:val="22"/>
          <w:rtl/>
        </w:rPr>
        <w:t>פרויקט</w:t>
      </w:r>
      <w:r w:rsidR="00F61EC4" w:rsidRPr="00132C04">
        <w:rPr>
          <w:rFonts w:eastAsia="Calibri"/>
          <w:sz w:val="22"/>
          <w:rtl/>
        </w:rPr>
        <w:t xml:space="preserve"> </w:t>
      </w:r>
      <w:r w:rsidR="00F61EC4" w:rsidRPr="00132C04">
        <w:rPr>
          <w:rFonts w:eastAsia="Calibri" w:hint="eastAsia"/>
          <w:sz w:val="22"/>
          <w:rtl/>
        </w:rPr>
        <w:t>שישמש</w:t>
      </w:r>
      <w:r w:rsidR="00F61EC4" w:rsidRPr="00132C04">
        <w:rPr>
          <w:rFonts w:eastAsia="Calibri"/>
          <w:sz w:val="22"/>
          <w:rtl/>
        </w:rPr>
        <w:t xml:space="preserve"> </w:t>
      </w:r>
      <w:r w:rsidR="00F61EC4" w:rsidRPr="00132C04">
        <w:rPr>
          <w:rFonts w:eastAsia="Calibri" w:hint="eastAsia"/>
          <w:sz w:val="22"/>
          <w:rtl/>
        </w:rPr>
        <w:t>כאיש</w:t>
      </w:r>
      <w:r w:rsidR="00F61EC4" w:rsidRPr="00132C04">
        <w:rPr>
          <w:rFonts w:eastAsia="Calibri"/>
          <w:sz w:val="22"/>
          <w:rtl/>
        </w:rPr>
        <w:t xml:space="preserve"> </w:t>
      </w:r>
      <w:r w:rsidR="00F61EC4" w:rsidRPr="00132C04">
        <w:rPr>
          <w:rFonts w:eastAsia="Calibri" w:hint="eastAsia"/>
          <w:sz w:val="22"/>
          <w:rtl/>
        </w:rPr>
        <w:t>הקשר</w:t>
      </w:r>
      <w:r w:rsidR="00F61EC4" w:rsidRPr="00132C04">
        <w:rPr>
          <w:rFonts w:eastAsia="Calibri"/>
          <w:sz w:val="22"/>
          <w:rtl/>
        </w:rPr>
        <w:t xml:space="preserve"> </w:t>
      </w:r>
      <w:r w:rsidR="00F61EC4" w:rsidRPr="00132C04">
        <w:rPr>
          <w:rFonts w:eastAsia="Calibri" w:hint="eastAsia"/>
          <w:sz w:val="22"/>
          <w:rtl/>
        </w:rPr>
        <w:t>בין</w:t>
      </w:r>
      <w:r w:rsidR="00F61EC4" w:rsidRPr="00132C04">
        <w:rPr>
          <w:rFonts w:eastAsia="Calibri"/>
          <w:sz w:val="22"/>
          <w:rtl/>
        </w:rPr>
        <w:t xml:space="preserve"> </w:t>
      </w:r>
      <w:r w:rsidR="00F61EC4" w:rsidRPr="00132C04">
        <w:rPr>
          <w:rFonts w:eastAsia="Calibri" w:hint="eastAsia"/>
          <w:sz w:val="22"/>
          <w:rtl/>
        </w:rPr>
        <w:t>הספק</w:t>
      </w:r>
      <w:r w:rsidR="00F61EC4" w:rsidRPr="00132C04">
        <w:rPr>
          <w:rFonts w:eastAsia="Calibri"/>
          <w:sz w:val="22"/>
          <w:rtl/>
        </w:rPr>
        <w:t xml:space="preserve"> </w:t>
      </w:r>
      <w:r w:rsidR="00F61EC4" w:rsidRPr="00132C04">
        <w:rPr>
          <w:rFonts w:eastAsia="Calibri" w:hint="eastAsia"/>
          <w:sz w:val="22"/>
          <w:rtl/>
        </w:rPr>
        <w:t>לבין</w:t>
      </w:r>
      <w:r w:rsidR="00F61EC4" w:rsidRPr="00132C04">
        <w:rPr>
          <w:rFonts w:eastAsia="Calibri"/>
          <w:sz w:val="22"/>
          <w:rtl/>
        </w:rPr>
        <w:t xml:space="preserve"> </w:t>
      </w:r>
      <w:r w:rsidR="00F61EC4" w:rsidRPr="00132C04">
        <w:rPr>
          <w:rFonts w:eastAsia="Calibri" w:hint="eastAsia"/>
          <w:sz w:val="22"/>
          <w:rtl/>
        </w:rPr>
        <w:t>המשרד</w:t>
      </w:r>
      <w:r w:rsidR="00F61EC4" w:rsidRPr="00132C04">
        <w:rPr>
          <w:rFonts w:eastAsia="Calibri"/>
          <w:sz w:val="22"/>
          <w:rtl/>
        </w:rPr>
        <w:t xml:space="preserve"> </w:t>
      </w:r>
      <w:r w:rsidR="00F61EC4" w:rsidRPr="00132C04">
        <w:rPr>
          <w:rFonts w:eastAsia="Calibri" w:hint="eastAsia"/>
          <w:sz w:val="22"/>
          <w:rtl/>
        </w:rPr>
        <w:t>בכל</w:t>
      </w:r>
      <w:r w:rsidR="00F61EC4" w:rsidRPr="00132C04">
        <w:rPr>
          <w:rFonts w:eastAsia="Calibri"/>
          <w:sz w:val="22"/>
          <w:rtl/>
        </w:rPr>
        <w:t xml:space="preserve"> </w:t>
      </w:r>
      <w:r w:rsidR="00F61EC4" w:rsidRPr="00132C04">
        <w:rPr>
          <w:rFonts w:eastAsia="Calibri" w:hint="eastAsia"/>
          <w:sz w:val="22"/>
          <w:rtl/>
        </w:rPr>
        <w:t>הקשור</w:t>
      </w:r>
      <w:r w:rsidR="00F61EC4" w:rsidRPr="00132C04">
        <w:rPr>
          <w:rFonts w:eastAsia="Calibri"/>
          <w:sz w:val="22"/>
          <w:rtl/>
        </w:rPr>
        <w:t xml:space="preserve"> </w:t>
      </w:r>
      <w:r w:rsidR="00F61EC4" w:rsidRPr="00132C04">
        <w:rPr>
          <w:rFonts w:eastAsia="Calibri" w:hint="eastAsia"/>
          <w:sz w:val="22"/>
          <w:rtl/>
        </w:rPr>
        <w:t>לביצוע</w:t>
      </w:r>
      <w:r w:rsidR="00F61EC4" w:rsidRPr="00132C04">
        <w:rPr>
          <w:rFonts w:eastAsia="Calibri"/>
          <w:sz w:val="22"/>
          <w:rtl/>
        </w:rPr>
        <w:t xml:space="preserve"> </w:t>
      </w:r>
      <w:r w:rsidR="00F61EC4" w:rsidRPr="00132C04">
        <w:rPr>
          <w:rFonts w:eastAsia="Calibri" w:hint="eastAsia"/>
          <w:sz w:val="22"/>
          <w:rtl/>
        </w:rPr>
        <w:t>העבודות</w:t>
      </w:r>
      <w:r w:rsidR="00F61EC4" w:rsidRPr="00132C04">
        <w:rPr>
          <w:rFonts w:eastAsia="Calibri"/>
          <w:sz w:val="22"/>
          <w:rtl/>
        </w:rPr>
        <w:t xml:space="preserve"> </w:t>
      </w:r>
      <w:r w:rsidR="00F61EC4" w:rsidRPr="00132C04">
        <w:rPr>
          <w:rFonts w:eastAsia="Calibri" w:hint="eastAsia"/>
          <w:sz w:val="22"/>
          <w:rtl/>
        </w:rPr>
        <w:t>על</w:t>
      </w:r>
      <w:r w:rsidR="00F61EC4" w:rsidRPr="00132C04">
        <w:rPr>
          <w:rFonts w:eastAsia="Calibri"/>
          <w:sz w:val="22"/>
          <w:rtl/>
        </w:rPr>
        <w:t xml:space="preserve"> </w:t>
      </w:r>
      <w:r w:rsidR="00F61EC4" w:rsidRPr="00132C04">
        <w:rPr>
          <w:rFonts w:eastAsia="Calibri" w:hint="eastAsia"/>
          <w:sz w:val="22"/>
          <w:rtl/>
        </w:rPr>
        <w:t>פי</w:t>
      </w:r>
      <w:r w:rsidR="00F61EC4" w:rsidRPr="00132C04">
        <w:rPr>
          <w:rFonts w:eastAsia="Calibri"/>
          <w:sz w:val="22"/>
          <w:rtl/>
        </w:rPr>
        <w:t xml:space="preserve"> </w:t>
      </w:r>
      <w:r w:rsidR="00F61EC4" w:rsidRPr="00132C04">
        <w:rPr>
          <w:rFonts w:eastAsia="Calibri" w:hint="eastAsia"/>
          <w:sz w:val="22"/>
          <w:rtl/>
        </w:rPr>
        <w:t>המכרז</w:t>
      </w:r>
      <w:r w:rsidR="00F61EC4" w:rsidRPr="00132C04">
        <w:rPr>
          <w:rFonts w:eastAsia="Calibri"/>
          <w:sz w:val="22"/>
          <w:rtl/>
        </w:rPr>
        <w:t xml:space="preserve"> (להלן: "</w:t>
      </w:r>
      <w:r w:rsidR="00F61EC4" w:rsidRPr="00132C04">
        <w:rPr>
          <w:rFonts w:eastAsia="Calibri" w:hint="eastAsia"/>
          <w:b/>
          <w:bCs/>
          <w:sz w:val="22"/>
          <w:rtl/>
        </w:rPr>
        <w:t>מנהל</w:t>
      </w:r>
      <w:r w:rsidR="00F61EC4" w:rsidRPr="00132C04">
        <w:rPr>
          <w:rFonts w:eastAsia="Calibri"/>
          <w:b/>
          <w:bCs/>
          <w:sz w:val="22"/>
          <w:rtl/>
        </w:rPr>
        <w:t xml:space="preserve"> </w:t>
      </w:r>
      <w:r w:rsidR="00F61EC4" w:rsidRPr="00132C04">
        <w:rPr>
          <w:rFonts w:eastAsia="Calibri" w:hint="eastAsia"/>
          <w:b/>
          <w:bCs/>
          <w:sz w:val="22"/>
          <w:rtl/>
        </w:rPr>
        <w:t>הפרויקט</w:t>
      </w:r>
      <w:r w:rsidR="00F61EC4" w:rsidRPr="00132C04">
        <w:rPr>
          <w:rFonts w:eastAsia="Calibri"/>
          <w:sz w:val="22"/>
          <w:rtl/>
        </w:rPr>
        <w:t>")</w:t>
      </w:r>
      <w:r w:rsidR="00BB73C7" w:rsidRPr="00132C04">
        <w:rPr>
          <w:rFonts w:eastAsia="Calibri"/>
          <w:sz w:val="22"/>
          <w:rtl/>
        </w:rPr>
        <w:t xml:space="preserve"> </w:t>
      </w:r>
    </w:p>
    <w:p w14:paraId="4B984030" w14:textId="3418B915" w:rsidR="00C3442B" w:rsidRPr="00FA02E1" w:rsidRDefault="005871FA" w:rsidP="00FA02E1">
      <w:pPr>
        <w:spacing w:before="240" w:line="360" w:lineRule="auto"/>
        <w:ind w:left="1700"/>
        <w:contextualSpacing/>
        <w:jc w:val="both"/>
        <w:rPr>
          <w:rFonts w:eastAsia="Calibri"/>
          <w:b/>
          <w:bCs/>
          <w:sz w:val="22"/>
        </w:rPr>
      </w:pPr>
      <w:r w:rsidRPr="00132C04">
        <w:rPr>
          <w:rFonts w:eastAsia="Calibri"/>
          <w:b/>
          <w:bCs/>
          <w:sz w:val="22"/>
          <w:rtl/>
        </w:rPr>
        <w:t>8</w:t>
      </w:r>
      <w:r w:rsidR="00B2073A" w:rsidRPr="00132C04">
        <w:rPr>
          <w:rFonts w:eastAsia="Calibri"/>
          <w:b/>
          <w:bCs/>
          <w:sz w:val="22"/>
          <w:rtl/>
        </w:rPr>
        <w:t xml:space="preserve">.4.2 </w:t>
      </w:r>
      <w:r w:rsidR="003F5322" w:rsidRPr="00132C04">
        <w:rPr>
          <w:rFonts w:eastAsia="Calibri"/>
          <w:b/>
          <w:bCs/>
          <w:sz w:val="22"/>
          <w:rtl/>
        </w:rPr>
        <w:t xml:space="preserve"> מנהל </w:t>
      </w:r>
      <w:proofErr w:type="spellStart"/>
      <w:r w:rsidR="003F5322" w:rsidRPr="00132C04">
        <w:rPr>
          <w:rFonts w:eastAsia="Calibri" w:hint="eastAsia"/>
          <w:b/>
          <w:bCs/>
          <w:sz w:val="22"/>
          <w:rtl/>
        </w:rPr>
        <w:t>הפרוייקט</w:t>
      </w:r>
      <w:proofErr w:type="spellEnd"/>
      <w:r w:rsidR="003F5322" w:rsidRPr="00132C04">
        <w:rPr>
          <w:rFonts w:eastAsia="Calibri"/>
          <w:b/>
          <w:bCs/>
          <w:sz w:val="22"/>
          <w:rtl/>
        </w:rPr>
        <w:t xml:space="preserve"> יהיה הסמכות המקצועית</w:t>
      </w:r>
      <w:r w:rsidR="0060518A" w:rsidRPr="00132C04">
        <w:rPr>
          <w:rFonts w:eastAsia="Calibri"/>
          <w:b/>
          <w:bCs/>
          <w:sz w:val="22"/>
          <w:rtl/>
        </w:rPr>
        <w:t xml:space="preserve"> </w:t>
      </w:r>
      <w:r w:rsidR="00572980">
        <w:rPr>
          <w:rFonts w:eastAsia="Calibri" w:hint="cs"/>
          <w:b/>
          <w:bCs/>
          <w:sz w:val="22"/>
          <w:rtl/>
        </w:rPr>
        <w:t>הבכירה</w:t>
      </w:r>
      <w:r w:rsidR="003F5322" w:rsidRPr="00132C04">
        <w:rPr>
          <w:rFonts w:eastAsia="Calibri"/>
          <w:b/>
          <w:bCs/>
          <w:sz w:val="22"/>
          <w:rtl/>
        </w:rPr>
        <w:t xml:space="preserve"> מצידו של הספק בכל הנוגע לטיפול בפניות הסופרים</w:t>
      </w:r>
      <w:r w:rsidR="00070515" w:rsidRPr="00132C04">
        <w:rPr>
          <w:rFonts w:eastAsia="Calibri"/>
          <w:b/>
          <w:bCs/>
          <w:sz w:val="22"/>
          <w:rtl/>
        </w:rPr>
        <w:t xml:space="preserve"> </w:t>
      </w:r>
      <w:r w:rsidR="00070515" w:rsidRPr="00132C04">
        <w:rPr>
          <w:rFonts w:eastAsia="Calibri" w:hint="eastAsia"/>
          <w:b/>
          <w:bCs/>
          <w:sz w:val="22"/>
          <w:rtl/>
        </w:rPr>
        <w:t>אשר</w:t>
      </w:r>
      <w:r w:rsidR="00070515" w:rsidRPr="00132C04">
        <w:rPr>
          <w:rFonts w:eastAsia="Calibri"/>
          <w:b/>
          <w:bCs/>
          <w:sz w:val="22"/>
          <w:rtl/>
        </w:rPr>
        <w:t xml:space="preserve"> </w:t>
      </w:r>
      <w:r w:rsidR="00070515" w:rsidRPr="00132C04">
        <w:rPr>
          <w:rFonts w:eastAsia="Calibri" w:hint="eastAsia"/>
          <w:b/>
          <w:bCs/>
          <w:sz w:val="22"/>
          <w:rtl/>
        </w:rPr>
        <w:t>יתקבלו</w:t>
      </w:r>
      <w:r w:rsidR="00070515" w:rsidRPr="00132C04">
        <w:rPr>
          <w:rFonts w:eastAsia="Calibri"/>
          <w:b/>
          <w:bCs/>
          <w:sz w:val="22"/>
          <w:rtl/>
        </w:rPr>
        <w:t xml:space="preserve"> </w:t>
      </w:r>
      <w:r w:rsidR="00070515" w:rsidRPr="00132C04">
        <w:rPr>
          <w:rFonts w:eastAsia="Calibri" w:hint="eastAsia"/>
          <w:b/>
          <w:bCs/>
          <w:sz w:val="22"/>
          <w:rtl/>
        </w:rPr>
        <w:t>במוקד</w:t>
      </w:r>
      <w:r w:rsidR="00070515" w:rsidRPr="00132C04">
        <w:rPr>
          <w:rFonts w:eastAsia="Calibri"/>
          <w:b/>
          <w:bCs/>
          <w:sz w:val="22"/>
          <w:rtl/>
        </w:rPr>
        <w:t xml:space="preserve"> </w:t>
      </w:r>
      <w:r w:rsidR="00070515" w:rsidRPr="00132C04">
        <w:rPr>
          <w:rFonts w:eastAsia="Calibri" w:hint="eastAsia"/>
          <w:b/>
          <w:bCs/>
          <w:sz w:val="22"/>
          <w:rtl/>
        </w:rPr>
        <w:t>או</w:t>
      </w:r>
      <w:r w:rsidR="00070515" w:rsidRPr="00132C04">
        <w:rPr>
          <w:rFonts w:eastAsia="Calibri"/>
          <w:b/>
          <w:bCs/>
          <w:sz w:val="22"/>
          <w:rtl/>
        </w:rPr>
        <w:t xml:space="preserve"> </w:t>
      </w:r>
      <w:r w:rsidR="00070515" w:rsidRPr="00132C04">
        <w:rPr>
          <w:rFonts w:eastAsia="Calibri" w:hint="eastAsia"/>
          <w:b/>
          <w:bCs/>
          <w:sz w:val="22"/>
          <w:rtl/>
        </w:rPr>
        <w:t>בכל</w:t>
      </w:r>
      <w:r w:rsidR="00070515" w:rsidRPr="00132C04">
        <w:rPr>
          <w:rFonts w:eastAsia="Calibri"/>
          <w:b/>
          <w:bCs/>
          <w:sz w:val="22"/>
          <w:rtl/>
        </w:rPr>
        <w:t xml:space="preserve"> </w:t>
      </w:r>
      <w:r w:rsidR="00070515" w:rsidRPr="00132C04">
        <w:rPr>
          <w:rFonts w:eastAsia="Calibri" w:hint="eastAsia"/>
          <w:b/>
          <w:bCs/>
          <w:sz w:val="22"/>
          <w:rtl/>
        </w:rPr>
        <w:t>דרך</w:t>
      </w:r>
      <w:r w:rsidR="00070515" w:rsidRPr="00132C04">
        <w:rPr>
          <w:rFonts w:eastAsia="Calibri"/>
          <w:b/>
          <w:bCs/>
          <w:sz w:val="22"/>
          <w:rtl/>
        </w:rPr>
        <w:t xml:space="preserve"> </w:t>
      </w:r>
      <w:r w:rsidR="00070515" w:rsidRPr="00132C04">
        <w:rPr>
          <w:rFonts w:eastAsia="Calibri" w:hint="eastAsia"/>
          <w:b/>
          <w:bCs/>
          <w:sz w:val="22"/>
          <w:rtl/>
        </w:rPr>
        <w:t>אחרת</w:t>
      </w:r>
      <w:r w:rsidR="00070515" w:rsidRPr="00132C04">
        <w:rPr>
          <w:rFonts w:eastAsia="Calibri"/>
          <w:b/>
          <w:bCs/>
          <w:sz w:val="22"/>
          <w:rtl/>
        </w:rPr>
        <w:t>,</w:t>
      </w:r>
      <w:r w:rsidR="003F5322" w:rsidRPr="00132C04">
        <w:rPr>
          <w:rFonts w:eastAsia="Calibri"/>
          <w:b/>
          <w:bCs/>
          <w:sz w:val="22"/>
          <w:rtl/>
        </w:rPr>
        <w:t xml:space="preserve"> לרבות תלונות ובקשות הסברים ע</w:t>
      </w:r>
      <w:r w:rsidR="003F5322" w:rsidRPr="00132C04">
        <w:rPr>
          <w:rFonts w:eastAsia="Calibri" w:hint="eastAsia"/>
          <w:b/>
          <w:bCs/>
          <w:sz w:val="22"/>
          <w:rtl/>
        </w:rPr>
        <w:t>ל</w:t>
      </w:r>
      <w:r w:rsidR="003F5322" w:rsidRPr="00132C04">
        <w:rPr>
          <w:rFonts w:eastAsia="Calibri"/>
          <w:b/>
          <w:bCs/>
          <w:sz w:val="22"/>
          <w:rtl/>
        </w:rPr>
        <w:t xml:space="preserve"> ידי הסופרים.  וככל הנדרש יהיה בקשר ויפעל לפי ההנחיות של היחידה המקצועית</w:t>
      </w:r>
      <w:r w:rsidR="003F5322">
        <w:rPr>
          <w:rFonts w:eastAsia="Calibri" w:hint="cs"/>
          <w:b/>
          <w:bCs/>
          <w:sz w:val="22"/>
          <w:rtl/>
        </w:rPr>
        <w:t xml:space="preserve"> במשרד התרבות והספורט</w:t>
      </w:r>
      <w:r w:rsidR="0060518A">
        <w:rPr>
          <w:rFonts w:eastAsia="Calibri" w:hint="cs"/>
          <w:b/>
          <w:bCs/>
          <w:sz w:val="22"/>
          <w:rtl/>
        </w:rPr>
        <w:t>.</w:t>
      </w:r>
    </w:p>
    <w:p w14:paraId="51672EB3" w14:textId="29D68633" w:rsidR="00FC0007" w:rsidRPr="00534BD5" w:rsidRDefault="005871FA" w:rsidP="00FA02E1">
      <w:pPr>
        <w:spacing w:before="240" w:line="360" w:lineRule="auto"/>
        <w:ind w:left="1700"/>
        <w:contextualSpacing/>
        <w:jc w:val="both"/>
        <w:rPr>
          <w:rFonts w:eastAsia="Calibri"/>
          <w:sz w:val="22"/>
        </w:rPr>
      </w:pPr>
      <w:r>
        <w:rPr>
          <w:rFonts w:eastAsia="Calibri" w:hint="cs"/>
          <w:sz w:val="22"/>
          <w:rtl/>
        </w:rPr>
        <w:t>8</w:t>
      </w:r>
      <w:r w:rsidR="00B2073A">
        <w:rPr>
          <w:rFonts w:eastAsia="Calibri" w:hint="cs"/>
          <w:sz w:val="22"/>
          <w:rtl/>
        </w:rPr>
        <w:t xml:space="preserve">.4.3 </w:t>
      </w:r>
      <w:r w:rsidR="00F61EC4" w:rsidRPr="00534BD5">
        <w:rPr>
          <w:rFonts w:eastAsia="Calibri" w:hint="eastAsia"/>
          <w:sz w:val="22"/>
          <w:rtl/>
        </w:rPr>
        <w:t>מנהל</w:t>
      </w:r>
      <w:r w:rsidR="00F61EC4" w:rsidRPr="00534BD5">
        <w:rPr>
          <w:rFonts w:eastAsia="Calibri"/>
          <w:sz w:val="22"/>
          <w:rtl/>
        </w:rPr>
        <w:t xml:space="preserve"> </w:t>
      </w:r>
      <w:r w:rsidR="00F61EC4" w:rsidRPr="00534BD5">
        <w:rPr>
          <w:rFonts w:eastAsia="Calibri" w:hint="eastAsia"/>
          <w:sz w:val="22"/>
          <w:rtl/>
        </w:rPr>
        <w:t>הפרויקט</w:t>
      </w:r>
      <w:r w:rsidR="00F61EC4" w:rsidRPr="00534BD5">
        <w:rPr>
          <w:rFonts w:eastAsia="Calibri"/>
          <w:sz w:val="22"/>
          <w:rtl/>
        </w:rPr>
        <w:t xml:space="preserve"> </w:t>
      </w:r>
      <w:r w:rsidR="00F61EC4" w:rsidRPr="00534BD5">
        <w:rPr>
          <w:rFonts w:eastAsia="Calibri" w:hint="eastAsia"/>
          <w:sz w:val="22"/>
          <w:rtl/>
        </w:rPr>
        <w:t>ייצג</w:t>
      </w:r>
      <w:r w:rsidR="00F61EC4" w:rsidRPr="00534BD5">
        <w:rPr>
          <w:rFonts w:eastAsia="Calibri"/>
          <w:sz w:val="22"/>
          <w:rtl/>
        </w:rPr>
        <w:t xml:space="preserve"> </w:t>
      </w:r>
      <w:r w:rsidR="00F61EC4" w:rsidRPr="00534BD5">
        <w:rPr>
          <w:rFonts w:eastAsia="Calibri" w:hint="eastAsia"/>
          <w:sz w:val="22"/>
          <w:rtl/>
        </w:rPr>
        <w:t>את</w:t>
      </w:r>
      <w:r w:rsidR="00F61EC4" w:rsidRPr="00534BD5">
        <w:rPr>
          <w:rFonts w:eastAsia="Calibri"/>
          <w:sz w:val="22"/>
          <w:rtl/>
        </w:rPr>
        <w:t xml:space="preserve"> </w:t>
      </w:r>
      <w:r w:rsidR="00F61EC4" w:rsidRPr="00534BD5">
        <w:rPr>
          <w:rFonts w:eastAsia="Calibri" w:hint="eastAsia"/>
          <w:sz w:val="22"/>
          <w:rtl/>
        </w:rPr>
        <w:t>הספק</w:t>
      </w:r>
      <w:r w:rsidR="00F61EC4" w:rsidRPr="00534BD5">
        <w:rPr>
          <w:rFonts w:eastAsia="Calibri"/>
          <w:sz w:val="22"/>
          <w:rtl/>
        </w:rPr>
        <w:t xml:space="preserve"> </w:t>
      </w:r>
      <w:r w:rsidR="00F61EC4" w:rsidRPr="00534BD5">
        <w:rPr>
          <w:rFonts w:eastAsia="Calibri" w:hint="eastAsia"/>
          <w:sz w:val="22"/>
          <w:rtl/>
        </w:rPr>
        <w:t>בכל</w:t>
      </w:r>
      <w:r w:rsidR="00F61EC4" w:rsidRPr="00534BD5">
        <w:rPr>
          <w:rFonts w:eastAsia="Calibri"/>
          <w:sz w:val="22"/>
          <w:rtl/>
        </w:rPr>
        <w:t xml:space="preserve"> </w:t>
      </w:r>
      <w:r w:rsidR="00F61EC4" w:rsidRPr="00534BD5">
        <w:rPr>
          <w:rFonts w:eastAsia="Calibri" w:hint="eastAsia"/>
          <w:sz w:val="22"/>
          <w:rtl/>
        </w:rPr>
        <w:t>הקשור</w:t>
      </w:r>
      <w:r w:rsidR="00F61EC4" w:rsidRPr="00534BD5">
        <w:rPr>
          <w:rFonts w:eastAsia="Calibri"/>
          <w:sz w:val="22"/>
          <w:rtl/>
        </w:rPr>
        <w:t xml:space="preserve"> </w:t>
      </w:r>
      <w:r w:rsidR="00F61EC4" w:rsidRPr="00534BD5">
        <w:rPr>
          <w:rFonts w:eastAsia="Calibri" w:hint="eastAsia"/>
          <w:sz w:val="22"/>
          <w:rtl/>
        </w:rPr>
        <w:t>לפעולות</w:t>
      </w:r>
      <w:r w:rsidR="00F61EC4" w:rsidRPr="00534BD5">
        <w:rPr>
          <w:rFonts w:eastAsia="Calibri"/>
          <w:sz w:val="22"/>
          <w:rtl/>
        </w:rPr>
        <w:t xml:space="preserve"> </w:t>
      </w:r>
      <w:r w:rsidR="00F61EC4" w:rsidRPr="00534BD5">
        <w:rPr>
          <w:rFonts w:eastAsia="Calibri" w:hint="eastAsia"/>
          <w:sz w:val="22"/>
          <w:rtl/>
        </w:rPr>
        <w:t>הספק</w:t>
      </w:r>
      <w:r w:rsidR="00F61EC4" w:rsidRPr="00534BD5">
        <w:rPr>
          <w:rFonts w:eastAsia="Calibri"/>
          <w:sz w:val="22"/>
          <w:rtl/>
        </w:rPr>
        <w:t>.</w:t>
      </w:r>
    </w:p>
    <w:p w14:paraId="7E777765" w14:textId="25E71AAF" w:rsidR="00FC0007" w:rsidRPr="00534BD5" w:rsidRDefault="005871FA" w:rsidP="00FA02E1">
      <w:pPr>
        <w:spacing w:before="240" w:line="360" w:lineRule="auto"/>
        <w:ind w:left="1700"/>
        <w:contextualSpacing/>
        <w:jc w:val="both"/>
        <w:rPr>
          <w:rFonts w:eastAsia="Calibri"/>
          <w:sz w:val="22"/>
          <w:rtl/>
        </w:rPr>
      </w:pPr>
      <w:r>
        <w:rPr>
          <w:rFonts w:eastAsia="Calibri" w:hint="cs"/>
          <w:sz w:val="22"/>
          <w:rtl/>
        </w:rPr>
        <w:t>8</w:t>
      </w:r>
      <w:r w:rsidR="00B2073A">
        <w:rPr>
          <w:rFonts w:eastAsia="Calibri" w:hint="cs"/>
          <w:sz w:val="22"/>
          <w:rtl/>
        </w:rPr>
        <w:t xml:space="preserve">.4.4 </w:t>
      </w:r>
      <w:r w:rsidR="00F61EC4" w:rsidRPr="00534BD5">
        <w:rPr>
          <w:rFonts w:eastAsia="Calibri" w:hint="eastAsia"/>
          <w:sz w:val="22"/>
          <w:rtl/>
        </w:rPr>
        <w:t>מנהל</w:t>
      </w:r>
      <w:r w:rsidR="00F61EC4" w:rsidRPr="00534BD5">
        <w:rPr>
          <w:rFonts w:eastAsia="Calibri"/>
          <w:sz w:val="22"/>
          <w:rtl/>
        </w:rPr>
        <w:t xml:space="preserve"> </w:t>
      </w:r>
      <w:r w:rsidR="00F61EC4" w:rsidRPr="00534BD5">
        <w:rPr>
          <w:rFonts w:eastAsia="Calibri" w:hint="eastAsia"/>
          <w:sz w:val="22"/>
          <w:rtl/>
        </w:rPr>
        <w:t>הפרויקט</w:t>
      </w:r>
      <w:r w:rsidR="00F61EC4" w:rsidRPr="00534BD5">
        <w:rPr>
          <w:rFonts w:eastAsia="Calibri"/>
          <w:sz w:val="22"/>
          <w:rtl/>
        </w:rPr>
        <w:t xml:space="preserve"> </w:t>
      </w:r>
      <w:r w:rsidR="00F61EC4" w:rsidRPr="00534BD5">
        <w:rPr>
          <w:rFonts w:eastAsia="Calibri" w:hint="eastAsia"/>
          <w:sz w:val="22"/>
          <w:rtl/>
        </w:rPr>
        <w:t>יהיה</w:t>
      </w:r>
      <w:r w:rsidR="00F61EC4" w:rsidRPr="00534BD5">
        <w:rPr>
          <w:rFonts w:eastAsia="Calibri"/>
          <w:sz w:val="22"/>
          <w:rtl/>
        </w:rPr>
        <w:t xml:space="preserve"> </w:t>
      </w:r>
      <w:r w:rsidR="00F61EC4" w:rsidRPr="00534BD5">
        <w:rPr>
          <w:rFonts w:eastAsia="Calibri" w:hint="eastAsia"/>
          <w:sz w:val="22"/>
          <w:rtl/>
        </w:rPr>
        <w:t>בעל</w:t>
      </w:r>
      <w:r w:rsidR="00F61EC4" w:rsidRPr="00534BD5">
        <w:rPr>
          <w:rFonts w:eastAsia="Calibri"/>
          <w:sz w:val="22"/>
          <w:rtl/>
        </w:rPr>
        <w:t xml:space="preserve"> </w:t>
      </w:r>
      <w:r w:rsidR="00F61EC4" w:rsidRPr="00534BD5">
        <w:rPr>
          <w:rFonts w:eastAsia="Calibri" w:hint="eastAsia"/>
          <w:sz w:val="22"/>
          <w:rtl/>
        </w:rPr>
        <w:t>סמכות</w:t>
      </w:r>
      <w:r w:rsidR="00F61EC4" w:rsidRPr="00534BD5">
        <w:rPr>
          <w:rFonts w:eastAsia="Calibri"/>
          <w:sz w:val="22"/>
          <w:rtl/>
        </w:rPr>
        <w:t xml:space="preserve"> </w:t>
      </w:r>
      <w:r w:rsidR="00F61EC4" w:rsidRPr="00534BD5">
        <w:rPr>
          <w:rFonts w:eastAsia="Calibri" w:hint="eastAsia"/>
          <w:sz w:val="22"/>
          <w:rtl/>
        </w:rPr>
        <w:t>להחליט</w:t>
      </w:r>
      <w:r w:rsidR="00F61EC4" w:rsidRPr="00534BD5">
        <w:rPr>
          <w:rFonts w:eastAsia="Calibri"/>
          <w:sz w:val="22"/>
          <w:rtl/>
        </w:rPr>
        <w:t xml:space="preserve"> </w:t>
      </w:r>
      <w:r w:rsidR="00F61EC4" w:rsidRPr="00534BD5">
        <w:rPr>
          <w:rFonts w:eastAsia="Calibri" w:hint="eastAsia"/>
          <w:sz w:val="22"/>
          <w:rtl/>
        </w:rPr>
        <w:t>בשם</w:t>
      </w:r>
      <w:r w:rsidR="00F61EC4" w:rsidRPr="00534BD5">
        <w:rPr>
          <w:rFonts w:eastAsia="Calibri"/>
          <w:sz w:val="22"/>
          <w:rtl/>
        </w:rPr>
        <w:t xml:space="preserve"> </w:t>
      </w:r>
      <w:r w:rsidR="00F61EC4" w:rsidRPr="00534BD5">
        <w:rPr>
          <w:rFonts w:eastAsia="Calibri" w:hint="eastAsia"/>
          <w:sz w:val="22"/>
          <w:rtl/>
        </w:rPr>
        <w:t>הספק</w:t>
      </w:r>
      <w:r w:rsidR="00F61EC4" w:rsidRPr="00534BD5">
        <w:rPr>
          <w:rFonts w:eastAsia="Calibri"/>
          <w:sz w:val="22"/>
          <w:rtl/>
        </w:rPr>
        <w:t xml:space="preserve"> </w:t>
      </w:r>
      <w:r w:rsidR="00F61EC4" w:rsidRPr="00534BD5">
        <w:rPr>
          <w:rFonts w:eastAsia="Calibri" w:hint="eastAsia"/>
          <w:sz w:val="22"/>
          <w:rtl/>
        </w:rPr>
        <w:t>בכל</w:t>
      </w:r>
      <w:r w:rsidR="00F61EC4" w:rsidRPr="00534BD5">
        <w:rPr>
          <w:rFonts w:eastAsia="Calibri"/>
          <w:sz w:val="22"/>
          <w:rtl/>
        </w:rPr>
        <w:t xml:space="preserve"> </w:t>
      </w:r>
      <w:r w:rsidR="00F61EC4" w:rsidRPr="00534BD5">
        <w:rPr>
          <w:rFonts w:eastAsia="Calibri" w:hint="eastAsia"/>
          <w:sz w:val="22"/>
          <w:rtl/>
        </w:rPr>
        <w:t>הנוגע</w:t>
      </w:r>
      <w:r w:rsidR="00F61EC4" w:rsidRPr="00534BD5">
        <w:rPr>
          <w:rFonts w:eastAsia="Calibri"/>
          <w:sz w:val="22"/>
          <w:rtl/>
        </w:rPr>
        <w:t xml:space="preserve"> </w:t>
      </w:r>
      <w:r w:rsidR="00F61EC4" w:rsidRPr="00534BD5">
        <w:rPr>
          <w:rFonts w:eastAsia="Calibri" w:hint="eastAsia"/>
          <w:sz w:val="22"/>
          <w:rtl/>
        </w:rPr>
        <w:t>לפעולות</w:t>
      </w:r>
      <w:r w:rsidR="00F61EC4" w:rsidRPr="00534BD5">
        <w:rPr>
          <w:rFonts w:eastAsia="Calibri"/>
          <w:sz w:val="22"/>
          <w:rtl/>
        </w:rPr>
        <w:t xml:space="preserve"> </w:t>
      </w:r>
      <w:r w:rsidR="00F61EC4" w:rsidRPr="00534BD5">
        <w:rPr>
          <w:rFonts w:eastAsia="Calibri" w:hint="eastAsia"/>
          <w:sz w:val="22"/>
          <w:rtl/>
        </w:rPr>
        <w:t>הספק</w:t>
      </w:r>
      <w:r w:rsidR="00F61EC4" w:rsidRPr="00534BD5">
        <w:rPr>
          <w:rFonts w:eastAsia="Calibri"/>
          <w:sz w:val="22"/>
          <w:rtl/>
        </w:rPr>
        <w:t>.</w:t>
      </w:r>
    </w:p>
    <w:p w14:paraId="38822910" w14:textId="62FF05DD" w:rsidR="003F5322" w:rsidRDefault="005871FA" w:rsidP="003F5322">
      <w:pPr>
        <w:spacing w:before="240" w:line="360" w:lineRule="auto"/>
        <w:ind w:left="1700"/>
        <w:contextualSpacing/>
        <w:jc w:val="both"/>
        <w:rPr>
          <w:rFonts w:eastAsia="Calibri"/>
          <w:sz w:val="22"/>
        </w:rPr>
      </w:pPr>
      <w:r>
        <w:rPr>
          <w:rFonts w:eastAsia="Calibri" w:hint="cs"/>
          <w:sz w:val="22"/>
          <w:rtl/>
        </w:rPr>
        <w:t>8</w:t>
      </w:r>
      <w:r w:rsidR="00B2073A">
        <w:rPr>
          <w:rFonts w:eastAsia="Calibri" w:hint="cs"/>
          <w:sz w:val="22"/>
          <w:rtl/>
        </w:rPr>
        <w:t xml:space="preserve">.4.5 </w:t>
      </w:r>
      <w:r w:rsidR="00F61EC4" w:rsidRPr="00534BD5">
        <w:rPr>
          <w:rFonts w:eastAsia="Calibri" w:hint="eastAsia"/>
          <w:sz w:val="22"/>
          <w:rtl/>
        </w:rPr>
        <w:t>מנהל</w:t>
      </w:r>
      <w:r w:rsidR="00F61EC4" w:rsidRPr="00534BD5">
        <w:rPr>
          <w:rFonts w:eastAsia="Calibri"/>
          <w:sz w:val="22"/>
          <w:rtl/>
        </w:rPr>
        <w:t xml:space="preserve"> </w:t>
      </w:r>
      <w:r w:rsidR="00F61EC4" w:rsidRPr="00534BD5">
        <w:rPr>
          <w:rFonts w:eastAsia="Calibri" w:hint="eastAsia"/>
          <w:sz w:val="22"/>
          <w:rtl/>
        </w:rPr>
        <w:t>הפרויקט</w:t>
      </w:r>
      <w:r w:rsidR="00F61EC4" w:rsidRPr="00534BD5">
        <w:rPr>
          <w:rFonts w:eastAsia="Calibri"/>
          <w:sz w:val="22"/>
          <w:rtl/>
        </w:rPr>
        <w:t xml:space="preserve"> </w:t>
      </w:r>
      <w:r w:rsidR="00F61EC4" w:rsidRPr="00534BD5">
        <w:rPr>
          <w:rFonts w:eastAsia="Calibri" w:hint="eastAsia"/>
          <w:sz w:val="22"/>
          <w:rtl/>
        </w:rPr>
        <w:t>יהיה</w:t>
      </w:r>
      <w:r w:rsidR="00F61EC4" w:rsidRPr="00534BD5">
        <w:rPr>
          <w:rFonts w:eastAsia="Calibri"/>
          <w:sz w:val="22"/>
          <w:rtl/>
        </w:rPr>
        <w:t xml:space="preserve"> </w:t>
      </w:r>
      <w:r w:rsidR="00F61EC4" w:rsidRPr="00534BD5">
        <w:rPr>
          <w:rFonts w:eastAsia="Calibri" w:hint="eastAsia"/>
          <w:sz w:val="22"/>
          <w:rtl/>
        </w:rPr>
        <w:t>בקשר</w:t>
      </w:r>
      <w:r w:rsidR="00F61EC4" w:rsidRPr="00534BD5">
        <w:rPr>
          <w:rFonts w:eastAsia="Calibri"/>
          <w:sz w:val="22"/>
          <w:rtl/>
        </w:rPr>
        <w:t xml:space="preserve"> </w:t>
      </w:r>
      <w:r w:rsidR="00F61EC4" w:rsidRPr="00534BD5">
        <w:rPr>
          <w:rFonts w:eastAsia="Calibri" w:hint="eastAsia"/>
          <w:sz w:val="22"/>
          <w:rtl/>
        </w:rPr>
        <w:t>שוטף</w:t>
      </w:r>
      <w:r w:rsidR="00F61EC4" w:rsidRPr="00534BD5">
        <w:rPr>
          <w:rFonts w:eastAsia="Calibri"/>
          <w:sz w:val="22"/>
          <w:rtl/>
        </w:rPr>
        <w:t xml:space="preserve"> </w:t>
      </w:r>
      <w:r w:rsidR="00F61EC4" w:rsidRPr="00534BD5">
        <w:rPr>
          <w:rFonts w:eastAsia="Calibri" w:hint="eastAsia"/>
          <w:sz w:val="22"/>
          <w:rtl/>
        </w:rPr>
        <w:t>עם</w:t>
      </w:r>
      <w:r w:rsidR="00F61EC4" w:rsidRPr="00534BD5">
        <w:rPr>
          <w:rFonts w:eastAsia="Calibri"/>
          <w:sz w:val="22"/>
          <w:rtl/>
        </w:rPr>
        <w:t xml:space="preserve"> </w:t>
      </w:r>
      <w:r w:rsidR="00F61EC4" w:rsidRPr="00534BD5">
        <w:rPr>
          <w:rFonts w:eastAsia="Calibri" w:hint="eastAsia"/>
          <w:sz w:val="22"/>
          <w:rtl/>
        </w:rPr>
        <w:t>המשרד</w:t>
      </w:r>
      <w:r w:rsidR="00F61EC4" w:rsidRPr="00534BD5">
        <w:rPr>
          <w:rFonts w:eastAsia="Calibri"/>
          <w:sz w:val="22"/>
          <w:rtl/>
        </w:rPr>
        <w:t xml:space="preserve"> </w:t>
      </w:r>
      <w:r w:rsidR="00F61EC4" w:rsidRPr="00534BD5">
        <w:rPr>
          <w:rFonts w:eastAsia="Calibri" w:hint="eastAsia"/>
          <w:sz w:val="22"/>
          <w:rtl/>
        </w:rPr>
        <w:t>במידת</w:t>
      </w:r>
      <w:r w:rsidR="00F61EC4" w:rsidRPr="00534BD5">
        <w:rPr>
          <w:rFonts w:eastAsia="Calibri"/>
          <w:sz w:val="22"/>
          <w:rtl/>
        </w:rPr>
        <w:t xml:space="preserve"> </w:t>
      </w:r>
      <w:r w:rsidR="00F61EC4" w:rsidRPr="00534BD5">
        <w:rPr>
          <w:rFonts w:eastAsia="Calibri" w:hint="eastAsia"/>
          <w:sz w:val="22"/>
          <w:rtl/>
        </w:rPr>
        <w:t>הצורך</w:t>
      </w:r>
      <w:r w:rsidR="00CF4EEA">
        <w:rPr>
          <w:rFonts w:eastAsia="Calibri" w:hint="cs"/>
          <w:sz w:val="22"/>
          <w:rtl/>
        </w:rPr>
        <w:t xml:space="preserve"> וידווח באופן שוטף וסדור, או על פי דרישה,  על הפעילות למחלקה המקצועית במשרד</w:t>
      </w:r>
      <w:r w:rsidR="00F61EC4" w:rsidRPr="00534BD5">
        <w:rPr>
          <w:rFonts w:eastAsia="Calibri"/>
          <w:sz w:val="22"/>
          <w:rtl/>
        </w:rPr>
        <w:t xml:space="preserve">. </w:t>
      </w:r>
      <w:r w:rsidR="00F61EC4" w:rsidRPr="00534BD5">
        <w:rPr>
          <w:rFonts w:eastAsia="Calibri" w:hint="eastAsia"/>
          <w:sz w:val="22"/>
          <w:rtl/>
        </w:rPr>
        <w:t>כמו</w:t>
      </w:r>
      <w:r w:rsidR="00F61EC4" w:rsidRPr="00534BD5">
        <w:rPr>
          <w:rFonts w:eastAsia="Calibri"/>
          <w:sz w:val="22"/>
          <w:rtl/>
        </w:rPr>
        <w:t xml:space="preserve"> </w:t>
      </w:r>
      <w:r w:rsidR="00F61EC4" w:rsidRPr="00534BD5">
        <w:rPr>
          <w:rFonts w:eastAsia="Calibri" w:hint="eastAsia"/>
          <w:sz w:val="22"/>
          <w:rtl/>
        </w:rPr>
        <w:t>כן</w:t>
      </w:r>
      <w:r w:rsidR="00F61EC4" w:rsidRPr="00534BD5">
        <w:rPr>
          <w:rFonts w:eastAsia="Calibri"/>
          <w:sz w:val="22"/>
          <w:rtl/>
        </w:rPr>
        <w:t xml:space="preserve">, </w:t>
      </w:r>
      <w:r w:rsidR="00F61EC4" w:rsidRPr="00534BD5">
        <w:rPr>
          <w:rFonts w:eastAsia="Calibri" w:hint="eastAsia"/>
          <w:sz w:val="22"/>
          <w:rtl/>
        </w:rPr>
        <w:t>הספק</w:t>
      </w:r>
      <w:r w:rsidR="00F61EC4" w:rsidRPr="00534BD5">
        <w:rPr>
          <w:rFonts w:eastAsia="Calibri"/>
          <w:sz w:val="22"/>
          <w:rtl/>
        </w:rPr>
        <w:t xml:space="preserve"> </w:t>
      </w:r>
      <w:r w:rsidR="00F61EC4" w:rsidRPr="00534BD5">
        <w:rPr>
          <w:rFonts w:eastAsia="Calibri" w:hint="eastAsia"/>
          <w:sz w:val="22"/>
          <w:rtl/>
        </w:rPr>
        <w:t>מתחייב</w:t>
      </w:r>
      <w:r w:rsidR="00F61EC4" w:rsidRPr="00534BD5">
        <w:rPr>
          <w:rFonts w:eastAsia="Calibri"/>
          <w:sz w:val="22"/>
          <w:rtl/>
        </w:rPr>
        <w:t xml:space="preserve"> </w:t>
      </w:r>
      <w:r w:rsidR="00F61EC4" w:rsidRPr="00534BD5">
        <w:rPr>
          <w:rFonts w:eastAsia="Calibri" w:hint="eastAsia"/>
          <w:sz w:val="22"/>
          <w:rtl/>
        </w:rPr>
        <w:t>כי</w:t>
      </w:r>
      <w:r w:rsidR="00F61EC4" w:rsidRPr="00534BD5">
        <w:rPr>
          <w:rFonts w:eastAsia="Calibri"/>
          <w:sz w:val="22"/>
          <w:rtl/>
        </w:rPr>
        <w:t xml:space="preserve"> </w:t>
      </w:r>
      <w:r w:rsidR="00F61EC4" w:rsidRPr="00534BD5">
        <w:rPr>
          <w:rFonts w:eastAsia="Calibri" w:hint="eastAsia"/>
          <w:sz w:val="22"/>
          <w:rtl/>
        </w:rPr>
        <w:t>מנהל</w:t>
      </w:r>
      <w:r w:rsidR="00F61EC4" w:rsidRPr="00534BD5">
        <w:rPr>
          <w:rFonts w:eastAsia="Calibri"/>
          <w:sz w:val="22"/>
          <w:rtl/>
        </w:rPr>
        <w:t xml:space="preserve"> </w:t>
      </w:r>
      <w:r w:rsidR="00F61EC4" w:rsidRPr="00534BD5">
        <w:rPr>
          <w:rFonts w:eastAsia="Calibri" w:hint="eastAsia"/>
          <w:sz w:val="22"/>
          <w:rtl/>
        </w:rPr>
        <w:t>הפרויקט</w:t>
      </w:r>
      <w:r w:rsidR="00F61EC4" w:rsidRPr="00534BD5">
        <w:rPr>
          <w:rFonts w:eastAsia="Calibri"/>
          <w:sz w:val="22"/>
          <w:rtl/>
        </w:rPr>
        <w:t xml:space="preserve"> </w:t>
      </w:r>
      <w:r w:rsidR="00F61EC4" w:rsidRPr="00534BD5">
        <w:rPr>
          <w:rFonts w:eastAsia="Calibri" w:hint="eastAsia"/>
          <w:sz w:val="22"/>
          <w:rtl/>
        </w:rPr>
        <w:t>מטעמו</w:t>
      </w:r>
      <w:r w:rsidR="00303B60">
        <w:rPr>
          <w:rFonts w:eastAsia="Calibri" w:hint="cs"/>
          <w:sz w:val="22"/>
          <w:rtl/>
        </w:rPr>
        <w:t xml:space="preserve"> יעסוק רק בפרויקט הנ"ל</w:t>
      </w:r>
      <w:r w:rsidR="00F61EC4" w:rsidRPr="00534BD5">
        <w:rPr>
          <w:rFonts w:eastAsia="Calibri"/>
          <w:sz w:val="22"/>
          <w:rtl/>
        </w:rPr>
        <w:t xml:space="preserve"> </w:t>
      </w:r>
      <w:r w:rsidR="00945F9F">
        <w:rPr>
          <w:rFonts w:eastAsia="Calibri" w:hint="cs"/>
          <w:sz w:val="22"/>
          <w:rtl/>
        </w:rPr>
        <w:t>במשרה מלאה ( 100%</w:t>
      </w:r>
      <w:r w:rsidR="00945F9F">
        <w:rPr>
          <w:rFonts w:eastAsia="Calibri" w:hint="cs"/>
          <w:sz w:val="22"/>
        </w:rPr>
        <w:t xml:space="preserve"> </w:t>
      </w:r>
      <w:r w:rsidR="00945F9F">
        <w:rPr>
          <w:rFonts w:eastAsia="Calibri" w:hint="cs"/>
          <w:sz w:val="22"/>
          <w:rtl/>
        </w:rPr>
        <w:t xml:space="preserve">) </w:t>
      </w:r>
      <w:r w:rsidR="00303B60">
        <w:rPr>
          <w:rFonts w:eastAsia="Calibri" w:hint="cs"/>
          <w:sz w:val="22"/>
          <w:rtl/>
        </w:rPr>
        <w:t>ו</w:t>
      </w:r>
      <w:r w:rsidR="00F61EC4" w:rsidRPr="00534BD5">
        <w:rPr>
          <w:rFonts w:eastAsia="Calibri" w:hint="eastAsia"/>
          <w:sz w:val="22"/>
          <w:rtl/>
        </w:rPr>
        <w:t>יהיה</w:t>
      </w:r>
      <w:r w:rsidR="00F61EC4" w:rsidRPr="00534BD5">
        <w:rPr>
          <w:rFonts w:eastAsia="Calibri"/>
          <w:sz w:val="22"/>
          <w:rtl/>
        </w:rPr>
        <w:t xml:space="preserve"> </w:t>
      </w:r>
      <w:r w:rsidR="00F61EC4" w:rsidRPr="00534BD5">
        <w:rPr>
          <w:rFonts w:eastAsia="Calibri" w:hint="eastAsia"/>
          <w:sz w:val="22"/>
          <w:rtl/>
        </w:rPr>
        <w:t>זמין</w:t>
      </w:r>
      <w:r w:rsidR="00F61EC4" w:rsidRPr="00534BD5">
        <w:rPr>
          <w:rFonts w:eastAsia="Calibri"/>
          <w:sz w:val="22"/>
          <w:rtl/>
        </w:rPr>
        <w:t xml:space="preserve"> </w:t>
      </w:r>
      <w:r w:rsidR="00F61EC4" w:rsidRPr="00534BD5">
        <w:rPr>
          <w:rFonts w:eastAsia="Calibri" w:hint="eastAsia"/>
          <w:sz w:val="22"/>
          <w:rtl/>
        </w:rPr>
        <w:t>לפניות</w:t>
      </w:r>
      <w:r w:rsidR="00F61EC4" w:rsidRPr="00534BD5">
        <w:rPr>
          <w:rFonts w:eastAsia="Calibri"/>
          <w:sz w:val="22"/>
          <w:rtl/>
        </w:rPr>
        <w:t xml:space="preserve"> </w:t>
      </w:r>
      <w:r w:rsidR="00F61EC4" w:rsidRPr="00534BD5">
        <w:rPr>
          <w:rFonts w:eastAsia="Calibri" w:hint="eastAsia"/>
          <w:sz w:val="22"/>
          <w:rtl/>
        </w:rPr>
        <w:t>המשרד</w:t>
      </w:r>
      <w:r w:rsidR="00B25CCF">
        <w:rPr>
          <w:rFonts w:eastAsia="Calibri" w:hint="cs"/>
          <w:sz w:val="22"/>
          <w:rtl/>
        </w:rPr>
        <w:t xml:space="preserve"> בשעות העבודה (8-17).</w:t>
      </w:r>
      <w:r w:rsidR="00F61EC4" w:rsidRPr="00534BD5">
        <w:rPr>
          <w:rFonts w:eastAsia="Calibri"/>
          <w:sz w:val="22"/>
          <w:rtl/>
        </w:rPr>
        <w:t xml:space="preserve"> . </w:t>
      </w:r>
    </w:p>
    <w:p w14:paraId="7DABF65F" w14:textId="0BB6E8D3" w:rsidR="009D183E" w:rsidRPr="005871FA" w:rsidRDefault="005871FA" w:rsidP="005871FA">
      <w:pPr>
        <w:spacing w:before="240" w:line="360" w:lineRule="auto"/>
        <w:ind w:left="1790"/>
        <w:jc w:val="both"/>
        <w:rPr>
          <w:rFonts w:eastAsia="Calibri"/>
          <w:sz w:val="22"/>
        </w:rPr>
      </w:pPr>
      <w:r>
        <w:rPr>
          <w:rFonts w:eastAsia="Calibri" w:hint="cs"/>
          <w:sz w:val="22"/>
          <w:rtl/>
        </w:rPr>
        <w:lastRenderedPageBreak/>
        <w:t xml:space="preserve">8.4.6 </w:t>
      </w:r>
      <w:r w:rsidR="009D183E" w:rsidRPr="005871FA">
        <w:rPr>
          <w:rFonts w:eastAsia="Calibri" w:hint="cs"/>
          <w:sz w:val="22"/>
          <w:rtl/>
        </w:rPr>
        <w:t>מנהל הפרויקט ישלוט באופן מוחלט במערכת הממוחשבת לרבות, הדרכה דו שנתית לסופרים שתועבר באופן מקוון, בנוסף על מנהל הפרויקט ל</w:t>
      </w:r>
      <w:r w:rsidR="000D710A" w:rsidRPr="005871FA">
        <w:rPr>
          <w:rFonts w:eastAsia="Calibri" w:hint="cs"/>
          <w:sz w:val="22"/>
          <w:rtl/>
        </w:rPr>
        <w:t>העמיד</w:t>
      </w:r>
      <w:r w:rsidR="009D183E" w:rsidRPr="005871FA">
        <w:rPr>
          <w:rFonts w:eastAsia="Calibri" w:hint="cs"/>
          <w:sz w:val="22"/>
          <w:rtl/>
        </w:rPr>
        <w:t xml:space="preserve"> לומדה דיגיטלית לשימוש במערכת שתהיה זמינה הן בשפה העברית והן בשפה הערבית. </w:t>
      </w:r>
      <w:r w:rsidR="00341003" w:rsidRPr="005871FA">
        <w:rPr>
          <w:rFonts w:eastAsia="Calibri" w:hint="cs"/>
          <w:sz w:val="22"/>
          <w:rtl/>
        </w:rPr>
        <w:t>כלל הדרישו</w:t>
      </w:r>
      <w:r w:rsidR="000D710A" w:rsidRPr="005871FA">
        <w:rPr>
          <w:rFonts w:eastAsia="Calibri" w:hint="cs"/>
          <w:sz w:val="22"/>
          <w:rtl/>
        </w:rPr>
        <w:t>ת</w:t>
      </w:r>
      <w:r w:rsidR="00341003" w:rsidRPr="005871FA">
        <w:rPr>
          <w:rFonts w:eastAsia="Calibri" w:hint="cs"/>
          <w:sz w:val="22"/>
          <w:rtl/>
        </w:rPr>
        <w:t xml:space="preserve"> הללו יעשו בהתאם להנחיה והדרכה של היחידה המקצועית.</w:t>
      </w:r>
    </w:p>
    <w:p w14:paraId="3A6E97E7" w14:textId="50D5F550" w:rsidR="00B87C6F" w:rsidRPr="00534BD5" w:rsidRDefault="005871FA" w:rsidP="005871FA">
      <w:pPr>
        <w:spacing w:before="240" w:line="360" w:lineRule="auto"/>
        <w:ind w:left="1790"/>
        <w:contextualSpacing/>
        <w:jc w:val="both"/>
        <w:rPr>
          <w:rFonts w:eastAsia="Calibri"/>
          <w:sz w:val="22"/>
        </w:rPr>
      </w:pPr>
      <w:r>
        <w:rPr>
          <w:rFonts w:eastAsia="Calibri" w:hint="cs"/>
          <w:sz w:val="22"/>
          <w:rtl/>
        </w:rPr>
        <w:t xml:space="preserve">8.4.7 </w:t>
      </w:r>
      <w:r w:rsidR="00B87C6F">
        <w:rPr>
          <w:rFonts w:eastAsia="Calibri" w:hint="cs"/>
          <w:sz w:val="22"/>
          <w:rtl/>
        </w:rPr>
        <w:t xml:space="preserve">מנהל הפרויקט </w:t>
      </w:r>
      <w:r w:rsidR="00780D34">
        <w:rPr>
          <w:rFonts w:eastAsia="Calibri" w:hint="cs"/>
          <w:sz w:val="22"/>
          <w:rtl/>
        </w:rPr>
        <w:t xml:space="preserve">יהיה אחראי גם על </w:t>
      </w:r>
      <w:r w:rsidR="00B87C6F">
        <w:rPr>
          <w:rFonts w:eastAsia="Calibri" w:hint="cs"/>
          <w:sz w:val="22"/>
          <w:rtl/>
        </w:rPr>
        <w:t xml:space="preserve"> המוקד הטלפוני</w:t>
      </w:r>
      <w:r w:rsidR="00572980">
        <w:rPr>
          <w:rFonts w:eastAsia="Calibri" w:hint="cs"/>
          <w:sz w:val="22"/>
          <w:rtl/>
        </w:rPr>
        <w:t>.</w:t>
      </w:r>
    </w:p>
    <w:p w14:paraId="00677180" w14:textId="3EE7785B" w:rsidR="00FC0007" w:rsidRPr="00534BD5" w:rsidRDefault="005871FA" w:rsidP="005871FA">
      <w:pPr>
        <w:spacing w:before="240" w:line="360" w:lineRule="auto"/>
        <w:ind w:left="2381"/>
        <w:contextualSpacing/>
        <w:jc w:val="both"/>
        <w:rPr>
          <w:rFonts w:eastAsia="Calibri"/>
          <w:sz w:val="22"/>
        </w:rPr>
      </w:pPr>
      <w:r>
        <w:rPr>
          <w:rFonts w:eastAsia="Calibri" w:hint="cs"/>
          <w:sz w:val="22"/>
          <w:rtl/>
        </w:rPr>
        <w:t xml:space="preserve">8.4.8 </w:t>
      </w:r>
      <w:r w:rsidR="00F61EC4" w:rsidRPr="00534BD5">
        <w:rPr>
          <w:rFonts w:eastAsia="Calibri" w:hint="eastAsia"/>
          <w:sz w:val="22"/>
          <w:rtl/>
        </w:rPr>
        <w:t>מנהל</w:t>
      </w:r>
      <w:r w:rsidR="00F61EC4" w:rsidRPr="00534BD5">
        <w:rPr>
          <w:rFonts w:eastAsia="Calibri"/>
          <w:sz w:val="22"/>
          <w:rtl/>
        </w:rPr>
        <w:t xml:space="preserve"> </w:t>
      </w:r>
      <w:r w:rsidR="00F61EC4" w:rsidRPr="00534BD5">
        <w:rPr>
          <w:rFonts w:eastAsia="Calibri" w:hint="eastAsia"/>
          <w:sz w:val="22"/>
          <w:rtl/>
        </w:rPr>
        <w:t>הפרויקט</w:t>
      </w:r>
      <w:r w:rsidR="00F61EC4" w:rsidRPr="00534BD5">
        <w:rPr>
          <w:rFonts w:eastAsia="Calibri"/>
          <w:sz w:val="22"/>
          <w:rtl/>
        </w:rPr>
        <w:t xml:space="preserve"> </w:t>
      </w:r>
      <w:r w:rsidR="00F61EC4" w:rsidRPr="00534BD5">
        <w:rPr>
          <w:rFonts w:eastAsia="Calibri" w:hint="eastAsia"/>
          <w:sz w:val="22"/>
          <w:rtl/>
        </w:rPr>
        <w:t>ישתתף</w:t>
      </w:r>
      <w:r w:rsidR="00F61EC4" w:rsidRPr="00534BD5">
        <w:rPr>
          <w:rFonts w:eastAsia="Calibri"/>
          <w:sz w:val="22"/>
          <w:rtl/>
        </w:rPr>
        <w:t xml:space="preserve"> </w:t>
      </w:r>
      <w:r w:rsidR="00F61EC4" w:rsidRPr="00534BD5">
        <w:rPr>
          <w:rFonts w:eastAsia="Calibri" w:hint="eastAsia"/>
          <w:sz w:val="22"/>
          <w:rtl/>
        </w:rPr>
        <w:t>בעת</w:t>
      </w:r>
      <w:r w:rsidR="00F61EC4" w:rsidRPr="00534BD5">
        <w:rPr>
          <w:rFonts w:eastAsia="Calibri"/>
          <w:sz w:val="22"/>
          <w:rtl/>
        </w:rPr>
        <w:t xml:space="preserve"> </w:t>
      </w:r>
      <w:r w:rsidR="00F61EC4" w:rsidRPr="00534BD5">
        <w:rPr>
          <w:rFonts w:eastAsia="Calibri" w:hint="eastAsia"/>
          <w:sz w:val="22"/>
          <w:rtl/>
        </w:rPr>
        <w:t>הצורך</w:t>
      </w:r>
      <w:r w:rsidR="00F61EC4" w:rsidRPr="00534BD5">
        <w:rPr>
          <w:rFonts w:eastAsia="Calibri"/>
          <w:sz w:val="22"/>
          <w:rtl/>
        </w:rPr>
        <w:t xml:space="preserve"> </w:t>
      </w:r>
      <w:r w:rsidR="00F61EC4" w:rsidRPr="00534BD5">
        <w:rPr>
          <w:rFonts w:eastAsia="Calibri" w:hint="eastAsia"/>
          <w:sz w:val="22"/>
          <w:rtl/>
        </w:rPr>
        <w:t>בפגישות</w:t>
      </w:r>
      <w:r w:rsidR="00F61EC4" w:rsidRPr="00534BD5">
        <w:rPr>
          <w:rFonts w:eastAsia="Calibri"/>
          <w:sz w:val="22"/>
          <w:rtl/>
        </w:rPr>
        <w:t xml:space="preserve"> </w:t>
      </w:r>
      <w:r w:rsidR="00F61EC4" w:rsidRPr="00534BD5">
        <w:rPr>
          <w:rFonts w:eastAsia="Calibri" w:hint="eastAsia"/>
          <w:sz w:val="22"/>
          <w:rtl/>
        </w:rPr>
        <w:t>הקשורות</w:t>
      </w:r>
      <w:r w:rsidR="00F61EC4" w:rsidRPr="00534BD5">
        <w:rPr>
          <w:rFonts w:eastAsia="Calibri"/>
          <w:sz w:val="22"/>
          <w:rtl/>
        </w:rPr>
        <w:t xml:space="preserve"> </w:t>
      </w:r>
      <w:r w:rsidR="00F61EC4" w:rsidRPr="00534BD5">
        <w:rPr>
          <w:rFonts w:eastAsia="Calibri" w:hint="eastAsia"/>
          <w:sz w:val="22"/>
          <w:rtl/>
        </w:rPr>
        <w:t>למתן</w:t>
      </w:r>
      <w:r w:rsidR="00F61EC4" w:rsidRPr="00534BD5">
        <w:rPr>
          <w:rFonts w:eastAsia="Calibri"/>
          <w:sz w:val="22"/>
          <w:rtl/>
        </w:rPr>
        <w:t xml:space="preserve"> </w:t>
      </w:r>
      <w:r w:rsidR="00F61EC4" w:rsidRPr="00534BD5">
        <w:rPr>
          <w:rFonts w:eastAsia="Calibri" w:hint="eastAsia"/>
          <w:sz w:val="22"/>
          <w:rtl/>
        </w:rPr>
        <w:t>שירותים</w:t>
      </w:r>
      <w:r w:rsidR="00F61EC4" w:rsidRPr="00534BD5">
        <w:rPr>
          <w:rFonts w:eastAsia="Calibri"/>
          <w:sz w:val="22"/>
          <w:rtl/>
        </w:rPr>
        <w:t xml:space="preserve">, </w:t>
      </w:r>
      <w:r w:rsidR="00F61EC4" w:rsidRPr="00534BD5">
        <w:rPr>
          <w:rFonts w:eastAsia="Calibri" w:hint="eastAsia"/>
          <w:sz w:val="22"/>
          <w:rtl/>
        </w:rPr>
        <w:t>לפי</w:t>
      </w:r>
      <w:r w:rsidR="00F61EC4" w:rsidRPr="00534BD5">
        <w:rPr>
          <w:rFonts w:eastAsia="Calibri"/>
          <w:sz w:val="22"/>
          <w:rtl/>
        </w:rPr>
        <w:t xml:space="preserve"> </w:t>
      </w:r>
      <w:r w:rsidR="00F61EC4" w:rsidRPr="00534BD5">
        <w:rPr>
          <w:rFonts w:eastAsia="Calibri" w:hint="eastAsia"/>
          <w:sz w:val="22"/>
          <w:rtl/>
        </w:rPr>
        <w:t>דרישת</w:t>
      </w:r>
      <w:r w:rsidR="00F61EC4" w:rsidRPr="00534BD5">
        <w:rPr>
          <w:rFonts w:eastAsia="Calibri"/>
          <w:sz w:val="22"/>
          <w:rtl/>
        </w:rPr>
        <w:t xml:space="preserve"> </w:t>
      </w:r>
      <w:r w:rsidR="00F61EC4" w:rsidRPr="00534BD5">
        <w:rPr>
          <w:rFonts w:eastAsia="Calibri" w:hint="eastAsia"/>
          <w:sz w:val="22"/>
          <w:rtl/>
        </w:rPr>
        <w:t>המשרד</w:t>
      </w:r>
      <w:r w:rsidR="00926BEE" w:rsidRPr="00534BD5">
        <w:rPr>
          <w:rFonts w:eastAsia="Calibri"/>
          <w:sz w:val="22"/>
          <w:rtl/>
        </w:rPr>
        <w:t xml:space="preserve">, </w:t>
      </w:r>
      <w:r w:rsidR="00926BEE" w:rsidRPr="00534BD5">
        <w:rPr>
          <w:rFonts w:eastAsia="Calibri" w:hint="eastAsia"/>
          <w:sz w:val="22"/>
          <w:rtl/>
        </w:rPr>
        <w:t>זאת</w:t>
      </w:r>
      <w:r w:rsidR="00926BEE" w:rsidRPr="00534BD5">
        <w:rPr>
          <w:rFonts w:eastAsia="Calibri"/>
          <w:sz w:val="22"/>
          <w:rtl/>
        </w:rPr>
        <w:t xml:space="preserve"> מעבר לפגישה של אחת לרבעון עם בעלי התפקידים במשרד.</w:t>
      </w:r>
    </w:p>
    <w:p w14:paraId="1B79DB0C" w14:textId="2F6E15E1" w:rsidR="00FC0007" w:rsidRPr="00534BD5" w:rsidRDefault="005871FA" w:rsidP="005871FA">
      <w:pPr>
        <w:spacing w:before="240" w:line="360" w:lineRule="auto"/>
        <w:ind w:left="1985"/>
        <w:contextualSpacing/>
        <w:jc w:val="both"/>
        <w:rPr>
          <w:rFonts w:eastAsia="Calibri"/>
          <w:sz w:val="22"/>
        </w:rPr>
      </w:pPr>
      <w:r>
        <w:rPr>
          <w:rFonts w:eastAsia="Calibri" w:hint="cs"/>
          <w:sz w:val="22"/>
          <w:rtl/>
        </w:rPr>
        <w:t xml:space="preserve">8.4.9 </w:t>
      </w:r>
      <w:r w:rsidR="00F61EC4" w:rsidRPr="00534BD5">
        <w:rPr>
          <w:rFonts w:eastAsia="Calibri" w:hint="eastAsia"/>
          <w:sz w:val="22"/>
          <w:rtl/>
        </w:rPr>
        <w:t>נציג</w:t>
      </w:r>
      <w:r w:rsidR="00F61EC4" w:rsidRPr="00534BD5">
        <w:rPr>
          <w:rFonts w:eastAsia="Calibri"/>
          <w:sz w:val="22"/>
          <w:rtl/>
        </w:rPr>
        <w:t xml:space="preserve"> </w:t>
      </w:r>
      <w:r w:rsidR="00F61EC4" w:rsidRPr="00534BD5">
        <w:rPr>
          <w:rFonts w:eastAsia="Calibri" w:hint="eastAsia"/>
          <w:sz w:val="22"/>
          <w:rtl/>
        </w:rPr>
        <w:t>המשרד</w:t>
      </w:r>
      <w:r w:rsidR="00F61EC4" w:rsidRPr="00534BD5">
        <w:rPr>
          <w:rFonts w:eastAsia="Calibri"/>
          <w:sz w:val="22"/>
          <w:rtl/>
        </w:rPr>
        <w:t xml:space="preserve"> </w:t>
      </w:r>
      <w:r w:rsidR="00F61EC4" w:rsidRPr="00534BD5">
        <w:rPr>
          <w:rFonts w:eastAsia="Calibri" w:hint="eastAsia"/>
          <w:sz w:val="22"/>
          <w:rtl/>
        </w:rPr>
        <w:t>רשאי</w:t>
      </w:r>
      <w:r w:rsidR="00F61EC4" w:rsidRPr="00534BD5">
        <w:rPr>
          <w:rFonts w:eastAsia="Calibri"/>
          <w:sz w:val="22"/>
          <w:rtl/>
        </w:rPr>
        <w:t xml:space="preserve"> </w:t>
      </w:r>
      <w:r w:rsidR="00F61EC4" w:rsidRPr="00534BD5">
        <w:rPr>
          <w:rFonts w:eastAsia="Calibri" w:hint="eastAsia"/>
          <w:sz w:val="22"/>
          <w:rtl/>
        </w:rPr>
        <w:t>לדרוש</w:t>
      </w:r>
      <w:r w:rsidR="00F61EC4" w:rsidRPr="00534BD5">
        <w:rPr>
          <w:rFonts w:eastAsia="Calibri"/>
          <w:sz w:val="22"/>
          <w:rtl/>
        </w:rPr>
        <w:t xml:space="preserve"> </w:t>
      </w:r>
      <w:r w:rsidR="00F61EC4" w:rsidRPr="00534BD5">
        <w:rPr>
          <w:rFonts w:eastAsia="Calibri" w:hint="eastAsia"/>
          <w:sz w:val="22"/>
          <w:rtl/>
        </w:rPr>
        <w:t>את</w:t>
      </w:r>
      <w:r w:rsidR="00F61EC4" w:rsidRPr="00534BD5">
        <w:rPr>
          <w:rFonts w:eastAsia="Calibri"/>
          <w:sz w:val="22"/>
          <w:rtl/>
        </w:rPr>
        <w:t xml:space="preserve"> </w:t>
      </w:r>
      <w:r w:rsidR="00F61EC4" w:rsidRPr="00534BD5">
        <w:rPr>
          <w:rFonts w:eastAsia="Calibri" w:hint="eastAsia"/>
          <w:sz w:val="22"/>
          <w:rtl/>
        </w:rPr>
        <w:t>החלפתו</w:t>
      </w:r>
      <w:r w:rsidR="00F61EC4" w:rsidRPr="00534BD5">
        <w:rPr>
          <w:rFonts w:eastAsia="Calibri"/>
          <w:sz w:val="22"/>
          <w:rtl/>
        </w:rPr>
        <w:t xml:space="preserve"> </w:t>
      </w:r>
      <w:r w:rsidR="00F61EC4" w:rsidRPr="00534BD5">
        <w:rPr>
          <w:rFonts w:eastAsia="Calibri" w:hint="eastAsia"/>
          <w:sz w:val="22"/>
          <w:rtl/>
        </w:rPr>
        <w:t>של</w:t>
      </w:r>
      <w:r w:rsidR="00F61EC4" w:rsidRPr="00534BD5">
        <w:rPr>
          <w:rFonts w:eastAsia="Calibri"/>
          <w:sz w:val="22"/>
          <w:rtl/>
        </w:rPr>
        <w:t xml:space="preserve"> </w:t>
      </w:r>
      <w:r w:rsidR="00F61EC4" w:rsidRPr="00534BD5">
        <w:rPr>
          <w:rFonts w:eastAsia="Calibri" w:hint="eastAsia"/>
          <w:sz w:val="22"/>
          <w:rtl/>
        </w:rPr>
        <w:t>מנהל</w:t>
      </w:r>
      <w:r w:rsidR="00F61EC4" w:rsidRPr="00534BD5">
        <w:rPr>
          <w:rFonts w:eastAsia="Calibri"/>
          <w:sz w:val="22"/>
          <w:rtl/>
        </w:rPr>
        <w:t xml:space="preserve"> </w:t>
      </w:r>
      <w:r w:rsidR="00F61EC4" w:rsidRPr="00534BD5">
        <w:rPr>
          <w:rFonts w:eastAsia="Calibri" w:hint="eastAsia"/>
          <w:sz w:val="22"/>
          <w:rtl/>
        </w:rPr>
        <w:t>הפרויקט</w:t>
      </w:r>
      <w:r w:rsidR="00F61EC4" w:rsidRPr="00534BD5">
        <w:rPr>
          <w:rFonts w:eastAsia="Calibri"/>
          <w:sz w:val="22"/>
          <w:rtl/>
        </w:rPr>
        <w:t xml:space="preserve"> </w:t>
      </w:r>
      <w:r w:rsidR="00F61EC4" w:rsidRPr="00534BD5">
        <w:rPr>
          <w:rFonts w:eastAsia="Calibri" w:hint="eastAsia"/>
          <w:sz w:val="22"/>
          <w:rtl/>
        </w:rPr>
        <w:t>ללא</w:t>
      </w:r>
      <w:r w:rsidR="00F61EC4" w:rsidRPr="00534BD5">
        <w:rPr>
          <w:rFonts w:eastAsia="Calibri"/>
          <w:sz w:val="22"/>
          <w:rtl/>
        </w:rPr>
        <w:t xml:space="preserve"> </w:t>
      </w:r>
      <w:r w:rsidR="00F61EC4" w:rsidRPr="00534BD5">
        <w:rPr>
          <w:rFonts w:eastAsia="Calibri" w:hint="eastAsia"/>
          <w:sz w:val="22"/>
          <w:rtl/>
        </w:rPr>
        <w:t>כל</w:t>
      </w:r>
      <w:r w:rsidR="00F61EC4" w:rsidRPr="00534BD5">
        <w:rPr>
          <w:rFonts w:eastAsia="Calibri"/>
          <w:sz w:val="22"/>
          <w:rtl/>
        </w:rPr>
        <w:t xml:space="preserve"> </w:t>
      </w:r>
      <w:r w:rsidR="00F61EC4" w:rsidRPr="00534BD5">
        <w:rPr>
          <w:rFonts w:eastAsia="Calibri" w:hint="eastAsia"/>
          <w:sz w:val="22"/>
          <w:rtl/>
        </w:rPr>
        <w:t>נימוק</w:t>
      </w:r>
      <w:r w:rsidR="00F61EC4" w:rsidRPr="00534BD5">
        <w:rPr>
          <w:rFonts w:eastAsia="Calibri"/>
          <w:sz w:val="22"/>
          <w:rtl/>
        </w:rPr>
        <w:t xml:space="preserve"> </w:t>
      </w:r>
      <w:r w:rsidR="00F61EC4" w:rsidRPr="00534BD5">
        <w:rPr>
          <w:rFonts w:eastAsia="Calibri" w:hint="eastAsia"/>
          <w:sz w:val="22"/>
          <w:rtl/>
        </w:rPr>
        <w:t>ופיצוי</w:t>
      </w:r>
      <w:r w:rsidR="00F61EC4" w:rsidRPr="00534BD5">
        <w:rPr>
          <w:rFonts w:eastAsia="Calibri"/>
          <w:sz w:val="22"/>
          <w:rtl/>
        </w:rPr>
        <w:t xml:space="preserve">. </w:t>
      </w:r>
      <w:r w:rsidR="00F61EC4" w:rsidRPr="00534BD5">
        <w:rPr>
          <w:rFonts w:eastAsia="Calibri" w:hint="eastAsia"/>
          <w:sz w:val="22"/>
          <w:rtl/>
        </w:rPr>
        <w:t>הספק</w:t>
      </w:r>
      <w:r w:rsidR="00F61EC4" w:rsidRPr="00534BD5">
        <w:rPr>
          <w:rFonts w:eastAsia="Calibri"/>
          <w:sz w:val="22"/>
          <w:rtl/>
        </w:rPr>
        <w:t xml:space="preserve"> </w:t>
      </w:r>
      <w:r w:rsidR="00F61EC4" w:rsidRPr="00534BD5">
        <w:rPr>
          <w:rFonts w:eastAsia="Calibri" w:hint="eastAsia"/>
          <w:sz w:val="22"/>
          <w:rtl/>
        </w:rPr>
        <w:t>מתחייב</w:t>
      </w:r>
      <w:r w:rsidR="00F61EC4" w:rsidRPr="00534BD5">
        <w:rPr>
          <w:rFonts w:eastAsia="Calibri"/>
          <w:sz w:val="22"/>
          <w:rtl/>
        </w:rPr>
        <w:t xml:space="preserve"> </w:t>
      </w:r>
      <w:r w:rsidR="00F61EC4" w:rsidRPr="00534BD5">
        <w:rPr>
          <w:rFonts w:eastAsia="Calibri" w:hint="eastAsia"/>
          <w:sz w:val="22"/>
          <w:rtl/>
        </w:rPr>
        <w:t>להחליף</w:t>
      </w:r>
      <w:r w:rsidR="00F61EC4" w:rsidRPr="00534BD5">
        <w:rPr>
          <w:rFonts w:eastAsia="Calibri"/>
          <w:sz w:val="22"/>
          <w:rtl/>
        </w:rPr>
        <w:t xml:space="preserve"> </w:t>
      </w:r>
      <w:r w:rsidR="00F61EC4" w:rsidRPr="00534BD5">
        <w:rPr>
          <w:rFonts w:eastAsia="Calibri" w:hint="eastAsia"/>
          <w:sz w:val="22"/>
          <w:rtl/>
        </w:rPr>
        <w:t>את</w:t>
      </w:r>
      <w:r w:rsidR="00F61EC4" w:rsidRPr="00534BD5">
        <w:rPr>
          <w:rFonts w:eastAsia="Calibri"/>
          <w:sz w:val="22"/>
          <w:rtl/>
        </w:rPr>
        <w:t xml:space="preserve"> </w:t>
      </w:r>
      <w:r w:rsidR="00F61EC4" w:rsidRPr="00534BD5">
        <w:rPr>
          <w:rFonts w:eastAsia="Calibri" w:hint="eastAsia"/>
          <w:sz w:val="22"/>
          <w:rtl/>
        </w:rPr>
        <w:t>מנהל</w:t>
      </w:r>
      <w:r w:rsidR="00F61EC4" w:rsidRPr="00534BD5">
        <w:rPr>
          <w:rFonts w:eastAsia="Calibri"/>
          <w:sz w:val="22"/>
          <w:rtl/>
        </w:rPr>
        <w:t xml:space="preserve"> </w:t>
      </w:r>
      <w:r w:rsidR="00F61EC4" w:rsidRPr="00534BD5">
        <w:rPr>
          <w:rFonts w:eastAsia="Calibri" w:hint="eastAsia"/>
          <w:sz w:val="22"/>
          <w:rtl/>
        </w:rPr>
        <w:t>הפרויקט</w:t>
      </w:r>
      <w:r w:rsidR="00F61EC4" w:rsidRPr="00534BD5">
        <w:rPr>
          <w:rFonts w:eastAsia="Calibri"/>
          <w:sz w:val="22"/>
          <w:rtl/>
        </w:rPr>
        <w:t xml:space="preserve"> </w:t>
      </w:r>
      <w:r w:rsidR="00F61EC4" w:rsidRPr="00534BD5">
        <w:rPr>
          <w:rFonts w:eastAsia="Calibri" w:hint="eastAsia"/>
          <w:sz w:val="22"/>
          <w:rtl/>
        </w:rPr>
        <w:t>ולאשרו</w:t>
      </w:r>
      <w:r w:rsidR="00F61EC4" w:rsidRPr="00534BD5">
        <w:rPr>
          <w:rFonts w:eastAsia="Calibri"/>
          <w:sz w:val="22"/>
          <w:rtl/>
        </w:rPr>
        <w:t xml:space="preserve"> </w:t>
      </w:r>
      <w:r w:rsidR="00F61EC4" w:rsidRPr="00534BD5">
        <w:rPr>
          <w:rFonts w:eastAsia="Calibri" w:hint="eastAsia"/>
          <w:sz w:val="22"/>
          <w:rtl/>
        </w:rPr>
        <w:t>מול</w:t>
      </w:r>
      <w:r w:rsidR="00F61EC4" w:rsidRPr="00534BD5">
        <w:rPr>
          <w:rFonts w:eastAsia="Calibri"/>
          <w:sz w:val="22"/>
          <w:rtl/>
        </w:rPr>
        <w:t xml:space="preserve"> </w:t>
      </w:r>
      <w:r w:rsidR="00F61EC4" w:rsidRPr="00534BD5">
        <w:rPr>
          <w:rFonts w:eastAsia="Calibri" w:hint="eastAsia"/>
          <w:sz w:val="22"/>
          <w:rtl/>
        </w:rPr>
        <w:t>נציג</w:t>
      </w:r>
      <w:r w:rsidR="00F61EC4" w:rsidRPr="00534BD5">
        <w:rPr>
          <w:rFonts w:eastAsia="Calibri"/>
          <w:sz w:val="22"/>
          <w:rtl/>
        </w:rPr>
        <w:t xml:space="preserve"> </w:t>
      </w:r>
      <w:r w:rsidR="00F61EC4" w:rsidRPr="00534BD5">
        <w:rPr>
          <w:rFonts w:eastAsia="Calibri" w:hint="eastAsia"/>
          <w:sz w:val="22"/>
          <w:rtl/>
        </w:rPr>
        <w:t>המשרד</w:t>
      </w:r>
      <w:r w:rsidR="00F61EC4" w:rsidRPr="00534BD5">
        <w:rPr>
          <w:rFonts w:eastAsia="Calibri"/>
          <w:sz w:val="22"/>
          <w:rtl/>
        </w:rPr>
        <w:t>.</w:t>
      </w:r>
    </w:p>
    <w:p w14:paraId="5650F08B" w14:textId="4CEB350E" w:rsidR="00BB73C7" w:rsidRPr="00534BD5" w:rsidRDefault="005871FA" w:rsidP="005871FA">
      <w:pPr>
        <w:spacing w:before="240" w:line="360" w:lineRule="auto"/>
        <w:ind w:left="1985"/>
        <w:contextualSpacing/>
        <w:jc w:val="both"/>
        <w:rPr>
          <w:rFonts w:eastAsia="Calibri"/>
          <w:sz w:val="22"/>
        </w:rPr>
      </w:pPr>
      <w:r>
        <w:rPr>
          <w:rFonts w:eastAsia="Calibri" w:hint="cs"/>
          <w:sz w:val="22"/>
          <w:rtl/>
        </w:rPr>
        <w:t>8.4.10</w:t>
      </w:r>
      <w:r w:rsidR="00F61EC4" w:rsidRPr="00534BD5">
        <w:rPr>
          <w:rFonts w:eastAsia="Calibri" w:hint="eastAsia"/>
          <w:sz w:val="22"/>
          <w:rtl/>
        </w:rPr>
        <w:t>בכל</w:t>
      </w:r>
      <w:r w:rsidR="00F61EC4" w:rsidRPr="00534BD5">
        <w:rPr>
          <w:rFonts w:eastAsia="Calibri"/>
          <w:sz w:val="22"/>
          <w:rtl/>
        </w:rPr>
        <w:t xml:space="preserve"> מקרה בו יבקש הספק להחליף את מנהל הפרויקט מטעמו או במקרה ואין באפשרות מנהל הפרויקט לתת את השירותים הנדרשים במסמכי מכרז זה למשרד, יהא על הספק לפנות למשרד בכתב בבקשה לאישורו של מנהל פרויקט חדש ע"י המשרד לפחות 30 יום מראש, המשרד יהא רשאי ליתן את אישורו או להימנע מכך, לפי שיקול דעתו המוחלט. החלפת מנהל הפרויקט מותנית באישור בכתב של המשרד</w:t>
      </w:r>
      <w:r w:rsidR="0010111B">
        <w:rPr>
          <w:rFonts w:eastAsia="Calibri" w:hint="cs"/>
          <w:sz w:val="22"/>
          <w:rtl/>
        </w:rPr>
        <w:t>, לרבות אישור גורמי הביטחון של המשרד</w:t>
      </w:r>
      <w:r w:rsidR="00F61EC4" w:rsidRPr="00534BD5">
        <w:rPr>
          <w:rFonts w:eastAsia="Calibri"/>
          <w:sz w:val="22"/>
          <w:rtl/>
        </w:rPr>
        <w:t xml:space="preserve">. </w:t>
      </w:r>
    </w:p>
    <w:p w14:paraId="0F955C02" w14:textId="77777777" w:rsidR="00BB73C7" w:rsidRPr="00655AE7" w:rsidRDefault="00BB73C7" w:rsidP="00E44929">
      <w:pPr>
        <w:spacing w:before="240" w:line="360" w:lineRule="auto"/>
        <w:ind w:left="1275"/>
        <w:contextualSpacing/>
        <w:jc w:val="both"/>
        <w:rPr>
          <w:rFonts w:eastAsia="Calibri"/>
          <w:sz w:val="22"/>
        </w:rPr>
      </w:pPr>
    </w:p>
    <w:p w14:paraId="5F0DAE0C" w14:textId="05D74BD6" w:rsidR="00BB73C7" w:rsidRPr="005871FA" w:rsidRDefault="005871FA" w:rsidP="005871FA">
      <w:pPr>
        <w:tabs>
          <w:tab w:val="left" w:pos="720"/>
        </w:tabs>
        <w:spacing w:before="240" w:line="360" w:lineRule="auto"/>
        <w:ind w:left="360"/>
        <w:jc w:val="both"/>
        <w:outlineLvl w:val="2"/>
        <w:rPr>
          <w:rFonts w:eastAsia="Calibri"/>
          <w:b/>
          <w:bCs/>
          <w:sz w:val="28"/>
          <w:szCs w:val="28"/>
          <w:u w:val="single"/>
        </w:rPr>
      </w:pPr>
      <w:r w:rsidRPr="005871FA">
        <w:rPr>
          <w:rFonts w:eastAsia="Calibri" w:hint="cs"/>
          <w:b/>
          <w:bCs/>
          <w:sz w:val="28"/>
          <w:szCs w:val="28"/>
          <w:u w:val="single"/>
          <w:rtl/>
        </w:rPr>
        <w:t xml:space="preserve">9. </w:t>
      </w:r>
      <w:r w:rsidR="00C55798" w:rsidRPr="005871FA">
        <w:rPr>
          <w:rFonts w:eastAsia="Calibri" w:hint="eastAsia"/>
          <w:b/>
          <w:bCs/>
          <w:sz w:val="28"/>
          <w:szCs w:val="28"/>
          <w:u w:val="single"/>
          <w:rtl/>
        </w:rPr>
        <w:t>אחראי</w:t>
      </w:r>
      <w:r w:rsidR="00BB73C7" w:rsidRPr="005871FA">
        <w:rPr>
          <w:rFonts w:eastAsia="Calibri"/>
          <w:b/>
          <w:bCs/>
          <w:sz w:val="28"/>
          <w:szCs w:val="28"/>
          <w:u w:val="single"/>
          <w:rtl/>
        </w:rPr>
        <w:t xml:space="preserve"> </w:t>
      </w:r>
      <w:r w:rsidR="00BB73C7" w:rsidRPr="005871FA">
        <w:rPr>
          <w:rFonts w:eastAsia="Calibri" w:hint="eastAsia"/>
          <w:b/>
          <w:bCs/>
          <w:sz w:val="28"/>
          <w:szCs w:val="28"/>
          <w:u w:val="single"/>
          <w:rtl/>
        </w:rPr>
        <w:t>נתונים</w:t>
      </w:r>
      <w:r w:rsidR="00176968" w:rsidRPr="005871FA">
        <w:rPr>
          <w:rFonts w:eastAsia="Calibri" w:hint="cs"/>
          <w:b/>
          <w:bCs/>
          <w:sz w:val="28"/>
          <w:szCs w:val="28"/>
          <w:u w:val="single"/>
          <w:rtl/>
        </w:rPr>
        <w:t>:</w:t>
      </w:r>
    </w:p>
    <w:p w14:paraId="37B4349D" w14:textId="69C8DE38" w:rsidR="00E030D2" w:rsidRPr="009C3591" w:rsidRDefault="005871FA" w:rsidP="00986B95">
      <w:pPr>
        <w:spacing w:before="240" w:line="360" w:lineRule="auto"/>
        <w:ind w:left="895"/>
        <w:jc w:val="both"/>
        <w:rPr>
          <w:rFonts w:eastAsia="Calibri"/>
          <w:sz w:val="22"/>
        </w:rPr>
      </w:pPr>
      <w:r>
        <w:rPr>
          <w:rFonts w:eastAsia="Calibri" w:hint="cs"/>
          <w:sz w:val="22"/>
          <w:rtl/>
        </w:rPr>
        <w:t xml:space="preserve">9.1 </w:t>
      </w:r>
      <w:r w:rsidR="00B2073A">
        <w:rPr>
          <w:rFonts w:eastAsia="Calibri" w:hint="cs"/>
          <w:sz w:val="22"/>
          <w:rtl/>
        </w:rPr>
        <w:t xml:space="preserve"> </w:t>
      </w:r>
      <w:r w:rsidR="00BB73C7" w:rsidRPr="00FA02E1">
        <w:rPr>
          <w:rFonts w:eastAsia="Calibri" w:hint="eastAsia"/>
          <w:sz w:val="22"/>
          <w:rtl/>
        </w:rPr>
        <w:t>הספק</w:t>
      </w:r>
      <w:r w:rsidR="00BB73C7" w:rsidRPr="00FA02E1">
        <w:rPr>
          <w:rFonts w:eastAsia="Calibri"/>
          <w:sz w:val="22"/>
          <w:rtl/>
        </w:rPr>
        <w:t xml:space="preserve"> יעמיד </w:t>
      </w:r>
      <w:r w:rsidR="00655AE7" w:rsidRPr="00FA02E1">
        <w:rPr>
          <w:rFonts w:eastAsia="Calibri" w:hint="eastAsia"/>
          <w:sz w:val="22"/>
          <w:rtl/>
        </w:rPr>
        <w:t>אחראי</w:t>
      </w:r>
      <w:r w:rsidR="00BB73C7" w:rsidRPr="00FA02E1">
        <w:rPr>
          <w:rFonts w:eastAsia="Calibri"/>
          <w:sz w:val="22"/>
          <w:rtl/>
        </w:rPr>
        <w:t xml:space="preserve"> נתונים אשר תפקידו יהיה לקבל את כלל הנתונים מן הסופרים ולהטמיען במערכת. </w:t>
      </w:r>
      <w:r w:rsidR="00655AE7" w:rsidRPr="00FA02E1">
        <w:rPr>
          <w:rFonts w:eastAsia="Calibri" w:hint="eastAsia"/>
          <w:sz w:val="22"/>
          <w:rtl/>
        </w:rPr>
        <w:t>אחראי</w:t>
      </w:r>
      <w:r w:rsidR="00BB73C7" w:rsidRPr="00FA02E1">
        <w:rPr>
          <w:rFonts w:eastAsia="Calibri"/>
          <w:sz w:val="22"/>
          <w:rtl/>
        </w:rPr>
        <w:t xml:space="preserve"> הנתונים יכין את קטלוג הספרים, יקבל את הנתונים מבתי התוכנה ויכין את </w:t>
      </w:r>
      <w:r w:rsidR="0030204D">
        <w:rPr>
          <w:rFonts w:eastAsia="Calibri" w:hint="cs"/>
          <w:sz w:val="22"/>
          <w:rtl/>
        </w:rPr>
        <w:t>דו"ח השאלות</w:t>
      </w:r>
      <w:r w:rsidR="00BB73C7" w:rsidRPr="00FA02E1">
        <w:rPr>
          <w:rFonts w:eastAsia="Calibri"/>
          <w:sz w:val="22"/>
          <w:rtl/>
        </w:rPr>
        <w:t xml:space="preserve"> </w:t>
      </w:r>
      <w:r w:rsidR="0030204D">
        <w:rPr>
          <w:rFonts w:eastAsia="Calibri" w:hint="cs"/>
          <w:sz w:val="22"/>
          <w:rtl/>
        </w:rPr>
        <w:t xml:space="preserve">הספרים מהספריות הציבוריות. </w:t>
      </w:r>
      <w:r w:rsidR="00BB73C7" w:rsidRPr="00FA02E1">
        <w:rPr>
          <w:rFonts w:eastAsia="Calibri"/>
          <w:sz w:val="22"/>
          <w:rtl/>
        </w:rPr>
        <w:t xml:space="preserve"> </w:t>
      </w:r>
      <w:r w:rsidR="00655AE7" w:rsidRPr="009C3591">
        <w:rPr>
          <w:rFonts w:eastAsia="Calibri" w:hint="eastAsia"/>
          <w:sz w:val="22"/>
          <w:rtl/>
        </w:rPr>
        <w:t>אחראי</w:t>
      </w:r>
      <w:r w:rsidR="00655AE7" w:rsidRPr="009C3591">
        <w:rPr>
          <w:rFonts w:eastAsia="Calibri"/>
          <w:sz w:val="22"/>
          <w:rtl/>
        </w:rPr>
        <w:t xml:space="preserve"> </w:t>
      </w:r>
      <w:r w:rsidR="00E030D2" w:rsidRPr="009C3591">
        <w:rPr>
          <w:rFonts w:eastAsia="Calibri" w:hint="eastAsia"/>
          <w:sz w:val="22"/>
          <w:rtl/>
        </w:rPr>
        <w:t>הנתונים</w:t>
      </w:r>
      <w:r w:rsidR="00E030D2" w:rsidRPr="009C3591">
        <w:rPr>
          <w:rFonts w:eastAsia="Calibri"/>
          <w:sz w:val="22"/>
          <w:rtl/>
        </w:rPr>
        <w:t xml:space="preserve"> </w:t>
      </w:r>
      <w:r w:rsidR="00E030D2" w:rsidRPr="009C3591">
        <w:rPr>
          <w:rFonts w:eastAsia="Calibri" w:hint="eastAsia"/>
          <w:sz w:val="22"/>
          <w:rtl/>
        </w:rPr>
        <w:t>יהיה</w:t>
      </w:r>
      <w:r w:rsidR="00E030D2" w:rsidRPr="009C3591">
        <w:rPr>
          <w:rFonts w:eastAsia="Calibri"/>
          <w:sz w:val="22"/>
          <w:rtl/>
        </w:rPr>
        <w:t xml:space="preserve"> </w:t>
      </w:r>
      <w:r w:rsidR="00CF4EEA">
        <w:rPr>
          <w:rFonts w:eastAsia="Calibri" w:hint="cs"/>
          <w:sz w:val="22"/>
          <w:rtl/>
        </w:rPr>
        <w:t xml:space="preserve">כפוף למנהל הפרויקט ובנוסף יהיה </w:t>
      </w:r>
      <w:r w:rsidR="00E030D2" w:rsidRPr="009C3591">
        <w:rPr>
          <w:rFonts w:eastAsia="Calibri" w:hint="eastAsia"/>
          <w:sz w:val="22"/>
          <w:rtl/>
        </w:rPr>
        <w:t>זמין</w:t>
      </w:r>
      <w:r w:rsidR="00E030D2" w:rsidRPr="009C3591">
        <w:rPr>
          <w:rFonts w:eastAsia="Calibri"/>
          <w:sz w:val="22"/>
          <w:rtl/>
        </w:rPr>
        <w:t xml:space="preserve"> </w:t>
      </w:r>
      <w:r w:rsidR="00E030D2" w:rsidRPr="009C3591">
        <w:rPr>
          <w:rFonts w:eastAsia="Calibri" w:hint="eastAsia"/>
          <w:sz w:val="22"/>
          <w:rtl/>
        </w:rPr>
        <w:t>לפניות</w:t>
      </w:r>
      <w:r w:rsidR="00E030D2" w:rsidRPr="009C3591">
        <w:rPr>
          <w:rFonts w:eastAsia="Calibri"/>
          <w:sz w:val="22"/>
          <w:rtl/>
        </w:rPr>
        <w:t xml:space="preserve"> </w:t>
      </w:r>
      <w:r w:rsidR="00E030D2" w:rsidRPr="009C3591">
        <w:rPr>
          <w:rFonts w:eastAsia="Calibri" w:hint="eastAsia"/>
          <w:sz w:val="22"/>
          <w:rtl/>
        </w:rPr>
        <w:t>ועדכוני</w:t>
      </w:r>
      <w:r w:rsidR="00E030D2" w:rsidRPr="009C3591">
        <w:rPr>
          <w:rFonts w:eastAsia="Calibri"/>
          <w:sz w:val="22"/>
          <w:rtl/>
        </w:rPr>
        <w:t xml:space="preserve"> </w:t>
      </w:r>
      <w:r w:rsidR="00E030D2" w:rsidRPr="009C3591">
        <w:rPr>
          <w:rFonts w:eastAsia="Calibri" w:hint="eastAsia"/>
          <w:sz w:val="22"/>
          <w:rtl/>
        </w:rPr>
        <w:t>המשרד</w:t>
      </w:r>
      <w:r w:rsidR="00E030D2" w:rsidRPr="009C3591">
        <w:rPr>
          <w:rFonts w:eastAsia="Calibri"/>
          <w:sz w:val="22"/>
          <w:rtl/>
        </w:rPr>
        <w:t xml:space="preserve"> </w:t>
      </w:r>
      <w:r w:rsidR="00E030D2" w:rsidRPr="009C3591">
        <w:rPr>
          <w:rFonts w:eastAsia="Calibri" w:hint="eastAsia"/>
          <w:sz w:val="22"/>
          <w:rtl/>
        </w:rPr>
        <w:t>לפי</w:t>
      </w:r>
      <w:r w:rsidR="00E030D2" w:rsidRPr="009C3591">
        <w:rPr>
          <w:rFonts w:eastAsia="Calibri"/>
          <w:sz w:val="22"/>
          <w:rtl/>
        </w:rPr>
        <w:t xml:space="preserve"> </w:t>
      </w:r>
      <w:r w:rsidR="00E030D2" w:rsidRPr="009C3591">
        <w:rPr>
          <w:rFonts w:eastAsia="Calibri" w:hint="eastAsia"/>
          <w:sz w:val="22"/>
          <w:rtl/>
        </w:rPr>
        <w:t>הצורך</w:t>
      </w:r>
      <w:r w:rsidR="00655AE7" w:rsidRPr="009C3591">
        <w:rPr>
          <w:rFonts w:eastAsia="Calibri"/>
          <w:sz w:val="22"/>
          <w:rtl/>
        </w:rPr>
        <w:t>.</w:t>
      </w:r>
    </w:p>
    <w:p w14:paraId="37F22BA9" w14:textId="5BFFC59F" w:rsidR="00B52F7E" w:rsidRPr="00BA56D3" w:rsidRDefault="005871FA" w:rsidP="005871FA">
      <w:pPr>
        <w:tabs>
          <w:tab w:val="left" w:pos="720"/>
        </w:tabs>
        <w:spacing w:before="240" w:line="360" w:lineRule="auto"/>
        <w:contextualSpacing/>
        <w:jc w:val="both"/>
        <w:outlineLvl w:val="2"/>
        <w:rPr>
          <w:rFonts w:eastAsia="Calibri"/>
          <w:b/>
          <w:bCs/>
          <w:sz w:val="28"/>
          <w:szCs w:val="28"/>
          <w:u w:val="single"/>
        </w:rPr>
      </w:pPr>
      <w:r>
        <w:rPr>
          <w:rFonts w:eastAsia="Calibri" w:hint="cs"/>
          <w:b/>
          <w:bCs/>
          <w:sz w:val="28"/>
          <w:szCs w:val="28"/>
          <w:u w:val="single"/>
          <w:rtl/>
        </w:rPr>
        <w:t xml:space="preserve">10. </w:t>
      </w:r>
      <w:r w:rsidR="00180E88" w:rsidRPr="00E44929">
        <w:rPr>
          <w:rFonts w:eastAsia="Calibri"/>
          <w:b/>
          <w:bCs/>
          <w:sz w:val="28"/>
          <w:szCs w:val="28"/>
          <w:u w:val="single"/>
          <w:rtl/>
        </w:rPr>
        <w:t xml:space="preserve"> </w:t>
      </w:r>
      <w:r w:rsidR="00180E88" w:rsidRPr="00BA56D3">
        <w:rPr>
          <w:rFonts w:eastAsia="Calibri" w:hint="eastAsia"/>
          <w:b/>
          <w:bCs/>
          <w:sz w:val="28"/>
          <w:szCs w:val="28"/>
          <w:u w:val="single"/>
          <w:rtl/>
        </w:rPr>
        <w:t>מוקד</w:t>
      </w:r>
      <w:r w:rsidR="00180E88" w:rsidRPr="00BA56D3">
        <w:rPr>
          <w:rFonts w:eastAsia="Calibri"/>
          <w:b/>
          <w:bCs/>
          <w:sz w:val="28"/>
          <w:szCs w:val="28"/>
          <w:u w:val="single"/>
          <w:rtl/>
        </w:rPr>
        <w:t xml:space="preserve"> </w:t>
      </w:r>
      <w:r w:rsidR="00180E88" w:rsidRPr="00BA56D3">
        <w:rPr>
          <w:rFonts w:eastAsia="Calibri" w:hint="eastAsia"/>
          <w:b/>
          <w:bCs/>
          <w:sz w:val="28"/>
          <w:szCs w:val="28"/>
          <w:u w:val="single"/>
          <w:rtl/>
        </w:rPr>
        <w:t>טלפוני</w:t>
      </w:r>
      <w:r w:rsidR="00117EC3">
        <w:rPr>
          <w:rFonts w:eastAsia="Calibri" w:hint="cs"/>
          <w:b/>
          <w:bCs/>
          <w:sz w:val="28"/>
          <w:szCs w:val="28"/>
          <w:u w:val="single"/>
          <w:rtl/>
        </w:rPr>
        <w:t xml:space="preserve"> ומערכת למענה אוטומטי</w:t>
      </w:r>
      <w:r w:rsidR="00176968">
        <w:rPr>
          <w:rFonts w:eastAsia="Calibri" w:hint="cs"/>
          <w:b/>
          <w:bCs/>
          <w:sz w:val="28"/>
          <w:szCs w:val="28"/>
          <w:u w:val="single"/>
          <w:rtl/>
        </w:rPr>
        <w:t>:</w:t>
      </w:r>
    </w:p>
    <w:p w14:paraId="596C6AD3" w14:textId="3E2D7FDE" w:rsidR="003D248A" w:rsidRPr="00FA02E1" w:rsidRDefault="005871FA" w:rsidP="00FA02E1">
      <w:pPr>
        <w:spacing w:before="240" w:line="360" w:lineRule="auto"/>
        <w:ind w:left="895"/>
        <w:jc w:val="both"/>
        <w:rPr>
          <w:rFonts w:eastAsia="Calibri"/>
          <w:sz w:val="22"/>
          <w:rtl/>
        </w:rPr>
      </w:pPr>
      <w:r>
        <w:rPr>
          <w:rFonts w:eastAsia="Calibri" w:hint="cs"/>
          <w:sz w:val="22"/>
          <w:rtl/>
        </w:rPr>
        <w:t xml:space="preserve">10.1 </w:t>
      </w:r>
      <w:r w:rsidR="00B2073A">
        <w:rPr>
          <w:rFonts w:eastAsia="Calibri" w:hint="cs"/>
          <w:sz w:val="22"/>
          <w:rtl/>
        </w:rPr>
        <w:t xml:space="preserve"> </w:t>
      </w:r>
      <w:r w:rsidR="00CD17AC" w:rsidRPr="00FA02E1">
        <w:rPr>
          <w:rFonts w:eastAsia="Calibri" w:hint="cs"/>
          <w:sz w:val="22"/>
          <w:rtl/>
        </w:rPr>
        <w:t xml:space="preserve">מנהל </w:t>
      </w:r>
      <w:proofErr w:type="spellStart"/>
      <w:r w:rsidR="00CD17AC" w:rsidRPr="00FA02E1">
        <w:rPr>
          <w:rFonts w:eastAsia="Calibri" w:hint="cs"/>
          <w:sz w:val="22"/>
          <w:rtl/>
        </w:rPr>
        <w:t>הפרוייקט</w:t>
      </w:r>
      <w:proofErr w:type="spellEnd"/>
      <w:r w:rsidR="00CD17AC" w:rsidRPr="00FA02E1">
        <w:rPr>
          <w:rFonts w:eastAsia="Calibri" w:hint="cs"/>
          <w:sz w:val="22"/>
          <w:rtl/>
        </w:rPr>
        <w:t xml:space="preserve"> יהיה אחראי </w:t>
      </w:r>
      <w:r w:rsidR="00893F59">
        <w:rPr>
          <w:rFonts w:eastAsia="Calibri" w:hint="cs"/>
          <w:sz w:val="22"/>
          <w:rtl/>
        </w:rPr>
        <w:t>וישמש כמנהל</w:t>
      </w:r>
      <w:r w:rsidR="00CD17AC" w:rsidRPr="00FA02E1">
        <w:rPr>
          <w:rFonts w:eastAsia="Calibri" w:hint="cs"/>
          <w:sz w:val="22"/>
          <w:rtl/>
        </w:rPr>
        <w:t xml:space="preserve"> המוקד הטלפוני.</w:t>
      </w:r>
    </w:p>
    <w:p w14:paraId="03310D4D" w14:textId="728F37F8" w:rsidR="002F481D" w:rsidRPr="005871FA" w:rsidRDefault="005871FA" w:rsidP="005871FA">
      <w:pPr>
        <w:spacing w:before="240" w:line="360" w:lineRule="auto"/>
        <w:jc w:val="both"/>
        <w:rPr>
          <w:rFonts w:eastAsia="Calibri"/>
          <w:sz w:val="22"/>
          <w:rtl/>
        </w:rPr>
      </w:pPr>
      <w:r>
        <w:rPr>
          <w:rFonts w:eastAsia="Calibri" w:hint="cs"/>
          <w:sz w:val="22"/>
          <w:rtl/>
        </w:rPr>
        <w:t xml:space="preserve">10.2 </w:t>
      </w:r>
      <w:r w:rsidR="002F481D" w:rsidRPr="005871FA">
        <w:rPr>
          <w:rFonts w:eastAsia="Calibri" w:hint="eastAsia"/>
          <w:sz w:val="22"/>
          <w:rtl/>
        </w:rPr>
        <w:t>המוקד</w:t>
      </w:r>
      <w:r w:rsidR="002F481D" w:rsidRPr="005871FA">
        <w:rPr>
          <w:rFonts w:eastAsia="Calibri"/>
          <w:sz w:val="22"/>
          <w:rtl/>
        </w:rPr>
        <w:t xml:space="preserve"> </w:t>
      </w:r>
      <w:r w:rsidR="002F481D" w:rsidRPr="005871FA">
        <w:rPr>
          <w:rFonts w:eastAsia="Calibri" w:hint="eastAsia"/>
          <w:sz w:val="22"/>
          <w:rtl/>
        </w:rPr>
        <w:t>יפעל</w:t>
      </w:r>
      <w:r w:rsidR="002F481D" w:rsidRPr="005871FA">
        <w:rPr>
          <w:rFonts w:eastAsia="Calibri"/>
          <w:sz w:val="22"/>
          <w:rtl/>
        </w:rPr>
        <w:t xml:space="preserve"> </w:t>
      </w:r>
      <w:r w:rsidR="002F481D" w:rsidRPr="005871FA">
        <w:rPr>
          <w:rFonts w:eastAsia="Calibri" w:hint="eastAsia"/>
          <w:sz w:val="22"/>
          <w:rtl/>
        </w:rPr>
        <w:t>בימים</w:t>
      </w:r>
      <w:r w:rsidR="002F481D" w:rsidRPr="005871FA">
        <w:rPr>
          <w:rFonts w:eastAsia="Calibri"/>
          <w:sz w:val="22"/>
          <w:rtl/>
        </w:rPr>
        <w:t xml:space="preserve"> </w:t>
      </w:r>
      <w:r w:rsidR="002F481D" w:rsidRPr="005871FA">
        <w:rPr>
          <w:rFonts w:eastAsia="Calibri" w:hint="eastAsia"/>
          <w:sz w:val="22"/>
          <w:rtl/>
        </w:rPr>
        <w:t>א</w:t>
      </w:r>
      <w:r w:rsidR="00FE05F8" w:rsidRPr="005871FA">
        <w:rPr>
          <w:rFonts w:eastAsia="Calibri"/>
          <w:sz w:val="22"/>
          <w:rtl/>
        </w:rPr>
        <w:t xml:space="preserve">, </w:t>
      </w:r>
      <w:r w:rsidR="00FE05F8" w:rsidRPr="005871FA">
        <w:rPr>
          <w:rFonts w:eastAsia="Calibri" w:hint="eastAsia"/>
          <w:sz w:val="22"/>
          <w:rtl/>
        </w:rPr>
        <w:t>ג</w:t>
      </w:r>
      <w:r w:rsidR="00070515">
        <w:rPr>
          <w:rFonts w:eastAsia="Calibri" w:hint="cs"/>
          <w:sz w:val="22"/>
          <w:rtl/>
        </w:rPr>
        <w:t xml:space="preserve"> ו-</w:t>
      </w:r>
      <w:r w:rsidR="00FE05F8" w:rsidRPr="005871FA">
        <w:rPr>
          <w:rFonts w:eastAsia="Calibri"/>
          <w:sz w:val="22"/>
          <w:rtl/>
        </w:rPr>
        <w:t>ה</w:t>
      </w:r>
      <w:r w:rsidR="002F481D" w:rsidRPr="005871FA">
        <w:rPr>
          <w:rFonts w:eastAsia="Calibri"/>
          <w:sz w:val="22"/>
          <w:rtl/>
        </w:rPr>
        <w:t xml:space="preserve"> בין השעות </w:t>
      </w:r>
      <w:r w:rsidR="00B52F7E" w:rsidRPr="005871FA">
        <w:rPr>
          <w:rFonts w:eastAsia="Calibri"/>
          <w:sz w:val="22"/>
        </w:rPr>
        <w:t>09:00-16:00</w:t>
      </w:r>
      <w:r w:rsidR="002F481D" w:rsidRPr="005871FA">
        <w:rPr>
          <w:rFonts w:eastAsia="Calibri"/>
          <w:sz w:val="22"/>
          <w:rtl/>
        </w:rPr>
        <w:t xml:space="preserve">. </w:t>
      </w:r>
      <w:r w:rsidR="00404F47" w:rsidRPr="005871FA">
        <w:rPr>
          <w:rFonts w:eastAsia="Calibri"/>
          <w:sz w:val="22"/>
          <w:rtl/>
        </w:rPr>
        <w:br/>
      </w:r>
      <w:r>
        <w:rPr>
          <w:rFonts w:eastAsia="Calibri" w:hint="cs"/>
          <w:sz w:val="22"/>
          <w:rtl/>
        </w:rPr>
        <w:t>10</w:t>
      </w:r>
      <w:r w:rsidR="00B2073A" w:rsidRPr="005871FA">
        <w:rPr>
          <w:rFonts w:eastAsia="Calibri" w:hint="cs"/>
          <w:sz w:val="22"/>
          <w:rtl/>
        </w:rPr>
        <w:t>.2.1</w:t>
      </w:r>
      <w:r w:rsidR="00404F47" w:rsidRPr="005871FA">
        <w:rPr>
          <w:rFonts w:eastAsia="Calibri"/>
          <w:sz w:val="22"/>
          <w:rtl/>
        </w:rPr>
        <w:t xml:space="preserve"> - </w:t>
      </w:r>
      <w:r w:rsidR="00404F47" w:rsidRPr="005871FA">
        <w:rPr>
          <w:rFonts w:eastAsia="Calibri" w:hint="eastAsia"/>
          <w:sz w:val="22"/>
          <w:rtl/>
        </w:rPr>
        <w:t>הספק</w:t>
      </w:r>
      <w:r w:rsidR="00404F47" w:rsidRPr="005871FA">
        <w:rPr>
          <w:rFonts w:eastAsia="Calibri"/>
          <w:sz w:val="22"/>
          <w:rtl/>
        </w:rPr>
        <w:t xml:space="preserve"> יעמיד </w:t>
      </w:r>
      <w:r w:rsidR="00404F47" w:rsidRPr="005871FA">
        <w:rPr>
          <w:rFonts w:eastAsia="Calibri" w:hint="eastAsia"/>
          <w:sz w:val="22"/>
          <w:rtl/>
        </w:rPr>
        <w:t>לטובת</w:t>
      </w:r>
      <w:r w:rsidR="00404F47" w:rsidRPr="005871FA">
        <w:rPr>
          <w:rFonts w:eastAsia="Calibri"/>
          <w:sz w:val="22"/>
          <w:rtl/>
        </w:rPr>
        <w:t xml:space="preserve"> הסופרים גם מענה דרך </w:t>
      </w:r>
      <w:proofErr w:type="spellStart"/>
      <w:r w:rsidR="00404F47" w:rsidRPr="005871FA">
        <w:rPr>
          <w:rFonts w:eastAsia="Calibri" w:hint="eastAsia"/>
          <w:sz w:val="22"/>
          <w:rtl/>
        </w:rPr>
        <w:t>הווטסאפ</w:t>
      </w:r>
      <w:proofErr w:type="spellEnd"/>
      <w:r w:rsidR="00404F47" w:rsidRPr="005871FA">
        <w:rPr>
          <w:rFonts w:eastAsia="Calibri"/>
          <w:sz w:val="22"/>
          <w:rtl/>
        </w:rPr>
        <w:t>. על הספק לייצר מערכת מענה אוטומטית (</w:t>
      </w:r>
      <w:proofErr w:type="spellStart"/>
      <w:r w:rsidR="00404F47" w:rsidRPr="005871FA">
        <w:rPr>
          <w:rFonts w:eastAsia="Calibri" w:hint="eastAsia"/>
          <w:sz w:val="22"/>
          <w:rtl/>
        </w:rPr>
        <w:t>בוט</w:t>
      </w:r>
      <w:proofErr w:type="spellEnd"/>
      <w:r w:rsidR="00404F47" w:rsidRPr="005871FA">
        <w:rPr>
          <w:rFonts w:eastAsia="Calibri"/>
          <w:sz w:val="22"/>
          <w:rtl/>
        </w:rPr>
        <w:t xml:space="preserve">) המפנה לתפריט שירותים </w:t>
      </w:r>
      <w:r w:rsidR="00404F47" w:rsidRPr="005871FA">
        <w:rPr>
          <w:rFonts w:eastAsia="Calibri" w:hint="eastAsia"/>
          <w:sz w:val="22"/>
          <w:rtl/>
        </w:rPr>
        <w:t>כמו</w:t>
      </w:r>
      <w:r w:rsidR="00404F47" w:rsidRPr="005871FA">
        <w:rPr>
          <w:rFonts w:eastAsia="Calibri"/>
          <w:sz w:val="22"/>
          <w:rtl/>
        </w:rPr>
        <w:t xml:space="preserve"> </w:t>
      </w:r>
      <w:r w:rsidR="00404F47" w:rsidRPr="005871FA">
        <w:rPr>
          <w:rFonts w:eastAsia="Calibri" w:hint="eastAsia"/>
          <w:sz w:val="22"/>
          <w:rtl/>
        </w:rPr>
        <w:t>גם</w:t>
      </w:r>
      <w:r w:rsidR="00404F47" w:rsidRPr="005871FA">
        <w:rPr>
          <w:rFonts w:eastAsia="Calibri"/>
          <w:sz w:val="22"/>
          <w:rtl/>
        </w:rPr>
        <w:t xml:space="preserve"> </w:t>
      </w:r>
      <w:r w:rsidR="00404F47" w:rsidRPr="005871FA">
        <w:rPr>
          <w:rFonts w:eastAsia="Calibri" w:hint="eastAsia"/>
          <w:sz w:val="22"/>
          <w:rtl/>
        </w:rPr>
        <w:t>את</w:t>
      </w:r>
      <w:r w:rsidR="00404F47" w:rsidRPr="005871FA">
        <w:rPr>
          <w:rFonts w:eastAsia="Calibri"/>
          <w:sz w:val="22"/>
          <w:rtl/>
        </w:rPr>
        <w:t xml:space="preserve"> </w:t>
      </w:r>
      <w:r w:rsidR="00404F47" w:rsidRPr="005871FA">
        <w:rPr>
          <w:rFonts w:eastAsia="Calibri" w:hint="eastAsia"/>
          <w:sz w:val="22"/>
          <w:rtl/>
        </w:rPr>
        <w:t>האפשרות</w:t>
      </w:r>
      <w:r w:rsidR="00404F47" w:rsidRPr="005871FA">
        <w:rPr>
          <w:rFonts w:eastAsia="Calibri"/>
          <w:sz w:val="22"/>
          <w:rtl/>
        </w:rPr>
        <w:t xml:space="preserve"> </w:t>
      </w:r>
      <w:r w:rsidR="00404F47" w:rsidRPr="005871FA">
        <w:rPr>
          <w:rFonts w:eastAsia="Calibri" w:hint="eastAsia"/>
          <w:sz w:val="22"/>
          <w:rtl/>
        </w:rPr>
        <w:t>להתקשר</w:t>
      </w:r>
      <w:r w:rsidR="00404F47" w:rsidRPr="005871FA">
        <w:rPr>
          <w:rFonts w:eastAsia="Calibri"/>
          <w:sz w:val="22"/>
          <w:rtl/>
        </w:rPr>
        <w:t xml:space="preserve"> </w:t>
      </w:r>
      <w:r w:rsidR="00404F47" w:rsidRPr="005871FA">
        <w:rPr>
          <w:rFonts w:eastAsia="Calibri" w:hint="eastAsia"/>
          <w:sz w:val="22"/>
          <w:rtl/>
        </w:rPr>
        <w:t>עם</w:t>
      </w:r>
      <w:r w:rsidR="00404F47" w:rsidRPr="005871FA">
        <w:rPr>
          <w:rFonts w:eastAsia="Calibri"/>
          <w:sz w:val="22"/>
          <w:rtl/>
        </w:rPr>
        <w:t xml:space="preserve"> </w:t>
      </w:r>
      <w:r w:rsidR="00404F47" w:rsidRPr="005871FA">
        <w:rPr>
          <w:rFonts w:eastAsia="Calibri" w:hint="eastAsia"/>
          <w:sz w:val="22"/>
          <w:rtl/>
        </w:rPr>
        <w:t>נציג</w:t>
      </w:r>
      <w:r w:rsidR="00404F47" w:rsidRPr="005871FA">
        <w:rPr>
          <w:rFonts w:eastAsia="Calibri"/>
          <w:sz w:val="22"/>
          <w:rtl/>
        </w:rPr>
        <w:t xml:space="preserve"> </w:t>
      </w:r>
      <w:r w:rsidR="00404F47" w:rsidRPr="005871FA">
        <w:rPr>
          <w:rFonts w:eastAsia="Calibri" w:hint="eastAsia"/>
          <w:sz w:val="22"/>
          <w:rtl/>
        </w:rPr>
        <w:t>שירות</w:t>
      </w:r>
      <w:r w:rsidR="00404F47" w:rsidRPr="005871FA">
        <w:rPr>
          <w:rFonts w:eastAsia="Calibri"/>
          <w:sz w:val="22"/>
          <w:rtl/>
        </w:rPr>
        <w:t xml:space="preserve"> </w:t>
      </w:r>
      <w:r w:rsidR="00404F47" w:rsidRPr="005871FA">
        <w:rPr>
          <w:rFonts w:eastAsia="Calibri" w:hint="eastAsia"/>
          <w:sz w:val="22"/>
          <w:rtl/>
        </w:rPr>
        <w:t>אנושי</w:t>
      </w:r>
      <w:r w:rsidR="00404F47" w:rsidRPr="005871FA">
        <w:rPr>
          <w:rFonts w:eastAsia="Calibri"/>
          <w:sz w:val="22"/>
          <w:rtl/>
        </w:rPr>
        <w:t>.</w:t>
      </w:r>
    </w:p>
    <w:p w14:paraId="06F3934A" w14:textId="7B631A81" w:rsidR="002F481D" w:rsidRPr="00117EC3" w:rsidRDefault="005871FA" w:rsidP="002F481D">
      <w:pPr>
        <w:spacing w:before="240" w:line="360" w:lineRule="auto"/>
        <w:ind w:left="1474"/>
        <w:contextualSpacing/>
        <w:jc w:val="both"/>
        <w:rPr>
          <w:rFonts w:eastAsia="Calibri"/>
          <w:sz w:val="22"/>
          <w:rtl/>
        </w:rPr>
      </w:pPr>
      <w:r>
        <w:rPr>
          <w:rFonts w:eastAsia="Calibri" w:hint="cs"/>
          <w:sz w:val="22"/>
          <w:rtl/>
        </w:rPr>
        <w:t>10</w:t>
      </w:r>
      <w:r w:rsidR="00B2073A">
        <w:rPr>
          <w:rFonts w:eastAsia="Calibri" w:hint="cs"/>
          <w:sz w:val="22"/>
          <w:rtl/>
        </w:rPr>
        <w:t>.2.2</w:t>
      </w:r>
      <w:r w:rsidR="002F481D" w:rsidRPr="000C4282">
        <w:rPr>
          <w:rFonts w:eastAsia="Calibri"/>
          <w:sz w:val="22"/>
          <w:rtl/>
        </w:rPr>
        <w:t xml:space="preserve">- </w:t>
      </w:r>
      <w:r w:rsidR="002F481D" w:rsidRPr="000C4282">
        <w:rPr>
          <w:rFonts w:eastAsia="Calibri" w:hint="cs"/>
          <w:sz w:val="22"/>
          <w:rtl/>
        </w:rPr>
        <w:t>המוקד</w:t>
      </w:r>
      <w:r w:rsidR="002F481D" w:rsidRPr="000C4282">
        <w:rPr>
          <w:rFonts w:eastAsia="Calibri"/>
          <w:sz w:val="22"/>
          <w:rtl/>
        </w:rPr>
        <w:t xml:space="preserve"> </w:t>
      </w:r>
      <w:r w:rsidR="002F481D" w:rsidRPr="000C4282">
        <w:rPr>
          <w:rFonts w:eastAsia="Calibri" w:hint="cs"/>
          <w:sz w:val="22"/>
          <w:rtl/>
        </w:rPr>
        <w:t>הטלפוני</w:t>
      </w:r>
      <w:r w:rsidR="0070198E" w:rsidRPr="000C4282">
        <w:rPr>
          <w:rFonts w:eastAsia="Calibri"/>
          <w:sz w:val="22"/>
          <w:rtl/>
        </w:rPr>
        <w:t>,</w:t>
      </w:r>
      <w:r w:rsidR="000C4282">
        <w:rPr>
          <w:rFonts w:eastAsia="Calibri" w:hint="cs"/>
          <w:sz w:val="22"/>
          <w:rtl/>
        </w:rPr>
        <w:t xml:space="preserve"> יהיה</w:t>
      </w:r>
      <w:r w:rsidR="0070198E" w:rsidRPr="000C4282">
        <w:rPr>
          <w:rFonts w:eastAsia="Calibri"/>
          <w:sz w:val="22"/>
          <w:rtl/>
        </w:rPr>
        <w:t xml:space="preserve"> </w:t>
      </w:r>
      <w:r w:rsidR="00176968" w:rsidRPr="000C4282">
        <w:rPr>
          <w:rFonts w:eastAsia="Calibri" w:hint="cs"/>
          <w:sz w:val="22"/>
          <w:rtl/>
        </w:rPr>
        <w:t>מאויש</w:t>
      </w:r>
      <w:r w:rsidR="00176968" w:rsidRPr="000C4282">
        <w:rPr>
          <w:rFonts w:eastAsia="Calibri"/>
          <w:sz w:val="22"/>
          <w:rtl/>
        </w:rPr>
        <w:t xml:space="preserve"> </w:t>
      </w:r>
      <w:r w:rsidR="000C4282">
        <w:rPr>
          <w:rFonts w:eastAsia="Calibri" w:hint="cs"/>
          <w:sz w:val="22"/>
          <w:rtl/>
        </w:rPr>
        <w:t>לכל ה</w:t>
      </w:r>
      <w:r w:rsidR="00FE05F8" w:rsidRPr="000C4282">
        <w:rPr>
          <w:rFonts w:eastAsia="Calibri" w:hint="cs"/>
          <w:sz w:val="22"/>
          <w:rtl/>
        </w:rPr>
        <w:t>פחות</w:t>
      </w:r>
      <w:r w:rsidR="000C4282">
        <w:rPr>
          <w:rFonts w:eastAsia="Calibri" w:hint="cs"/>
          <w:sz w:val="22"/>
          <w:rtl/>
        </w:rPr>
        <w:t xml:space="preserve"> על ידי</w:t>
      </w:r>
      <w:r w:rsidR="00176968" w:rsidRPr="000C4282">
        <w:rPr>
          <w:rFonts w:eastAsia="Calibri"/>
          <w:sz w:val="22"/>
          <w:rtl/>
        </w:rPr>
        <w:t xml:space="preserve"> מוקדן</w:t>
      </w:r>
      <w:r w:rsidR="00FE05F8" w:rsidRPr="000C4282">
        <w:rPr>
          <w:rFonts w:eastAsia="Calibri"/>
          <w:sz w:val="22"/>
          <w:rtl/>
        </w:rPr>
        <w:t xml:space="preserve"> </w:t>
      </w:r>
      <w:r w:rsidR="00FE05F8" w:rsidRPr="000C4282">
        <w:rPr>
          <w:rFonts w:eastAsia="Calibri" w:hint="cs"/>
          <w:sz w:val="22"/>
          <w:rtl/>
        </w:rPr>
        <w:t>אחד</w:t>
      </w:r>
      <w:r w:rsidR="00176968" w:rsidRPr="000C4282">
        <w:rPr>
          <w:rFonts w:eastAsia="Calibri"/>
          <w:sz w:val="22"/>
          <w:rtl/>
        </w:rPr>
        <w:t>,</w:t>
      </w:r>
      <w:r w:rsidR="00117EC3">
        <w:rPr>
          <w:rFonts w:eastAsia="Calibri" w:hint="cs"/>
          <w:sz w:val="22"/>
          <w:rtl/>
        </w:rPr>
        <w:t xml:space="preserve"> </w:t>
      </w:r>
      <w:r w:rsidR="00176968" w:rsidRPr="00117EC3">
        <w:rPr>
          <w:rFonts w:eastAsia="Calibri" w:hint="eastAsia"/>
          <w:sz w:val="22"/>
          <w:rtl/>
        </w:rPr>
        <w:t>ו</w:t>
      </w:r>
      <w:r w:rsidR="002F481D" w:rsidRPr="00117EC3">
        <w:rPr>
          <w:rFonts w:eastAsia="Calibri" w:hint="eastAsia"/>
          <w:sz w:val="22"/>
          <w:rtl/>
        </w:rPr>
        <w:t>ייצג</w:t>
      </w:r>
      <w:r w:rsidR="002F481D" w:rsidRPr="00117EC3">
        <w:rPr>
          <w:rFonts w:eastAsia="Calibri"/>
          <w:sz w:val="22"/>
          <w:rtl/>
        </w:rPr>
        <w:t xml:space="preserve"> </w:t>
      </w:r>
      <w:r w:rsidR="002F481D" w:rsidRPr="00117EC3">
        <w:rPr>
          <w:rFonts w:eastAsia="Calibri" w:hint="eastAsia"/>
          <w:sz w:val="22"/>
          <w:rtl/>
        </w:rPr>
        <w:t>את</w:t>
      </w:r>
      <w:r w:rsidR="002F481D" w:rsidRPr="00117EC3">
        <w:rPr>
          <w:rFonts w:eastAsia="Calibri"/>
          <w:sz w:val="22"/>
          <w:rtl/>
        </w:rPr>
        <w:t xml:space="preserve"> </w:t>
      </w:r>
      <w:r w:rsidR="002F481D" w:rsidRPr="00117EC3">
        <w:rPr>
          <w:rFonts w:eastAsia="Calibri" w:hint="eastAsia"/>
          <w:sz w:val="22"/>
          <w:rtl/>
        </w:rPr>
        <w:t>הספק</w:t>
      </w:r>
      <w:r w:rsidR="002F481D" w:rsidRPr="00117EC3">
        <w:rPr>
          <w:rFonts w:eastAsia="Calibri"/>
          <w:sz w:val="22"/>
          <w:rtl/>
        </w:rPr>
        <w:t xml:space="preserve"> </w:t>
      </w:r>
      <w:r w:rsidR="002F481D" w:rsidRPr="00117EC3">
        <w:rPr>
          <w:rFonts w:eastAsia="Calibri" w:hint="eastAsia"/>
          <w:sz w:val="22"/>
          <w:rtl/>
        </w:rPr>
        <w:t>בכל</w:t>
      </w:r>
      <w:r w:rsidR="002F481D" w:rsidRPr="00117EC3">
        <w:rPr>
          <w:rFonts w:eastAsia="Calibri"/>
          <w:sz w:val="22"/>
          <w:rtl/>
        </w:rPr>
        <w:t xml:space="preserve"> </w:t>
      </w:r>
      <w:r w:rsidR="002F481D" w:rsidRPr="00117EC3">
        <w:rPr>
          <w:rFonts w:eastAsia="Calibri" w:hint="eastAsia"/>
          <w:sz w:val="22"/>
          <w:rtl/>
        </w:rPr>
        <w:t>הקשור</w:t>
      </w:r>
      <w:r w:rsidR="002F481D" w:rsidRPr="00117EC3">
        <w:rPr>
          <w:rFonts w:eastAsia="Calibri"/>
          <w:sz w:val="22"/>
          <w:rtl/>
        </w:rPr>
        <w:t xml:space="preserve"> </w:t>
      </w:r>
      <w:r w:rsidR="002F481D" w:rsidRPr="00117EC3">
        <w:rPr>
          <w:rFonts w:eastAsia="Calibri" w:hint="eastAsia"/>
          <w:sz w:val="22"/>
          <w:rtl/>
        </w:rPr>
        <w:t>למתן</w:t>
      </w:r>
      <w:r w:rsidR="002F481D" w:rsidRPr="00117EC3">
        <w:rPr>
          <w:rFonts w:eastAsia="Calibri"/>
          <w:sz w:val="22"/>
          <w:rtl/>
        </w:rPr>
        <w:t xml:space="preserve"> </w:t>
      </w:r>
      <w:r w:rsidR="002F481D" w:rsidRPr="00117EC3">
        <w:rPr>
          <w:rFonts w:eastAsia="Calibri" w:hint="eastAsia"/>
          <w:sz w:val="22"/>
          <w:rtl/>
        </w:rPr>
        <w:t>מענה</w:t>
      </w:r>
      <w:r w:rsidR="002F481D" w:rsidRPr="00117EC3">
        <w:rPr>
          <w:rFonts w:eastAsia="Calibri"/>
          <w:sz w:val="22"/>
          <w:rtl/>
        </w:rPr>
        <w:t xml:space="preserve"> </w:t>
      </w:r>
      <w:r w:rsidR="002F481D" w:rsidRPr="00117EC3">
        <w:rPr>
          <w:rFonts w:eastAsia="Calibri" w:hint="eastAsia"/>
          <w:sz w:val="22"/>
          <w:rtl/>
        </w:rPr>
        <w:t>לשאלות</w:t>
      </w:r>
      <w:r w:rsidR="002F481D" w:rsidRPr="00117EC3">
        <w:rPr>
          <w:rFonts w:eastAsia="Calibri"/>
          <w:sz w:val="22"/>
          <w:rtl/>
        </w:rPr>
        <w:t xml:space="preserve"> </w:t>
      </w:r>
      <w:r w:rsidR="002F481D" w:rsidRPr="00117EC3">
        <w:rPr>
          <w:rFonts w:eastAsia="Calibri" w:hint="eastAsia"/>
          <w:sz w:val="22"/>
          <w:rtl/>
        </w:rPr>
        <w:t>הסופרים</w:t>
      </w:r>
      <w:r w:rsidR="002F481D" w:rsidRPr="00117EC3">
        <w:rPr>
          <w:rFonts w:eastAsia="Calibri"/>
          <w:sz w:val="22"/>
          <w:rtl/>
        </w:rPr>
        <w:t xml:space="preserve"> </w:t>
      </w:r>
      <w:r w:rsidR="002F481D" w:rsidRPr="00117EC3">
        <w:rPr>
          <w:rFonts w:eastAsia="Calibri" w:hint="eastAsia"/>
          <w:sz w:val="22"/>
          <w:rtl/>
        </w:rPr>
        <w:t>לרבות</w:t>
      </w:r>
      <w:r w:rsidR="002F481D" w:rsidRPr="00117EC3">
        <w:rPr>
          <w:rFonts w:eastAsia="Calibri"/>
          <w:sz w:val="22"/>
          <w:rtl/>
        </w:rPr>
        <w:t xml:space="preserve"> </w:t>
      </w:r>
      <w:r w:rsidR="002F481D" w:rsidRPr="00117EC3">
        <w:rPr>
          <w:rFonts w:eastAsia="Calibri" w:hint="eastAsia"/>
          <w:sz w:val="22"/>
          <w:rtl/>
        </w:rPr>
        <w:t>הדרכה</w:t>
      </w:r>
      <w:r w:rsidR="002F481D" w:rsidRPr="00117EC3">
        <w:rPr>
          <w:rFonts w:eastAsia="Calibri"/>
          <w:sz w:val="22"/>
          <w:rtl/>
        </w:rPr>
        <w:t xml:space="preserve"> בכל הקשור לביצוע פעולות במערכת הממוחשבת.</w:t>
      </w:r>
      <w:r w:rsidR="00117EC3">
        <w:rPr>
          <w:rFonts w:eastAsia="Calibri" w:hint="cs"/>
          <w:sz w:val="22"/>
          <w:rtl/>
        </w:rPr>
        <w:t xml:space="preserve"> </w:t>
      </w:r>
      <w:r w:rsidR="002F481D" w:rsidRPr="00117EC3">
        <w:rPr>
          <w:rFonts w:eastAsia="Calibri" w:hint="eastAsia"/>
          <w:sz w:val="22"/>
          <w:rtl/>
        </w:rPr>
        <w:t>למען</w:t>
      </w:r>
      <w:r w:rsidR="002F481D" w:rsidRPr="00117EC3">
        <w:rPr>
          <w:rFonts w:eastAsia="Calibri"/>
          <w:sz w:val="22"/>
          <w:rtl/>
        </w:rPr>
        <w:t xml:space="preserve"> </w:t>
      </w:r>
      <w:r w:rsidR="002F481D" w:rsidRPr="00117EC3">
        <w:rPr>
          <w:rFonts w:eastAsia="Calibri" w:hint="eastAsia"/>
          <w:sz w:val="22"/>
          <w:rtl/>
        </w:rPr>
        <w:t>הסר</w:t>
      </w:r>
      <w:r w:rsidR="002F481D" w:rsidRPr="00117EC3">
        <w:rPr>
          <w:rFonts w:eastAsia="Calibri"/>
          <w:sz w:val="22"/>
          <w:rtl/>
        </w:rPr>
        <w:t xml:space="preserve"> </w:t>
      </w:r>
      <w:r w:rsidR="002F481D" w:rsidRPr="00117EC3">
        <w:rPr>
          <w:rFonts w:eastAsia="Calibri" w:hint="eastAsia"/>
          <w:sz w:val="22"/>
          <w:rtl/>
        </w:rPr>
        <w:t>ספק</w:t>
      </w:r>
      <w:r w:rsidR="002F481D" w:rsidRPr="00117EC3">
        <w:rPr>
          <w:rFonts w:eastAsia="Calibri"/>
          <w:sz w:val="22"/>
          <w:rtl/>
        </w:rPr>
        <w:t xml:space="preserve"> </w:t>
      </w:r>
      <w:r w:rsidR="002F481D" w:rsidRPr="00117EC3">
        <w:rPr>
          <w:rFonts w:eastAsia="Calibri" w:hint="eastAsia"/>
          <w:sz w:val="22"/>
          <w:rtl/>
        </w:rPr>
        <w:t>על</w:t>
      </w:r>
      <w:r w:rsidR="002F481D" w:rsidRPr="00117EC3">
        <w:rPr>
          <w:rFonts w:eastAsia="Calibri"/>
          <w:sz w:val="22"/>
          <w:rtl/>
        </w:rPr>
        <w:t xml:space="preserve"> </w:t>
      </w:r>
      <w:r w:rsidR="002F481D" w:rsidRPr="00117EC3">
        <w:rPr>
          <w:rFonts w:eastAsia="Calibri" w:hint="eastAsia"/>
          <w:sz w:val="22"/>
          <w:rtl/>
        </w:rPr>
        <w:t>המוקד</w:t>
      </w:r>
      <w:r w:rsidR="00176968" w:rsidRPr="00117EC3">
        <w:rPr>
          <w:rFonts w:eastAsia="Calibri" w:hint="eastAsia"/>
          <w:sz w:val="22"/>
          <w:rtl/>
        </w:rPr>
        <w:t>ן</w:t>
      </w:r>
      <w:r w:rsidR="002F481D" w:rsidRPr="00117EC3">
        <w:rPr>
          <w:rFonts w:eastAsia="Calibri"/>
          <w:sz w:val="22"/>
          <w:rtl/>
        </w:rPr>
        <w:t xml:space="preserve"> להיות בקיא</w:t>
      </w:r>
      <w:r w:rsidR="0070198E" w:rsidRPr="00117EC3">
        <w:rPr>
          <w:rFonts w:eastAsia="Calibri"/>
          <w:sz w:val="22"/>
          <w:rtl/>
        </w:rPr>
        <w:t xml:space="preserve"> </w:t>
      </w:r>
      <w:r w:rsidR="002F481D" w:rsidRPr="00117EC3">
        <w:rPr>
          <w:rFonts w:eastAsia="Calibri" w:hint="eastAsia"/>
          <w:sz w:val="22"/>
          <w:rtl/>
        </w:rPr>
        <w:t>במערכת</w:t>
      </w:r>
      <w:r w:rsidR="002F481D" w:rsidRPr="00117EC3">
        <w:rPr>
          <w:rFonts w:eastAsia="Calibri"/>
          <w:sz w:val="22"/>
          <w:rtl/>
        </w:rPr>
        <w:t xml:space="preserve"> </w:t>
      </w:r>
      <w:r w:rsidR="002F481D" w:rsidRPr="00117EC3">
        <w:rPr>
          <w:rFonts w:eastAsia="Calibri" w:hint="eastAsia"/>
          <w:sz w:val="22"/>
          <w:rtl/>
        </w:rPr>
        <w:t>הממוחשבת</w:t>
      </w:r>
      <w:r w:rsidR="002F481D" w:rsidRPr="00117EC3">
        <w:rPr>
          <w:rFonts w:eastAsia="Calibri"/>
          <w:sz w:val="22"/>
          <w:rtl/>
        </w:rPr>
        <w:t xml:space="preserve"> </w:t>
      </w:r>
      <w:r w:rsidR="002F481D" w:rsidRPr="00117EC3">
        <w:rPr>
          <w:rFonts w:eastAsia="Calibri" w:hint="eastAsia"/>
          <w:sz w:val="22"/>
          <w:rtl/>
        </w:rPr>
        <w:t>ו</w:t>
      </w:r>
      <w:r w:rsidR="009E607D" w:rsidRPr="00117EC3">
        <w:rPr>
          <w:rFonts w:eastAsia="Calibri" w:hint="eastAsia"/>
          <w:sz w:val="22"/>
          <w:rtl/>
        </w:rPr>
        <w:t>כן</w:t>
      </w:r>
      <w:r w:rsidR="009E607D" w:rsidRPr="00117EC3">
        <w:rPr>
          <w:rFonts w:eastAsia="Calibri"/>
          <w:sz w:val="22"/>
          <w:rtl/>
        </w:rPr>
        <w:t xml:space="preserve"> בפרטי </w:t>
      </w:r>
      <w:r w:rsidR="009E607D" w:rsidRPr="00117EC3">
        <w:rPr>
          <w:rFonts w:eastAsia="Calibri" w:hint="eastAsia"/>
          <w:sz w:val="22"/>
          <w:rtl/>
        </w:rPr>
        <w:t>ההליך</w:t>
      </w:r>
      <w:r w:rsidR="009E607D" w:rsidRPr="00117EC3">
        <w:rPr>
          <w:rFonts w:eastAsia="Calibri"/>
          <w:sz w:val="22"/>
          <w:rtl/>
        </w:rPr>
        <w:t xml:space="preserve"> </w:t>
      </w:r>
      <w:r w:rsidR="009E607D" w:rsidRPr="00117EC3">
        <w:rPr>
          <w:rFonts w:eastAsia="Calibri" w:hint="eastAsia"/>
          <w:sz w:val="22"/>
          <w:rtl/>
        </w:rPr>
        <w:t>מול</w:t>
      </w:r>
      <w:r w:rsidR="009E607D" w:rsidRPr="00117EC3">
        <w:rPr>
          <w:rFonts w:eastAsia="Calibri"/>
          <w:sz w:val="22"/>
          <w:rtl/>
        </w:rPr>
        <w:t xml:space="preserve"> </w:t>
      </w:r>
      <w:r w:rsidR="009E607D" w:rsidRPr="00117EC3">
        <w:rPr>
          <w:rFonts w:eastAsia="Calibri" w:hint="eastAsia"/>
          <w:sz w:val="22"/>
          <w:rtl/>
        </w:rPr>
        <w:t>ה</w:t>
      </w:r>
      <w:r w:rsidR="007971C5" w:rsidRPr="00117EC3">
        <w:rPr>
          <w:rFonts w:eastAsia="Calibri" w:hint="eastAsia"/>
          <w:sz w:val="22"/>
          <w:rtl/>
        </w:rPr>
        <w:t>ס</w:t>
      </w:r>
      <w:r w:rsidR="009E607D" w:rsidRPr="00117EC3">
        <w:rPr>
          <w:rFonts w:eastAsia="Calibri" w:hint="eastAsia"/>
          <w:sz w:val="22"/>
          <w:rtl/>
        </w:rPr>
        <w:t>ופרים</w:t>
      </w:r>
      <w:r w:rsidR="009E607D" w:rsidRPr="00117EC3">
        <w:rPr>
          <w:rFonts w:eastAsia="Calibri"/>
          <w:sz w:val="22"/>
          <w:rtl/>
        </w:rPr>
        <w:t xml:space="preserve"> בכל ההיבטים על מנת לאפשר מענה מקצועי </w:t>
      </w:r>
      <w:proofErr w:type="spellStart"/>
      <w:r w:rsidR="009E607D" w:rsidRPr="00117EC3">
        <w:rPr>
          <w:rFonts w:eastAsia="Calibri" w:hint="eastAsia"/>
          <w:sz w:val="22"/>
          <w:rtl/>
        </w:rPr>
        <w:t>ומדוייק</w:t>
      </w:r>
      <w:proofErr w:type="spellEnd"/>
      <w:r w:rsidR="00176968" w:rsidRPr="00117EC3">
        <w:rPr>
          <w:rFonts w:eastAsia="Calibri"/>
          <w:sz w:val="22"/>
          <w:rtl/>
        </w:rPr>
        <w:t>.</w:t>
      </w:r>
    </w:p>
    <w:p w14:paraId="1A7DE93C" w14:textId="662075E8" w:rsidR="00B52F7E" w:rsidRPr="00117EC3" w:rsidRDefault="005871FA" w:rsidP="0073091B">
      <w:pPr>
        <w:spacing w:before="240" w:line="360" w:lineRule="auto"/>
        <w:ind w:left="1474"/>
        <w:contextualSpacing/>
        <w:jc w:val="both"/>
        <w:rPr>
          <w:rFonts w:eastAsia="Calibri"/>
          <w:sz w:val="22"/>
          <w:rtl/>
        </w:rPr>
      </w:pPr>
      <w:r>
        <w:rPr>
          <w:rFonts w:eastAsia="Calibri" w:hint="cs"/>
          <w:sz w:val="22"/>
          <w:rtl/>
        </w:rPr>
        <w:t>10</w:t>
      </w:r>
      <w:r w:rsidR="00B2073A">
        <w:rPr>
          <w:rFonts w:eastAsia="Calibri" w:hint="cs"/>
          <w:sz w:val="22"/>
          <w:rtl/>
        </w:rPr>
        <w:t>.2.3</w:t>
      </w:r>
      <w:r w:rsidR="00B52F7E" w:rsidRPr="00117EC3">
        <w:rPr>
          <w:rFonts w:eastAsia="Calibri"/>
          <w:sz w:val="22"/>
          <w:rtl/>
        </w:rPr>
        <w:t xml:space="preserve"> – </w:t>
      </w:r>
      <w:r w:rsidR="00B52F7E" w:rsidRPr="00117EC3">
        <w:rPr>
          <w:rFonts w:eastAsia="Calibri" w:hint="eastAsia"/>
          <w:sz w:val="22"/>
          <w:rtl/>
        </w:rPr>
        <w:t>המשרד</w:t>
      </w:r>
      <w:r w:rsidR="00B52F7E" w:rsidRPr="00117EC3">
        <w:rPr>
          <w:rFonts w:eastAsia="Calibri"/>
          <w:sz w:val="22"/>
          <w:rtl/>
        </w:rPr>
        <w:t xml:space="preserve"> יעביר כ </w:t>
      </w:r>
      <w:r w:rsidR="00704207" w:rsidRPr="00117EC3">
        <w:rPr>
          <w:rFonts w:eastAsia="Calibri"/>
          <w:sz w:val="22"/>
          <w:rtl/>
        </w:rPr>
        <w:t>1</w:t>
      </w:r>
      <w:r w:rsidR="00B52F7E" w:rsidRPr="00117EC3">
        <w:rPr>
          <w:rFonts w:eastAsia="Calibri"/>
          <w:sz w:val="22"/>
          <w:rtl/>
        </w:rPr>
        <w:t xml:space="preserve">0 שאלות ותשובות שיבנו מתוך </w:t>
      </w:r>
      <w:proofErr w:type="spellStart"/>
      <w:r w:rsidR="00B52F7E" w:rsidRPr="00117EC3">
        <w:rPr>
          <w:rFonts w:eastAsia="Calibri" w:hint="eastAsia"/>
          <w:sz w:val="22"/>
          <w:rtl/>
        </w:rPr>
        <w:t>נסיונו</w:t>
      </w:r>
      <w:proofErr w:type="spellEnd"/>
      <w:r w:rsidR="00B52F7E" w:rsidRPr="00117EC3">
        <w:rPr>
          <w:rFonts w:eastAsia="Calibri"/>
          <w:sz w:val="22"/>
          <w:rtl/>
        </w:rPr>
        <w:t xml:space="preserve"> והכרת </w:t>
      </w:r>
      <w:proofErr w:type="spellStart"/>
      <w:r w:rsidR="00B52F7E" w:rsidRPr="00117EC3">
        <w:rPr>
          <w:rFonts w:eastAsia="Calibri" w:hint="eastAsia"/>
          <w:sz w:val="22"/>
          <w:rtl/>
        </w:rPr>
        <w:t>הפרוייקט</w:t>
      </w:r>
      <w:proofErr w:type="spellEnd"/>
      <w:r w:rsidR="00B52F7E" w:rsidRPr="00117EC3">
        <w:rPr>
          <w:rFonts w:eastAsia="Calibri"/>
          <w:sz w:val="22"/>
          <w:rtl/>
        </w:rPr>
        <w:t xml:space="preserve"> לטובת "מקרים ותגובות". הספק יעביר </w:t>
      </w:r>
      <w:r w:rsidR="00A10DB6">
        <w:rPr>
          <w:rFonts w:eastAsia="Calibri" w:hint="cs"/>
          <w:sz w:val="22"/>
          <w:rtl/>
        </w:rPr>
        <w:t xml:space="preserve">למשרד אחת לחודש, </w:t>
      </w:r>
      <w:r w:rsidR="00B52F7E" w:rsidRPr="00FA02E1">
        <w:rPr>
          <w:rFonts w:eastAsia="Calibri"/>
          <w:sz w:val="22"/>
          <w:rtl/>
        </w:rPr>
        <w:t xml:space="preserve">דו"ח שאלות </w:t>
      </w:r>
      <w:r w:rsidR="00A10DB6">
        <w:rPr>
          <w:rFonts w:eastAsia="Calibri" w:hint="cs"/>
          <w:sz w:val="22"/>
          <w:rtl/>
        </w:rPr>
        <w:t>מהשאלות המגיעות ל</w:t>
      </w:r>
      <w:r w:rsidR="00B52F7E" w:rsidRPr="00FA02E1">
        <w:rPr>
          <w:rFonts w:eastAsia="Calibri"/>
          <w:sz w:val="22"/>
          <w:rtl/>
        </w:rPr>
        <w:t xml:space="preserve">מוקד הטלפוני וכן את אופן המענה </w:t>
      </w:r>
      <w:r w:rsidR="00A10DB6">
        <w:rPr>
          <w:rFonts w:eastAsia="Calibri" w:hint="cs"/>
          <w:sz w:val="22"/>
          <w:rtl/>
        </w:rPr>
        <w:t xml:space="preserve">שניתן </w:t>
      </w:r>
      <w:r w:rsidR="00B52F7E" w:rsidRPr="00FA02E1">
        <w:rPr>
          <w:rFonts w:eastAsia="Calibri"/>
          <w:sz w:val="22"/>
          <w:rtl/>
        </w:rPr>
        <w:t>ע</w:t>
      </w:r>
      <w:r w:rsidR="00B52F7E" w:rsidRPr="00FA02E1">
        <w:rPr>
          <w:rFonts w:eastAsia="Calibri" w:hint="eastAsia"/>
          <w:sz w:val="22"/>
          <w:rtl/>
        </w:rPr>
        <w:t>ליהן</w:t>
      </w:r>
      <w:r w:rsidR="00A10DB6">
        <w:rPr>
          <w:rFonts w:eastAsia="Calibri" w:hint="cs"/>
          <w:sz w:val="22"/>
          <w:rtl/>
        </w:rPr>
        <w:t xml:space="preserve">. </w:t>
      </w:r>
    </w:p>
    <w:p w14:paraId="7FEBACED" w14:textId="06583228" w:rsidR="00B52F7E" w:rsidRPr="00FA02E1" w:rsidRDefault="005871FA" w:rsidP="002F481D">
      <w:pPr>
        <w:spacing w:before="240" w:line="360" w:lineRule="auto"/>
        <w:ind w:left="1474"/>
        <w:contextualSpacing/>
        <w:jc w:val="both"/>
        <w:rPr>
          <w:rFonts w:eastAsia="Calibri"/>
          <w:sz w:val="22"/>
          <w:rtl/>
        </w:rPr>
      </w:pPr>
      <w:r>
        <w:rPr>
          <w:rFonts w:eastAsia="Calibri" w:hint="cs"/>
          <w:sz w:val="22"/>
          <w:rtl/>
        </w:rPr>
        <w:t>10</w:t>
      </w:r>
      <w:r w:rsidR="00B2073A">
        <w:rPr>
          <w:rFonts w:eastAsia="Calibri" w:hint="cs"/>
          <w:sz w:val="22"/>
          <w:rtl/>
        </w:rPr>
        <w:t>.2.4</w:t>
      </w:r>
      <w:r w:rsidR="00B52F7E" w:rsidRPr="00117EC3">
        <w:rPr>
          <w:rFonts w:eastAsia="Calibri"/>
          <w:sz w:val="22"/>
          <w:rtl/>
        </w:rPr>
        <w:t xml:space="preserve">- </w:t>
      </w:r>
      <w:r w:rsidR="00B52F7E" w:rsidRPr="00117EC3">
        <w:rPr>
          <w:rFonts w:eastAsia="Calibri" w:hint="eastAsia"/>
          <w:sz w:val="22"/>
          <w:rtl/>
        </w:rPr>
        <w:t>ככלל</w:t>
      </w:r>
      <w:r w:rsidR="00B52F7E" w:rsidRPr="00117EC3">
        <w:rPr>
          <w:rFonts w:eastAsia="Calibri"/>
          <w:sz w:val="22"/>
          <w:rtl/>
        </w:rPr>
        <w:t xml:space="preserve"> המענה במוקד הטלפוני יהיה אנושי. </w:t>
      </w:r>
      <w:r w:rsidR="00B52F7E" w:rsidRPr="00117EC3">
        <w:rPr>
          <w:rFonts w:eastAsia="Calibri" w:hint="eastAsia"/>
          <w:sz w:val="22"/>
          <w:rtl/>
        </w:rPr>
        <w:t>על</w:t>
      </w:r>
      <w:r w:rsidR="00B52F7E" w:rsidRPr="00117EC3">
        <w:rPr>
          <w:rFonts w:eastAsia="Calibri"/>
          <w:sz w:val="22"/>
          <w:rtl/>
        </w:rPr>
        <w:t xml:space="preserve"> </w:t>
      </w:r>
      <w:r w:rsidR="00B52F7E" w:rsidRPr="00117EC3">
        <w:rPr>
          <w:rFonts w:eastAsia="Calibri" w:hint="eastAsia"/>
          <w:sz w:val="22"/>
          <w:rtl/>
        </w:rPr>
        <w:t>הספק</w:t>
      </w:r>
      <w:r w:rsidR="00B52F7E" w:rsidRPr="00117EC3">
        <w:rPr>
          <w:rFonts w:eastAsia="Calibri"/>
          <w:sz w:val="22"/>
          <w:rtl/>
        </w:rPr>
        <w:t xml:space="preserve"> </w:t>
      </w:r>
      <w:r w:rsidR="00B52F7E" w:rsidRPr="00117EC3">
        <w:rPr>
          <w:rFonts w:eastAsia="Calibri" w:hint="eastAsia"/>
          <w:sz w:val="22"/>
          <w:rtl/>
        </w:rPr>
        <w:t>להעמיד</w:t>
      </w:r>
      <w:r w:rsidR="00B52F7E" w:rsidRPr="00117EC3">
        <w:rPr>
          <w:rFonts w:eastAsia="Calibri"/>
          <w:sz w:val="22"/>
          <w:rtl/>
        </w:rPr>
        <w:t xml:space="preserve"> </w:t>
      </w:r>
      <w:r w:rsidR="00B52F7E" w:rsidRPr="00117EC3">
        <w:rPr>
          <w:rFonts w:eastAsia="Calibri" w:hint="eastAsia"/>
          <w:sz w:val="22"/>
          <w:rtl/>
        </w:rPr>
        <w:t>מרכזיה</w:t>
      </w:r>
      <w:r w:rsidR="00B52F7E" w:rsidRPr="00117EC3">
        <w:rPr>
          <w:rFonts w:eastAsia="Calibri"/>
          <w:sz w:val="22"/>
          <w:rtl/>
        </w:rPr>
        <w:t xml:space="preserve"> </w:t>
      </w:r>
      <w:r w:rsidR="00B52F7E" w:rsidRPr="00117EC3">
        <w:rPr>
          <w:rFonts w:eastAsia="Calibri" w:hint="eastAsia"/>
          <w:sz w:val="22"/>
          <w:rtl/>
        </w:rPr>
        <w:t>טלפונית</w:t>
      </w:r>
      <w:r w:rsidR="00B52F7E" w:rsidRPr="00117EC3">
        <w:rPr>
          <w:rFonts w:eastAsia="Calibri"/>
          <w:sz w:val="22"/>
          <w:rtl/>
        </w:rPr>
        <w:t xml:space="preserve"> </w:t>
      </w:r>
      <w:r w:rsidR="00B52F7E" w:rsidRPr="00117EC3">
        <w:rPr>
          <w:rFonts w:eastAsia="Calibri" w:hint="eastAsia"/>
          <w:sz w:val="22"/>
          <w:rtl/>
        </w:rPr>
        <w:t>עם</w:t>
      </w:r>
      <w:r w:rsidR="00B52F7E" w:rsidRPr="00117EC3">
        <w:rPr>
          <w:rFonts w:eastAsia="Calibri"/>
          <w:sz w:val="22"/>
          <w:rtl/>
        </w:rPr>
        <w:t xml:space="preserve"> </w:t>
      </w:r>
      <w:r w:rsidR="00B52F7E" w:rsidRPr="00117EC3">
        <w:rPr>
          <w:rFonts w:eastAsia="Calibri" w:hint="eastAsia"/>
          <w:sz w:val="22"/>
          <w:rtl/>
        </w:rPr>
        <w:t>אפשרויות</w:t>
      </w:r>
      <w:r w:rsidR="00B52F7E" w:rsidRPr="00117EC3">
        <w:rPr>
          <w:rFonts w:eastAsia="Calibri"/>
          <w:sz w:val="22"/>
          <w:rtl/>
        </w:rPr>
        <w:t xml:space="preserve"> </w:t>
      </w:r>
      <w:r w:rsidR="00B52F7E" w:rsidRPr="00117EC3">
        <w:rPr>
          <w:rFonts w:eastAsia="Calibri" w:hint="eastAsia"/>
          <w:sz w:val="22"/>
          <w:rtl/>
        </w:rPr>
        <w:t>תפריט</w:t>
      </w:r>
      <w:r w:rsidR="00B52F7E" w:rsidRPr="00117EC3">
        <w:rPr>
          <w:rFonts w:eastAsia="Calibri"/>
          <w:sz w:val="22"/>
          <w:rtl/>
        </w:rPr>
        <w:t xml:space="preserve"> </w:t>
      </w:r>
      <w:r w:rsidR="00B52F7E" w:rsidRPr="00117EC3">
        <w:rPr>
          <w:rFonts w:eastAsia="Calibri" w:hint="eastAsia"/>
          <w:sz w:val="22"/>
          <w:rtl/>
        </w:rPr>
        <w:t>להעברת</w:t>
      </w:r>
      <w:r w:rsidR="00B52F7E" w:rsidRPr="00117EC3">
        <w:rPr>
          <w:rFonts w:eastAsia="Calibri"/>
          <w:sz w:val="22"/>
          <w:rtl/>
        </w:rPr>
        <w:t xml:space="preserve"> </w:t>
      </w:r>
      <w:r w:rsidR="00B52F7E" w:rsidRPr="00117EC3">
        <w:rPr>
          <w:rFonts w:eastAsia="Calibri" w:hint="eastAsia"/>
          <w:sz w:val="22"/>
          <w:rtl/>
        </w:rPr>
        <w:t>שיחות</w:t>
      </w:r>
      <w:r w:rsidR="00B52F7E" w:rsidRPr="00117EC3">
        <w:rPr>
          <w:rFonts w:eastAsia="Calibri"/>
          <w:sz w:val="22"/>
          <w:rtl/>
        </w:rPr>
        <w:t xml:space="preserve"> </w:t>
      </w:r>
      <w:r w:rsidR="00B52F7E" w:rsidRPr="00117EC3">
        <w:rPr>
          <w:rFonts w:eastAsia="Calibri" w:hint="eastAsia"/>
          <w:sz w:val="22"/>
          <w:rtl/>
        </w:rPr>
        <w:t>לפי</w:t>
      </w:r>
      <w:r w:rsidR="00B52F7E" w:rsidRPr="00117EC3">
        <w:rPr>
          <w:rFonts w:eastAsia="Calibri"/>
          <w:sz w:val="22"/>
          <w:rtl/>
        </w:rPr>
        <w:t xml:space="preserve"> </w:t>
      </w:r>
      <w:r w:rsidR="00B52F7E" w:rsidRPr="00117EC3">
        <w:rPr>
          <w:rFonts w:eastAsia="Calibri" w:hint="eastAsia"/>
          <w:sz w:val="22"/>
          <w:rtl/>
        </w:rPr>
        <w:t>שירות</w:t>
      </w:r>
      <w:r w:rsidR="00B52F7E" w:rsidRPr="00117EC3">
        <w:rPr>
          <w:rFonts w:eastAsia="Calibri"/>
          <w:sz w:val="22"/>
          <w:rtl/>
        </w:rPr>
        <w:t xml:space="preserve"> </w:t>
      </w:r>
      <w:r w:rsidR="00B52F7E" w:rsidRPr="00117EC3">
        <w:rPr>
          <w:rFonts w:eastAsia="Calibri" w:hint="eastAsia"/>
          <w:sz w:val="22"/>
          <w:rtl/>
        </w:rPr>
        <w:t>נדרש</w:t>
      </w:r>
      <w:r w:rsidR="00B52F7E" w:rsidRPr="00117EC3">
        <w:rPr>
          <w:rFonts w:eastAsia="Calibri"/>
          <w:sz w:val="22"/>
          <w:rtl/>
        </w:rPr>
        <w:t xml:space="preserve">. </w:t>
      </w:r>
      <w:r w:rsidR="00B52F7E" w:rsidRPr="00117EC3">
        <w:rPr>
          <w:rFonts w:eastAsia="Calibri" w:hint="eastAsia"/>
          <w:sz w:val="22"/>
          <w:rtl/>
        </w:rPr>
        <w:t>במידה</w:t>
      </w:r>
      <w:r w:rsidR="00B52F7E" w:rsidRPr="00117EC3">
        <w:rPr>
          <w:rFonts w:eastAsia="Calibri"/>
          <w:sz w:val="22"/>
          <w:rtl/>
        </w:rPr>
        <w:t xml:space="preserve"> </w:t>
      </w:r>
      <w:r w:rsidR="00176968" w:rsidRPr="00117EC3">
        <w:rPr>
          <w:rFonts w:eastAsia="Calibri" w:hint="eastAsia"/>
          <w:sz w:val="22"/>
          <w:rtl/>
        </w:rPr>
        <w:t>והקו</w:t>
      </w:r>
      <w:r w:rsidR="00176968" w:rsidRPr="00117EC3">
        <w:rPr>
          <w:rFonts w:eastAsia="Calibri"/>
          <w:sz w:val="22"/>
          <w:rtl/>
        </w:rPr>
        <w:t xml:space="preserve"> </w:t>
      </w:r>
      <w:r w:rsidR="00B52F7E" w:rsidRPr="00117EC3">
        <w:rPr>
          <w:rFonts w:eastAsia="Calibri" w:hint="eastAsia"/>
          <w:sz w:val="22"/>
          <w:rtl/>
        </w:rPr>
        <w:t>תפוס</w:t>
      </w:r>
      <w:r w:rsidR="00B52F7E" w:rsidRPr="00117EC3">
        <w:rPr>
          <w:rFonts w:eastAsia="Calibri"/>
          <w:sz w:val="22"/>
          <w:rtl/>
        </w:rPr>
        <w:t xml:space="preserve"> </w:t>
      </w:r>
      <w:r w:rsidR="00B52F7E" w:rsidRPr="00117EC3">
        <w:rPr>
          <w:rFonts w:eastAsia="Calibri" w:hint="eastAsia"/>
          <w:sz w:val="22"/>
          <w:rtl/>
        </w:rPr>
        <w:t>תהיה</w:t>
      </w:r>
      <w:r w:rsidR="00B52F7E" w:rsidRPr="00117EC3">
        <w:rPr>
          <w:rFonts w:eastAsia="Calibri"/>
          <w:sz w:val="22"/>
          <w:rtl/>
        </w:rPr>
        <w:t xml:space="preserve"> </w:t>
      </w:r>
      <w:r w:rsidR="00B52F7E" w:rsidRPr="00117EC3">
        <w:rPr>
          <w:rFonts w:eastAsia="Calibri" w:hint="eastAsia"/>
          <w:sz w:val="22"/>
          <w:rtl/>
        </w:rPr>
        <w:t>אפשרות</w:t>
      </w:r>
      <w:r w:rsidR="00B52F7E" w:rsidRPr="00117EC3">
        <w:rPr>
          <w:rFonts w:eastAsia="Calibri"/>
          <w:sz w:val="22"/>
          <w:rtl/>
        </w:rPr>
        <w:t xml:space="preserve"> </w:t>
      </w:r>
      <w:r w:rsidR="00B52F7E" w:rsidRPr="00117EC3">
        <w:rPr>
          <w:rFonts w:eastAsia="Calibri" w:hint="eastAsia"/>
          <w:sz w:val="22"/>
          <w:rtl/>
        </w:rPr>
        <w:t>להשאיר</w:t>
      </w:r>
      <w:r w:rsidR="00B52F7E" w:rsidRPr="00117EC3">
        <w:rPr>
          <w:rFonts w:eastAsia="Calibri"/>
          <w:sz w:val="22"/>
          <w:rtl/>
        </w:rPr>
        <w:t xml:space="preserve"> </w:t>
      </w:r>
      <w:r w:rsidR="00B52F7E" w:rsidRPr="00117EC3">
        <w:rPr>
          <w:rFonts w:eastAsia="Calibri" w:hint="eastAsia"/>
          <w:sz w:val="22"/>
          <w:rtl/>
        </w:rPr>
        <w:t>הודעה</w:t>
      </w:r>
      <w:r w:rsidR="00B52F7E" w:rsidRPr="00117EC3">
        <w:rPr>
          <w:rFonts w:eastAsia="Calibri"/>
          <w:sz w:val="22"/>
          <w:rtl/>
        </w:rPr>
        <w:t xml:space="preserve"> </w:t>
      </w:r>
      <w:r w:rsidR="00B52F7E" w:rsidRPr="00117EC3">
        <w:rPr>
          <w:rFonts w:eastAsia="Calibri" w:hint="eastAsia"/>
          <w:sz w:val="22"/>
          <w:rtl/>
        </w:rPr>
        <w:t>ובאחריות</w:t>
      </w:r>
      <w:r w:rsidR="00B52F7E" w:rsidRPr="00117EC3">
        <w:rPr>
          <w:rFonts w:eastAsia="Calibri"/>
          <w:sz w:val="22"/>
          <w:rtl/>
        </w:rPr>
        <w:t xml:space="preserve"> </w:t>
      </w:r>
      <w:r w:rsidR="00B52F7E" w:rsidRPr="00117EC3">
        <w:rPr>
          <w:rFonts w:eastAsia="Calibri" w:hint="eastAsia"/>
          <w:sz w:val="22"/>
          <w:rtl/>
        </w:rPr>
        <w:t>המוקד</w:t>
      </w:r>
      <w:r w:rsidR="00176968" w:rsidRPr="00117EC3">
        <w:rPr>
          <w:rFonts w:eastAsia="Calibri" w:hint="eastAsia"/>
          <w:sz w:val="22"/>
          <w:rtl/>
        </w:rPr>
        <w:t>ן</w:t>
      </w:r>
      <w:r w:rsidR="00B52F7E" w:rsidRPr="00117EC3">
        <w:rPr>
          <w:rFonts w:eastAsia="Calibri"/>
          <w:sz w:val="22"/>
          <w:rtl/>
        </w:rPr>
        <w:t xml:space="preserve"> </w:t>
      </w:r>
      <w:r w:rsidR="00B52F7E" w:rsidRPr="00117EC3">
        <w:rPr>
          <w:rFonts w:eastAsia="Calibri" w:hint="eastAsia"/>
          <w:sz w:val="22"/>
          <w:rtl/>
        </w:rPr>
        <w:t>לחזור</w:t>
      </w:r>
      <w:r w:rsidR="00B52F7E" w:rsidRPr="00117EC3">
        <w:rPr>
          <w:rFonts w:eastAsia="Calibri"/>
          <w:sz w:val="22"/>
          <w:rtl/>
        </w:rPr>
        <w:t xml:space="preserve"> </w:t>
      </w:r>
      <w:r w:rsidR="00B52F7E" w:rsidRPr="00117EC3">
        <w:rPr>
          <w:rFonts w:eastAsia="Calibri" w:hint="eastAsia"/>
          <w:sz w:val="22"/>
          <w:rtl/>
        </w:rPr>
        <w:t>אליה</w:t>
      </w:r>
      <w:r w:rsidR="00B52F7E" w:rsidRPr="00117EC3">
        <w:rPr>
          <w:rFonts w:eastAsia="Calibri"/>
          <w:sz w:val="22"/>
          <w:rtl/>
        </w:rPr>
        <w:t xml:space="preserve"> </w:t>
      </w:r>
      <w:r w:rsidR="00B52F7E" w:rsidRPr="00117EC3">
        <w:rPr>
          <w:rFonts w:eastAsia="Calibri" w:hint="eastAsia"/>
          <w:sz w:val="22"/>
          <w:rtl/>
        </w:rPr>
        <w:t>בתוך</w:t>
      </w:r>
      <w:r w:rsidR="00117EC3">
        <w:rPr>
          <w:rFonts w:eastAsia="Calibri" w:hint="cs"/>
          <w:sz w:val="22"/>
          <w:rtl/>
        </w:rPr>
        <w:t xml:space="preserve"> </w:t>
      </w:r>
      <w:r w:rsidR="00176968" w:rsidRPr="00FA02E1">
        <w:rPr>
          <w:rFonts w:eastAsia="Calibri"/>
          <w:sz w:val="22"/>
          <w:rtl/>
        </w:rPr>
        <w:t xml:space="preserve">48 </w:t>
      </w:r>
      <w:r w:rsidR="00176968" w:rsidRPr="00FA02E1">
        <w:rPr>
          <w:rFonts w:eastAsia="Calibri" w:hint="eastAsia"/>
          <w:sz w:val="22"/>
          <w:rtl/>
        </w:rPr>
        <w:t>שעות</w:t>
      </w:r>
      <w:r w:rsidR="00B52F7E" w:rsidRPr="00FA02E1">
        <w:rPr>
          <w:rFonts w:eastAsia="Calibri"/>
          <w:sz w:val="22"/>
          <w:rtl/>
        </w:rPr>
        <w:t xml:space="preserve">. </w:t>
      </w:r>
      <w:r w:rsidR="00B52F7E" w:rsidRPr="00FA02E1">
        <w:rPr>
          <w:rFonts w:eastAsia="Calibri" w:hint="eastAsia"/>
          <w:sz w:val="22"/>
          <w:rtl/>
        </w:rPr>
        <w:t>לאחר</w:t>
      </w:r>
      <w:r w:rsidR="00B52F7E" w:rsidRPr="00FA02E1">
        <w:rPr>
          <w:rFonts w:eastAsia="Calibri"/>
          <w:sz w:val="22"/>
          <w:rtl/>
        </w:rPr>
        <w:t xml:space="preserve"> </w:t>
      </w:r>
      <w:r w:rsidR="00B52F7E" w:rsidRPr="00FA02E1">
        <w:rPr>
          <w:rFonts w:eastAsia="Calibri" w:hint="eastAsia"/>
          <w:sz w:val="22"/>
          <w:rtl/>
        </w:rPr>
        <w:t>השעה</w:t>
      </w:r>
      <w:r w:rsidR="00B52F7E" w:rsidRPr="00FA02E1">
        <w:rPr>
          <w:rFonts w:eastAsia="Calibri"/>
          <w:sz w:val="22"/>
          <w:rtl/>
        </w:rPr>
        <w:t xml:space="preserve"> 16:00 </w:t>
      </w:r>
      <w:r w:rsidR="00B52F7E" w:rsidRPr="00FA02E1">
        <w:rPr>
          <w:rFonts w:eastAsia="Calibri" w:hint="eastAsia"/>
          <w:sz w:val="22"/>
          <w:rtl/>
        </w:rPr>
        <w:t>אחה</w:t>
      </w:r>
      <w:r w:rsidR="00B52F7E" w:rsidRPr="00FA02E1">
        <w:rPr>
          <w:rFonts w:eastAsia="Calibri"/>
          <w:sz w:val="22"/>
          <w:rtl/>
        </w:rPr>
        <w:t xml:space="preserve">"צ </w:t>
      </w:r>
      <w:r w:rsidR="00B52F7E" w:rsidRPr="00FA02E1">
        <w:rPr>
          <w:rFonts w:eastAsia="Calibri" w:hint="eastAsia"/>
          <w:sz w:val="22"/>
          <w:rtl/>
        </w:rPr>
        <w:t>יופעל</w:t>
      </w:r>
      <w:r w:rsidR="00B52F7E" w:rsidRPr="00FA02E1">
        <w:rPr>
          <w:rFonts w:eastAsia="Calibri"/>
          <w:sz w:val="22"/>
          <w:rtl/>
        </w:rPr>
        <w:t xml:space="preserve"> מענה אוטומטי שיזמין את הסופרים להשאיר הודעה. </w:t>
      </w:r>
      <w:r w:rsidR="00B52F7E" w:rsidRPr="00FA02E1">
        <w:rPr>
          <w:rFonts w:eastAsia="Calibri" w:hint="eastAsia"/>
          <w:sz w:val="22"/>
          <w:rtl/>
        </w:rPr>
        <w:t>ההודעה</w:t>
      </w:r>
      <w:r w:rsidR="00B52F7E" w:rsidRPr="00FA02E1">
        <w:rPr>
          <w:rFonts w:eastAsia="Calibri"/>
          <w:sz w:val="22"/>
          <w:rtl/>
        </w:rPr>
        <w:t xml:space="preserve"> </w:t>
      </w:r>
      <w:r w:rsidR="00B52F7E" w:rsidRPr="00FA02E1">
        <w:rPr>
          <w:rFonts w:eastAsia="Calibri" w:hint="eastAsia"/>
          <w:sz w:val="22"/>
          <w:rtl/>
        </w:rPr>
        <w:t>תטופל</w:t>
      </w:r>
      <w:r w:rsidR="00B52F7E" w:rsidRPr="00FA02E1">
        <w:rPr>
          <w:rFonts w:eastAsia="Calibri"/>
          <w:sz w:val="22"/>
          <w:rtl/>
        </w:rPr>
        <w:t xml:space="preserve"> </w:t>
      </w:r>
      <w:r w:rsidR="00B52F7E" w:rsidRPr="00FA02E1">
        <w:rPr>
          <w:rFonts w:eastAsia="Calibri" w:hint="eastAsia"/>
          <w:sz w:val="22"/>
          <w:rtl/>
        </w:rPr>
        <w:t>עד</w:t>
      </w:r>
      <w:r w:rsidR="00B52F7E" w:rsidRPr="00FA02E1">
        <w:rPr>
          <w:rFonts w:eastAsia="Calibri"/>
          <w:sz w:val="22"/>
          <w:rtl/>
        </w:rPr>
        <w:t xml:space="preserve"> </w:t>
      </w:r>
      <w:r w:rsidR="00176968" w:rsidRPr="00FA02E1">
        <w:rPr>
          <w:rFonts w:eastAsia="Calibri" w:hint="eastAsia"/>
          <w:sz w:val="22"/>
          <w:rtl/>
        </w:rPr>
        <w:t>ל</w:t>
      </w:r>
      <w:r w:rsidR="00176968" w:rsidRPr="00FA02E1">
        <w:rPr>
          <w:rFonts w:eastAsia="Calibri"/>
          <w:sz w:val="22"/>
          <w:rtl/>
        </w:rPr>
        <w:t xml:space="preserve">- 48 </w:t>
      </w:r>
      <w:r w:rsidR="00176968" w:rsidRPr="00FA02E1">
        <w:rPr>
          <w:rFonts w:eastAsia="Calibri" w:hint="eastAsia"/>
          <w:sz w:val="22"/>
          <w:rtl/>
        </w:rPr>
        <w:t>שעות</w:t>
      </w:r>
      <w:r w:rsidR="00176968" w:rsidRPr="00FA02E1">
        <w:rPr>
          <w:rFonts w:eastAsia="Calibri"/>
          <w:sz w:val="22"/>
          <w:rtl/>
        </w:rPr>
        <w:t>.</w:t>
      </w:r>
      <w:r w:rsidR="00F67212">
        <w:rPr>
          <w:rFonts w:eastAsia="Calibri" w:hint="cs"/>
          <w:sz w:val="22"/>
          <w:rtl/>
        </w:rPr>
        <w:t xml:space="preserve"> </w:t>
      </w:r>
      <w:bookmarkStart w:id="371" w:name="_Hlk216179506"/>
      <w:r w:rsidR="00F67212">
        <w:rPr>
          <w:rFonts w:eastAsia="Calibri" w:hint="cs"/>
          <w:sz w:val="22"/>
          <w:rtl/>
        </w:rPr>
        <w:t xml:space="preserve">התקבלה ההודעה בימי המנוחה, תטופל ההודעה ביום העסקים הראשון שלאחר יום המנוחה.  </w:t>
      </w:r>
    </w:p>
    <w:bookmarkEnd w:id="371"/>
    <w:p w14:paraId="1688F057" w14:textId="0088D917" w:rsidR="00176968" w:rsidRDefault="005871FA" w:rsidP="002F481D">
      <w:pPr>
        <w:spacing w:before="240" w:line="360" w:lineRule="auto"/>
        <w:ind w:left="1474"/>
        <w:contextualSpacing/>
        <w:jc w:val="both"/>
        <w:rPr>
          <w:rFonts w:eastAsia="Calibri"/>
          <w:sz w:val="22"/>
          <w:rtl/>
        </w:rPr>
      </w:pPr>
      <w:r>
        <w:rPr>
          <w:rFonts w:eastAsia="Calibri" w:hint="cs"/>
          <w:sz w:val="22"/>
          <w:rtl/>
        </w:rPr>
        <w:lastRenderedPageBreak/>
        <w:t>10</w:t>
      </w:r>
      <w:r w:rsidR="00B2073A">
        <w:rPr>
          <w:rFonts w:eastAsia="Calibri" w:hint="cs"/>
          <w:sz w:val="22"/>
          <w:rtl/>
        </w:rPr>
        <w:t>.2.5</w:t>
      </w:r>
      <w:r w:rsidR="009E607D" w:rsidRPr="00FA02E1">
        <w:rPr>
          <w:rFonts w:eastAsia="Calibri"/>
          <w:sz w:val="22"/>
          <w:rtl/>
        </w:rPr>
        <w:t>- המוקד הטלפוני לא יעביר מידע אישי בטלפון</w:t>
      </w:r>
      <w:r w:rsidR="009E607D" w:rsidRPr="00F67212">
        <w:rPr>
          <w:rFonts w:eastAsia="Calibri"/>
          <w:sz w:val="22"/>
          <w:rtl/>
        </w:rPr>
        <w:t xml:space="preserve">. מידע אישי יעבור </w:t>
      </w:r>
      <w:r w:rsidR="009E607D" w:rsidRPr="00F67212">
        <w:rPr>
          <w:rFonts w:eastAsia="Calibri" w:hint="eastAsia"/>
          <w:sz w:val="22"/>
          <w:rtl/>
        </w:rPr>
        <w:t>במערכת</w:t>
      </w:r>
      <w:r w:rsidR="009E607D" w:rsidRPr="00F67212">
        <w:rPr>
          <w:rFonts w:eastAsia="Calibri"/>
          <w:sz w:val="22"/>
          <w:rtl/>
        </w:rPr>
        <w:t xml:space="preserve"> הממוחשבת דרך </w:t>
      </w:r>
      <w:proofErr w:type="spellStart"/>
      <w:r w:rsidR="009E607D" w:rsidRPr="00F67212">
        <w:rPr>
          <w:rFonts w:eastAsia="Calibri" w:hint="eastAsia"/>
          <w:sz w:val="22"/>
          <w:rtl/>
        </w:rPr>
        <w:t>האיזור</w:t>
      </w:r>
      <w:proofErr w:type="spellEnd"/>
      <w:r w:rsidR="009E607D" w:rsidRPr="00F67212">
        <w:rPr>
          <w:rFonts w:eastAsia="Calibri"/>
          <w:sz w:val="22"/>
          <w:rtl/>
        </w:rPr>
        <w:t xml:space="preserve"> האישי בלבד</w:t>
      </w:r>
      <w:r w:rsidR="00176968">
        <w:rPr>
          <w:rFonts w:eastAsia="Calibri" w:hint="cs"/>
          <w:sz w:val="22"/>
          <w:rtl/>
        </w:rPr>
        <w:t xml:space="preserve"> בהתאם לשלבים המפורטים בנספח </w:t>
      </w:r>
      <w:r w:rsidR="00FA02E1">
        <w:rPr>
          <w:rFonts w:eastAsia="Calibri" w:hint="cs"/>
          <w:sz w:val="22"/>
          <w:rtl/>
        </w:rPr>
        <w:t>ו'</w:t>
      </w:r>
      <w:r w:rsidR="00176968">
        <w:rPr>
          <w:rFonts w:eastAsia="Calibri" w:hint="cs"/>
          <w:sz w:val="22"/>
          <w:rtl/>
        </w:rPr>
        <w:t>.</w:t>
      </w:r>
    </w:p>
    <w:p w14:paraId="77AC40F2" w14:textId="1CFCEF72" w:rsidR="009E607D" w:rsidRDefault="005871FA" w:rsidP="002F481D">
      <w:pPr>
        <w:spacing w:before="240" w:line="360" w:lineRule="auto"/>
        <w:ind w:left="1474"/>
        <w:contextualSpacing/>
        <w:jc w:val="both"/>
        <w:rPr>
          <w:rFonts w:eastAsia="Calibri"/>
          <w:sz w:val="22"/>
          <w:rtl/>
        </w:rPr>
      </w:pPr>
      <w:r>
        <w:rPr>
          <w:rFonts w:eastAsia="Calibri" w:hint="cs"/>
          <w:sz w:val="22"/>
          <w:rtl/>
        </w:rPr>
        <w:t>10</w:t>
      </w:r>
      <w:r w:rsidR="00B2073A">
        <w:rPr>
          <w:rFonts w:eastAsia="Calibri" w:hint="cs"/>
          <w:sz w:val="22"/>
          <w:rtl/>
        </w:rPr>
        <w:t>.2.6</w:t>
      </w:r>
      <w:r w:rsidR="00176968">
        <w:rPr>
          <w:rFonts w:eastAsia="Calibri" w:hint="cs"/>
          <w:sz w:val="22"/>
          <w:rtl/>
        </w:rPr>
        <w:t xml:space="preserve"> על המוקדן הטלפוני לשלוט בשפה הערבית בהתאם לתנאי סף 4.3.2.3 </w:t>
      </w:r>
    </w:p>
    <w:p w14:paraId="07085B62" w14:textId="77777777" w:rsidR="00DE247F" w:rsidRPr="00FA02E1" w:rsidRDefault="00176968" w:rsidP="00FA02E1">
      <w:pPr>
        <w:tabs>
          <w:tab w:val="left" w:pos="720"/>
        </w:tabs>
        <w:spacing w:before="240" w:line="360" w:lineRule="auto"/>
        <w:ind w:left="737"/>
        <w:contextualSpacing/>
        <w:jc w:val="both"/>
        <w:outlineLvl w:val="2"/>
        <w:rPr>
          <w:rFonts w:eastAsia="Calibri"/>
          <w:sz w:val="22"/>
          <w:rtl/>
        </w:rPr>
      </w:pPr>
      <w:r>
        <w:rPr>
          <w:rFonts w:eastAsia="Calibri" w:hint="cs"/>
          <w:b/>
          <w:bCs/>
          <w:sz w:val="28"/>
          <w:szCs w:val="28"/>
          <w:u w:val="single"/>
          <w:rtl/>
        </w:rPr>
        <w:t xml:space="preserve">     </w:t>
      </w:r>
    </w:p>
    <w:p w14:paraId="373FF3CB" w14:textId="4CD4FDA1" w:rsidR="00176968" w:rsidRPr="00062D40" w:rsidRDefault="005871FA" w:rsidP="00062D40">
      <w:pPr>
        <w:tabs>
          <w:tab w:val="left" w:pos="720"/>
        </w:tabs>
        <w:spacing w:before="240" w:line="360" w:lineRule="auto"/>
        <w:ind w:left="567"/>
        <w:jc w:val="both"/>
        <w:outlineLvl w:val="2"/>
        <w:rPr>
          <w:rFonts w:eastAsia="Calibri"/>
          <w:sz w:val="22"/>
          <w:rtl/>
        </w:rPr>
      </w:pPr>
      <w:r w:rsidRPr="00062D40">
        <w:rPr>
          <w:rFonts w:eastAsia="Calibri" w:hint="cs"/>
          <w:b/>
          <w:bCs/>
          <w:sz w:val="28"/>
          <w:szCs w:val="28"/>
          <w:u w:val="single"/>
          <w:rtl/>
        </w:rPr>
        <w:t xml:space="preserve">11. </w:t>
      </w:r>
      <w:r w:rsidR="00176968" w:rsidRPr="00062D40">
        <w:rPr>
          <w:rFonts w:eastAsia="Calibri" w:hint="cs"/>
          <w:b/>
          <w:bCs/>
          <w:sz w:val="28"/>
          <w:szCs w:val="28"/>
          <w:u w:val="single"/>
          <w:rtl/>
        </w:rPr>
        <w:t xml:space="preserve">נציג השפה הערבית: </w:t>
      </w:r>
    </w:p>
    <w:p w14:paraId="5DCF078C" w14:textId="48833906" w:rsidR="00176968" w:rsidRPr="005871FA" w:rsidRDefault="005871FA" w:rsidP="005871FA">
      <w:pPr>
        <w:spacing w:before="240" w:line="360" w:lineRule="auto"/>
        <w:ind w:left="992"/>
        <w:jc w:val="both"/>
        <w:rPr>
          <w:rFonts w:eastAsia="Calibri"/>
          <w:sz w:val="22"/>
          <w:rtl/>
        </w:rPr>
      </w:pPr>
      <w:r>
        <w:rPr>
          <w:rFonts w:eastAsia="Calibri" w:hint="cs"/>
          <w:sz w:val="22"/>
          <w:rtl/>
        </w:rPr>
        <w:t xml:space="preserve">11.1 </w:t>
      </w:r>
      <w:r w:rsidR="00176968" w:rsidRPr="005871FA">
        <w:rPr>
          <w:rFonts w:eastAsia="Calibri" w:hint="eastAsia"/>
          <w:sz w:val="22"/>
          <w:rtl/>
        </w:rPr>
        <w:t>על</w:t>
      </w:r>
      <w:r w:rsidR="00176968" w:rsidRPr="005871FA">
        <w:rPr>
          <w:rFonts w:eastAsia="Calibri"/>
          <w:sz w:val="22"/>
          <w:rtl/>
        </w:rPr>
        <w:t xml:space="preserve"> נציג השפה הערבית להיות בעל שליטה מלאה בשפה הערבית, </w:t>
      </w:r>
      <w:r w:rsidR="00176968" w:rsidRPr="005871FA">
        <w:rPr>
          <w:rFonts w:eastAsia="Calibri" w:hint="eastAsia"/>
          <w:sz w:val="22"/>
          <w:rtl/>
        </w:rPr>
        <w:t>ברמת</w:t>
      </w:r>
      <w:r w:rsidR="00176968" w:rsidRPr="005871FA">
        <w:rPr>
          <w:rFonts w:eastAsia="Calibri"/>
          <w:sz w:val="22"/>
          <w:rtl/>
        </w:rPr>
        <w:t xml:space="preserve"> </w:t>
      </w:r>
      <w:r w:rsidR="00176968" w:rsidRPr="005871FA">
        <w:rPr>
          <w:rFonts w:eastAsia="Calibri" w:hint="eastAsia"/>
          <w:sz w:val="22"/>
          <w:rtl/>
        </w:rPr>
        <w:t>שפת</w:t>
      </w:r>
      <w:r w:rsidR="00176968" w:rsidRPr="005871FA">
        <w:rPr>
          <w:rFonts w:eastAsia="Calibri"/>
          <w:sz w:val="22"/>
          <w:rtl/>
        </w:rPr>
        <w:t xml:space="preserve"> </w:t>
      </w:r>
      <w:r w:rsidR="00176968" w:rsidRPr="005871FA">
        <w:rPr>
          <w:rFonts w:eastAsia="Calibri" w:hint="eastAsia"/>
          <w:sz w:val="22"/>
          <w:rtl/>
        </w:rPr>
        <w:t>אם</w:t>
      </w:r>
      <w:r w:rsidR="00176968" w:rsidRPr="005871FA">
        <w:rPr>
          <w:rFonts w:eastAsia="Calibri"/>
          <w:sz w:val="22"/>
          <w:rtl/>
        </w:rPr>
        <w:t>.</w:t>
      </w:r>
    </w:p>
    <w:p w14:paraId="08246288" w14:textId="66E0EAB3" w:rsidR="00176968" w:rsidRPr="005871FA" w:rsidRDefault="005871FA" w:rsidP="005871FA">
      <w:pPr>
        <w:spacing w:before="240" w:line="360" w:lineRule="auto"/>
        <w:ind w:left="992"/>
        <w:jc w:val="both"/>
        <w:rPr>
          <w:rFonts w:eastAsia="Calibri"/>
          <w:sz w:val="22"/>
        </w:rPr>
      </w:pPr>
      <w:r>
        <w:rPr>
          <w:rFonts w:eastAsia="Calibri" w:hint="cs"/>
          <w:sz w:val="22"/>
          <w:rtl/>
        </w:rPr>
        <w:t xml:space="preserve">11.2 </w:t>
      </w:r>
      <w:r w:rsidR="00176968" w:rsidRPr="005871FA">
        <w:rPr>
          <w:rFonts w:eastAsia="Calibri" w:hint="cs"/>
          <w:sz w:val="22"/>
          <w:rtl/>
        </w:rPr>
        <w:t xml:space="preserve">נציג זה יהיה אחראי על </w:t>
      </w:r>
      <w:r w:rsidR="00F87B19">
        <w:rPr>
          <w:rFonts w:eastAsia="Calibri" w:hint="cs"/>
          <w:sz w:val="22"/>
          <w:rtl/>
        </w:rPr>
        <w:t xml:space="preserve">תרגום </w:t>
      </w:r>
      <w:r w:rsidR="00176968" w:rsidRPr="005871FA">
        <w:rPr>
          <w:rFonts w:eastAsia="Calibri" w:hint="cs"/>
          <w:sz w:val="22"/>
          <w:rtl/>
        </w:rPr>
        <w:t xml:space="preserve"> הנתונים מבתי התכנה </w:t>
      </w:r>
      <w:r w:rsidR="00D20260">
        <w:rPr>
          <w:rFonts w:eastAsia="Calibri" w:hint="cs"/>
          <w:sz w:val="22"/>
          <w:rtl/>
        </w:rPr>
        <w:t>מה</w:t>
      </w:r>
      <w:r w:rsidR="00D20260" w:rsidRPr="005871FA">
        <w:rPr>
          <w:rFonts w:eastAsia="Calibri" w:hint="cs"/>
          <w:sz w:val="22"/>
          <w:rtl/>
        </w:rPr>
        <w:t xml:space="preserve">שפה </w:t>
      </w:r>
      <w:r w:rsidR="00176968" w:rsidRPr="005871FA">
        <w:rPr>
          <w:rFonts w:eastAsia="Calibri" w:hint="cs"/>
          <w:sz w:val="22"/>
          <w:rtl/>
        </w:rPr>
        <w:t>הערבית</w:t>
      </w:r>
      <w:r w:rsidR="00D20260">
        <w:rPr>
          <w:rFonts w:eastAsia="Calibri" w:hint="cs"/>
          <w:sz w:val="22"/>
          <w:rtl/>
        </w:rPr>
        <w:t xml:space="preserve"> לשפה העברית </w:t>
      </w:r>
      <w:r w:rsidR="00176968" w:rsidRPr="005871FA">
        <w:rPr>
          <w:rFonts w:eastAsia="Calibri" w:hint="cs"/>
          <w:sz w:val="22"/>
          <w:rtl/>
        </w:rPr>
        <w:t xml:space="preserve"> וה</w:t>
      </w:r>
      <w:r w:rsidR="00F87B19">
        <w:rPr>
          <w:rFonts w:eastAsia="Calibri" w:hint="cs"/>
          <w:sz w:val="22"/>
          <w:rtl/>
        </w:rPr>
        <w:t>עברתם לאחראי הנתונים לצורך ה</w:t>
      </w:r>
      <w:r w:rsidR="00176968" w:rsidRPr="005871FA">
        <w:rPr>
          <w:rFonts w:eastAsia="Calibri" w:hint="cs"/>
          <w:sz w:val="22"/>
          <w:rtl/>
        </w:rPr>
        <w:t>צלב</w:t>
      </w:r>
      <w:r w:rsidR="006A5E31">
        <w:rPr>
          <w:rFonts w:eastAsia="Calibri" w:hint="cs"/>
          <w:sz w:val="22"/>
          <w:rtl/>
        </w:rPr>
        <w:t xml:space="preserve">תם </w:t>
      </w:r>
      <w:r w:rsidR="00176968" w:rsidRPr="005871FA">
        <w:rPr>
          <w:rFonts w:eastAsia="Calibri" w:hint="cs"/>
          <w:sz w:val="22"/>
          <w:rtl/>
        </w:rPr>
        <w:t xml:space="preserve"> </w:t>
      </w:r>
      <w:r w:rsidR="0030204D" w:rsidRPr="005871FA">
        <w:rPr>
          <w:rFonts w:eastAsia="Calibri" w:hint="cs"/>
          <w:sz w:val="22"/>
          <w:rtl/>
        </w:rPr>
        <w:t>בדו"ח נתוני השאלות הספרים</w:t>
      </w:r>
      <w:r w:rsidR="00176968" w:rsidRPr="005871FA">
        <w:rPr>
          <w:rFonts w:eastAsia="Calibri" w:hint="cs"/>
          <w:sz w:val="22"/>
          <w:rtl/>
        </w:rPr>
        <w:t>.</w:t>
      </w:r>
    </w:p>
    <w:p w14:paraId="7A0A3687" w14:textId="4AA670B3" w:rsidR="0097698C" w:rsidRDefault="005871FA" w:rsidP="00FA02E1">
      <w:pPr>
        <w:pStyle w:val="5-"/>
        <w:numPr>
          <w:ilvl w:val="0"/>
          <w:numId w:val="0"/>
        </w:numPr>
        <w:ind w:left="2835"/>
        <w:rPr>
          <w:rtl/>
        </w:rPr>
      </w:pPr>
      <w:r>
        <w:rPr>
          <w:rFonts w:eastAsia="Calibri" w:hint="cs"/>
          <w:sz w:val="22"/>
          <w:rtl/>
        </w:rPr>
        <w:t>11</w:t>
      </w:r>
      <w:r w:rsidR="00B2073A">
        <w:rPr>
          <w:rFonts w:eastAsia="Calibri" w:hint="cs"/>
          <w:sz w:val="22"/>
          <w:rtl/>
        </w:rPr>
        <w:t xml:space="preserve">.2.1 </w:t>
      </w:r>
      <w:r w:rsidR="00176968" w:rsidRPr="00176968">
        <w:rPr>
          <w:rFonts w:eastAsia="Calibri" w:hint="cs"/>
          <w:sz w:val="22"/>
          <w:rtl/>
        </w:rPr>
        <w:t xml:space="preserve">נציג זה </w:t>
      </w:r>
      <w:r w:rsidR="006A5E31">
        <w:rPr>
          <w:rFonts w:eastAsia="Calibri" w:hint="cs"/>
          <w:sz w:val="22"/>
          <w:rtl/>
        </w:rPr>
        <w:t>יתרגם</w:t>
      </w:r>
      <w:r w:rsidR="006A5E31" w:rsidRPr="00176968">
        <w:rPr>
          <w:rFonts w:eastAsia="Calibri" w:hint="cs"/>
          <w:sz w:val="22"/>
          <w:rtl/>
        </w:rPr>
        <w:t xml:space="preserve"> </w:t>
      </w:r>
      <w:r w:rsidR="00176968" w:rsidRPr="00176968">
        <w:rPr>
          <w:rFonts w:eastAsia="Calibri" w:hint="cs"/>
          <w:sz w:val="22"/>
          <w:rtl/>
        </w:rPr>
        <w:t>את קטלוג</w:t>
      </w:r>
      <w:r w:rsidR="00176968" w:rsidRPr="00176968">
        <w:rPr>
          <w:rFonts w:eastAsia="Calibri"/>
          <w:sz w:val="22"/>
          <w:rtl/>
        </w:rPr>
        <w:t xml:space="preserve"> </w:t>
      </w:r>
      <w:r w:rsidR="00176968" w:rsidRPr="00176968">
        <w:rPr>
          <w:rFonts w:eastAsia="Calibri" w:hint="eastAsia"/>
          <w:sz w:val="22"/>
          <w:rtl/>
        </w:rPr>
        <w:t>סופרים</w:t>
      </w:r>
      <w:r w:rsidR="00176968" w:rsidRPr="00176968">
        <w:rPr>
          <w:rFonts w:eastAsia="Calibri"/>
          <w:sz w:val="22"/>
          <w:rtl/>
        </w:rPr>
        <w:t xml:space="preserve"> </w:t>
      </w:r>
      <w:r w:rsidR="00176968" w:rsidRPr="00176968">
        <w:rPr>
          <w:rFonts w:eastAsia="Calibri" w:hint="eastAsia"/>
          <w:sz w:val="22"/>
          <w:rtl/>
        </w:rPr>
        <w:t>וספריהם</w:t>
      </w:r>
      <w:r w:rsidR="00176968" w:rsidRPr="00176968">
        <w:rPr>
          <w:rFonts w:eastAsia="Calibri"/>
          <w:sz w:val="22"/>
          <w:rtl/>
        </w:rPr>
        <w:t xml:space="preserve"> </w:t>
      </w:r>
      <w:r w:rsidR="00176968" w:rsidRPr="00176968">
        <w:rPr>
          <w:rFonts w:eastAsia="Calibri" w:hint="eastAsia"/>
          <w:sz w:val="22"/>
          <w:rtl/>
        </w:rPr>
        <w:t>מהמגזר</w:t>
      </w:r>
      <w:r w:rsidR="00176968" w:rsidRPr="00176968">
        <w:rPr>
          <w:rFonts w:eastAsia="Calibri"/>
          <w:sz w:val="22"/>
          <w:rtl/>
        </w:rPr>
        <w:t xml:space="preserve"> </w:t>
      </w:r>
      <w:r w:rsidR="00176968" w:rsidRPr="00176968">
        <w:rPr>
          <w:rFonts w:eastAsia="Calibri" w:hint="eastAsia"/>
          <w:sz w:val="22"/>
          <w:rtl/>
        </w:rPr>
        <w:t>הערבי</w:t>
      </w:r>
      <w:r w:rsidR="00176968">
        <w:rPr>
          <w:rFonts w:eastAsia="Calibri" w:hint="cs"/>
          <w:sz w:val="22"/>
          <w:rtl/>
        </w:rPr>
        <w:t xml:space="preserve"> </w:t>
      </w:r>
      <w:r w:rsidR="006A5E31">
        <w:rPr>
          <w:rFonts w:eastAsia="Calibri" w:hint="cs"/>
          <w:sz w:val="22"/>
          <w:rtl/>
        </w:rPr>
        <w:t>מה</w:t>
      </w:r>
      <w:r w:rsidR="00176968">
        <w:rPr>
          <w:rFonts w:eastAsia="Calibri" w:hint="cs"/>
          <w:sz w:val="22"/>
          <w:rtl/>
        </w:rPr>
        <w:t>שפה הערבית</w:t>
      </w:r>
      <w:r w:rsidR="006A5E31">
        <w:rPr>
          <w:rFonts w:eastAsia="Calibri" w:hint="cs"/>
          <w:sz w:val="22"/>
          <w:rtl/>
        </w:rPr>
        <w:t xml:space="preserve"> לשפה העברית</w:t>
      </w:r>
      <w:r w:rsidR="00176968">
        <w:rPr>
          <w:rFonts w:eastAsia="Calibri" w:hint="cs"/>
          <w:sz w:val="22"/>
          <w:rtl/>
        </w:rPr>
        <w:t>.</w:t>
      </w:r>
      <w:r w:rsidR="00E46BA6">
        <w:rPr>
          <w:rFonts w:eastAsia="Calibri"/>
          <w:sz w:val="22"/>
        </w:rPr>
        <w:t xml:space="preserve"> </w:t>
      </w:r>
      <w:r w:rsidR="0097698C">
        <w:rPr>
          <w:rFonts w:hint="cs"/>
          <w:rtl/>
        </w:rPr>
        <w:t>נציג זה יהיה אחראי למענה לפניות בשפה הערבית במוקד הטלפוני.</w:t>
      </w:r>
    </w:p>
    <w:p w14:paraId="47D8BF64" w14:textId="77777777" w:rsidR="00F96E04" w:rsidRPr="00E0309B" w:rsidRDefault="00F96E04" w:rsidP="00E0309B">
      <w:pPr>
        <w:rPr>
          <w:sz w:val="28"/>
          <w:szCs w:val="28"/>
          <w:rtl/>
        </w:rPr>
      </w:pPr>
    </w:p>
    <w:p w14:paraId="60717913" w14:textId="344E6372" w:rsidR="00E4029F" w:rsidRDefault="00F61EC4" w:rsidP="00837A8F">
      <w:pPr>
        <w:rPr>
          <w:b/>
          <w:bCs/>
          <w:sz w:val="40"/>
          <w:szCs w:val="40"/>
          <w:rtl/>
        </w:rPr>
      </w:pPr>
      <w:bookmarkStart w:id="372" w:name="html_ContactAddDetails2"/>
      <w:bookmarkEnd w:id="372"/>
      <w:r w:rsidRPr="00E0309B">
        <w:rPr>
          <w:rtl/>
        </w:rPr>
        <w:t xml:space="preserve"> </w:t>
      </w:r>
      <w:bookmarkEnd w:id="363"/>
      <w:r w:rsidRPr="000E2A01">
        <w:rPr>
          <w:rtl/>
        </w:rPr>
        <w:br w:type="page"/>
      </w:r>
      <w:bookmarkEnd w:id="364"/>
    </w:p>
    <w:p w14:paraId="7C3ECA94" w14:textId="77777777" w:rsidR="00024056" w:rsidRPr="002F1CE5" w:rsidRDefault="00F61EC4" w:rsidP="0057259E">
      <w:pPr>
        <w:pStyle w:val="afffffff9"/>
        <w:rPr>
          <w:rtl/>
        </w:rPr>
      </w:pPr>
      <w:bookmarkStart w:id="373" w:name="_Toc256000058"/>
      <w:bookmarkStart w:id="374" w:name="_Toc173823733"/>
      <w:bookmarkStart w:id="375" w:name="_Toc173825542"/>
      <w:bookmarkEnd w:id="1"/>
      <w:bookmarkEnd w:id="2"/>
      <w:bookmarkEnd w:id="3"/>
      <w:bookmarkEnd w:id="4"/>
      <w:r w:rsidRPr="002F1CE5">
        <w:rPr>
          <w:rFonts w:hint="eastAsia"/>
          <w:rtl/>
        </w:rPr>
        <w:lastRenderedPageBreak/>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373"/>
      <w:bookmarkEnd w:id="374"/>
      <w:bookmarkEnd w:id="375"/>
    </w:p>
    <w:p w14:paraId="0FEE9990" w14:textId="77777777" w:rsidR="00024056" w:rsidRDefault="00024056" w:rsidP="002D7789">
      <w:pPr>
        <w:rPr>
          <w:b/>
          <w:bCs/>
          <w:sz w:val="32"/>
          <w:szCs w:val="32"/>
          <w:u w:val="single"/>
          <w:rtl/>
        </w:rPr>
      </w:pPr>
    </w:p>
    <w:p w14:paraId="4F85DE49" w14:textId="77777777" w:rsidR="00153966" w:rsidRDefault="00153966" w:rsidP="0009150A">
      <w:pPr>
        <w:pStyle w:val="1e"/>
        <w:widowControl w:val="0"/>
        <w:numPr>
          <w:ilvl w:val="12"/>
          <w:numId w:val="0"/>
        </w:numPr>
        <w:tabs>
          <w:tab w:val="right" w:pos="8487"/>
        </w:tabs>
        <w:spacing w:line="360" w:lineRule="auto"/>
        <w:ind w:left="-18" w:firstLine="18"/>
        <w:jc w:val="center"/>
        <w:rPr>
          <w:rtl/>
        </w:rPr>
        <w:sectPr w:rsidR="00153966">
          <w:pgSz w:w="11906" w:h="16838"/>
          <w:pgMar w:top="1440" w:right="680" w:bottom="1440" w:left="680" w:header="709" w:footer="709" w:gutter="0"/>
          <w:cols w:space="720"/>
          <w:bidi/>
          <w:rtlGutter/>
        </w:sectPr>
      </w:pPr>
    </w:p>
    <w:bookmarkEnd w:id="5"/>
    <w:p w14:paraId="5DAD8077" w14:textId="77777777" w:rsidR="00DE0499" w:rsidRPr="00DE0499" w:rsidRDefault="00DE0499" w:rsidP="00BB3FA0"/>
    <w:p w14:paraId="64264F49" w14:textId="64389B3A" w:rsidR="00DD1BFE" w:rsidRDefault="00F61EC4" w:rsidP="0009150A">
      <w:pPr>
        <w:pStyle w:val="1e"/>
        <w:widowControl w:val="0"/>
        <w:numPr>
          <w:ilvl w:val="12"/>
          <w:numId w:val="0"/>
        </w:numPr>
        <w:tabs>
          <w:tab w:val="right" w:pos="8487"/>
        </w:tabs>
        <w:spacing w:line="360" w:lineRule="auto"/>
        <w:ind w:left="-18" w:firstLine="18"/>
        <w:jc w:val="center"/>
        <w:rPr>
          <w:b/>
          <w:bCs/>
          <w:rtl/>
        </w:rPr>
      </w:pPr>
      <w:r w:rsidRPr="002F1CE5">
        <w:rPr>
          <w:rFonts w:hint="eastAsia"/>
          <w:b/>
          <w:bCs/>
          <w:rtl/>
        </w:rPr>
        <w:t>הסכם</w:t>
      </w:r>
      <w:r w:rsidRPr="002F1CE5">
        <w:rPr>
          <w:b/>
          <w:bCs/>
          <w:rtl/>
        </w:rPr>
        <w:t xml:space="preserve"> התקשרות </w:t>
      </w:r>
    </w:p>
    <w:p w14:paraId="60E3FA34" w14:textId="77777777" w:rsidR="00AD324D" w:rsidRPr="008006B7" w:rsidRDefault="00AD324D" w:rsidP="00AD324D">
      <w:pPr>
        <w:pStyle w:val="afb"/>
        <w:jc w:val="center"/>
        <w:rPr>
          <w:rtl/>
        </w:rPr>
      </w:pPr>
      <w:r>
        <w:rPr>
          <w:rFonts w:hint="cs"/>
          <w:rtl/>
        </w:rPr>
        <w:t>שנערך ונחתם בירושלים ביום _______בחודש ___________ בשנת ____________</w:t>
      </w:r>
    </w:p>
    <w:p w14:paraId="2CBC9F9A" w14:textId="77777777" w:rsidR="0009150A" w:rsidRPr="007C5B4C" w:rsidRDefault="0009150A" w:rsidP="00B71738">
      <w:pPr>
        <w:pStyle w:val="1e"/>
        <w:widowControl w:val="0"/>
        <w:numPr>
          <w:ilvl w:val="12"/>
          <w:numId w:val="0"/>
        </w:numPr>
        <w:tabs>
          <w:tab w:val="right" w:pos="8487"/>
        </w:tabs>
        <w:spacing w:line="360" w:lineRule="auto"/>
        <w:ind w:left="-18" w:firstLine="18"/>
        <w:jc w:val="center"/>
        <w:rPr>
          <w:rtl/>
        </w:rPr>
      </w:pPr>
    </w:p>
    <w:p w14:paraId="5B43A8FE" w14:textId="77777777" w:rsidR="0009150A" w:rsidRPr="007C5B4C" w:rsidRDefault="0009150A" w:rsidP="0009150A">
      <w:pPr>
        <w:pStyle w:val="1e"/>
        <w:widowControl w:val="0"/>
        <w:numPr>
          <w:ilvl w:val="12"/>
          <w:numId w:val="0"/>
        </w:numPr>
        <w:tabs>
          <w:tab w:val="right" w:pos="8487"/>
        </w:tabs>
        <w:spacing w:line="360" w:lineRule="auto"/>
        <w:ind w:left="-18" w:firstLine="18"/>
        <w:jc w:val="center"/>
        <w:rPr>
          <w:rtl/>
        </w:rPr>
      </w:pPr>
    </w:p>
    <w:p w14:paraId="4DB6EE24" w14:textId="77777777" w:rsidR="0009150A" w:rsidRPr="007C5B4C" w:rsidRDefault="00F61EC4" w:rsidP="0009150A">
      <w:pPr>
        <w:pStyle w:val="1e"/>
        <w:widowControl w:val="0"/>
        <w:numPr>
          <w:ilvl w:val="12"/>
          <w:numId w:val="0"/>
        </w:numPr>
        <w:tabs>
          <w:tab w:val="right" w:pos="8487"/>
        </w:tabs>
        <w:spacing w:line="360" w:lineRule="auto"/>
        <w:ind w:left="-18" w:firstLine="18"/>
        <w:jc w:val="center"/>
        <w:rPr>
          <w:b/>
          <w:bCs/>
          <w:rtl/>
        </w:rPr>
      </w:pPr>
      <w:r w:rsidRPr="007C5B4C">
        <w:rPr>
          <w:b/>
          <w:bCs/>
          <w:rtl/>
        </w:rPr>
        <w:t>ב י ן</w:t>
      </w:r>
      <w:r w:rsidRPr="007C5B4C">
        <w:rPr>
          <w:b/>
          <w:bCs/>
          <w:rtl/>
        </w:rPr>
        <w:br/>
      </w:r>
    </w:p>
    <w:p w14:paraId="338D8C8A" w14:textId="77777777" w:rsidR="00AD324D" w:rsidRDefault="00AD324D" w:rsidP="00AD324D">
      <w:pPr>
        <w:pStyle w:val="1e"/>
        <w:widowControl w:val="0"/>
        <w:numPr>
          <w:ilvl w:val="12"/>
          <w:numId w:val="0"/>
        </w:numPr>
        <w:tabs>
          <w:tab w:val="right" w:pos="8487"/>
        </w:tabs>
        <w:spacing w:line="360" w:lineRule="auto"/>
        <w:ind w:left="-18" w:firstLine="18"/>
        <w:rPr>
          <w:rtl/>
        </w:rPr>
      </w:pPr>
      <w:bookmarkStart w:id="376" w:name="OfficeValue_3"/>
      <w:r>
        <w:rPr>
          <w:rtl/>
        </w:rPr>
        <w:t xml:space="preserve">ממשלת ישראל בשם מדינת ישראל המיוצגת למטרה זו ע"י </w:t>
      </w:r>
      <w:r>
        <w:rPr>
          <w:rFonts w:hint="cs"/>
          <w:rtl/>
        </w:rPr>
        <w:t>המנהל הכללי של</w:t>
      </w:r>
      <w:r>
        <w:rPr>
          <w:rtl/>
        </w:rPr>
        <w:t xml:space="preserve"> משרד התרבות והספורט וחשב</w:t>
      </w:r>
      <w:r>
        <w:rPr>
          <w:rFonts w:hint="cs"/>
          <w:rtl/>
        </w:rPr>
        <w:t>ת</w:t>
      </w:r>
      <w:r>
        <w:rPr>
          <w:rtl/>
        </w:rPr>
        <w:t xml:space="preserve"> המשרד, המורשים לחתום בשם המדינה</w:t>
      </w:r>
      <w:r>
        <w:rPr>
          <w:rFonts w:hint="cs"/>
          <w:rtl/>
        </w:rPr>
        <w:t xml:space="preserve">, </w:t>
      </w:r>
    </w:p>
    <w:p w14:paraId="7DDABB0F" w14:textId="5855524A" w:rsidR="0009150A" w:rsidRPr="007C5B4C" w:rsidRDefault="00AD324D" w:rsidP="00AD324D">
      <w:pPr>
        <w:pStyle w:val="1e"/>
        <w:widowControl w:val="0"/>
        <w:numPr>
          <w:ilvl w:val="12"/>
          <w:numId w:val="0"/>
        </w:numPr>
        <w:tabs>
          <w:tab w:val="right" w:pos="8487"/>
        </w:tabs>
        <w:spacing w:line="360" w:lineRule="auto"/>
        <w:ind w:left="-18" w:firstLine="18"/>
        <w:jc w:val="center"/>
        <w:rPr>
          <w:rtl/>
        </w:rPr>
      </w:pPr>
      <w:r>
        <w:rPr>
          <w:rtl/>
        </w:rPr>
        <w:t>שכתובתם: _________________________ (להלן: "המדינה" או "המשרד" או "המזמין")</w:t>
      </w:r>
      <w:r>
        <w:rPr>
          <w:rFonts w:hint="cs"/>
          <w:rtl/>
        </w:rPr>
        <w:t xml:space="preserve"> </w:t>
      </w:r>
      <w:r w:rsidR="00F61EC4">
        <w:rPr>
          <w:rFonts w:hint="cs"/>
          <w:rtl/>
        </w:rPr>
        <w:t>משרד התרבות והספורט</w:t>
      </w:r>
      <w:bookmarkEnd w:id="376"/>
      <w:r w:rsidR="00F61EC4" w:rsidRPr="007C5B4C">
        <w:rPr>
          <w:rtl/>
        </w:rPr>
        <w:t xml:space="preserve"> </w:t>
      </w:r>
      <w:r w:rsidR="00F61EC4" w:rsidRPr="007C5B4C">
        <w:rPr>
          <w:rtl/>
        </w:rPr>
        <w:br/>
      </w:r>
      <w:r w:rsidR="00F61EC4" w:rsidRPr="007C5B4C">
        <w:rPr>
          <w:rtl/>
        </w:rPr>
        <w:br/>
        <w:t>(להלן</w:t>
      </w:r>
      <w:r w:rsidR="00F61EC4">
        <w:rPr>
          <w:rFonts w:hint="cs"/>
          <w:rtl/>
        </w:rPr>
        <w:t>:</w:t>
      </w:r>
      <w:r w:rsidR="00F61EC4" w:rsidRPr="007C5B4C">
        <w:rPr>
          <w:rtl/>
        </w:rPr>
        <w:t xml:space="preserve"> "</w:t>
      </w:r>
      <w:r w:rsidR="00361FDC">
        <w:rPr>
          <w:b/>
          <w:bCs/>
          <w:rtl/>
        </w:rPr>
        <w:t>המזמין</w:t>
      </w:r>
      <w:r w:rsidR="00F61EC4" w:rsidRPr="007C5B4C">
        <w:rPr>
          <w:rtl/>
        </w:rPr>
        <w:t>")</w:t>
      </w:r>
    </w:p>
    <w:p w14:paraId="4B472270" w14:textId="77777777" w:rsidR="0009150A" w:rsidRPr="007C5B4C" w:rsidRDefault="00F61EC4"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0301036D" w14:textId="77777777" w:rsidR="0009150A" w:rsidRPr="007C5B4C" w:rsidRDefault="00F61EC4" w:rsidP="0007721F">
      <w:pPr>
        <w:pStyle w:val="af7"/>
        <w:widowControl w:val="0"/>
        <w:spacing w:line="360" w:lineRule="auto"/>
        <w:jc w:val="center"/>
        <w:rPr>
          <w:rFonts w:cs="David"/>
          <w:b/>
          <w:bCs/>
          <w:rtl/>
        </w:rPr>
      </w:pPr>
      <w:r w:rsidRPr="007C5B4C">
        <w:rPr>
          <w:rFonts w:cs="David"/>
          <w:b/>
          <w:bCs/>
          <w:rtl/>
        </w:rPr>
        <w:t>ל ב י ן</w:t>
      </w:r>
    </w:p>
    <w:p w14:paraId="58ED0CD1" w14:textId="77777777" w:rsidR="0009150A" w:rsidRPr="007C5B4C" w:rsidRDefault="00F61EC4"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19118BD1" w14:textId="77777777" w:rsidR="0009150A" w:rsidRPr="007C5B4C" w:rsidRDefault="00F61EC4" w:rsidP="0009150A">
      <w:pPr>
        <w:pStyle w:val="af7"/>
        <w:widowControl w:val="0"/>
        <w:spacing w:line="360" w:lineRule="auto"/>
        <w:jc w:val="center"/>
        <w:rPr>
          <w:rFonts w:cs="David"/>
          <w:rtl/>
        </w:rPr>
      </w:pPr>
      <w:r w:rsidRPr="007C5B4C">
        <w:rPr>
          <w:rFonts w:cs="David"/>
          <w:rtl/>
        </w:rPr>
        <w:t>מכתובת ________________________________</w:t>
      </w:r>
    </w:p>
    <w:p w14:paraId="512D8BE5" w14:textId="77777777" w:rsidR="0009150A" w:rsidRPr="007C5B4C" w:rsidRDefault="00F61EC4"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5B5CA828" w14:textId="77777777" w:rsidR="0009150A" w:rsidRPr="007C5B4C" w:rsidRDefault="00F61EC4"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0CABE9D1"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3E98E559" w14:textId="554D4F06" w:rsidR="00A641C1" w:rsidRPr="005E05FF" w:rsidRDefault="00F61EC4" w:rsidP="007961A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bookmarkStart w:id="377" w:name="show_isTender_3"/>
      <w:r w:rsidRPr="005E05FF">
        <w:rPr>
          <w:b/>
          <w:bCs/>
          <w:rtl/>
        </w:rPr>
        <w:t>הואיל</w:t>
      </w:r>
      <w:r w:rsidRPr="005E05FF">
        <w:t xml:space="preserve"> </w:t>
      </w:r>
      <w:r w:rsidRPr="005E05FF">
        <w:rPr>
          <w:rtl/>
        </w:rPr>
        <w:t>ו</w:t>
      </w:r>
      <w:r w:rsidR="00361FDC" w:rsidRPr="005E05FF">
        <w:rPr>
          <w:rtl/>
        </w:rPr>
        <w:t>המזמין</w:t>
      </w:r>
      <w:r w:rsidRPr="005E05FF">
        <w:rPr>
          <w:rtl/>
        </w:rPr>
        <w:t xml:space="preserve"> </w:t>
      </w:r>
      <w:r w:rsidR="00B66033" w:rsidRPr="005E05FF">
        <w:rPr>
          <w:rFonts w:hint="eastAsia"/>
          <w:rtl/>
        </w:rPr>
        <w:t>פרסם</w:t>
      </w:r>
      <w:r w:rsidR="00B66033" w:rsidRPr="005E05FF">
        <w:rPr>
          <w:rtl/>
        </w:rPr>
        <w:t xml:space="preserve"> את </w:t>
      </w:r>
      <w:r w:rsidRPr="005E05FF">
        <w:rPr>
          <w:rtl/>
        </w:rPr>
        <w:t>מכרז</w:t>
      </w:r>
      <w:r w:rsidR="00B96FA1" w:rsidRPr="005E05FF">
        <w:rPr>
          <w:rtl/>
        </w:rPr>
        <w:t xml:space="preserve"> </w:t>
      </w:r>
      <w:r w:rsidR="00395856">
        <w:rPr>
          <w:rFonts w:hint="cs"/>
          <w:rtl/>
        </w:rPr>
        <w:t>1/2026</w:t>
      </w:r>
      <w:r w:rsidR="006928F7" w:rsidRPr="005E05FF">
        <w:rPr>
          <w:rtl/>
        </w:rPr>
        <w:t xml:space="preserve"> ל</w:t>
      </w:r>
      <w:bookmarkStart w:id="378" w:name="TenderDesc_7"/>
      <w:r w:rsidR="007753CA" w:rsidRPr="005E05FF">
        <w:rPr>
          <w:rtl/>
        </w:rPr>
        <w:t>איסוף נתוני השאלות בספריות הציבוריות והעברת תשלומים לסופרים</w:t>
      </w:r>
      <w:bookmarkEnd w:id="378"/>
      <w:r w:rsidRPr="005E05FF">
        <w:rPr>
          <w:rtl/>
        </w:rPr>
        <w:t xml:space="preserve"> (להלן: </w:t>
      </w:r>
      <w:r w:rsidRPr="005E05FF">
        <w:rPr>
          <w:b/>
          <w:bCs/>
          <w:rtl/>
        </w:rPr>
        <w:t>"המכרז"</w:t>
      </w:r>
      <w:r w:rsidRPr="005E05FF">
        <w:rPr>
          <w:rtl/>
        </w:rPr>
        <w:t xml:space="preserve">), </w:t>
      </w:r>
      <w:r w:rsidR="00B66033" w:rsidRPr="005E05FF">
        <w:rPr>
          <w:rFonts w:hint="eastAsia"/>
          <w:rtl/>
        </w:rPr>
        <w:t>לקבלת</w:t>
      </w:r>
      <w:r w:rsidR="00B66033" w:rsidRPr="005E05FF">
        <w:rPr>
          <w:rtl/>
        </w:rPr>
        <w:t xml:space="preserve"> </w:t>
      </w:r>
      <w:bookmarkStart w:id="379" w:name="show_IsSherutOrHR_1"/>
      <w:r w:rsidR="008D6817" w:rsidRPr="005E05FF">
        <w:rPr>
          <w:rFonts w:hint="eastAsia"/>
          <w:rtl/>
        </w:rPr>
        <w:t>ה</w:t>
      </w:r>
      <w:r w:rsidR="00B66033" w:rsidRPr="005E05FF">
        <w:rPr>
          <w:rFonts w:hint="eastAsia"/>
          <w:rtl/>
        </w:rPr>
        <w:t>שירותים</w:t>
      </w:r>
      <w:r w:rsidR="00B66033" w:rsidRPr="005E05FF">
        <w:rPr>
          <w:rtl/>
        </w:rPr>
        <w:t xml:space="preserve"> </w:t>
      </w:r>
      <w:bookmarkEnd w:id="379"/>
      <w:r w:rsidR="00B66033" w:rsidRPr="005E05FF">
        <w:rPr>
          <w:rFonts w:hint="eastAsia"/>
          <w:rtl/>
        </w:rPr>
        <w:t>המפורטים</w:t>
      </w:r>
      <w:r w:rsidR="00B66033" w:rsidRPr="005E05FF">
        <w:rPr>
          <w:rtl/>
        </w:rPr>
        <w:t xml:space="preserve"> </w:t>
      </w:r>
      <w:r w:rsidR="00B66033" w:rsidRPr="005E05FF">
        <w:rPr>
          <w:rFonts w:hint="eastAsia"/>
          <w:rtl/>
        </w:rPr>
        <w:t>ב</w:t>
      </w:r>
      <w:r w:rsidR="00E56C45" w:rsidRPr="005E05FF">
        <w:rPr>
          <w:rFonts w:hint="eastAsia"/>
          <w:b/>
          <w:bCs/>
          <w:rtl/>
        </w:rPr>
        <w:t>פרק</w:t>
      </w:r>
      <w:r w:rsidR="00E56C45" w:rsidRPr="005E05FF">
        <w:rPr>
          <w:b/>
          <w:bCs/>
          <w:rtl/>
        </w:rPr>
        <w:t xml:space="preserve"> </w:t>
      </w:r>
      <w:r w:rsidR="00E56C45" w:rsidRPr="005E05FF">
        <w:rPr>
          <w:rFonts w:hint="eastAsia"/>
          <w:b/>
          <w:bCs/>
          <w:rtl/>
        </w:rPr>
        <w:t>ג</w:t>
      </w:r>
      <w:r w:rsidR="00E56C45" w:rsidRPr="005E05FF">
        <w:rPr>
          <w:rtl/>
        </w:rPr>
        <w:t xml:space="preserve"> ל</w:t>
      </w:r>
      <w:r w:rsidR="00B66033" w:rsidRPr="005E05FF">
        <w:rPr>
          <w:rFonts w:hint="eastAsia"/>
          <w:rtl/>
        </w:rPr>
        <w:t>מכרז</w:t>
      </w:r>
      <w:r w:rsidR="009B4E94" w:rsidRPr="005E05FF">
        <w:rPr>
          <w:rtl/>
        </w:rPr>
        <w:t xml:space="preserve"> (</w:t>
      </w:r>
      <w:r w:rsidR="00AD324D" w:rsidRPr="005E05FF">
        <w:rPr>
          <w:rFonts w:hint="eastAsia"/>
          <w:rtl/>
        </w:rPr>
        <w:t>להלן</w:t>
      </w:r>
      <w:r w:rsidR="00AD324D" w:rsidRPr="005E05FF">
        <w:rPr>
          <w:rtl/>
        </w:rPr>
        <w:t xml:space="preserve">: </w:t>
      </w:r>
      <w:r w:rsidR="009B4E94" w:rsidRPr="005E05FF">
        <w:rPr>
          <w:b/>
          <w:bCs/>
          <w:rtl/>
        </w:rPr>
        <w:t>"</w:t>
      </w:r>
      <w:bookmarkStart w:id="380" w:name="show_IsSherutOrHR_4"/>
      <w:r w:rsidR="009B4E94" w:rsidRPr="005E05FF">
        <w:rPr>
          <w:rFonts w:hint="eastAsia"/>
          <w:b/>
          <w:bCs/>
          <w:rtl/>
        </w:rPr>
        <w:t>השירותים</w:t>
      </w:r>
      <w:bookmarkEnd w:id="380"/>
      <w:r w:rsidR="009B4E94" w:rsidRPr="005E05FF">
        <w:rPr>
          <w:b/>
          <w:bCs/>
          <w:rtl/>
        </w:rPr>
        <w:t>"</w:t>
      </w:r>
      <w:r w:rsidR="009B4E94" w:rsidRPr="005E05FF">
        <w:rPr>
          <w:rtl/>
        </w:rPr>
        <w:t>)</w:t>
      </w:r>
      <w:r w:rsidRPr="005E05FF">
        <w:rPr>
          <w:rtl/>
        </w:rPr>
        <w:t xml:space="preserve">; </w:t>
      </w:r>
    </w:p>
    <w:p w14:paraId="41679CDC" w14:textId="77777777" w:rsidR="00AD324D" w:rsidRPr="00986B95" w:rsidRDefault="00AD324D" w:rsidP="00AD324D">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eastAsia="Calibri"/>
        </w:rPr>
      </w:pPr>
      <w:r w:rsidRPr="00986B95">
        <w:rPr>
          <w:rFonts w:eastAsia="Calibri" w:hint="eastAsia"/>
          <w:b/>
          <w:bCs/>
          <w:rtl/>
        </w:rPr>
        <w:t>והואיל</w:t>
      </w:r>
      <w:r w:rsidRPr="00986B95">
        <w:rPr>
          <w:rFonts w:eastAsia="Calibri"/>
          <w:b/>
          <w:bCs/>
          <w:rtl/>
        </w:rPr>
        <w:t xml:space="preserve"> </w:t>
      </w:r>
      <w:r w:rsidRPr="00986B95">
        <w:rPr>
          <w:rFonts w:eastAsia="Calibri" w:hint="eastAsia"/>
          <w:rtl/>
        </w:rPr>
        <w:t>והספק</w:t>
      </w:r>
      <w:r w:rsidRPr="00986B95">
        <w:rPr>
          <w:rFonts w:eastAsia="Calibri"/>
          <w:rtl/>
        </w:rPr>
        <w:t xml:space="preserve"> </w:t>
      </w:r>
      <w:r w:rsidRPr="00986B95">
        <w:rPr>
          <w:rFonts w:eastAsia="Calibri" w:hint="eastAsia"/>
          <w:rtl/>
        </w:rPr>
        <w:t>מצהיר</w:t>
      </w:r>
      <w:r w:rsidRPr="00986B95">
        <w:rPr>
          <w:rFonts w:eastAsia="Calibri"/>
          <w:rtl/>
        </w:rPr>
        <w:t xml:space="preserve"> </w:t>
      </w:r>
      <w:r w:rsidRPr="00986B95">
        <w:rPr>
          <w:rFonts w:eastAsia="Calibri" w:hint="eastAsia"/>
          <w:rtl/>
        </w:rPr>
        <w:t>כי</w:t>
      </w:r>
      <w:r w:rsidRPr="00986B95">
        <w:rPr>
          <w:rFonts w:eastAsia="Calibri"/>
          <w:rtl/>
        </w:rPr>
        <w:t xml:space="preserve"> </w:t>
      </w:r>
      <w:r w:rsidRPr="00986B95">
        <w:rPr>
          <w:rFonts w:eastAsia="Calibri" w:hint="eastAsia"/>
          <w:rtl/>
        </w:rPr>
        <w:t>הוא</w:t>
      </w:r>
      <w:r w:rsidRPr="00986B95">
        <w:rPr>
          <w:rFonts w:eastAsia="Calibri"/>
          <w:rtl/>
        </w:rPr>
        <w:t xml:space="preserve"> </w:t>
      </w:r>
      <w:r w:rsidRPr="00986B95">
        <w:rPr>
          <w:rFonts w:eastAsia="Calibri" w:hint="eastAsia"/>
          <w:rtl/>
        </w:rPr>
        <w:t>עוסק</w:t>
      </w:r>
      <w:r w:rsidRPr="00986B95">
        <w:rPr>
          <w:rFonts w:eastAsia="Calibri"/>
          <w:rtl/>
        </w:rPr>
        <w:t xml:space="preserve"> </w:t>
      </w:r>
      <w:r w:rsidRPr="00986B95">
        <w:rPr>
          <w:rFonts w:eastAsia="Calibri" w:hint="eastAsia"/>
          <w:rtl/>
        </w:rPr>
        <w:t>בשירותים</w:t>
      </w:r>
      <w:r w:rsidRPr="00986B95">
        <w:rPr>
          <w:rFonts w:eastAsia="Calibri"/>
          <w:rtl/>
        </w:rPr>
        <w:t xml:space="preserve"> </w:t>
      </w:r>
      <w:r w:rsidRPr="00986B95">
        <w:rPr>
          <w:rFonts w:eastAsia="Calibri" w:hint="eastAsia"/>
          <w:rtl/>
        </w:rPr>
        <w:t>מן</w:t>
      </w:r>
      <w:r w:rsidRPr="00986B95">
        <w:rPr>
          <w:rFonts w:eastAsia="Calibri"/>
          <w:rtl/>
        </w:rPr>
        <w:t xml:space="preserve"> </w:t>
      </w:r>
      <w:r w:rsidRPr="00986B95">
        <w:rPr>
          <w:rFonts w:eastAsia="Calibri" w:hint="eastAsia"/>
          <w:rtl/>
        </w:rPr>
        <w:t>הסוג</w:t>
      </w:r>
      <w:r w:rsidRPr="00986B95">
        <w:rPr>
          <w:rFonts w:eastAsia="Calibri"/>
          <w:rtl/>
        </w:rPr>
        <w:t xml:space="preserve"> </w:t>
      </w:r>
      <w:r w:rsidRPr="00986B95">
        <w:rPr>
          <w:rFonts w:eastAsia="Calibri" w:hint="eastAsia"/>
          <w:rtl/>
        </w:rPr>
        <w:t>הנדרש</w:t>
      </w:r>
      <w:r w:rsidRPr="00986B95">
        <w:rPr>
          <w:rFonts w:eastAsia="Calibri"/>
        </w:rPr>
        <w:t>,</w:t>
      </w:r>
      <w:r w:rsidRPr="00986B95">
        <w:rPr>
          <w:rFonts w:eastAsia="Calibri"/>
          <w:rtl/>
        </w:rPr>
        <w:t xml:space="preserve"> </w:t>
      </w:r>
      <w:r w:rsidRPr="00986B95">
        <w:rPr>
          <w:rFonts w:eastAsia="Calibri" w:hint="eastAsia"/>
          <w:rtl/>
        </w:rPr>
        <w:t>כי</w:t>
      </w:r>
      <w:r w:rsidRPr="00986B95">
        <w:rPr>
          <w:rFonts w:eastAsia="Calibri"/>
          <w:rtl/>
        </w:rPr>
        <w:t xml:space="preserve"> </w:t>
      </w:r>
      <w:r w:rsidRPr="00986B95">
        <w:rPr>
          <w:rFonts w:eastAsia="Calibri" w:hint="eastAsia"/>
          <w:rtl/>
        </w:rPr>
        <w:t>הוא</w:t>
      </w:r>
      <w:r w:rsidRPr="00986B95">
        <w:rPr>
          <w:rFonts w:eastAsia="Calibri"/>
          <w:rtl/>
        </w:rPr>
        <w:t xml:space="preserve"> </w:t>
      </w:r>
      <w:r w:rsidRPr="00986B95">
        <w:rPr>
          <w:rFonts w:eastAsia="Calibri" w:hint="eastAsia"/>
          <w:rtl/>
        </w:rPr>
        <w:t>בעל</w:t>
      </w:r>
      <w:r w:rsidRPr="00986B95">
        <w:rPr>
          <w:rFonts w:eastAsia="Calibri"/>
          <w:rtl/>
        </w:rPr>
        <w:t xml:space="preserve"> </w:t>
      </w:r>
      <w:r w:rsidRPr="00986B95">
        <w:rPr>
          <w:rFonts w:eastAsia="Calibri" w:hint="eastAsia"/>
          <w:rtl/>
        </w:rPr>
        <w:t>הידע</w:t>
      </w:r>
      <w:r w:rsidRPr="00986B95">
        <w:rPr>
          <w:rFonts w:eastAsia="Calibri"/>
          <w:rtl/>
        </w:rPr>
        <w:t xml:space="preserve">, </w:t>
      </w:r>
      <w:r w:rsidRPr="00986B95">
        <w:rPr>
          <w:rFonts w:eastAsia="Calibri" w:hint="eastAsia"/>
          <w:rtl/>
        </w:rPr>
        <w:t>הניסיון</w:t>
      </w:r>
      <w:r w:rsidRPr="00986B95">
        <w:rPr>
          <w:rFonts w:eastAsia="Calibri"/>
          <w:rtl/>
        </w:rPr>
        <w:t xml:space="preserve">, </w:t>
      </w:r>
      <w:r w:rsidRPr="00986B95">
        <w:rPr>
          <w:rFonts w:eastAsia="Calibri" w:hint="eastAsia"/>
          <w:rtl/>
        </w:rPr>
        <w:t>המיומנות</w:t>
      </w:r>
      <w:r w:rsidRPr="00986B95">
        <w:rPr>
          <w:rFonts w:eastAsia="Calibri"/>
          <w:rtl/>
        </w:rPr>
        <w:t xml:space="preserve"> </w:t>
      </w:r>
      <w:r w:rsidRPr="00986B95">
        <w:rPr>
          <w:rFonts w:eastAsia="Calibri" w:hint="eastAsia"/>
          <w:rtl/>
        </w:rPr>
        <w:t>בביצוע</w:t>
      </w:r>
      <w:r w:rsidRPr="00986B95">
        <w:rPr>
          <w:rFonts w:eastAsia="Calibri"/>
          <w:rtl/>
        </w:rPr>
        <w:t xml:space="preserve"> </w:t>
      </w:r>
      <w:r w:rsidRPr="00986B95">
        <w:rPr>
          <w:rFonts w:eastAsia="Calibri" w:hint="eastAsia"/>
          <w:rtl/>
        </w:rPr>
        <w:t>שירותים</w:t>
      </w:r>
      <w:r w:rsidRPr="00986B95">
        <w:rPr>
          <w:rFonts w:eastAsia="Calibri"/>
          <w:rtl/>
        </w:rPr>
        <w:t xml:space="preserve"> </w:t>
      </w:r>
      <w:r w:rsidRPr="00986B95">
        <w:rPr>
          <w:rFonts w:eastAsia="Calibri" w:hint="eastAsia"/>
          <w:rtl/>
        </w:rPr>
        <w:t>אלו</w:t>
      </w:r>
      <w:r w:rsidRPr="00986B95">
        <w:rPr>
          <w:rFonts w:eastAsia="Calibri"/>
          <w:rtl/>
        </w:rPr>
        <w:t xml:space="preserve">, </w:t>
      </w:r>
      <w:r w:rsidRPr="00986B95">
        <w:rPr>
          <w:rFonts w:eastAsia="Calibri" w:hint="eastAsia"/>
          <w:rtl/>
        </w:rPr>
        <w:t>כי</w:t>
      </w:r>
      <w:r w:rsidRPr="00986B95">
        <w:rPr>
          <w:rFonts w:eastAsia="Calibri"/>
          <w:rtl/>
        </w:rPr>
        <w:t xml:space="preserve"> </w:t>
      </w:r>
      <w:r w:rsidRPr="00986B95">
        <w:rPr>
          <w:rFonts w:eastAsia="Calibri" w:hint="eastAsia"/>
          <w:rtl/>
        </w:rPr>
        <w:t>הוא</w:t>
      </w:r>
      <w:r w:rsidRPr="00986B95">
        <w:rPr>
          <w:rFonts w:eastAsia="Calibri"/>
          <w:rtl/>
        </w:rPr>
        <w:t xml:space="preserve"> </w:t>
      </w:r>
      <w:r w:rsidRPr="00986B95">
        <w:rPr>
          <w:rFonts w:eastAsia="Calibri" w:hint="eastAsia"/>
          <w:rtl/>
        </w:rPr>
        <w:t>מחזיק</w:t>
      </w:r>
      <w:r w:rsidRPr="00986B95">
        <w:rPr>
          <w:rFonts w:eastAsia="Calibri"/>
          <w:rtl/>
        </w:rPr>
        <w:t xml:space="preserve"> </w:t>
      </w:r>
      <w:r w:rsidRPr="00986B95">
        <w:rPr>
          <w:rFonts w:eastAsia="Calibri" w:hint="eastAsia"/>
          <w:rtl/>
        </w:rPr>
        <w:t>בכל</w:t>
      </w:r>
      <w:r w:rsidRPr="00986B95">
        <w:rPr>
          <w:rFonts w:eastAsia="Calibri"/>
          <w:rtl/>
        </w:rPr>
        <w:t xml:space="preserve"> </w:t>
      </w:r>
      <w:r w:rsidRPr="00986B95">
        <w:rPr>
          <w:rFonts w:eastAsia="Calibri" w:hint="eastAsia"/>
          <w:rtl/>
        </w:rPr>
        <w:t>האמצעים</w:t>
      </w:r>
      <w:r w:rsidRPr="00986B95">
        <w:rPr>
          <w:rFonts w:eastAsia="Calibri"/>
          <w:rtl/>
        </w:rPr>
        <w:t xml:space="preserve"> </w:t>
      </w:r>
      <w:r w:rsidRPr="00986B95">
        <w:rPr>
          <w:rFonts w:eastAsia="Calibri" w:hint="eastAsia"/>
          <w:rtl/>
        </w:rPr>
        <w:t>הדרושים</w:t>
      </w:r>
      <w:r w:rsidRPr="00986B95">
        <w:rPr>
          <w:rFonts w:eastAsia="Calibri"/>
          <w:rtl/>
        </w:rPr>
        <w:t xml:space="preserve"> </w:t>
      </w:r>
      <w:r w:rsidRPr="00986B95">
        <w:rPr>
          <w:rFonts w:eastAsia="Calibri" w:hint="eastAsia"/>
          <w:rtl/>
        </w:rPr>
        <w:t>לביצוע</w:t>
      </w:r>
      <w:r w:rsidRPr="00986B95">
        <w:rPr>
          <w:rFonts w:eastAsia="Calibri"/>
          <w:rtl/>
        </w:rPr>
        <w:t xml:space="preserve"> </w:t>
      </w:r>
      <w:r w:rsidRPr="00986B95">
        <w:rPr>
          <w:rFonts w:eastAsia="Calibri" w:hint="eastAsia"/>
          <w:rtl/>
        </w:rPr>
        <w:t>השירותים</w:t>
      </w:r>
      <w:r w:rsidRPr="00986B95">
        <w:rPr>
          <w:rFonts w:eastAsia="Calibri"/>
          <w:rtl/>
        </w:rPr>
        <w:t xml:space="preserve">, </w:t>
      </w:r>
      <w:r w:rsidRPr="00986B95">
        <w:rPr>
          <w:rFonts w:eastAsia="Calibri" w:hint="eastAsia"/>
          <w:rtl/>
        </w:rPr>
        <w:t>כי</w:t>
      </w:r>
      <w:r w:rsidRPr="00986B95">
        <w:rPr>
          <w:rFonts w:eastAsia="Calibri"/>
          <w:rtl/>
        </w:rPr>
        <w:t xml:space="preserve"> </w:t>
      </w:r>
      <w:r w:rsidRPr="00986B95">
        <w:rPr>
          <w:rFonts w:eastAsia="Calibri" w:hint="eastAsia"/>
          <w:rtl/>
        </w:rPr>
        <w:t>הוא</w:t>
      </w:r>
      <w:r w:rsidRPr="00986B95">
        <w:rPr>
          <w:rFonts w:eastAsia="Calibri"/>
          <w:rtl/>
        </w:rPr>
        <w:t xml:space="preserve"> </w:t>
      </w:r>
      <w:r w:rsidRPr="00986B95">
        <w:rPr>
          <w:rFonts w:eastAsia="Calibri" w:hint="eastAsia"/>
          <w:rtl/>
        </w:rPr>
        <w:t>בעל</w:t>
      </w:r>
      <w:r w:rsidRPr="00986B95">
        <w:rPr>
          <w:rFonts w:eastAsia="Calibri"/>
          <w:rtl/>
        </w:rPr>
        <w:t xml:space="preserve"> </w:t>
      </w:r>
      <w:r w:rsidRPr="00986B95">
        <w:rPr>
          <w:rFonts w:eastAsia="Calibri" w:hint="eastAsia"/>
          <w:rtl/>
        </w:rPr>
        <w:t>היכולת</w:t>
      </w:r>
      <w:r w:rsidRPr="00986B95">
        <w:rPr>
          <w:rFonts w:eastAsia="Calibri"/>
          <w:rtl/>
        </w:rPr>
        <w:t xml:space="preserve"> </w:t>
      </w:r>
      <w:r w:rsidRPr="00986B95">
        <w:rPr>
          <w:rFonts w:eastAsia="Calibri" w:hint="eastAsia"/>
          <w:rtl/>
        </w:rPr>
        <w:t>הפיננסית</w:t>
      </w:r>
      <w:r w:rsidRPr="00986B95">
        <w:rPr>
          <w:rFonts w:eastAsia="Calibri"/>
          <w:rtl/>
        </w:rPr>
        <w:t xml:space="preserve"> </w:t>
      </w:r>
      <w:r w:rsidRPr="00986B95">
        <w:rPr>
          <w:rFonts w:eastAsia="Calibri" w:hint="eastAsia"/>
          <w:rtl/>
        </w:rPr>
        <w:t>לאספקת</w:t>
      </w:r>
      <w:r w:rsidRPr="00986B95">
        <w:rPr>
          <w:rFonts w:eastAsia="Calibri"/>
          <w:rtl/>
        </w:rPr>
        <w:t xml:space="preserve"> </w:t>
      </w:r>
      <w:r w:rsidRPr="00986B95">
        <w:rPr>
          <w:rFonts w:eastAsia="Calibri" w:hint="eastAsia"/>
          <w:rtl/>
        </w:rPr>
        <w:t>השירותים</w:t>
      </w:r>
      <w:r w:rsidRPr="00986B95">
        <w:rPr>
          <w:rFonts w:eastAsia="Calibri"/>
          <w:rtl/>
        </w:rPr>
        <w:t xml:space="preserve"> </w:t>
      </w:r>
      <w:r w:rsidRPr="00986B95">
        <w:rPr>
          <w:rFonts w:eastAsia="Calibri" w:hint="eastAsia"/>
          <w:rtl/>
        </w:rPr>
        <w:t>וכי</w:t>
      </w:r>
      <w:r w:rsidRPr="00986B95">
        <w:rPr>
          <w:rFonts w:eastAsia="Calibri"/>
          <w:rtl/>
        </w:rPr>
        <w:t xml:space="preserve"> </w:t>
      </w:r>
      <w:r w:rsidRPr="00986B95">
        <w:rPr>
          <w:rFonts w:eastAsia="Calibri" w:hint="eastAsia"/>
          <w:rtl/>
        </w:rPr>
        <w:t>ברשותו</w:t>
      </w:r>
      <w:r w:rsidRPr="00986B95">
        <w:rPr>
          <w:rFonts w:eastAsia="Calibri"/>
          <w:rtl/>
        </w:rPr>
        <w:t xml:space="preserve"> </w:t>
      </w:r>
      <w:r w:rsidRPr="00986B95">
        <w:rPr>
          <w:rFonts w:eastAsia="Calibri" w:hint="eastAsia"/>
          <w:rtl/>
        </w:rPr>
        <w:t>כוח</w:t>
      </w:r>
      <w:r w:rsidRPr="00986B95">
        <w:rPr>
          <w:rFonts w:eastAsia="Calibri"/>
          <w:rtl/>
        </w:rPr>
        <w:t xml:space="preserve"> </w:t>
      </w:r>
      <w:r w:rsidRPr="00986B95">
        <w:rPr>
          <w:rFonts w:eastAsia="Calibri" w:hint="eastAsia"/>
          <w:rtl/>
        </w:rPr>
        <w:t>אדם</w:t>
      </w:r>
      <w:r w:rsidRPr="00986B95">
        <w:rPr>
          <w:rFonts w:eastAsia="Calibri"/>
          <w:rtl/>
        </w:rPr>
        <w:t xml:space="preserve"> </w:t>
      </w:r>
      <w:r w:rsidRPr="00986B95">
        <w:rPr>
          <w:rFonts w:eastAsia="Calibri" w:hint="eastAsia"/>
          <w:rtl/>
        </w:rPr>
        <w:t>מקצועי</w:t>
      </w:r>
      <w:r w:rsidRPr="00986B95">
        <w:rPr>
          <w:rFonts w:eastAsia="Calibri"/>
        </w:rPr>
        <w:t>,</w:t>
      </w:r>
      <w:r w:rsidRPr="00986B95">
        <w:rPr>
          <w:rFonts w:eastAsia="Calibri"/>
          <w:rtl/>
        </w:rPr>
        <w:t xml:space="preserve"> </w:t>
      </w:r>
      <w:r w:rsidRPr="00986B95">
        <w:rPr>
          <w:rFonts w:eastAsia="Calibri" w:hint="eastAsia"/>
          <w:rtl/>
        </w:rPr>
        <w:t>מתאים</w:t>
      </w:r>
      <w:r w:rsidRPr="00986B95">
        <w:rPr>
          <w:rFonts w:eastAsia="Calibri"/>
          <w:rtl/>
        </w:rPr>
        <w:t xml:space="preserve"> </w:t>
      </w:r>
      <w:r w:rsidRPr="00986B95">
        <w:rPr>
          <w:rFonts w:eastAsia="Calibri" w:hint="eastAsia"/>
          <w:rtl/>
        </w:rPr>
        <w:t>ומוסמך</w:t>
      </w:r>
      <w:r w:rsidRPr="00986B95">
        <w:rPr>
          <w:rFonts w:eastAsia="Calibri"/>
          <w:rtl/>
        </w:rPr>
        <w:t xml:space="preserve"> </w:t>
      </w:r>
      <w:r w:rsidRPr="00986B95">
        <w:rPr>
          <w:rFonts w:eastAsia="Calibri" w:hint="eastAsia"/>
          <w:rtl/>
        </w:rPr>
        <w:t>ובהיקף</w:t>
      </w:r>
      <w:r w:rsidRPr="00986B95">
        <w:rPr>
          <w:rFonts w:eastAsia="Calibri"/>
          <w:rtl/>
        </w:rPr>
        <w:t xml:space="preserve"> </w:t>
      </w:r>
      <w:r w:rsidRPr="00986B95">
        <w:rPr>
          <w:rFonts w:eastAsia="Calibri" w:hint="eastAsia"/>
          <w:rtl/>
        </w:rPr>
        <w:t>ככל</w:t>
      </w:r>
      <w:r w:rsidRPr="00986B95">
        <w:rPr>
          <w:rFonts w:eastAsia="Calibri"/>
          <w:rtl/>
        </w:rPr>
        <w:t xml:space="preserve"> </w:t>
      </w:r>
      <w:r w:rsidRPr="00986B95">
        <w:rPr>
          <w:rFonts w:eastAsia="Calibri" w:hint="eastAsia"/>
          <w:rtl/>
        </w:rPr>
        <w:t>שיידרש</w:t>
      </w:r>
      <w:r w:rsidRPr="00986B95">
        <w:rPr>
          <w:rFonts w:eastAsia="Calibri"/>
          <w:rtl/>
        </w:rPr>
        <w:t xml:space="preserve">, </w:t>
      </w:r>
      <w:r w:rsidRPr="00986B95">
        <w:rPr>
          <w:rFonts w:eastAsia="Calibri" w:hint="eastAsia"/>
          <w:rtl/>
        </w:rPr>
        <w:t>לצורך</w:t>
      </w:r>
      <w:r w:rsidRPr="00986B95">
        <w:rPr>
          <w:rFonts w:eastAsia="Calibri"/>
          <w:rtl/>
        </w:rPr>
        <w:t xml:space="preserve"> </w:t>
      </w:r>
      <w:r w:rsidRPr="00986B95">
        <w:rPr>
          <w:rFonts w:eastAsia="Calibri" w:hint="eastAsia"/>
          <w:rtl/>
        </w:rPr>
        <w:t>ביצוע</w:t>
      </w:r>
      <w:r w:rsidRPr="00986B95">
        <w:rPr>
          <w:rFonts w:eastAsia="Calibri"/>
          <w:rtl/>
        </w:rPr>
        <w:t xml:space="preserve"> </w:t>
      </w:r>
      <w:r w:rsidRPr="00986B95">
        <w:rPr>
          <w:rFonts w:eastAsia="Calibri" w:hint="eastAsia"/>
          <w:rtl/>
        </w:rPr>
        <w:t>השירותים</w:t>
      </w:r>
      <w:r w:rsidRPr="00986B95">
        <w:rPr>
          <w:rFonts w:eastAsia="Calibri"/>
          <w:rtl/>
        </w:rPr>
        <w:t xml:space="preserve"> </w:t>
      </w:r>
      <w:r w:rsidRPr="00986B95">
        <w:rPr>
          <w:rFonts w:eastAsia="Calibri" w:hint="eastAsia"/>
          <w:rtl/>
        </w:rPr>
        <w:t>והשלמתם</w:t>
      </w:r>
      <w:r w:rsidRPr="00986B95">
        <w:rPr>
          <w:rFonts w:eastAsia="Calibri"/>
          <w:rtl/>
        </w:rPr>
        <w:t xml:space="preserve"> </w:t>
      </w:r>
      <w:r w:rsidRPr="00986B95">
        <w:rPr>
          <w:rFonts w:eastAsia="Calibri" w:hint="eastAsia"/>
          <w:rtl/>
        </w:rPr>
        <w:t>במועד</w:t>
      </w:r>
      <w:r w:rsidRPr="00986B95">
        <w:rPr>
          <w:rFonts w:eastAsia="Calibri"/>
        </w:rPr>
        <w:t>;</w:t>
      </w:r>
      <w:r w:rsidRPr="00986B95">
        <w:rPr>
          <w:rFonts w:eastAsia="Calibri"/>
          <w:rtl/>
        </w:rPr>
        <w:t xml:space="preserve"> </w:t>
      </w:r>
    </w:p>
    <w:p w14:paraId="3EF972AC" w14:textId="77777777" w:rsidR="00AD324D" w:rsidRPr="005E05FF" w:rsidRDefault="00AD324D" w:rsidP="00AD324D">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eastAsia="Calibri"/>
          <w:rtl/>
        </w:rPr>
      </w:pPr>
      <w:r w:rsidRPr="00986B95">
        <w:rPr>
          <w:rFonts w:eastAsia="Calibri" w:hint="eastAsia"/>
          <w:b/>
          <w:bCs/>
          <w:rtl/>
        </w:rPr>
        <w:t>והואיל</w:t>
      </w:r>
      <w:r w:rsidRPr="00986B95">
        <w:rPr>
          <w:rFonts w:eastAsia="Calibri"/>
          <w:b/>
          <w:bCs/>
          <w:rtl/>
        </w:rPr>
        <w:t xml:space="preserve"> </w:t>
      </w:r>
      <w:r w:rsidRPr="00986B95">
        <w:rPr>
          <w:rFonts w:eastAsia="Calibri" w:hint="eastAsia"/>
          <w:rtl/>
        </w:rPr>
        <w:t>והספק</w:t>
      </w:r>
      <w:r w:rsidRPr="00986B95">
        <w:rPr>
          <w:rFonts w:eastAsia="Calibri"/>
          <w:rtl/>
        </w:rPr>
        <w:t xml:space="preserve"> </w:t>
      </w:r>
      <w:r w:rsidRPr="00986B95">
        <w:rPr>
          <w:rFonts w:eastAsia="Calibri" w:hint="eastAsia"/>
          <w:rtl/>
        </w:rPr>
        <w:t>מצהיר</w:t>
      </w:r>
      <w:r w:rsidRPr="00986B95">
        <w:rPr>
          <w:rFonts w:eastAsia="Calibri"/>
          <w:rtl/>
        </w:rPr>
        <w:t xml:space="preserve"> </w:t>
      </w:r>
      <w:r w:rsidRPr="00986B95">
        <w:rPr>
          <w:rFonts w:eastAsia="Calibri" w:hint="eastAsia"/>
          <w:rtl/>
        </w:rPr>
        <w:t>כי</w:t>
      </w:r>
      <w:r w:rsidRPr="00986B95">
        <w:rPr>
          <w:rFonts w:eastAsia="Calibri"/>
          <w:rtl/>
        </w:rPr>
        <w:t xml:space="preserve"> </w:t>
      </w:r>
      <w:r w:rsidRPr="00986B95">
        <w:rPr>
          <w:rFonts w:eastAsia="Calibri" w:hint="eastAsia"/>
          <w:rtl/>
        </w:rPr>
        <w:t>הוא</w:t>
      </w:r>
      <w:r w:rsidRPr="00986B95">
        <w:rPr>
          <w:rFonts w:eastAsia="Calibri"/>
          <w:rtl/>
        </w:rPr>
        <w:t xml:space="preserve"> </w:t>
      </w:r>
      <w:r w:rsidRPr="00986B95">
        <w:rPr>
          <w:rFonts w:eastAsia="Calibri" w:hint="eastAsia"/>
          <w:rtl/>
        </w:rPr>
        <w:t>רשאי</w:t>
      </w:r>
      <w:r w:rsidRPr="00986B95">
        <w:rPr>
          <w:rFonts w:eastAsia="Calibri"/>
          <w:rtl/>
        </w:rPr>
        <w:t xml:space="preserve"> </w:t>
      </w:r>
      <w:r w:rsidRPr="00986B95">
        <w:rPr>
          <w:rFonts w:eastAsia="Calibri" w:hint="eastAsia"/>
          <w:rtl/>
        </w:rPr>
        <w:t>על</w:t>
      </w:r>
      <w:r w:rsidRPr="00986B95">
        <w:rPr>
          <w:rFonts w:eastAsia="Calibri"/>
          <w:rtl/>
        </w:rPr>
        <w:t xml:space="preserve"> </w:t>
      </w:r>
      <w:r w:rsidRPr="00986B95">
        <w:rPr>
          <w:rFonts w:eastAsia="Calibri" w:hint="eastAsia"/>
          <w:rtl/>
        </w:rPr>
        <w:t>פי</w:t>
      </w:r>
      <w:r w:rsidRPr="00986B95">
        <w:rPr>
          <w:rFonts w:eastAsia="Calibri"/>
          <w:rtl/>
        </w:rPr>
        <w:t xml:space="preserve"> </w:t>
      </w:r>
      <w:r w:rsidRPr="00986B95">
        <w:rPr>
          <w:rFonts w:eastAsia="Calibri" w:hint="eastAsia"/>
          <w:rtl/>
        </w:rPr>
        <w:t>כל</w:t>
      </w:r>
      <w:r w:rsidRPr="00986B95">
        <w:rPr>
          <w:rFonts w:eastAsia="Calibri"/>
          <w:rtl/>
        </w:rPr>
        <w:t xml:space="preserve"> </w:t>
      </w:r>
      <w:r w:rsidRPr="00986B95">
        <w:rPr>
          <w:rFonts w:eastAsia="Calibri" w:hint="eastAsia"/>
          <w:rtl/>
        </w:rPr>
        <w:t>דין</w:t>
      </w:r>
      <w:r w:rsidRPr="00986B95">
        <w:rPr>
          <w:rFonts w:eastAsia="Calibri"/>
          <w:rtl/>
        </w:rPr>
        <w:t xml:space="preserve"> </w:t>
      </w:r>
      <w:r w:rsidRPr="00986B95">
        <w:rPr>
          <w:rFonts w:eastAsia="Calibri" w:hint="eastAsia"/>
          <w:rtl/>
        </w:rPr>
        <w:t>לספק</w:t>
      </w:r>
      <w:r w:rsidRPr="00986B95">
        <w:rPr>
          <w:rFonts w:eastAsia="Calibri"/>
          <w:rtl/>
        </w:rPr>
        <w:t xml:space="preserve"> </w:t>
      </w:r>
      <w:r w:rsidRPr="00986B95">
        <w:rPr>
          <w:rFonts w:eastAsia="Calibri" w:hint="eastAsia"/>
          <w:rtl/>
        </w:rPr>
        <w:t>את</w:t>
      </w:r>
      <w:r w:rsidRPr="00986B95">
        <w:rPr>
          <w:rFonts w:eastAsia="Calibri"/>
          <w:rtl/>
        </w:rPr>
        <w:t xml:space="preserve"> </w:t>
      </w:r>
      <w:r w:rsidRPr="00986B95">
        <w:rPr>
          <w:rFonts w:eastAsia="Calibri" w:hint="eastAsia"/>
          <w:rtl/>
        </w:rPr>
        <w:t>השירותים</w:t>
      </w:r>
      <w:r w:rsidRPr="00986B95">
        <w:rPr>
          <w:rFonts w:eastAsia="Calibri"/>
          <w:rtl/>
        </w:rPr>
        <w:t xml:space="preserve"> </w:t>
      </w:r>
      <w:r w:rsidRPr="00986B95">
        <w:rPr>
          <w:rFonts w:eastAsia="Calibri" w:hint="eastAsia"/>
          <w:rtl/>
        </w:rPr>
        <w:t>עבור</w:t>
      </w:r>
      <w:r w:rsidRPr="00986B95">
        <w:rPr>
          <w:rFonts w:eastAsia="Calibri"/>
          <w:rtl/>
        </w:rPr>
        <w:t xml:space="preserve"> </w:t>
      </w:r>
      <w:r w:rsidRPr="00986B95">
        <w:rPr>
          <w:rFonts w:eastAsia="Calibri" w:hint="eastAsia"/>
          <w:rtl/>
        </w:rPr>
        <w:t>המשרד</w:t>
      </w:r>
      <w:r w:rsidRPr="00986B95">
        <w:rPr>
          <w:rFonts w:eastAsia="Calibri"/>
          <w:rtl/>
        </w:rPr>
        <w:t xml:space="preserve"> </w:t>
      </w:r>
      <w:r w:rsidRPr="00986B95">
        <w:rPr>
          <w:rFonts w:eastAsia="Calibri" w:hint="eastAsia"/>
          <w:rtl/>
        </w:rPr>
        <w:t>וכי</w:t>
      </w:r>
      <w:r w:rsidRPr="00986B95">
        <w:rPr>
          <w:rFonts w:eastAsia="Calibri"/>
          <w:rtl/>
        </w:rPr>
        <w:t xml:space="preserve"> </w:t>
      </w:r>
      <w:r w:rsidRPr="00986B95">
        <w:rPr>
          <w:rFonts w:eastAsia="Calibri" w:hint="eastAsia"/>
          <w:rtl/>
        </w:rPr>
        <w:t>אין</w:t>
      </w:r>
      <w:r w:rsidRPr="00986B95">
        <w:rPr>
          <w:rFonts w:eastAsia="Calibri"/>
          <w:rtl/>
        </w:rPr>
        <w:t xml:space="preserve"> </w:t>
      </w:r>
      <w:r w:rsidRPr="00986B95">
        <w:rPr>
          <w:rFonts w:eastAsia="Calibri" w:hint="eastAsia"/>
          <w:rtl/>
        </w:rPr>
        <w:t>כל</w:t>
      </w:r>
      <w:r w:rsidRPr="00986B95">
        <w:rPr>
          <w:rFonts w:eastAsia="Calibri"/>
          <w:rtl/>
        </w:rPr>
        <w:t xml:space="preserve"> </w:t>
      </w:r>
      <w:r w:rsidRPr="00986B95">
        <w:rPr>
          <w:rFonts w:eastAsia="Calibri" w:hint="eastAsia"/>
          <w:rtl/>
        </w:rPr>
        <w:t>מניעה</w:t>
      </w:r>
      <w:r w:rsidRPr="00986B95">
        <w:rPr>
          <w:rFonts w:eastAsia="Calibri"/>
          <w:rtl/>
        </w:rPr>
        <w:t xml:space="preserve">, </w:t>
      </w:r>
      <w:r w:rsidRPr="00986B95">
        <w:rPr>
          <w:rFonts w:eastAsia="Calibri" w:hint="eastAsia"/>
          <w:rtl/>
        </w:rPr>
        <w:t>לפי</w:t>
      </w:r>
      <w:r w:rsidRPr="00986B95">
        <w:rPr>
          <w:rFonts w:eastAsia="Calibri"/>
          <w:rtl/>
        </w:rPr>
        <w:t xml:space="preserve"> </w:t>
      </w:r>
      <w:r w:rsidRPr="00986B95">
        <w:rPr>
          <w:rFonts w:eastAsia="Calibri" w:hint="eastAsia"/>
          <w:rtl/>
        </w:rPr>
        <w:t>כל</w:t>
      </w:r>
      <w:r w:rsidRPr="00986B95">
        <w:rPr>
          <w:rFonts w:eastAsia="Calibri"/>
          <w:rtl/>
        </w:rPr>
        <w:t xml:space="preserve"> </w:t>
      </w:r>
      <w:r w:rsidRPr="00986B95">
        <w:rPr>
          <w:rFonts w:eastAsia="Calibri" w:hint="eastAsia"/>
          <w:rtl/>
        </w:rPr>
        <w:t>דין</w:t>
      </w:r>
      <w:r w:rsidRPr="00986B95">
        <w:rPr>
          <w:rFonts w:eastAsia="Calibri"/>
          <w:rtl/>
        </w:rPr>
        <w:t xml:space="preserve"> </w:t>
      </w:r>
      <w:r w:rsidRPr="00986B95">
        <w:rPr>
          <w:rFonts w:eastAsia="Calibri" w:hint="eastAsia"/>
          <w:rtl/>
        </w:rPr>
        <w:t>ו</w:t>
      </w:r>
      <w:r w:rsidRPr="00986B95">
        <w:rPr>
          <w:rFonts w:eastAsia="Calibri"/>
          <w:rtl/>
        </w:rPr>
        <w:t xml:space="preserve">/או </w:t>
      </w:r>
      <w:r w:rsidRPr="00986B95">
        <w:rPr>
          <w:rFonts w:eastAsia="Calibri" w:hint="eastAsia"/>
          <w:rtl/>
        </w:rPr>
        <w:t>הסכם</w:t>
      </w:r>
      <w:r w:rsidRPr="00986B95">
        <w:rPr>
          <w:rFonts w:eastAsia="Calibri"/>
          <w:rtl/>
        </w:rPr>
        <w:t xml:space="preserve"> </w:t>
      </w:r>
      <w:r w:rsidRPr="00986B95">
        <w:rPr>
          <w:rFonts w:eastAsia="Calibri" w:hint="eastAsia"/>
          <w:rtl/>
        </w:rPr>
        <w:t>שהספק</w:t>
      </w:r>
      <w:r w:rsidRPr="00986B95">
        <w:rPr>
          <w:rFonts w:eastAsia="Calibri"/>
          <w:rtl/>
        </w:rPr>
        <w:t xml:space="preserve"> </w:t>
      </w:r>
      <w:r w:rsidRPr="00986B95">
        <w:rPr>
          <w:rFonts w:eastAsia="Calibri" w:hint="eastAsia"/>
          <w:rtl/>
        </w:rPr>
        <w:t>צד</w:t>
      </w:r>
      <w:r w:rsidRPr="00986B95">
        <w:rPr>
          <w:rFonts w:eastAsia="Calibri"/>
          <w:rtl/>
        </w:rPr>
        <w:t xml:space="preserve"> </w:t>
      </w:r>
      <w:r w:rsidRPr="00986B95">
        <w:rPr>
          <w:rFonts w:eastAsia="Calibri" w:hint="eastAsia"/>
          <w:rtl/>
        </w:rPr>
        <w:t>לו</w:t>
      </w:r>
      <w:r w:rsidRPr="00986B95">
        <w:rPr>
          <w:rFonts w:eastAsia="Calibri"/>
          <w:rtl/>
        </w:rPr>
        <w:t xml:space="preserve">, </w:t>
      </w:r>
      <w:r w:rsidRPr="00986B95">
        <w:rPr>
          <w:rFonts w:eastAsia="Calibri" w:hint="eastAsia"/>
          <w:rtl/>
        </w:rPr>
        <w:t>לאספקת</w:t>
      </w:r>
      <w:r w:rsidRPr="00986B95">
        <w:rPr>
          <w:rFonts w:eastAsia="Calibri"/>
          <w:rtl/>
        </w:rPr>
        <w:t xml:space="preserve"> </w:t>
      </w:r>
      <w:r w:rsidRPr="00986B95">
        <w:rPr>
          <w:rFonts w:eastAsia="Calibri" w:hint="eastAsia"/>
          <w:rtl/>
        </w:rPr>
        <w:t>השירותים</w:t>
      </w:r>
      <w:r w:rsidRPr="00986B95">
        <w:rPr>
          <w:rFonts w:eastAsia="Calibri"/>
          <w:rtl/>
        </w:rPr>
        <w:t xml:space="preserve"> </w:t>
      </w:r>
      <w:r w:rsidRPr="00986B95">
        <w:rPr>
          <w:rFonts w:eastAsia="Calibri" w:hint="eastAsia"/>
          <w:rtl/>
        </w:rPr>
        <w:t>על</w:t>
      </w:r>
      <w:r w:rsidRPr="00986B95">
        <w:rPr>
          <w:rFonts w:eastAsia="Calibri"/>
          <w:rtl/>
        </w:rPr>
        <w:t xml:space="preserve"> </w:t>
      </w:r>
      <w:r w:rsidRPr="00986B95">
        <w:rPr>
          <w:rFonts w:eastAsia="Calibri" w:hint="eastAsia"/>
          <w:rtl/>
        </w:rPr>
        <w:t>פי</w:t>
      </w:r>
      <w:r w:rsidRPr="00986B95">
        <w:rPr>
          <w:rFonts w:eastAsia="Calibri"/>
          <w:rtl/>
        </w:rPr>
        <w:t xml:space="preserve"> </w:t>
      </w:r>
      <w:r w:rsidRPr="00986B95">
        <w:rPr>
          <w:rFonts w:eastAsia="Calibri" w:hint="eastAsia"/>
          <w:rtl/>
        </w:rPr>
        <w:t>הסכם</w:t>
      </w:r>
      <w:r w:rsidRPr="00986B95">
        <w:rPr>
          <w:rFonts w:eastAsia="Calibri"/>
          <w:rtl/>
        </w:rPr>
        <w:t xml:space="preserve"> </w:t>
      </w:r>
      <w:r w:rsidRPr="00986B95">
        <w:rPr>
          <w:rFonts w:eastAsia="Calibri" w:hint="eastAsia"/>
          <w:rtl/>
        </w:rPr>
        <w:t>זה</w:t>
      </w:r>
      <w:r w:rsidRPr="00986B95">
        <w:rPr>
          <w:rFonts w:eastAsia="Calibri"/>
          <w:rtl/>
        </w:rPr>
        <w:t xml:space="preserve">, </w:t>
      </w:r>
      <w:r w:rsidRPr="00986B95">
        <w:rPr>
          <w:rFonts w:eastAsia="Calibri" w:hint="eastAsia"/>
          <w:rtl/>
        </w:rPr>
        <w:t>וכי</w:t>
      </w:r>
      <w:r w:rsidRPr="00986B95">
        <w:rPr>
          <w:rFonts w:eastAsia="Calibri"/>
          <w:rtl/>
        </w:rPr>
        <w:t xml:space="preserve"> </w:t>
      </w:r>
      <w:r w:rsidRPr="00986B95">
        <w:rPr>
          <w:rFonts w:eastAsia="Calibri" w:hint="eastAsia"/>
          <w:rtl/>
        </w:rPr>
        <w:t>אין</w:t>
      </w:r>
      <w:r w:rsidRPr="00986B95">
        <w:rPr>
          <w:rFonts w:eastAsia="Calibri"/>
          <w:rtl/>
        </w:rPr>
        <w:t xml:space="preserve"> </w:t>
      </w:r>
      <w:r w:rsidRPr="00986B95">
        <w:rPr>
          <w:rFonts w:eastAsia="Calibri" w:hint="eastAsia"/>
          <w:rtl/>
        </w:rPr>
        <w:t>לו</w:t>
      </w:r>
      <w:r w:rsidRPr="00986B95">
        <w:rPr>
          <w:rFonts w:eastAsia="Calibri"/>
          <w:rtl/>
        </w:rPr>
        <w:t xml:space="preserve"> </w:t>
      </w:r>
      <w:r w:rsidRPr="00986B95">
        <w:rPr>
          <w:rFonts w:eastAsia="Calibri" w:hint="eastAsia"/>
          <w:rtl/>
        </w:rPr>
        <w:t>ו</w:t>
      </w:r>
      <w:r w:rsidRPr="00986B95">
        <w:rPr>
          <w:rFonts w:eastAsia="Calibri"/>
          <w:rtl/>
        </w:rPr>
        <w:t xml:space="preserve">/או </w:t>
      </w:r>
      <w:r w:rsidRPr="00986B95">
        <w:rPr>
          <w:rFonts w:eastAsia="Calibri" w:hint="eastAsia"/>
          <w:rtl/>
        </w:rPr>
        <w:t>למי</w:t>
      </w:r>
      <w:r w:rsidRPr="00986B95">
        <w:rPr>
          <w:rFonts w:eastAsia="Calibri"/>
          <w:rtl/>
        </w:rPr>
        <w:t xml:space="preserve"> </w:t>
      </w:r>
      <w:r w:rsidRPr="00986B95">
        <w:rPr>
          <w:rFonts w:eastAsia="Calibri" w:hint="eastAsia"/>
          <w:rtl/>
        </w:rPr>
        <w:t>מטעמו</w:t>
      </w:r>
      <w:r w:rsidRPr="00986B95">
        <w:rPr>
          <w:rFonts w:eastAsia="Calibri"/>
          <w:rtl/>
        </w:rPr>
        <w:t xml:space="preserve"> </w:t>
      </w:r>
      <w:r w:rsidRPr="00986B95">
        <w:rPr>
          <w:rFonts w:eastAsia="Calibri" w:hint="eastAsia"/>
          <w:rtl/>
        </w:rPr>
        <w:t>ניגוד</w:t>
      </w:r>
      <w:r w:rsidRPr="00986B95">
        <w:rPr>
          <w:rFonts w:eastAsia="Calibri"/>
          <w:rtl/>
        </w:rPr>
        <w:t xml:space="preserve"> </w:t>
      </w:r>
      <w:r w:rsidRPr="00986B95">
        <w:rPr>
          <w:rFonts w:eastAsia="Calibri" w:hint="eastAsia"/>
          <w:rtl/>
        </w:rPr>
        <w:t>עניינים</w:t>
      </w:r>
      <w:r w:rsidRPr="00986B95">
        <w:rPr>
          <w:rFonts w:eastAsia="Calibri"/>
          <w:rtl/>
        </w:rPr>
        <w:t xml:space="preserve">, </w:t>
      </w:r>
      <w:r w:rsidRPr="00986B95">
        <w:rPr>
          <w:rFonts w:eastAsia="Calibri" w:hint="eastAsia"/>
          <w:rtl/>
        </w:rPr>
        <w:t>מכל</w:t>
      </w:r>
      <w:r w:rsidRPr="00986B95">
        <w:rPr>
          <w:rFonts w:eastAsia="Calibri"/>
          <w:rtl/>
        </w:rPr>
        <w:t xml:space="preserve"> </w:t>
      </w:r>
      <w:r w:rsidRPr="00986B95">
        <w:rPr>
          <w:rFonts w:eastAsia="Calibri" w:hint="eastAsia"/>
          <w:rtl/>
        </w:rPr>
        <w:t>מין</w:t>
      </w:r>
      <w:r w:rsidRPr="00986B95">
        <w:rPr>
          <w:rFonts w:eastAsia="Calibri"/>
          <w:rtl/>
        </w:rPr>
        <w:t xml:space="preserve"> </w:t>
      </w:r>
      <w:r w:rsidRPr="00986B95">
        <w:rPr>
          <w:rFonts w:eastAsia="Calibri" w:hint="eastAsia"/>
          <w:rtl/>
        </w:rPr>
        <w:t>וסוג</w:t>
      </w:r>
      <w:r w:rsidRPr="00986B95">
        <w:rPr>
          <w:rFonts w:eastAsia="Calibri"/>
          <w:rtl/>
        </w:rPr>
        <w:t xml:space="preserve"> </w:t>
      </w:r>
      <w:r w:rsidRPr="00986B95">
        <w:rPr>
          <w:rFonts w:eastAsia="Calibri" w:hint="eastAsia"/>
          <w:rtl/>
        </w:rPr>
        <w:t>שהוא</w:t>
      </w:r>
      <w:r w:rsidRPr="00986B95">
        <w:rPr>
          <w:rFonts w:eastAsia="Calibri"/>
          <w:rtl/>
        </w:rPr>
        <w:t xml:space="preserve">, </w:t>
      </w:r>
      <w:r w:rsidRPr="00986B95">
        <w:rPr>
          <w:rFonts w:eastAsia="Calibri" w:hint="eastAsia"/>
          <w:rtl/>
        </w:rPr>
        <w:t>עם</w:t>
      </w:r>
      <w:r w:rsidRPr="00986B95">
        <w:rPr>
          <w:rFonts w:eastAsia="Calibri"/>
          <w:rtl/>
        </w:rPr>
        <w:t xml:space="preserve"> </w:t>
      </w:r>
      <w:r w:rsidRPr="00986B95">
        <w:rPr>
          <w:rFonts w:eastAsia="Calibri" w:hint="eastAsia"/>
          <w:rtl/>
        </w:rPr>
        <w:t>המשרד</w:t>
      </w:r>
      <w:r w:rsidRPr="00986B95">
        <w:rPr>
          <w:rFonts w:eastAsia="Calibri"/>
          <w:rtl/>
        </w:rPr>
        <w:t xml:space="preserve"> </w:t>
      </w:r>
      <w:r w:rsidRPr="00986B95">
        <w:rPr>
          <w:rFonts w:eastAsia="Calibri" w:hint="eastAsia"/>
          <w:rtl/>
        </w:rPr>
        <w:t>ו</w:t>
      </w:r>
      <w:r w:rsidRPr="00986B95">
        <w:rPr>
          <w:rFonts w:eastAsia="Calibri"/>
          <w:rtl/>
        </w:rPr>
        <w:t xml:space="preserve">/או </w:t>
      </w:r>
      <w:r w:rsidRPr="00986B95">
        <w:rPr>
          <w:rFonts w:eastAsia="Calibri" w:hint="eastAsia"/>
          <w:rtl/>
        </w:rPr>
        <w:t>בקשר</w:t>
      </w:r>
      <w:r w:rsidRPr="00986B95">
        <w:rPr>
          <w:rFonts w:eastAsia="Calibri"/>
          <w:rtl/>
        </w:rPr>
        <w:t xml:space="preserve"> </w:t>
      </w:r>
      <w:r w:rsidRPr="00986B95">
        <w:rPr>
          <w:rFonts w:eastAsia="Calibri" w:hint="eastAsia"/>
          <w:rtl/>
        </w:rPr>
        <w:t>עם</w:t>
      </w:r>
      <w:r w:rsidRPr="00986B95">
        <w:rPr>
          <w:rFonts w:eastAsia="Calibri"/>
          <w:rtl/>
        </w:rPr>
        <w:t xml:space="preserve"> </w:t>
      </w:r>
      <w:r w:rsidRPr="00986B95">
        <w:rPr>
          <w:rFonts w:eastAsia="Calibri" w:hint="eastAsia"/>
          <w:rtl/>
        </w:rPr>
        <w:t>אספקת</w:t>
      </w:r>
      <w:r w:rsidRPr="00986B95">
        <w:rPr>
          <w:rFonts w:eastAsia="Calibri"/>
          <w:rtl/>
        </w:rPr>
        <w:t xml:space="preserve"> </w:t>
      </w:r>
      <w:r w:rsidRPr="00986B95">
        <w:rPr>
          <w:rFonts w:eastAsia="Calibri" w:hint="eastAsia"/>
          <w:rtl/>
        </w:rPr>
        <w:t>השירותים</w:t>
      </w:r>
      <w:r w:rsidRPr="00986B95">
        <w:rPr>
          <w:rFonts w:eastAsia="Calibri"/>
          <w:rtl/>
        </w:rPr>
        <w:t xml:space="preserve"> </w:t>
      </w:r>
      <w:r w:rsidRPr="00986B95">
        <w:rPr>
          <w:rFonts w:eastAsia="Calibri" w:hint="eastAsia"/>
          <w:rtl/>
        </w:rPr>
        <w:t>לפי</w:t>
      </w:r>
      <w:r w:rsidRPr="00986B95">
        <w:rPr>
          <w:rFonts w:eastAsia="Calibri"/>
          <w:rtl/>
        </w:rPr>
        <w:t xml:space="preserve"> </w:t>
      </w:r>
      <w:r w:rsidRPr="00986B95">
        <w:rPr>
          <w:rFonts w:eastAsia="Calibri" w:hint="eastAsia"/>
          <w:rtl/>
        </w:rPr>
        <w:t>הוראות</w:t>
      </w:r>
      <w:r w:rsidRPr="00986B95">
        <w:rPr>
          <w:rFonts w:eastAsia="Calibri"/>
          <w:rtl/>
        </w:rPr>
        <w:t xml:space="preserve"> </w:t>
      </w:r>
      <w:r w:rsidRPr="00986B95">
        <w:rPr>
          <w:rFonts w:eastAsia="Calibri" w:hint="eastAsia"/>
          <w:rtl/>
        </w:rPr>
        <w:t>הסכם</w:t>
      </w:r>
      <w:r w:rsidRPr="00986B95">
        <w:rPr>
          <w:rFonts w:eastAsia="Calibri"/>
          <w:rtl/>
        </w:rPr>
        <w:t xml:space="preserve"> </w:t>
      </w:r>
      <w:r w:rsidRPr="00986B95">
        <w:rPr>
          <w:rFonts w:eastAsia="Calibri" w:hint="eastAsia"/>
          <w:rtl/>
        </w:rPr>
        <w:t>זה</w:t>
      </w:r>
      <w:r w:rsidRPr="00986B95">
        <w:rPr>
          <w:rFonts w:eastAsia="Calibri"/>
          <w:rtl/>
        </w:rPr>
        <w:t xml:space="preserve">, </w:t>
      </w:r>
      <w:r w:rsidRPr="00986B95">
        <w:rPr>
          <w:rFonts w:eastAsia="Calibri" w:hint="eastAsia"/>
          <w:rtl/>
        </w:rPr>
        <w:t>וכי</w:t>
      </w:r>
      <w:r w:rsidRPr="00986B95">
        <w:rPr>
          <w:rFonts w:eastAsia="Calibri"/>
          <w:rtl/>
        </w:rPr>
        <w:t xml:space="preserve"> </w:t>
      </w:r>
      <w:r w:rsidRPr="00986B95">
        <w:rPr>
          <w:rFonts w:eastAsia="Calibri" w:hint="eastAsia"/>
          <w:rtl/>
        </w:rPr>
        <w:t>הוא</w:t>
      </w:r>
      <w:r w:rsidRPr="00986B95">
        <w:rPr>
          <w:rFonts w:eastAsia="Calibri"/>
          <w:rtl/>
        </w:rPr>
        <w:t xml:space="preserve"> </w:t>
      </w:r>
      <w:r w:rsidRPr="00986B95">
        <w:rPr>
          <w:rFonts w:eastAsia="Calibri" w:hint="eastAsia"/>
          <w:rtl/>
        </w:rPr>
        <w:t>ועובדיו</w:t>
      </w:r>
      <w:r w:rsidRPr="00986B95">
        <w:rPr>
          <w:rFonts w:eastAsia="Calibri"/>
          <w:rtl/>
        </w:rPr>
        <w:t xml:space="preserve"> </w:t>
      </w:r>
      <w:r w:rsidRPr="00986B95">
        <w:rPr>
          <w:rFonts w:eastAsia="Calibri" w:hint="eastAsia"/>
          <w:rtl/>
        </w:rPr>
        <w:t>עומדים</w:t>
      </w:r>
      <w:r w:rsidRPr="00986B95">
        <w:rPr>
          <w:rFonts w:eastAsia="Calibri"/>
          <w:rtl/>
        </w:rPr>
        <w:t xml:space="preserve"> </w:t>
      </w:r>
      <w:r w:rsidRPr="00986B95">
        <w:rPr>
          <w:rFonts w:eastAsia="Calibri" w:hint="eastAsia"/>
          <w:rtl/>
        </w:rPr>
        <w:t>בדרישת</w:t>
      </w:r>
      <w:r w:rsidRPr="00986B95">
        <w:rPr>
          <w:rFonts w:eastAsia="Calibri"/>
          <w:rtl/>
        </w:rPr>
        <w:t xml:space="preserve"> </w:t>
      </w:r>
      <w:r w:rsidRPr="00986B95">
        <w:rPr>
          <w:rFonts w:eastAsia="Calibri" w:hint="eastAsia"/>
          <w:rtl/>
        </w:rPr>
        <w:t>כל</w:t>
      </w:r>
      <w:r w:rsidRPr="00986B95">
        <w:rPr>
          <w:rFonts w:eastAsia="Calibri"/>
          <w:rtl/>
        </w:rPr>
        <w:t xml:space="preserve"> </w:t>
      </w:r>
      <w:r w:rsidRPr="00986B95">
        <w:rPr>
          <w:rFonts w:eastAsia="Calibri" w:hint="eastAsia"/>
          <w:rtl/>
        </w:rPr>
        <w:t>דין</w:t>
      </w:r>
      <w:r w:rsidRPr="00986B95">
        <w:rPr>
          <w:rFonts w:eastAsia="Calibri"/>
        </w:rPr>
        <w:t>;</w:t>
      </w:r>
    </w:p>
    <w:p w14:paraId="35F6F8B0" w14:textId="77777777" w:rsidR="0009150A" w:rsidRPr="007C5B4C" w:rsidRDefault="00F61EC4"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5E05FF">
        <w:rPr>
          <w:b/>
          <w:bCs/>
          <w:rtl/>
        </w:rPr>
        <w:t>והואיל</w:t>
      </w:r>
      <w:r w:rsidRPr="005E05FF">
        <w:tab/>
      </w:r>
      <w:r w:rsidRPr="005E05FF">
        <w:rPr>
          <w:rtl/>
        </w:rPr>
        <w:t xml:space="preserve">והספק הגיש הצעה למכרז, </w:t>
      </w:r>
      <w:r w:rsidR="008F04C2" w:rsidRPr="005E05FF">
        <w:rPr>
          <w:rFonts w:hint="eastAsia"/>
          <w:rtl/>
        </w:rPr>
        <w:t>כדי</w:t>
      </w:r>
      <w:r w:rsidRPr="005E05FF">
        <w:rPr>
          <w:rtl/>
        </w:rPr>
        <w:t xml:space="preserve"> לספק את</w:t>
      </w:r>
      <w:r w:rsidR="00B66033" w:rsidRPr="005E05FF">
        <w:rPr>
          <w:rtl/>
        </w:rPr>
        <w:t xml:space="preserve"> </w:t>
      </w:r>
      <w:bookmarkStart w:id="381" w:name="show_IsSherutOrHR_2"/>
      <w:r w:rsidRPr="005E05FF">
        <w:rPr>
          <w:rtl/>
        </w:rPr>
        <w:t>השירות</w:t>
      </w:r>
      <w:r w:rsidR="00B66033" w:rsidRPr="005E05FF">
        <w:rPr>
          <w:rFonts w:hint="eastAsia"/>
          <w:rtl/>
        </w:rPr>
        <w:t>ים</w:t>
      </w:r>
      <w:r w:rsidRPr="005E05FF">
        <w:rPr>
          <w:rtl/>
        </w:rPr>
        <w:t xml:space="preserve"> </w:t>
      </w:r>
      <w:bookmarkEnd w:id="381"/>
      <w:r w:rsidRPr="005E05FF">
        <w:rPr>
          <w:rtl/>
        </w:rPr>
        <w:t>המבוקש</w:t>
      </w:r>
      <w:r w:rsidR="00B66033" w:rsidRPr="005E05FF">
        <w:rPr>
          <w:rFonts w:hint="eastAsia"/>
          <w:rtl/>
        </w:rPr>
        <w:t>ים</w:t>
      </w:r>
      <w:r w:rsidR="0007721F" w:rsidRPr="005E05FF">
        <w:rPr>
          <w:rtl/>
        </w:rPr>
        <w:t xml:space="preserve"> </w:t>
      </w:r>
      <w:r w:rsidRPr="005E05FF">
        <w:rPr>
          <w:rtl/>
        </w:rPr>
        <w:t>בהתאם לאמור</w:t>
      </w:r>
      <w:r w:rsidRPr="007C5B4C">
        <w:rPr>
          <w:rtl/>
        </w:rPr>
        <w:t xml:space="preserve">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14:paraId="5EAF4F01" w14:textId="5B7472D5" w:rsidR="0009150A" w:rsidRDefault="00F61EC4" w:rsidP="009958E4">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5E05FF">
        <w:rPr>
          <w:b/>
          <w:bCs/>
          <w:rtl/>
        </w:rPr>
        <w:t>והואיל</w:t>
      </w:r>
      <w:r w:rsidRPr="005E05FF">
        <w:rPr>
          <w:rtl/>
        </w:rPr>
        <w:tab/>
        <w:t xml:space="preserve">ובכפוף לחתימתו על </w:t>
      </w:r>
      <w:r w:rsidR="00715DCD" w:rsidRPr="005E05FF">
        <w:rPr>
          <w:rFonts w:hint="eastAsia"/>
          <w:rtl/>
        </w:rPr>
        <w:t>ה</w:t>
      </w:r>
      <w:r w:rsidRPr="005E05FF">
        <w:rPr>
          <w:rtl/>
        </w:rPr>
        <w:t>הסכם וקיום הדרישות המפורטות במכרז,</w:t>
      </w:r>
      <w:r w:rsidR="008F04C2" w:rsidRPr="005E05FF">
        <w:rPr>
          <w:rtl/>
        </w:rPr>
        <w:t xml:space="preserve"> ועדת המכרזים של</w:t>
      </w:r>
      <w:r w:rsidRPr="005E05FF">
        <w:rPr>
          <w:rtl/>
        </w:rPr>
        <w:t xml:space="preserve"> </w:t>
      </w:r>
      <w:r w:rsidR="00361FDC" w:rsidRPr="005E05FF">
        <w:rPr>
          <w:rtl/>
        </w:rPr>
        <w:lastRenderedPageBreak/>
        <w:t>המזמין</w:t>
      </w:r>
      <w:r w:rsidRPr="005E05FF">
        <w:rPr>
          <w:rtl/>
        </w:rPr>
        <w:t xml:space="preserve"> </w:t>
      </w:r>
      <w:r w:rsidR="007961A8" w:rsidRPr="00986B95">
        <w:rPr>
          <w:rtl/>
        </w:rPr>
        <w:t>בהחלטתה מיום ______ (פנייה</w:t>
      </w:r>
      <w:r w:rsidR="00550241" w:rsidRPr="00986B95">
        <w:rPr>
          <w:rtl/>
        </w:rPr>
        <w:t xml:space="preserve"> מס'</w:t>
      </w:r>
      <w:r w:rsidR="007961A8" w:rsidRPr="00986B95">
        <w:rPr>
          <w:rtl/>
        </w:rPr>
        <w:t>____)</w:t>
      </w:r>
      <w:r w:rsidR="007961A8" w:rsidRPr="005E05FF">
        <w:rPr>
          <w:rtl/>
        </w:rPr>
        <w:t xml:space="preserve"> </w:t>
      </w:r>
      <w:r w:rsidRPr="005E05FF">
        <w:rPr>
          <w:rtl/>
        </w:rPr>
        <w:t>בחר</w:t>
      </w:r>
      <w:r w:rsidR="008F04C2" w:rsidRPr="005E05FF">
        <w:rPr>
          <w:rFonts w:hint="eastAsia"/>
          <w:rtl/>
        </w:rPr>
        <w:t>ה</w:t>
      </w:r>
      <w:r w:rsidRPr="005E05FF">
        <w:rPr>
          <w:rtl/>
        </w:rPr>
        <w:t xml:space="preserve"> בספק</w:t>
      </w:r>
      <w:r w:rsidR="0007721F" w:rsidRPr="005E05FF">
        <w:rPr>
          <w:rtl/>
        </w:rPr>
        <w:t xml:space="preserve"> </w:t>
      </w:r>
      <w:r w:rsidR="00FD08D7" w:rsidRPr="005E05FF">
        <w:rPr>
          <w:rFonts w:hint="eastAsia"/>
          <w:rtl/>
        </w:rPr>
        <w:t>כזוכה</w:t>
      </w:r>
      <w:r w:rsidR="00FD08D7" w:rsidRPr="005E05FF">
        <w:rPr>
          <w:rtl/>
        </w:rPr>
        <w:t xml:space="preserve"> </w:t>
      </w:r>
      <w:r w:rsidR="00FD08D7" w:rsidRPr="005E05FF">
        <w:rPr>
          <w:rFonts w:hint="eastAsia"/>
          <w:rtl/>
        </w:rPr>
        <w:t>במכרז</w:t>
      </w:r>
      <w:r w:rsidRPr="005E05FF">
        <w:rPr>
          <w:rtl/>
        </w:rPr>
        <w:t>;</w:t>
      </w:r>
    </w:p>
    <w:bookmarkEnd w:id="377"/>
    <w:p w14:paraId="0676B5C1" w14:textId="77777777" w:rsidR="006A1C97" w:rsidRPr="006A1C97" w:rsidRDefault="006A1C97" w:rsidP="006A1C97"/>
    <w:p w14:paraId="13275F2B"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687AB4FB" w14:textId="77777777" w:rsidR="0009150A" w:rsidRPr="007C5B4C" w:rsidRDefault="00F61EC4"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467E0282" w14:textId="77777777" w:rsidR="0009150A" w:rsidRPr="00973BC2" w:rsidRDefault="00F61EC4" w:rsidP="008840DD">
      <w:pPr>
        <w:pStyle w:val="1-0"/>
        <w:numPr>
          <w:ilvl w:val="0"/>
          <w:numId w:val="71"/>
        </w:numPr>
        <w:rPr>
          <w:sz w:val="32"/>
          <w:szCs w:val="32"/>
          <w:rtl/>
        </w:rPr>
      </w:pPr>
      <w:bookmarkStart w:id="382" w:name="_Toc256000059"/>
      <w:bookmarkStart w:id="383" w:name="_Toc44931959"/>
      <w:bookmarkStart w:id="384" w:name="_Toc44932046"/>
      <w:bookmarkStart w:id="385" w:name="_Toc173823734"/>
      <w:bookmarkStart w:id="386" w:name="_Toc173825543"/>
      <w:r w:rsidRPr="00973BC2">
        <w:rPr>
          <w:sz w:val="32"/>
          <w:szCs w:val="32"/>
          <w:rtl/>
        </w:rPr>
        <w:t>כללי</w:t>
      </w:r>
      <w:bookmarkEnd w:id="382"/>
      <w:bookmarkEnd w:id="383"/>
      <w:bookmarkEnd w:id="384"/>
      <w:bookmarkEnd w:id="385"/>
      <w:bookmarkEnd w:id="386"/>
    </w:p>
    <w:p w14:paraId="6B3322B2" w14:textId="097A4BBB" w:rsidR="00715DCD" w:rsidRPr="007B01DE" w:rsidRDefault="00F4059C" w:rsidP="00FA02E1">
      <w:pPr>
        <w:pStyle w:val="2-0"/>
        <w:numPr>
          <w:ilvl w:val="0"/>
          <w:numId w:val="0"/>
        </w:numPr>
        <w:ind w:left="1050"/>
        <w:rPr>
          <w:rtl/>
        </w:rPr>
      </w:pPr>
      <w:r>
        <w:rPr>
          <w:rFonts w:hint="cs"/>
          <w:rtl/>
        </w:rPr>
        <w:t xml:space="preserve">1.1 </w:t>
      </w:r>
      <w:r w:rsidR="00F61EC4" w:rsidRPr="007B01DE">
        <w:rPr>
          <w:rFonts w:hint="cs"/>
          <w:rtl/>
        </w:rPr>
        <w:t>להסכם זה מצורפים הנספחים המ</w:t>
      </w:r>
      <w:r w:rsidR="007243A8" w:rsidRPr="007B01DE">
        <w:rPr>
          <w:rFonts w:hint="cs"/>
          <w:rtl/>
        </w:rPr>
        <w:t>פורטי</w:t>
      </w:r>
      <w:r w:rsidR="00F61EC4" w:rsidRPr="007B01DE">
        <w:rPr>
          <w:rFonts w:hint="cs"/>
          <w:rtl/>
        </w:rPr>
        <w:t xml:space="preserve">ם להלן: </w:t>
      </w:r>
    </w:p>
    <w:p w14:paraId="23C6EEF7" w14:textId="4F83D32A" w:rsidR="00715DCD" w:rsidRPr="007B01DE" w:rsidRDefault="00F4059C" w:rsidP="00FA02E1">
      <w:pPr>
        <w:pStyle w:val="3-"/>
        <w:numPr>
          <w:ilvl w:val="0"/>
          <w:numId w:val="0"/>
        </w:numPr>
        <w:ind w:left="1740"/>
        <w:rPr>
          <w:rtl/>
        </w:rPr>
      </w:pPr>
      <w:r>
        <w:rPr>
          <w:rFonts w:hint="cs"/>
          <w:b/>
          <w:bCs/>
          <w:rtl/>
        </w:rPr>
        <w:t xml:space="preserve">1.1.1 </w:t>
      </w:r>
      <w:r w:rsidR="00F61EC4" w:rsidRPr="007B01DE">
        <w:rPr>
          <w:rFonts w:hint="cs"/>
          <w:b/>
          <w:bCs/>
          <w:rtl/>
        </w:rPr>
        <w:t>נספח א'</w:t>
      </w:r>
      <w:r w:rsidR="00F61EC4" w:rsidRPr="007B01DE">
        <w:rPr>
          <w:rFonts w:hint="cs"/>
          <w:rtl/>
        </w:rPr>
        <w:t xml:space="preserve"> </w:t>
      </w:r>
      <w:r w:rsidR="00F61EC4" w:rsidRPr="007B01DE">
        <w:rPr>
          <w:rtl/>
        </w:rPr>
        <w:t>–</w:t>
      </w:r>
      <w:r w:rsidR="00F61EC4" w:rsidRPr="007B01DE">
        <w:rPr>
          <w:rFonts w:hint="cs"/>
          <w:rtl/>
        </w:rPr>
        <w:t xml:space="preserve"> </w:t>
      </w:r>
      <w:r w:rsidR="00806190" w:rsidRPr="007B01DE">
        <w:rPr>
          <w:rFonts w:hint="cs"/>
          <w:rtl/>
        </w:rPr>
        <w:t>פירוט השירותים</w:t>
      </w:r>
      <w:bookmarkStart w:id="387" w:name="show_isTender_4"/>
      <w:r w:rsidR="00806190" w:rsidRPr="007B01DE">
        <w:rPr>
          <w:rFonts w:hint="cs"/>
          <w:rtl/>
        </w:rPr>
        <w:t xml:space="preserve">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bookmarkEnd w:id="387"/>
      <w:r w:rsidR="00F61EC4" w:rsidRPr="007B01DE">
        <w:rPr>
          <w:rFonts w:hint="cs"/>
          <w:rtl/>
        </w:rPr>
        <w:t>;</w:t>
      </w:r>
    </w:p>
    <w:p w14:paraId="21CA4D94" w14:textId="36F88957" w:rsidR="00715DCD" w:rsidRDefault="00F4059C" w:rsidP="00FA02E1">
      <w:pPr>
        <w:pStyle w:val="3-"/>
        <w:numPr>
          <w:ilvl w:val="0"/>
          <w:numId w:val="0"/>
        </w:numPr>
        <w:ind w:left="1740"/>
        <w:rPr>
          <w:rtl/>
        </w:rPr>
      </w:pPr>
      <w:bookmarkStart w:id="388" w:name="show_isTender_13"/>
      <w:r>
        <w:rPr>
          <w:rFonts w:hint="cs"/>
          <w:b/>
          <w:bCs/>
          <w:rtl/>
        </w:rPr>
        <w:t xml:space="preserve">1.1.2 </w:t>
      </w:r>
      <w:r w:rsidR="00F61EC4" w:rsidRPr="006C3504">
        <w:rPr>
          <w:rFonts w:hint="cs"/>
          <w:b/>
          <w:bCs/>
          <w:rtl/>
        </w:rPr>
        <w:t xml:space="preserve">נספח ב' </w:t>
      </w:r>
      <w:r w:rsidR="00F61EC4">
        <w:rPr>
          <w:rtl/>
        </w:rPr>
        <w:t>–</w:t>
      </w:r>
      <w:r w:rsidR="00F61EC4">
        <w:rPr>
          <w:rFonts w:hint="cs"/>
          <w:rtl/>
        </w:rPr>
        <w:t xml:space="preserve"> </w:t>
      </w:r>
      <w:r w:rsidR="007D3D4E">
        <w:rPr>
          <w:rFonts w:hint="cs"/>
          <w:rtl/>
        </w:rPr>
        <w:t>חוברת ההצעה של הספק במכרז</w:t>
      </w:r>
      <w:r w:rsidR="00F61EC4">
        <w:rPr>
          <w:rFonts w:hint="cs"/>
          <w:rtl/>
        </w:rPr>
        <w:t>;</w:t>
      </w:r>
      <w:bookmarkEnd w:id="388"/>
    </w:p>
    <w:p w14:paraId="690EE40E" w14:textId="4D836028" w:rsidR="00715DCD" w:rsidRDefault="00F4059C" w:rsidP="00FA02E1">
      <w:pPr>
        <w:pStyle w:val="3-"/>
        <w:numPr>
          <w:ilvl w:val="0"/>
          <w:numId w:val="0"/>
        </w:numPr>
        <w:ind w:left="1740"/>
        <w:rPr>
          <w:rtl/>
        </w:rPr>
      </w:pPr>
      <w:bookmarkStart w:id="389" w:name="show_nispach14"/>
      <w:r>
        <w:rPr>
          <w:rFonts w:hint="cs"/>
          <w:b/>
          <w:bCs/>
          <w:rtl/>
        </w:rPr>
        <w:t xml:space="preserve">1.1.3 </w:t>
      </w:r>
      <w:r w:rsidR="00F61EC4" w:rsidRPr="006C3504">
        <w:rPr>
          <w:rFonts w:hint="cs"/>
          <w:b/>
          <w:bCs/>
          <w:rtl/>
        </w:rPr>
        <w:t xml:space="preserve">נספח </w:t>
      </w:r>
      <w:bookmarkStart w:id="390" w:name="nispach14"/>
      <w:r w:rsidR="00F61EC4" w:rsidRPr="006C3504">
        <w:rPr>
          <w:rFonts w:hint="cs"/>
          <w:b/>
          <w:bCs/>
          <w:rtl/>
        </w:rPr>
        <w:t>ג</w:t>
      </w:r>
      <w:bookmarkEnd w:id="390"/>
      <w:r w:rsidR="00F61EC4" w:rsidRPr="006C3504">
        <w:rPr>
          <w:rFonts w:hint="cs"/>
          <w:b/>
          <w:bCs/>
          <w:rtl/>
        </w:rPr>
        <w:t xml:space="preserve">' </w:t>
      </w:r>
      <w:r w:rsidR="00F61EC4">
        <w:rPr>
          <w:rtl/>
        </w:rPr>
        <w:t>–</w:t>
      </w:r>
      <w:r w:rsidR="00F61EC4">
        <w:rPr>
          <w:rFonts w:hint="cs"/>
          <w:rtl/>
        </w:rPr>
        <w:t xml:space="preserve"> ערבות ביצוע;</w:t>
      </w:r>
      <w:bookmarkEnd w:id="389"/>
    </w:p>
    <w:p w14:paraId="41E7DD3B" w14:textId="3AA26674" w:rsidR="00715DCD" w:rsidRDefault="00F4059C" w:rsidP="00FA02E1">
      <w:pPr>
        <w:pStyle w:val="3-"/>
        <w:numPr>
          <w:ilvl w:val="0"/>
          <w:numId w:val="0"/>
        </w:numPr>
        <w:ind w:left="1740"/>
        <w:rPr>
          <w:rtl/>
        </w:rPr>
      </w:pPr>
      <w:bookmarkStart w:id="391" w:name="show_nispach15_1"/>
      <w:r>
        <w:rPr>
          <w:rFonts w:hint="cs"/>
          <w:b/>
          <w:bCs/>
          <w:rtl/>
        </w:rPr>
        <w:t xml:space="preserve">1.1.4 </w:t>
      </w:r>
      <w:bookmarkEnd w:id="391"/>
      <w:r w:rsidR="00F61EC4" w:rsidRPr="006C3504">
        <w:rPr>
          <w:rFonts w:hint="cs"/>
          <w:b/>
          <w:bCs/>
          <w:rtl/>
        </w:rPr>
        <w:t xml:space="preserve">נספח </w:t>
      </w:r>
      <w:r w:rsidR="00C61F69">
        <w:rPr>
          <w:rFonts w:hint="cs"/>
          <w:b/>
          <w:bCs/>
          <w:rtl/>
        </w:rPr>
        <w:t>ד</w:t>
      </w:r>
      <w:r w:rsidR="00C61F69" w:rsidRPr="006C3504">
        <w:rPr>
          <w:rFonts w:hint="cs"/>
          <w:b/>
          <w:bCs/>
          <w:rtl/>
        </w:rPr>
        <w:t xml:space="preserve">' </w:t>
      </w:r>
      <w:r w:rsidR="00F61EC4">
        <w:rPr>
          <w:rtl/>
        </w:rPr>
        <w:t>–</w:t>
      </w:r>
      <w:r w:rsidR="00F61EC4">
        <w:rPr>
          <w:rFonts w:hint="cs"/>
          <w:rtl/>
        </w:rPr>
        <w:t xml:space="preserve"> נספח סודיות והיעדר ניגוד עניינים; </w:t>
      </w:r>
    </w:p>
    <w:p w14:paraId="771EF95F" w14:textId="03414E54" w:rsidR="00FF3FEF" w:rsidRDefault="00F4059C" w:rsidP="00FA02E1">
      <w:pPr>
        <w:pStyle w:val="3-"/>
        <w:numPr>
          <w:ilvl w:val="0"/>
          <w:numId w:val="0"/>
        </w:numPr>
        <w:ind w:left="1740"/>
        <w:rPr>
          <w:b/>
          <w:bCs/>
          <w:rtl/>
        </w:rPr>
      </w:pPr>
      <w:bookmarkStart w:id="392" w:name="show_IsHatzmadatTmura"/>
      <w:r>
        <w:rPr>
          <w:rFonts w:hint="cs"/>
          <w:b/>
          <w:bCs/>
          <w:rtl/>
        </w:rPr>
        <w:t>1.1.</w:t>
      </w:r>
      <w:r w:rsidR="00A9028A">
        <w:rPr>
          <w:rFonts w:hint="cs"/>
          <w:b/>
          <w:bCs/>
          <w:rtl/>
        </w:rPr>
        <w:t xml:space="preserve">5 </w:t>
      </w:r>
      <w:r w:rsidR="00F61EC4" w:rsidRPr="00FF3FEF">
        <w:rPr>
          <w:rFonts w:hint="cs"/>
          <w:b/>
          <w:bCs/>
          <w:rtl/>
        </w:rPr>
        <w:t xml:space="preserve">נספח </w:t>
      </w:r>
      <w:r w:rsidR="00C61F69">
        <w:rPr>
          <w:rFonts w:hint="cs"/>
          <w:b/>
          <w:bCs/>
          <w:rtl/>
        </w:rPr>
        <w:t>ה</w:t>
      </w:r>
      <w:r w:rsidR="00C61F69" w:rsidRPr="00FF3FEF">
        <w:rPr>
          <w:rFonts w:hint="cs"/>
          <w:b/>
          <w:bCs/>
          <w:rtl/>
        </w:rPr>
        <w:t>'</w:t>
      </w:r>
      <w:r w:rsidR="00C61F69">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392"/>
    </w:p>
    <w:p w14:paraId="7A51A2A6" w14:textId="2CEEEF9C" w:rsidR="002D7B6A" w:rsidRDefault="00F4059C" w:rsidP="00FA02E1">
      <w:pPr>
        <w:pStyle w:val="3-"/>
        <w:numPr>
          <w:ilvl w:val="0"/>
          <w:numId w:val="0"/>
        </w:numPr>
        <w:ind w:left="1740"/>
        <w:rPr>
          <w:b/>
          <w:bCs/>
          <w:rtl/>
        </w:rPr>
      </w:pPr>
      <w:bookmarkStart w:id="393" w:name="show_nispach18_1"/>
      <w:bookmarkStart w:id="394" w:name="show_isNotCyberDetailsOrAttach"/>
      <w:r>
        <w:rPr>
          <w:rFonts w:hint="cs"/>
          <w:b/>
          <w:bCs/>
          <w:rtl/>
        </w:rPr>
        <w:t>1.1.</w:t>
      </w:r>
      <w:r w:rsidR="00A9028A">
        <w:rPr>
          <w:rFonts w:hint="cs"/>
          <w:b/>
          <w:bCs/>
          <w:rtl/>
        </w:rPr>
        <w:t xml:space="preserve">6 </w:t>
      </w:r>
      <w:r w:rsidR="00F61EC4">
        <w:rPr>
          <w:rFonts w:hint="cs"/>
          <w:b/>
          <w:bCs/>
          <w:rtl/>
        </w:rPr>
        <w:t xml:space="preserve">נספח </w:t>
      </w:r>
      <w:r w:rsidR="00C61F69">
        <w:rPr>
          <w:rFonts w:hint="cs"/>
          <w:b/>
          <w:bCs/>
          <w:rtl/>
        </w:rPr>
        <w:t xml:space="preserve">ו' </w:t>
      </w:r>
      <w:r w:rsidR="00F61EC4">
        <w:rPr>
          <w:b/>
          <w:bCs/>
          <w:rtl/>
        </w:rPr>
        <w:t>–</w:t>
      </w:r>
      <w:r w:rsidR="00F61EC4">
        <w:rPr>
          <w:rFonts w:hint="cs"/>
          <w:b/>
          <w:bCs/>
          <w:rtl/>
        </w:rPr>
        <w:t xml:space="preserve"> </w:t>
      </w:r>
      <w:r w:rsidR="00A9028A">
        <w:rPr>
          <w:rFonts w:hint="cs"/>
          <w:rtl/>
        </w:rPr>
        <w:t xml:space="preserve">המערכת הממוחשבת </w:t>
      </w:r>
      <w:bookmarkEnd w:id="393"/>
    </w:p>
    <w:p w14:paraId="634C7A57" w14:textId="5F8787C3" w:rsidR="00A9028A" w:rsidRDefault="00A9028A" w:rsidP="00FA02E1">
      <w:pPr>
        <w:pStyle w:val="3-"/>
        <w:numPr>
          <w:ilvl w:val="0"/>
          <w:numId w:val="0"/>
        </w:numPr>
        <w:ind w:left="1740"/>
        <w:rPr>
          <w:b/>
          <w:bCs/>
          <w:rtl/>
        </w:rPr>
      </w:pPr>
      <w:r>
        <w:rPr>
          <w:rFonts w:hint="cs"/>
          <w:b/>
          <w:bCs/>
          <w:rtl/>
        </w:rPr>
        <w:t xml:space="preserve">1.1.7 נספח ז'- </w:t>
      </w:r>
      <w:r>
        <w:rPr>
          <w:rFonts w:hint="cs"/>
          <w:rtl/>
        </w:rPr>
        <w:t>נספח סייבר ואבטחת מידע;</w:t>
      </w:r>
    </w:p>
    <w:p w14:paraId="28D9C54C" w14:textId="607601BA" w:rsidR="008F04C2" w:rsidRPr="007A2625" w:rsidRDefault="00F4059C" w:rsidP="00FA02E1">
      <w:pPr>
        <w:pStyle w:val="2-0"/>
        <w:numPr>
          <w:ilvl w:val="0"/>
          <w:numId w:val="0"/>
        </w:numPr>
        <w:ind w:left="1050"/>
        <w:rPr>
          <w:rtl/>
        </w:rPr>
      </w:pPr>
      <w:bookmarkStart w:id="395" w:name="show_isTender_5"/>
      <w:bookmarkEnd w:id="394"/>
      <w:r>
        <w:rPr>
          <w:rFonts w:hint="cs"/>
          <w:rtl/>
        </w:rPr>
        <w:t xml:space="preserve">1.2 </w:t>
      </w:r>
      <w:r w:rsidR="00F61EC4" w:rsidRPr="007A2625">
        <w:rPr>
          <w:rFonts w:hint="cs"/>
          <w:rtl/>
        </w:rPr>
        <w:t xml:space="preserve">בנוסף מסמכי המכרז והבהרות למכרז שפורסמו </w:t>
      </w:r>
      <w:hyperlink r:id="rId27" w:history="1">
        <w:r w:rsidR="00F61EC4" w:rsidRPr="007A2625">
          <w:rPr>
            <w:rStyle w:val="Hyperlink"/>
            <w:rFonts w:ascii="David" w:hAnsi="David" w:cs="David" w:hint="eastAsia"/>
            <w:color w:val="auto"/>
            <w:u w:val="none"/>
            <w:rtl/>
          </w:rPr>
          <w:t>באתר</w:t>
        </w:r>
        <w:r w:rsidR="00F61EC4" w:rsidRPr="007A2625">
          <w:rPr>
            <w:rStyle w:val="Hyperlink"/>
            <w:rFonts w:ascii="David" w:hAnsi="David" w:cs="David"/>
            <w:color w:val="auto"/>
            <w:u w:val="none"/>
            <w:rtl/>
          </w:rPr>
          <w:t xml:space="preserve"> </w:t>
        </w:r>
        <w:r w:rsidR="00F61EC4" w:rsidRPr="007A2625">
          <w:rPr>
            <w:rStyle w:val="Hyperlink"/>
            <w:rFonts w:ascii="David" w:hAnsi="David" w:cs="David" w:hint="eastAsia"/>
            <w:color w:val="auto"/>
            <w:u w:val="none"/>
            <w:rtl/>
          </w:rPr>
          <w:t>מינהל</w:t>
        </w:r>
        <w:r w:rsidR="00F61EC4" w:rsidRPr="007A2625">
          <w:rPr>
            <w:rStyle w:val="Hyperlink"/>
            <w:rFonts w:ascii="David" w:hAnsi="David" w:cs="David"/>
            <w:color w:val="auto"/>
            <w:u w:val="none"/>
            <w:rtl/>
          </w:rPr>
          <w:t xml:space="preserve"> </w:t>
        </w:r>
        <w:r w:rsidR="00F61EC4" w:rsidRPr="007A2625">
          <w:rPr>
            <w:rStyle w:val="Hyperlink"/>
            <w:rFonts w:ascii="David" w:hAnsi="David" w:cs="David" w:hint="eastAsia"/>
            <w:color w:val="auto"/>
            <w:u w:val="none"/>
            <w:rtl/>
          </w:rPr>
          <w:t>הרכש</w:t>
        </w:r>
        <w:r w:rsidR="00F61EC4" w:rsidRPr="007A2625">
          <w:rPr>
            <w:rStyle w:val="Hyperlink"/>
            <w:rFonts w:ascii="David" w:hAnsi="David" w:cs="David"/>
            <w:color w:val="auto"/>
            <w:u w:val="none"/>
            <w:rtl/>
          </w:rPr>
          <w:t xml:space="preserve"> </w:t>
        </w:r>
        <w:r w:rsidR="00F61EC4" w:rsidRPr="007A2625">
          <w:rPr>
            <w:rStyle w:val="Hyperlink"/>
            <w:rFonts w:ascii="David" w:hAnsi="David" w:cs="David" w:hint="eastAsia"/>
            <w:color w:val="auto"/>
            <w:u w:val="none"/>
            <w:rtl/>
          </w:rPr>
          <w:t>הממשלתי</w:t>
        </w:r>
      </w:hyperlink>
      <w:r w:rsidR="00F61EC4" w:rsidRPr="007A2625">
        <w:rPr>
          <w:rtl/>
        </w:rPr>
        <w:t xml:space="preserve"> (בהתאם לנוסח המעודכן ביותר המופיע שם)</w:t>
      </w:r>
      <w:r w:rsidR="00F61EC4" w:rsidRPr="007A2625">
        <w:rPr>
          <w:rFonts w:hint="cs"/>
          <w:rtl/>
        </w:rPr>
        <w:t xml:space="preserve">, ייחשבו גם הם כמצורפים </w:t>
      </w:r>
      <w:r w:rsidR="008E5090" w:rsidRPr="007A2625">
        <w:rPr>
          <w:rFonts w:hint="cs"/>
          <w:rtl/>
        </w:rPr>
        <w:t>להסכם זה</w:t>
      </w:r>
      <w:r w:rsidR="00F61EC4" w:rsidRPr="007A2625">
        <w:rPr>
          <w:rtl/>
        </w:rPr>
        <w:t>.</w:t>
      </w:r>
    </w:p>
    <w:bookmarkEnd w:id="395"/>
    <w:p w14:paraId="4572CC5A" w14:textId="168CFF1A" w:rsidR="0009150A" w:rsidRPr="004765F5" w:rsidRDefault="00F4059C" w:rsidP="00FA02E1">
      <w:pPr>
        <w:pStyle w:val="2-0"/>
        <w:numPr>
          <w:ilvl w:val="0"/>
          <w:numId w:val="0"/>
        </w:numPr>
        <w:ind w:left="1050"/>
        <w:rPr>
          <w:rtl/>
        </w:rPr>
      </w:pPr>
      <w:r>
        <w:rPr>
          <w:rFonts w:hint="cs"/>
          <w:rtl/>
        </w:rPr>
        <w:t xml:space="preserve">1.3 </w:t>
      </w:r>
      <w:r w:rsidR="00F61EC4" w:rsidRPr="004765F5">
        <w:rPr>
          <w:rtl/>
        </w:rPr>
        <w:t>המבוא</w:t>
      </w:r>
      <w:r w:rsidR="00E56C45" w:rsidRPr="004765F5">
        <w:rPr>
          <w:rFonts w:hint="cs"/>
          <w:rtl/>
        </w:rPr>
        <w:t xml:space="preserve"> והנספחים</w:t>
      </w:r>
      <w:r w:rsidR="00F61EC4" w:rsidRPr="004765F5">
        <w:rPr>
          <w:rtl/>
        </w:rPr>
        <w:t xml:space="preserve"> להסכם מהוו</w:t>
      </w:r>
      <w:r w:rsidR="00E56C45" w:rsidRPr="004765F5">
        <w:rPr>
          <w:rFonts w:hint="cs"/>
          <w:rtl/>
        </w:rPr>
        <w:t>ים</w:t>
      </w:r>
      <w:r w:rsidR="00F61EC4" w:rsidRPr="004765F5">
        <w:rPr>
          <w:rtl/>
        </w:rPr>
        <w:t xml:space="preserve"> חלק בלתי נפרד ממנו.</w:t>
      </w:r>
    </w:p>
    <w:p w14:paraId="60166712" w14:textId="5DECD881" w:rsidR="00715DCD" w:rsidRDefault="00F4059C" w:rsidP="00FA02E1">
      <w:pPr>
        <w:pStyle w:val="2-0"/>
        <w:numPr>
          <w:ilvl w:val="0"/>
          <w:numId w:val="0"/>
        </w:numPr>
        <w:ind w:left="1050"/>
      </w:pPr>
      <w:bookmarkStart w:id="396" w:name="show_isTender_6"/>
      <w:r>
        <w:rPr>
          <w:rFonts w:hint="cs"/>
          <w:rtl/>
        </w:rPr>
        <w:t xml:space="preserve">1.4 </w:t>
      </w:r>
      <w:r w:rsidR="00F61EC4"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00F61EC4" w:rsidRPr="004765F5">
        <w:rPr>
          <w:rFonts w:hint="cs"/>
          <w:rtl/>
        </w:rPr>
        <w:t xml:space="preserve">על נספחיו </w:t>
      </w:r>
      <w:r w:rsidR="0009150A" w:rsidRPr="004765F5">
        <w:rPr>
          <w:rtl/>
        </w:rPr>
        <w:t xml:space="preserve">תיעשה באופן המקיים את דרישות המכרז המפורשות והמשתמעות </w:t>
      </w:r>
      <w:r w:rsidR="00F61EC4" w:rsidRPr="004765F5">
        <w:rPr>
          <w:rFonts w:hint="cs"/>
          <w:rtl/>
        </w:rPr>
        <w:t>ו</w:t>
      </w:r>
      <w:r w:rsidR="00F007BA">
        <w:rPr>
          <w:rFonts w:hint="cs"/>
          <w:rtl/>
        </w:rPr>
        <w:t xml:space="preserve">את </w:t>
      </w:r>
      <w:r w:rsidR="00F61EC4" w:rsidRPr="004765F5">
        <w:rPr>
          <w:rFonts w:hint="cs"/>
          <w:rtl/>
        </w:rPr>
        <w:t xml:space="preserve">תכלית המכרז של אספקת </w:t>
      </w:r>
      <w:bookmarkStart w:id="397" w:name="show_IsSherutOrHR_5"/>
      <w:r w:rsidR="00F61EC4" w:rsidRPr="004765F5">
        <w:rPr>
          <w:rFonts w:hint="cs"/>
          <w:rtl/>
        </w:rPr>
        <w:t xml:space="preserve">השירותים </w:t>
      </w:r>
      <w:bookmarkEnd w:id="397"/>
      <w:r w:rsidR="00F61EC4" w:rsidRPr="004765F5">
        <w:rPr>
          <w:rFonts w:hint="cs"/>
          <w:rtl/>
        </w:rPr>
        <w:t>ל</w:t>
      </w:r>
      <w:r w:rsidR="00361FDC" w:rsidRPr="004765F5">
        <w:rPr>
          <w:rFonts w:hint="cs"/>
          <w:rtl/>
        </w:rPr>
        <w:t>מזמין</w:t>
      </w:r>
      <w:r w:rsidR="00F61EC4" w:rsidRPr="004765F5">
        <w:rPr>
          <w:rFonts w:hint="cs"/>
          <w:rtl/>
        </w:rPr>
        <w:t xml:space="preserve"> באופן מיטבי</w:t>
      </w:r>
      <w:r w:rsidR="0009150A" w:rsidRPr="004765F5">
        <w:rPr>
          <w:rtl/>
        </w:rPr>
        <w:t>.</w:t>
      </w:r>
      <w:r w:rsidR="00F61EC4" w:rsidRPr="004765F5">
        <w:rPr>
          <w:rFonts w:hint="cs"/>
          <w:rtl/>
        </w:rPr>
        <w:t xml:space="preserve">  </w:t>
      </w:r>
      <w:r w:rsidR="0009150A" w:rsidRPr="004765F5">
        <w:rPr>
          <w:rtl/>
        </w:rPr>
        <w:t xml:space="preserve"> </w:t>
      </w:r>
      <w:bookmarkEnd w:id="396"/>
    </w:p>
    <w:p w14:paraId="089026CD" w14:textId="5561F0DE" w:rsidR="00E44929" w:rsidRDefault="00F4059C" w:rsidP="00FA02E1">
      <w:pPr>
        <w:pStyle w:val="2-0"/>
        <w:numPr>
          <w:ilvl w:val="0"/>
          <w:numId w:val="0"/>
        </w:numPr>
        <w:ind w:left="1050"/>
        <w:rPr>
          <w:rFonts w:ascii="Times New Roman" w:hAnsi="Times New Roman" w:cs="Times New Roman"/>
        </w:rPr>
      </w:pPr>
      <w:r>
        <w:rPr>
          <w:rFonts w:hint="cs"/>
          <w:rtl/>
        </w:rPr>
        <w:t xml:space="preserve">1.5 </w:t>
      </w:r>
      <w:r w:rsidR="00E44929">
        <w:rPr>
          <w:rtl/>
        </w:rPr>
        <w:t xml:space="preserve">מטרת הפרויקט היא </w:t>
      </w:r>
      <w:r w:rsidR="00823833">
        <w:rPr>
          <w:rFonts w:hint="cs"/>
          <w:rtl/>
        </w:rPr>
        <w:t>לשלם ל</w:t>
      </w:r>
      <w:r w:rsidR="008D373B">
        <w:rPr>
          <w:rFonts w:hint="cs"/>
          <w:rtl/>
        </w:rPr>
        <w:t>סופרים</w:t>
      </w:r>
      <w:r w:rsidR="0085283E">
        <w:rPr>
          <w:rFonts w:hint="cs"/>
          <w:rtl/>
        </w:rPr>
        <w:t xml:space="preserve">, </w:t>
      </w:r>
      <w:r w:rsidR="00E44929">
        <w:rPr>
          <w:rtl/>
        </w:rPr>
        <w:t xml:space="preserve">בהתאם למספר ההשאלות של ספריהם בספריות הציבוריות. </w:t>
      </w:r>
    </w:p>
    <w:p w14:paraId="0122C5C6" w14:textId="1A3B9B50" w:rsidR="00550241" w:rsidRDefault="00F4059C" w:rsidP="00550241">
      <w:pPr>
        <w:pStyle w:val="2-0"/>
        <w:numPr>
          <w:ilvl w:val="0"/>
          <w:numId w:val="0"/>
        </w:numPr>
        <w:ind w:left="1134"/>
        <w:rPr>
          <w:rtl/>
        </w:rPr>
      </w:pPr>
      <w:r>
        <w:rPr>
          <w:rFonts w:hint="cs"/>
          <w:rtl/>
        </w:rPr>
        <w:t>1.6</w:t>
      </w:r>
      <w:r w:rsidR="00550241">
        <w:rPr>
          <w:rFonts w:hint="cs"/>
          <w:rtl/>
        </w:rPr>
        <w:t xml:space="preserve">. </w:t>
      </w:r>
      <w:r w:rsidR="00E44929">
        <w:rPr>
          <w:rtl/>
        </w:rPr>
        <w:t xml:space="preserve">כדי לקבוע </w:t>
      </w:r>
      <w:r w:rsidR="00E44929" w:rsidRPr="00AD324D">
        <w:rPr>
          <w:rtl/>
        </w:rPr>
        <w:t>סכום התגמול</w:t>
      </w:r>
      <w:r w:rsidR="00E44929">
        <w:rPr>
          <w:rtl/>
        </w:rPr>
        <w:t xml:space="preserve"> הכספי המגיע לכל סופר יבחן הספק בכל שנה את נתוני ההשאלות של השנה הקודמת, איסוף הנתונים יתבצע על-ידי אחראי הנתונים המוצע על ידי הספק הזוכה. </w:t>
      </w:r>
    </w:p>
    <w:p w14:paraId="1A44ED2A" w14:textId="77777777" w:rsidR="00550241" w:rsidRDefault="00F4059C" w:rsidP="00550241">
      <w:pPr>
        <w:pStyle w:val="2-0"/>
        <w:numPr>
          <w:ilvl w:val="0"/>
          <w:numId w:val="0"/>
        </w:numPr>
        <w:ind w:left="1134"/>
        <w:rPr>
          <w:rtl/>
        </w:rPr>
      </w:pPr>
      <w:r>
        <w:rPr>
          <w:rFonts w:hint="cs"/>
          <w:rtl/>
        </w:rPr>
        <w:t>1.7</w:t>
      </w:r>
      <w:r w:rsidR="00550241">
        <w:rPr>
          <w:rFonts w:hint="cs"/>
          <w:rtl/>
        </w:rPr>
        <w:t>.</w:t>
      </w:r>
      <w:r>
        <w:rPr>
          <w:rFonts w:hint="cs"/>
          <w:rtl/>
        </w:rPr>
        <w:t xml:space="preserve"> </w:t>
      </w:r>
      <w:r w:rsidR="00A641C1">
        <w:rPr>
          <w:rFonts w:hint="cs"/>
          <w:rtl/>
        </w:rPr>
        <w:t xml:space="preserve"> </w:t>
      </w:r>
      <w:r w:rsidR="00E44929">
        <w:rPr>
          <w:rtl/>
        </w:rPr>
        <w:t>על הספק להכין בכל שנה קטלוג אלקטרוני מעודכן המכיל שמות של כל הסופרים הזכאים לתשלום בציון שמות הספרים.</w:t>
      </w:r>
    </w:p>
    <w:p w14:paraId="703898EA" w14:textId="606621E7" w:rsidR="00E44929" w:rsidRDefault="00F4059C" w:rsidP="00550241">
      <w:pPr>
        <w:pStyle w:val="2-0"/>
        <w:numPr>
          <w:ilvl w:val="0"/>
          <w:numId w:val="0"/>
        </w:numPr>
        <w:ind w:left="1134"/>
        <w:rPr>
          <w:rtl/>
        </w:rPr>
      </w:pPr>
      <w:r>
        <w:rPr>
          <w:rFonts w:hint="cs"/>
          <w:rtl/>
        </w:rPr>
        <w:t>1.8</w:t>
      </w:r>
      <w:r w:rsidR="00550241">
        <w:rPr>
          <w:rFonts w:hint="cs"/>
          <w:rtl/>
        </w:rPr>
        <w:t>.</w:t>
      </w:r>
      <w:r>
        <w:rPr>
          <w:rFonts w:hint="cs"/>
          <w:rtl/>
        </w:rPr>
        <w:t xml:space="preserve"> </w:t>
      </w:r>
      <w:r w:rsidR="00E44929">
        <w:rPr>
          <w:rtl/>
        </w:rPr>
        <w:t>הנתונים אודות ההשאלות שיתקבלו מבתי התוכנה או מהספריות יחושבו על ידי הספק לצורך קביעת סכומי התשלומים לסופרים</w:t>
      </w:r>
      <w:r w:rsidR="009552F9">
        <w:rPr>
          <w:rFonts w:hint="cs"/>
          <w:rtl/>
        </w:rPr>
        <w:t xml:space="preserve"> בהתאם לקריטריונים אשר גובשו על ידי </w:t>
      </w:r>
      <w:r w:rsidR="00C61F69">
        <w:rPr>
          <w:rFonts w:hint="cs"/>
          <w:rtl/>
        </w:rPr>
        <w:t>המזמין</w:t>
      </w:r>
      <w:r w:rsidR="00E44929">
        <w:rPr>
          <w:rtl/>
        </w:rPr>
        <w:t>.</w:t>
      </w:r>
      <w:r w:rsidR="00B527B8">
        <w:rPr>
          <w:rFonts w:hint="cs"/>
          <w:rtl/>
        </w:rPr>
        <w:t xml:space="preserve"> מובהר כי </w:t>
      </w:r>
      <w:proofErr w:type="spellStart"/>
      <w:r w:rsidR="00B527B8">
        <w:rPr>
          <w:rFonts w:hint="cs"/>
          <w:rtl/>
        </w:rPr>
        <w:t>הקרטריונים</w:t>
      </w:r>
      <w:proofErr w:type="spellEnd"/>
      <w:r w:rsidR="00B527B8">
        <w:rPr>
          <w:rFonts w:hint="cs"/>
          <w:rtl/>
        </w:rPr>
        <w:t xml:space="preserve"> עשויים להשתנות במהלך ההתקשרות, בהתאם למדיניות ולשיקול דעתו הבלעדי של </w:t>
      </w:r>
      <w:r w:rsidR="00C61F69">
        <w:rPr>
          <w:rFonts w:hint="cs"/>
          <w:rtl/>
        </w:rPr>
        <w:t>המזמין</w:t>
      </w:r>
      <w:r w:rsidR="00B527B8">
        <w:rPr>
          <w:rFonts w:hint="cs"/>
          <w:rtl/>
        </w:rPr>
        <w:t xml:space="preserve">, ועל הספק להיערך, בכל האמצעים הנדרשים, על מנת ליישם את </w:t>
      </w:r>
      <w:proofErr w:type="spellStart"/>
      <w:r w:rsidR="00B527B8">
        <w:rPr>
          <w:rFonts w:hint="cs"/>
          <w:rtl/>
        </w:rPr>
        <w:t>הקרטריונים</w:t>
      </w:r>
      <w:proofErr w:type="spellEnd"/>
      <w:r w:rsidR="00B527B8">
        <w:rPr>
          <w:rFonts w:hint="cs"/>
          <w:rtl/>
        </w:rPr>
        <w:t xml:space="preserve"> בהתאם להוראות </w:t>
      </w:r>
      <w:r w:rsidR="00C61F69">
        <w:rPr>
          <w:rFonts w:hint="cs"/>
          <w:rtl/>
        </w:rPr>
        <w:t>המזמין</w:t>
      </w:r>
      <w:r w:rsidR="00B527B8">
        <w:rPr>
          <w:rFonts w:hint="cs"/>
          <w:rtl/>
        </w:rPr>
        <w:t xml:space="preserve">. </w:t>
      </w:r>
    </w:p>
    <w:p w14:paraId="63974397" w14:textId="77777777" w:rsidR="00550241" w:rsidRDefault="00F4059C" w:rsidP="00550241">
      <w:pPr>
        <w:pStyle w:val="2-0"/>
        <w:numPr>
          <w:ilvl w:val="0"/>
          <w:numId w:val="0"/>
        </w:numPr>
        <w:ind w:left="1418"/>
        <w:rPr>
          <w:rtl/>
        </w:rPr>
      </w:pPr>
      <w:r>
        <w:rPr>
          <w:rFonts w:hint="cs"/>
          <w:rtl/>
        </w:rPr>
        <w:t>1.9</w:t>
      </w:r>
      <w:r w:rsidR="00550241">
        <w:rPr>
          <w:rFonts w:hint="cs"/>
          <w:rtl/>
        </w:rPr>
        <w:t>.</w:t>
      </w:r>
      <w:r>
        <w:rPr>
          <w:rFonts w:hint="cs"/>
          <w:rtl/>
        </w:rPr>
        <w:t xml:space="preserve"> </w:t>
      </w:r>
      <w:r w:rsidR="00E44929">
        <w:rPr>
          <w:rtl/>
        </w:rPr>
        <w:t>הבדיקה השנתית תהיה מורכבת מהשאלות שהתבצעו בין החודשים ינואר עד דצמבר בשנה הנבדקת.</w:t>
      </w:r>
    </w:p>
    <w:p w14:paraId="418B5DAA" w14:textId="7BC20D06" w:rsidR="00550241" w:rsidRDefault="00F4059C" w:rsidP="00550241">
      <w:pPr>
        <w:pStyle w:val="2-0"/>
        <w:numPr>
          <w:ilvl w:val="0"/>
          <w:numId w:val="0"/>
        </w:numPr>
        <w:ind w:left="1418"/>
        <w:rPr>
          <w:rtl/>
        </w:rPr>
      </w:pPr>
      <w:r>
        <w:rPr>
          <w:rFonts w:hint="cs"/>
          <w:rtl/>
        </w:rPr>
        <w:lastRenderedPageBreak/>
        <w:t>1.10</w:t>
      </w:r>
      <w:r w:rsidR="00550241">
        <w:rPr>
          <w:rFonts w:hint="cs"/>
          <w:rtl/>
        </w:rPr>
        <w:t>.</w:t>
      </w:r>
      <w:r>
        <w:rPr>
          <w:rFonts w:hint="cs"/>
          <w:rtl/>
        </w:rPr>
        <w:t xml:space="preserve"> </w:t>
      </w:r>
      <w:r w:rsidR="00E44929">
        <w:rPr>
          <w:rtl/>
        </w:rPr>
        <w:t xml:space="preserve">בהתאם לתוצאות ישולם לסופרים התגמול הכספי, התשלומים יתבצעו באמצעות מערך תשלומים שינוהל ע"י </w:t>
      </w:r>
      <w:proofErr w:type="spellStart"/>
      <w:r w:rsidR="00E44929">
        <w:rPr>
          <w:rtl/>
        </w:rPr>
        <w:t>הספק,ולצורך</w:t>
      </w:r>
      <w:proofErr w:type="spellEnd"/>
      <w:r w:rsidR="00E44929">
        <w:rPr>
          <w:rtl/>
        </w:rPr>
        <w:t xml:space="preserve"> כך </w:t>
      </w:r>
      <w:proofErr w:type="spellStart"/>
      <w:r w:rsidR="00E44929">
        <w:rPr>
          <w:rtl/>
        </w:rPr>
        <w:t>ידרש</w:t>
      </w:r>
      <w:proofErr w:type="spellEnd"/>
      <w:r w:rsidR="00E44929">
        <w:rPr>
          <w:rtl/>
        </w:rPr>
        <w:t xml:space="preserve"> הספק להעמיד מנהל חשבונות.</w:t>
      </w:r>
    </w:p>
    <w:p w14:paraId="208F4E7F" w14:textId="77777777" w:rsidR="00550241" w:rsidRDefault="00F4059C" w:rsidP="00550241">
      <w:pPr>
        <w:pStyle w:val="2-0"/>
        <w:numPr>
          <w:ilvl w:val="0"/>
          <w:numId w:val="0"/>
        </w:numPr>
        <w:ind w:left="1418"/>
        <w:rPr>
          <w:rtl/>
        </w:rPr>
      </w:pPr>
      <w:r>
        <w:rPr>
          <w:rFonts w:hint="cs"/>
          <w:rtl/>
        </w:rPr>
        <w:t>1.11</w:t>
      </w:r>
      <w:r w:rsidR="00550241">
        <w:rPr>
          <w:rFonts w:hint="cs"/>
          <w:rtl/>
        </w:rPr>
        <w:t xml:space="preserve">. </w:t>
      </w:r>
      <w:r w:rsidR="00E44929">
        <w:rPr>
          <w:rtl/>
        </w:rPr>
        <w:t>בנספח א'1 מפרט השירותים במכרז זה יובאו כלל הדרישות מהזוכה ביתר פירוט.</w:t>
      </w:r>
    </w:p>
    <w:p w14:paraId="05D9085D" w14:textId="62F30839" w:rsidR="00E44929" w:rsidRPr="00FA02E1" w:rsidRDefault="00F4059C" w:rsidP="00550241">
      <w:pPr>
        <w:pStyle w:val="2-0"/>
        <w:numPr>
          <w:ilvl w:val="0"/>
          <w:numId w:val="0"/>
        </w:numPr>
        <w:ind w:left="1418"/>
        <w:rPr>
          <w:u w:val="single"/>
          <w:rtl/>
        </w:rPr>
      </w:pPr>
      <w:r>
        <w:rPr>
          <w:rFonts w:hint="cs"/>
          <w:rtl/>
        </w:rPr>
        <w:t>1.12</w:t>
      </w:r>
      <w:r w:rsidR="00550241">
        <w:rPr>
          <w:rFonts w:hint="cs"/>
          <w:rtl/>
        </w:rPr>
        <w:t>.</w:t>
      </w:r>
      <w:r>
        <w:rPr>
          <w:rFonts w:hint="cs"/>
          <w:rtl/>
        </w:rPr>
        <w:t xml:space="preserve"> </w:t>
      </w:r>
      <w:r w:rsidR="00E44929">
        <w:rPr>
          <w:rFonts w:hint="cs"/>
          <w:rtl/>
        </w:rPr>
        <w:t>כ</w:t>
      </w:r>
      <w:r w:rsidR="00E44929" w:rsidRPr="00313374">
        <w:rPr>
          <w:rtl/>
        </w:rPr>
        <w:t xml:space="preserve">ל שינוי </w:t>
      </w:r>
      <w:r w:rsidR="00E44929">
        <w:rPr>
          <w:rFonts w:hint="cs"/>
          <w:rtl/>
        </w:rPr>
        <w:t>ב</w:t>
      </w:r>
      <w:r w:rsidR="00E44929" w:rsidRPr="00313374">
        <w:rPr>
          <w:rtl/>
        </w:rPr>
        <w:t xml:space="preserve">תקופת </w:t>
      </w:r>
      <w:proofErr w:type="spellStart"/>
      <w:r w:rsidR="00E44929" w:rsidRPr="00313374">
        <w:rPr>
          <w:rtl/>
        </w:rPr>
        <w:t>ההתקשורת</w:t>
      </w:r>
      <w:proofErr w:type="spellEnd"/>
      <w:r w:rsidR="00E44929" w:rsidRPr="00313374">
        <w:rPr>
          <w:rtl/>
        </w:rPr>
        <w:t xml:space="preserve"> וכן מימוש </w:t>
      </w:r>
      <w:r w:rsidR="00E44929">
        <w:rPr>
          <w:rFonts w:hint="cs"/>
          <w:rtl/>
        </w:rPr>
        <w:t>ה</w:t>
      </w:r>
      <w:r w:rsidR="00E44929" w:rsidRPr="00313374">
        <w:rPr>
          <w:rtl/>
        </w:rPr>
        <w:t>זכות להאריך את ההתקשרות, יכנס לתוקפ</w:t>
      </w:r>
      <w:r w:rsidR="00E44929">
        <w:rPr>
          <w:rFonts w:hint="cs"/>
          <w:rtl/>
        </w:rPr>
        <w:t>ו</w:t>
      </w:r>
      <w:r w:rsidR="00E44929" w:rsidRPr="00313374">
        <w:rPr>
          <w:rtl/>
        </w:rPr>
        <w:t xml:space="preserve"> רק עם חתימה של </w:t>
      </w:r>
      <w:proofErr w:type="spellStart"/>
      <w:r w:rsidR="00E44929" w:rsidRPr="00313374">
        <w:rPr>
          <w:rtl/>
        </w:rPr>
        <w:t>מורשיי</w:t>
      </w:r>
      <w:proofErr w:type="spellEnd"/>
      <w:r w:rsidR="00E44929" w:rsidRPr="00313374">
        <w:rPr>
          <w:rtl/>
        </w:rPr>
        <w:t xml:space="preserve"> החתימה מטעם המזמי</w:t>
      </w:r>
      <w:r w:rsidR="00E44929">
        <w:rPr>
          <w:rFonts w:hint="cs"/>
          <w:rtl/>
        </w:rPr>
        <w:t xml:space="preserve">ן. </w:t>
      </w:r>
    </w:p>
    <w:p w14:paraId="12902EA3" w14:textId="561B2B53" w:rsidR="005837BC" w:rsidRPr="00973BC2" w:rsidRDefault="00F4059C" w:rsidP="005837BC">
      <w:pPr>
        <w:pStyle w:val="1-0"/>
        <w:numPr>
          <w:ilvl w:val="0"/>
          <w:numId w:val="0"/>
        </w:numPr>
        <w:rPr>
          <w:sz w:val="32"/>
          <w:szCs w:val="32"/>
          <w:rtl/>
        </w:rPr>
      </w:pPr>
      <w:bookmarkStart w:id="398" w:name="_Toc256000060"/>
      <w:bookmarkStart w:id="399" w:name="_Toc44931960"/>
      <w:bookmarkStart w:id="400" w:name="_Toc44932047"/>
      <w:bookmarkStart w:id="401" w:name="_Toc173823735"/>
      <w:bookmarkStart w:id="402" w:name="_Toc173825544"/>
      <w:r>
        <w:rPr>
          <w:rFonts w:hint="cs"/>
          <w:sz w:val="32"/>
          <w:szCs w:val="32"/>
          <w:rtl/>
        </w:rPr>
        <w:t xml:space="preserve">2. </w:t>
      </w:r>
      <w:r w:rsidR="005837BC" w:rsidRPr="00973BC2">
        <w:rPr>
          <w:rFonts w:hint="cs"/>
          <w:sz w:val="32"/>
          <w:szCs w:val="32"/>
          <w:rtl/>
        </w:rPr>
        <w:t>תקופת ההתקשרות</w:t>
      </w:r>
      <w:r w:rsidR="005837BC">
        <w:rPr>
          <w:rFonts w:hint="cs"/>
          <w:sz w:val="32"/>
          <w:szCs w:val="32"/>
          <w:rtl/>
        </w:rPr>
        <w:t xml:space="preserve"> </w:t>
      </w:r>
    </w:p>
    <w:p w14:paraId="4059E467" w14:textId="0B6C298A" w:rsidR="005837BC" w:rsidRDefault="005837BC" w:rsidP="005837BC">
      <w:pPr>
        <w:pStyle w:val="2-0"/>
        <w:numPr>
          <w:ilvl w:val="0"/>
          <w:numId w:val="0"/>
        </w:numPr>
        <w:ind w:left="1559"/>
        <w:rPr>
          <w:rtl/>
        </w:rPr>
      </w:pPr>
      <w:r>
        <w:rPr>
          <w:rFonts w:hint="cs"/>
          <w:rtl/>
        </w:rPr>
        <w:t>2.1</w:t>
      </w:r>
      <w:r w:rsidR="00AA4B5E">
        <w:rPr>
          <w:rFonts w:hint="cs"/>
          <w:rtl/>
        </w:rPr>
        <w:t>.</w:t>
      </w:r>
      <w:r>
        <w:rPr>
          <w:rFonts w:hint="cs"/>
          <w:rtl/>
        </w:rPr>
        <w:t xml:space="preserve"> </w:t>
      </w:r>
      <w:r w:rsidRPr="00FD22C7">
        <w:rPr>
          <w:rFonts w:hint="eastAsia"/>
          <w:rtl/>
        </w:rPr>
        <w:t>תקופת</w:t>
      </w:r>
      <w:r w:rsidRPr="00FD22C7">
        <w:rPr>
          <w:rtl/>
        </w:rPr>
        <w:t xml:space="preserve"> </w:t>
      </w:r>
      <w:r w:rsidRPr="00FD22C7">
        <w:rPr>
          <w:rFonts w:hint="eastAsia"/>
          <w:rtl/>
        </w:rPr>
        <w:t>ההתקשרות</w:t>
      </w:r>
      <w:r w:rsidRPr="00FD22C7">
        <w:rPr>
          <w:rtl/>
        </w:rPr>
        <w:t xml:space="preserve"> ת</w:t>
      </w:r>
      <w:r w:rsidRPr="00FD22C7">
        <w:rPr>
          <w:rFonts w:hint="eastAsia"/>
          <w:rtl/>
        </w:rPr>
        <w:t>ארך</w:t>
      </w:r>
      <w:r w:rsidRPr="00FD22C7">
        <w:rPr>
          <w:rtl/>
        </w:rPr>
        <w:t xml:space="preserve"> 12 </w:t>
      </w:r>
      <w:r w:rsidRPr="00FD22C7">
        <w:rPr>
          <w:rFonts w:hint="eastAsia"/>
          <w:rtl/>
        </w:rPr>
        <w:t>חודשים</w:t>
      </w:r>
      <w:r w:rsidRPr="00FD22C7">
        <w:rPr>
          <w:rtl/>
        </w:rPr>
        <w:t xml:space="preserve"> ממועד החתימה על הסכם זה </w:t>
      </w:r>
      <w:r w:rsidRPr="00F32A58">
        <w:rPr>
          <w:b/>
          <w:bCs/>
          <w:rtl/>
        </w:rPr>
        <w:t>("תקופת ההתקשרות")</w:t>
      </w:r>
      <w:r w:rsidRPr="00FD22C7">
        <w:rPr>
          <w:rtl/>
        </w:rPr>
        <w:t xml:space="preserve">, כאשר </w:t>
      </w:r>
      <w:r w:rsidRPr="00FD22C7">
        <w:rPr>
          <w:rFonts w:hint="eastAsia"/>
          <w:rtl/>
        </w:rPr>
        <w:t>למזמין</w:t>
      </w:r>
      <w:r w:rsidRPr="00FD22C7">
        <w:rPr>
          <w:rtl/>
        </w:rPr>
        <w:t xml:space="preserve"> הזכות להאריך את תקופת ההתקשרות </w:t>
      </w:r>
      <w:r w:rsidRPr="00FD22C7">
        <w:rPr>
          <w:rFonts w:hint="eastAsia"/>
          <w:rtl/>
        </w:rPr>
        <w:t>בתקופות</w:t>
      </w:r>
      <w:r w:rsidRPr="00FD22C7">
        <w:rPr>
          <w:rtl/>
        </w:rPr>
        <w:t xml:space="preserve"> </w:t>
      </w:r>
      <w:r w:rsidRPr="00FD22C7">
        <w:rPr>
          <w:rFonts w:hint="eastAsia"/>
          <w:rtl/>
        </w:rPr>
        <w:t>נוספות</w:t>
      </w:r>
      <w:r w:rsidRPr="00FD22C7">
        <w:rPr>
          <w:rtl/>
        </w:rPr>
        <w:t xml:space="preserve">, ועד ל - </w:t>
      </w:r>
      <w:r>
        <w:rPr>
          <w:rFonts w:hint="cs"/>
          <w:rtl/>
        </w:rPr>
        <w:t>48</w:t>
      </w:r>
      <w:r w:rsidRPr="00FD22C7">
        <w:rPr>
          <w:rtl/>
        </w:rPr>
        <w:t xml:space="preserve"> </w:t>
      </w:r>
      <w:r w:rsidRPr="00FD22C7">
        <w:rPr>
          <w:rFonts w:hint="eastAsia"/>
          <w:rtl/>
        </w:rPr>
        <w:t>חודשים</w:t>
      </w:r>
      <w:r w:rsidRPr="00FD22C7">
        <w:rPr>
          <w:rtl/>
        </w:rPr>
        <w:t xml:space="preserve"> נוספ</w:t>
      </w:r>
      <w:r w:rsidRPr="00FD22C7">
        <w:rPr>
          <w:rFonts w:hint="eastAsia"/>
          <w:rtl/>
        </w:rPr>
        <w:t>ים</w:t>
      </w:r>
      <w:r w:rsidRPr="00FD22C7">
        <w:rPr>
          <w:rtl/>
        </w:rPr>
        <w:t xml:space="preserve">, </w:t>
      </w:r>
      <w:r w:rsidRPr="00FD22C7">
        <w:rPr>
          <w:rFonts w:hint="eastAsia"/>
          <w:rtl/>
        </w:rPr>
        <w:t>על</w:t>
      </w:r>
      <w:r w:rsidRPr="00FD22C7">
        <w:rPr>
          <w:rtl/>
        </w:rPr>
        <w:t xml:space="preserve"> </w:t>
      </w:r>
      <w:r w:rsidRPr="00FD22C7">
        <w:rPr>
          <w:rFonts w:hint="eastAsia"/>
          <w:rtl/>
        </w:rPr>
        <w:t>פי</w:t>
      </w:r>
      <w:r w:rsidRPr="00FD22C7">
        <w:rPr>
          <w:rtl/>
        </w:rPr>
        <w:t xml:space="preserve"> </w:t>
      </w:r>
      <w:r w:rsidRPr="00FD22C7">
        <w:rPr>
          <w:rFonts w:hint="eastAsia"/>
          <w:rtl/>
        </w:rPr>
        <w:t>שיקול</w:t>
      </w:r>
      <w:r w:rsidRPr="00FD22C7">
        <w:rPr>
          <w:rtl/>
        </w:rPr>
        <w:t xml:space="preserve"> </w:t>
      </w:r>
      <w:r w:rsidRPr="00FD22C7">
        <w:rPr>
          <w:rFonts w:hint="eastAsia"/>
          <w:rtl/>
        </w:rPr>
        <w:t>דעתו</w:t>
      </w:r>
      <w:r w:rsidRPr="00FD22C7">
        <w:rPr>
          <w:rtl/>
        </w:rPr>
        <w:t xml:space="preserve"> </w:t>
      </w:r>
      <w:r w:rsidRPr="00FD22C7">
        <w:rPr>
          <w:rFonts w:hint="eastAsia"/>
          <w:rtl/>
        </w:rPr>
        <w:t>הבלעדי</w:t>
      </w:r>
      <w:r w:rsidRPr="00FD22C7">
        <w:rPr>
          <w:rtl/>
        </w:rPr>
        <w:t xml:space="preserve">.  </w:t>
      </w:r>
    </w:p>
    <w:p w14:paraId="5531A5CB" w14:textId="539C1E4E" w:rsidR="005837BC" w:rsidRDefault="005837BC" w:rsidP="00FA02E1">
      <w:pPr>
        <w:pStyle w:val="1-0"/>
        <w:numPr>
          <w:ilvl w:val="0"/>
          <w:numId w:val="0"/>
        </w:numPr>
        <w:rPr>
          <w:sz w:val="32"/>
          <w:szCs w:val="32"/>
          <w:rtl/>
        </w:rPr>
      </w:pPr>
    </w:p>
    <w:p w14:paraId="1325562C" w14:textId="701469EE" w:rsidR="009B4E94" w:rsidRDefault="005871FA" w:rsidP="00AA4B5E">
      <w:pPr>
        <w:pStyle w:val="1-0"/>
        <w:numPr>
          <w:ilvl w:val="0"/>
          <w:numId w:val="0"/>
        </w:numPr>
        <w:rPr>
          <w:rtl/>
        </w:rPr>
      </w:pPr>
      <w:r>
        <w:rPr>
          <w:rFonts w:hint="cs"/>
          <w:sz w:val="32"/>
          <w:szCs w:val="32"/>
          <w:rtl/>
        </w:rPr>
        <w:t>2.2</w:t>
      </w:r>
      <w:r w:rsidR="005837BC">
        <w:rPr>
          <w:rFonts w:hint="cs"/>
          <w:sz w:val="32"/>
          <w:szCs w:val="32"/>
          <w:rtl/>
        </w:rPr>
        <w:t xml:space="preserve"> </w:t>
      </w:r>
      <w:bookmarkEnd w:id="398"/>
      <w:bookmarkEnd w:id="399"/>
      <w:bookmarkEnd w:id="400"/>
      <w:bookmarkEnd w:id="401"/>
      <w:bookmarkEnd w:id="402"/>
      <w:r w:rsidR="00E43438">
        <w:rPr>
          <w:rFonts w:hint="cs"/>
          <w:sz w:val="32"/>
          <w:szCs w:val="32"/>
          <w:rtl/>
        </w:rPr>
        <w:t>היקף ההתקשרות</w:t>
      </w:r>
      <w:bookmarkStart w:id="403" w:name="show_ConnectionPeriod_1"/>
    </w:p>
    <w:p w14:paraId="0DA2C1E8" w14:textId="77777777" w:rsidR="00AA4B5E" w:rsidRDefault="00455EBF" w:rsidP="00AA4B5E">
      <w:pPr>
        <w:pStyle w:val="2-0"/>
        <w:numPr>
          <w:ilvl w:val="0"/>
          <w:numId w:val="0"/>
        </w:numPr>
        <w:ind w:left="792" w:hanging="432"/>
        <w:rPr>
          <w:rtl/>
        </w:rPr>
      </w:pPr>
      <w:r>
        <w:rPr>
          <w:rFonts w:hint="cs"/>
          <w:rtl/>
        </w:rPr>
        <w:t>2.2.1</w:t>
      </w:r>
      <w:r w:rsidR="00AA4B5E">
        <w:rPr>
          <w:rFonts w:hint="cs"/>
          <w:rtl/>
        </w:rPr>
        <w:t>.</w:t>
      </w:r>
      <w:r w:rsidR="005837BC">
        <w:rPr>
          <w:rFonts w:hint="cs"/>
          <w:rtl/>
        </w:rPr>
        <w:t xml:space="preserve"> </w:t>
      </w:r>
      <w:r w:rsidR="00E43438">
        <w:rPr>
          <w:rFonts w:hint="cs"/>
          <w:rtl/>
        </w:rPr>
        <w:t xml:space="preserve">סך היקף ההתקשרות </w:t>
      </w:r>
      <w:r w:rsidR="00F1767D">
        <w:rPr>
          <w:rFonts w:hint="cs"/>
          <w:rtl/>
        </w:rPr>
        <w:t xml:space="preserve">השנתי </w:t>
      </w:r>
      <w:r w:rsidR="00E43438">
        <w:rPr>
          <w:rFonts w:hint="cs"/>
          <w:rtl/>
        </w:rPr>
        <w:t xml:space="preserve">הכולל הינו עד </w:t>
      </w:r>
      <w:r w:rsidR="00F1767D">
        <w:rPr>
          <w:rFonts w:hint="cs"/>
          <w:rtl/>
        </w:rPr>
        <w:t xml:space="preserve">3,500,000 </w:t>
      </w:r>
      <w:r w:rsidR="00E43438">
        <w:rPr>
          <w:rFonts w:hint="cs"/>
          <w:rtl/>
        </w:rPr>
        <w:t>ש"ח כול</w:t>
      </w:r>
      <w:r w:rsidR="00F1767D">
        <w:rPr>
          <w:rFonts w:hint="cs"/>
          <w:rtl/>
        </w:rPr>
        <w:t>ל</w:t>
      </w:r>
      <w:r w:rsidR="00E43438">
        <w:rPr>
          <w:rFonts w:hint="cs"/>
          <w:rtl/>
        </w:rPr>
        <w:t xml:space="preserve"> מע"מ</w:t>
      </w:r>
      <w:r w:rsidR="00F1767D">
        <w:rPr>
          <w:rFonts w:hint="cs"/>
          <w:rtl/>
        </w:rPr>
        <w:t xml:space="preserve">. </w:t>
      </w:r>
      <w:r w:rsidR="00E43438">
        <w:rPr>
          <w:rFonts w:hint="cs"/>
          <w:rtl/>
        </w:rPr>
        <w:t xml:space="preserve"> </w:t>
      </w:r>
    </w:p>
    <w:p w14:paraId="4E09A8D4" w14:textId="7DE28A27" w:rsidR="00AA4B5E" w:rsidRDefault="005871FA" w:rsidP="00AA4B5E">
      <w:pPr>
        <w:pStyle w:val="2-0"/>
        <w:numPr>
          <w:ilvl w:val="0"/>
          <w:numId w:val="0"/>
        </w:numPr>
        <w:ind w:left="792" w:hanging="432"/>
        <w:rPr>
          <w:rtl/>
        </w:rPr>
      </w:pPr>
      <w:r>
        <w:rPr>
          <w:rFonts w:hint="cs"/>
          <w:rtl/>
        </w:rPr>
        <w:t>2.2.2</w:t>
      </w:r>
      <w:r w:rsidR="00AA4B5E">
        <w:rPr>
          <w:rFonts w:hint="cs"/>
          <w:rtl/>
        </w:rPr>
        <w:t>.</w:t>
      </w:r>
      <w:r w:rsidR="005837BC">
        <w:rPr>
          <w:rFonts w:hint="cs"/>
          <w:rtl/>
        </w:rPr>
        <w:t xml:space="preserve"> </w:t>
      </w:r>
      <w:r w:rsidR="00E43438">
        <w:rPr>
          <w:rFonts w:hint="cs"/>
          <w:rtl/>
        </w:rPr>
        <w:t xml:space="preserve">היקף </w:t>
      </w:r>
      <w:r w:rsidR="003E10AD">
        <w:rPr>
          <w:rFonts w:hint="cs"/>
          <w:rtl/>
        </w:rPr>
        <w:t>התשלומים</w:t>
      </w:r>
      <w:r w:rsidR="00E43438">
        <w:rPr>
          <w:rFonts w:hint="cs"/>
          <w:rtl/>
        </w:rPr>
        <w:t xml:space="preserve"> השנתי </w:t>
      </w:r>
      <w:r w:rsidR="003E10AD">
        <w:rPr>
          <w:rFonts w:hint="cs"/>
          <w:rtl/>
        </w:rPr>
        <w:t>המיועד ל</w:t>
      </w:r>
      <w:r w:rsidR="00E43438">
        <w:rPr>
          <w:rFonts w:hint="cs"/>
          <w:rtl/>
        </w:rPr>
        <w:t xml:space="preserve">תשלום </w:t>
      </w:r>
      <w:r w:rsidR="003E10AD">
        <w:rPr>
          <w:rFonts w:hint="cs"/>
          <w:rtl/>
        </w:rPr>
        <w:t>עבור</w:t>
      </w:r>
      <w:r w:rsidR="00F1767D">
        <w:rPr>
          <w:rFonts w:hint="cs"/>
          <w:rtl/>
        </w:rPr>
        <w:t xml:space="preserve"> </w:t>
      </w:r>
      <w:r w:rsidR="003E10AD">
        <w:rPr>
          <w:rFonts w:hint="cs"/>
          <w:rtl/>
        </w:rPr>
        <w:t>ה</w:t>
      </w:r>
      <w:r w:rsidR="00E43438">
        <w:rPr>
          <w:rFonts w:hint="cs"/>
          <w:rtl/>
        </w:rPr>
        <w:t>סופרים</w:t>
      </w:r>
      <w:r w:rsidR="003E10AD">
        <w:rPr>
          <w:rFonts w:hint="cs"/>
          <w:rtl/>
        </w:rPr>
        <w:t xml:space="preserve">, בגין השאלת </w:t>
      </w:r>
      <w:proofErr w:type="spellStart"/>
      <w:r w:rsidR="003E10AD">
        <w:rPr>
          <w:rFonts w:hint="cs"/>
          <w:rtl/>
        </w:rPr>
        <w:t>ספירהם</w:t>
      </w:r>
      <w:proofErr w:type="spellEnd"/>
      <w:r w:rsidR="003E10AD">
        <w:rPr>
          <w:rFonts w:hint="cs"/>
          <w:rtl/>
        </w:rPr>
        <w:t xml:space="preserve"> מהספריות הציבוריות</w:t>
      </w:r>
      <w:r w:rsidR="00E43438">
        <w:rPr>
          <w:rFonts w:hint="cs"/>
          <w:rtl/>
        </w:rPr>
        <w:t xml:space="preserve"> הינו על סך של עד </w:t>
      </w:r>
      <w:r w:rsidR="00F1767D">
        <w:rPr>
          <w:rFonts w:hint="cs"/>
          <w:rtl/>
        </w:rPr>
        <w:t>______________</w:t>
      </w:r>
      <w:r w:rsidR="00E43438">
        <w:rPr>
          <w:rFonts w:hint="cs"/>
          <w:rtl/>
        </w:rPr>
        <w:t xml:space="preserve">₪ </w:t>
      </w:r>
      <w:r w:rsidR="003E10AD">
        <w:rPr>
          <w:rFonts w:hint="cs"/>
          <w:rtl/>
        </w:rPr>
        <w:t xml:space="preserve"> </w:t>
      </w:r>
      <w:r w:rsidR="00F1767D">
        <w:rPr>
          <w:rFonts w:hint="cs"/>
          <w:rtl/>
        </w:rPr>
        <w:t>כו</w:t>
      </w:r>
      <w:r w:rsidR="00E43438">
        <w:rPr>
          <w:rFonts w:hint="cs"/>
          <w:rtl/>
        </w:rPr>
        <w:t>לל מע"מ</w:t>
      </w:r>
      <w:r w:rsidR="00F1767D">
        <w:rPr>
          <w:rFonts w:hint="cs"/>
          <w:rtl/>
        </w:rPr>
        <w:t xml:space="preserve">, ובהתאם לאבני הדרך </w:t>
      </w:r>
      <w:r w:rsidR="00F1767D" w:rsidRPr="005E05FF">
        <w:rPr>
          <w:rFonts w:hint="eastAsia"/>
          <w:rtl/>
        </w:rPr>
        <w:t>המפורטת</w:t>
      </w:r>
      <w:r w:rsidR="00AA4B5E" w:rsidRPr="005E05FF">
        <w:rPr>
          <w:rtl/>
        </w:rPr>
        <w:t xml:space="preserve"> </w:t>
      </w:r>
      <w:r w:rsidR="00AA4B5E" w:rsidRPr="00986B95">
        <w:rPr>
          <w:rFonts w:hint="eastAsia"/>
          <w:rtl/>
        </w:rPr>
        <w:t>ב</w:t>
      </w:r>
      <w:r w:rsidR="00AA4B5E" w:rsidRPr="00986B95">
        <w:rPr>
          <w:rtl/>
        </w:rPr>
        <w:t>נספח א'1 – מפרט השירותים למכרז</w:t>
      </w:r>
      <w:r w:rsidR="00F1767D" w:rsidRPr="005E05FF">
        <w:rPr>
          <w:rtl/>
        </w:rPr>
        <w:t>.</w:t>
      </w:r>
    </w:p>
    <w:p w14:paraId="063B84B8" w14:textId="41657CD9" w:rsidR="00E43438" w:rsidRDefault="005871FA" w:rsidP="00AA4B5E">
      <w:pPr>
        <w:pStyle w:val="2-0"/>
        <w:numPr>
          <w:ilvl w:val="0"/>
          <w:numId w:val="0"/>
        </w:numPr>
        <w:ind w:left="792" w:hanging="432"/>
        <w:rPr>
          <w:rtl/>
        </w:rPr>
      </w:pPr>
      <w:r>
        <w:rPr>
          <w:rFonts w:hint="cs"/>
          <w:rtl/>
        </w:rPr>
        <w:t>2.2.3</w:t>
      </w:r>
      <w:r w:rsidR="00AA4B5E">
        <w:rPr>
          <w:rFonts w:hint="cs"/>
          <w:rtl/>
        </w:rPr>
        <w:t>.</w:t>
      </w:r>
      <w:r w:rsidR="005837BC">
        <w:rPr>
          <w:rFonts w:hint="cs"/>
          <w:rtl/>
        </w:rPr>
        <w:t xml:space="preserve"> </w:t>
      </w:r>
      <w:r w:rsidR="00E43438">
        <w:rPr>
          <w:rFonts w:hint="cs"/>
          <w:rtl/>
        </w:rPr>
        <w:t xml:space="preserve"> היקף </w:t>
      </w:r>
      <w:r w:rsidR="00F1767D">
        <w:rPr>
          <w:rFonts w:hint="cs"/>
          <w:rtl/>
        </w:rPr>
        <w:t>רכיב התקורה</w:t>
      </w:r>
      <w:r w:rsidR="00E43438">
        <w:rPr>
          <w:rFonts w:hint="cs"/>
          <w:rtl/>
        </w:rPr>
        <w:t xml:space="preserve"> השנתי בגין רכיב התקורה הינו __________  ₪ לא כולל מע"מ </w:t>
      </w:r>
      <w:r w:rsidR="00F1767D">
        <w:rPr>
          <w:rFonts w:hint="cs"/>
          <w:rtl/>
        </w:rPr>
        <w:t>המהווה סך של</w:t>
      </w:r>
      <w:r w:rsidR="00E43438">
        <w:rPr>
          <w:rFonts w:hint="cs"/>
          <w:rtl/>
        </w:rPr>
        <w:t xml:space="preserve"> _________ ₪ </w:t>
      </w:r>
      <w:r w:rsidR="000308EF">
        <w:rPr>
          <w:rFonts w:hint="cs"/>
          <w:rtl/>
        </w:rPr>
        <w:t>(</w:t>
      </w:r>
      <w:r w:rsidR="00E43438">
        <w:rPr>
          <w:rFonts w:hint="cs"/>
          <w:rtl/>
        </w:rPr>
        <w:t>כולל מע"מ)</w:t>
      </w:r>
      <w:r w:rsidR="00F1767D">
        <w:rPr>
          <w:rFonts w:hint="cs"/>
          <w:rtl/>
        </w:rPr>
        <w:t xml:space="preserve">. </w:t>
      </w:r>
    </w:p>
    <w:p w14:paraId="171FA90A" w14:textId="77777777" w:rsidR="00E43438" w:rsidRDefault="00E43438" w:rsidP="00FA02E1">
      <w:pPr>
        <w:pStyle w:val="2-0"/>
        <w:numPr>
          <w:ilvl w:val="0"/>
          <w:numId w:val="0"/>
        </w:numPr>
        <w:ind w:left="1559"/>
      </w:pPr>
    </w:p>
    <w:p w14:paraId="1F79A70C" w14:textId="48253A43" w:rsidR="0009150A" w:rsidRDefault="00F4059C" w:rsidP="00FA02E1">
      <w:pPr>
        <w:pStyle w:val="1-0"/>
        <w:numPr>
          <w:ilvl w:val="0"/>
          <w:numId w:val="0"/>
        </w:numPr>
        <w:rPr>
          <w:sz w:val="32"/>
          <w:szCs w:val="32"/>
          <w:rtl/>
        </w:rPr>
      </w:pPr>
      <w:bookmarkStart w:id="404" w:name="show_optionConnectionPeriod_4"/>
      <w:bookmarkEnd w:id="403"/>
      <w:bookmarkEnd w:id="404"/>
      <w:r>
        <w:rPr>
          <w:rFonts w:hint="cs"/>
          <w:sz w:val="32"/>
          <w:szCs w:val="32"/>
          <w:rtl/>
        </w:rPr>
        <w:t xml:space="preserve">3. </w:t>
      </w:r>
      <w:bookmarkStart w:id="405" w:name="_Toc256000061"/>
      <w:bookmarkStart w:id="406" w:name="_Toc44931961"/>
      <w:bookmarkStart w:id="407" w:name="_Toc44932048"/>
      <w:bookmarkStart w:id="408" w:name="_Toc173823736"/>
      <w:bookmarkStart w:id="409" w:name="_Toc173825545"/>
      <w:r w:rsidR="00F61EC4" w:rsidRPr="00973BC2">
        <w:rPr>
          <w:sz w:val="32"/>
          <w:szCs w:val="32"/>
          <w:rtl/>
        </w:rPr>
        <w:t>התחייבויות והצהרות הספק</w:t>
      </w:r>
      <w:bookmarkEnd w:id="405"/>
      <w:bookmarkEnd w:id="406"/>
      <w:bookmarkEnd w:id="407"/>
      <w:bookmarkEnd w:id="408"/>
      <w:bookmarkEnd w:id="409"/>
    </w:p>
    <w:p w14:paraId="71F7B06C" w14:textId="7CA00A48" w:rsidR="00AA4B5E" w:rsidRDefault="00F61EC4" w:rsidP="00AA4B5E">
      <w:pPr>
        <w:pStyle w:val="2-0"/>
        <w:numPr>
          <w:ilvl w:val="0"/>
          <w:numId w:val="0"/>
        </w:numPr>
        <w:ind w:left="792" w:hanging="432"/>
        <w:rPr>
          <w:rtl/>
        </w:rPr>
      </w:pPr>
      <w:r w:rsidRPr="003E5C0B">
        <w:rPr>
          <w:rtl/>
        </w:rPr>
        <w:t xml:space="preserve">הספק מצהיר </w:t>
      </w:r>
      <w:r w:rsidR="003F1E7C" w:rsidRPr="003E5C0B">
        <w:rPr>
          <w:rFonts w:hint="eastAsia"/>
          <w:rtl/>
        </w:rPr>
        <w:t>ומתחייב</w:t>
      </w:r>
      <w:r w:rsidR="003F1E7C" w:rsidRPr="003E5C0B">
        <w:rPr>
          <w:rtl/>
        </w:rPr>
        <w:t xml:space="preserve"> </w:t>
      </w:r>
      <w:r w:rsidRPr="003E5C0B">
        <w:rPr>
          <w:rtl/>
        </w:rPr>
        <w:t>כי</w:t>
      </w:r>
      <w:r w:rsidR="003F1E7C" w:rsidRPr="003E5C0B">
        <w:rPr>
          <w:rtl/>
        </w:rPr>
        <w:t xml:space="preserve"> </w:t>
      </w:r>
      <w:r w:rsidR="00AA4B5E">
        <w:rPr>
          <w:rtl/>
        </w:rPr>
        <w:t>–</w:t>
      </w:r>
      <w:r w:rsidRPr="003E5C0B">
        <w:rPr>
          <w:rtl/>
        </w:rPr>
        <w:t xml:space="preserve"> </w:t>
      </w:r>
    </w:p>
    <w:p w14:paraId="22B75B5A" w14:textId="5DE01DE6" w:rsidR="000353C6" w:rsidRDefault="000353C6" w:rsidP="00AA4B5E">
      <w:pPr>
        <w:pStyle w:val="2-0"/>
        <w:numPr>
          <w:ilvl w:val="0"/>
          <w:numId w:val="0"/>
        </w:numPr>
        <w:ind w:left="792" w:hanging="432"/>
        <w:rPr>
          <w:rtl/>
        </w:rPr>
      </w:pPr>
      <w:r>
        <w:rPr>
          <w:rFonts w:hint="cs"/>
          <w:rtl/>
        </w:rPr>
        <w:t xml:space="preserve">3.1. </w:t>
      </w:r>
      <w:r w:rsidRPr="00710D9F">
        <w:rPr>
          <w:rFonts w:hint="cs"/>
          <w:rtl/>
        </w:rPr>
        <w:t>אין מניעה לפי כל דין להתקשרותו בהסכם.</w:t>
      </w:r>
    </w:p>
    <w:p w14:paraId="4932035B" w14:textId="7462A67E" w:rsidR="00AA4B5E" w:rsidRDefault="00AA4B5E" w:rsidP="00AA4B5E">
      <w:pPr>
        <w:pStyle w:val="2-0"/>
        <w:numPr>
          <w:ilvl w:val="0"/>
          <w:numId w:val="0"/>
        </w:numPr>
        <w:ind w:left="792" w:hanging="432"/>
        <w:rPr>
          <w:rtl/>
        </w:rPr>
      </w:pPr>
      <w:r>
        <w:rPr>
          <w:rFonts w:hint="cs"/>
          <w:rtl/>
        </w:rPr>
        <w:t>3.</w:t>
      </w:r>
      <w:r w:rsidR="000353C6">
        <w:rPr>
          <w:rFonts w:hint="cs"/>
          <w:rtl/>
        </w:rPr>
        <w:t>2</w:t>
      </w:r>
      <w:r>
        <w:rPr>
          <w:rFonts w:hint="cs"/>
          <w:rtl/>
        </w:rPr>
        <w:t xml:space="preserve">. </w:t>
      </w:r>
      <w:r w:rsidR="000353C6">
        <w:rPr>
          <w:rFonts w:hint="cs"/>
          <w:rtl/>
        </w:rPr>
        <w:t xml:space="preserve">הוא עומד בכל דרישות הדין הרלוונטיות לאספקת </w:t>
      </w:r>
      <w:bookmarkStart w:id="410" w:name="show_IsSherutOrHR_3"/>
      <w:r w:rsidR="000353C6">
        <w:rPr>
          <w:rFonts w:hint="cs"/>
          <w:rtl/>
        </w:rPr>
        <w:t xml:space="preserve">השירותים </w:t>
      </w:r>
      <w:bookmarkEnd w:id="410"/>
      <w:r w:rsidR="000353C6">
        <w:rPr>
          <w:rFonts w:hint="cs"/>
          <w:rtl/>
        </w:rPr>
        <w:t>בהתאם להסכם.</w:t>
      </w:r>
    </w:p>
    <w:p w14:paraId="68A73004" w14:textId="17636503" w:rsidR="00AA4B5E" w:rsidRDefault="00F4059C" w:rsidP="00AA4B5E">
      <w:pPr>
        <w:pStyle w:val="2-0"/>
        <w:numPr>
          <w:ilvl w:val="0"/>
          <w:numId w:val="0"/>
        </w:numPr>
        <w:ind w:left="792" w:hanging="432"/>
        <w:rPr>
          <w:rtl/>
        </w:rPr>
      </w:pPr>
      <w:r>
        <w:rPr>
          <w:rFonts w:hint="cs"/>
          <w:rtl/>
        </w:rPr>
        <w:t>3.</w:t>
      </w:r>
      <w:r w:rsidR="000353C6">
        <w:rPr>
          <w:rFonts w:hint="cs"/>
          <w:rtl/>
        </w:rPr>
        <w:t>3</w:t>
      </w:r>
      <w:r>
        <w:rPr>
          <w:rFonts w:hint="cs"/>
          <w:rtl/>
        </w:rPr>
        <w:t xml:space="preserve"> </w:t>
      </w:r>
      <w:r w:rsidR="000353C6">
        <w:rPr>
          <w:rtl/>
        </w:rPr>
        <w:t>הספק יידרש לזמינות תקציבית ולחוסן פיננסי לשם ביצוע ההתקשרות ועמידה בכלל התחייבויותיו לאורך כל תקופת ההסכם</w:t>
      </w:r>
    </w:p>
    <w:p w14:paraId="7C2AD8FB" w14:textId="61C4603D" w:rsidR="00AA4B5E" w:rsidRPr="005E05FF" w:rsidRDefault="00F4059C" w:rsidP="00F41C4F">
      <w:pPr>
        <w:pStyle w:val="2-0"/>
        <w:numPr>
          <w:ilvl w:val="0"/>
          <w:numId w:val="0"/>
        </w:numPr>
        <w:ind w:left="792" w:hanging="432"/>
        <w:rPr>
          <w:rtl/>
        </w:rPr>
      </w:pPr>
      <w:r>
        <w:rPr>
          <w:rFonts w:hint="cs"/>
          <w:rtl/>
        </w:rPr>
        <w:t>3.</w:t>
      </w:r>
      <w:r w:rsidR="000353C6">
        <w:rPr>
          <w:rFonts w:hint="cs"/>
          <w:rtl/>
        </w:rPr>
        <w:t>4</w:t>
      </w:r>
      <w:r>
        <w:rPr>
          <w:rFonts w:hint="cs"/>
          <w:rtl/>
        </w:rPr>
        <w:t xml:space="preserve"> </w:t>
      </w:r>
      <w:r w:rsidR="00F61EC4" w:rsidRPr="007C5B4C">
        <w:rPr>
          <w:rtl/>
        </w:rPr>
        <w:t>ברשותו הניסיון, המיומנות, הידע, הכלים</w:t>
      </w:r>
      <w:r w:rsidR="00F61EC4" w:rsidRPr="007C5B4C">
        <w:rPr>
          <w:rFonts w:hint="cs"/>
          <w:rtl/>
        </w:rPr>
        <w:t>, המלאי</w:t>
      </w:r>
      <w:r w:rsidR="00F61EC4" w:rsidRPr="007C5B4C">
        <w:rPr>
          <w:rtl/>
        </w:rPr>
        <w:t xml:space="preserve"> וכוח האדם הדרושים ל</w:t>
      </w:r>
      <w:r w:rsidR="00F61EC4">
        <w:rPr>
          <w:rFonts w:hint="cs"/>
          <w:rtl/>
        </w:rPr>
        <w:t xml:space="preserve">מילוי חובותיו בהתאם לתנאי </w:t>
      </w:r>
      <w:r w:rsidR="007F3C38" w:rsidRPr="005E05FF">
        <w:rPr>
          <w:rFonts w:hint="eastAsia"/>
          <w:rtl/>
        </w:rPr>
        <w:t>ההתקשרות</w:t>
      </w:r>
      <w:r w:rsidR="00AD324D" w:rsidRPr="005E05FF">
        <w:rPr>
          <w:rtl/>
        </w:rPr>
        <w:t xml:space="preserve">. </w:t>
      </w:r>
    </w:p>
    <w:p w14:paraId="627169C0" w14:textId="1451B1BA" w:rsidR="00AD324D" w:rsidRPr="005E05FF" w:rsidRDefault="00F4059C" w:rsidP="00AD324D">
      <w:pPr>
        <w:pStyle w:val="2-0"/>
        <w:numPr>
          <w:ilvl w:val="0"/>
          <w:numId w:val="0"/>
        </w:numPr>
        <w:ind w:left="792" w:hanging="432"/>
        <w:rPr>
          <w:rtl/>
        </w:rPr>
      </w:pPr>
      <w:r w:rsidRPr="005E05FF">
        <w:rPr>
          <w:rtl/>
        </w:rPr>
        <w:t>3.</w:t>
      </w:r>
      <w:r w:rsidR="000353C6">
        <w:rPr>
          <w:rFonts w:hint="cs"/>
          <w:rtl/>
        </w:rPr>
        <w:t>5</w:t>
      </w:r>
      <w:r w:rsidRPr="005E05FF">
        <w:rPr>
          <w:rtl/>
        </w:rPr>
        <w:t xml:space="preserve"> </w:t>
      </w:r>
      <w:r w:rsidR="00F61EC4" w:rsidRPr="005E05FF">
        <w:rPr>
          <w:rFonts w:hint="eastAsia"/>
          <w:rtl/>
        </w:rPr>
        <w:t>הוא</w:t>
      </w:r>
      <w:r w:rsidR="00F61EC4" w:rsidRPr="005E05FF">
        <w:rPr>
          <w:rtl/>
        </w:rPr>
        <w:t xml:space="preserve"> יספק את הנדרש ממנו על </w:t>
      </w:r>
      <w:r w:rsidR="00F61EC4" w:rsidRPr="005E05FF">
        <w:rPr>
          <w:rFonts w:hint="eastAsia"/>
          <w:rtl/>
        </w:rPr>
        <w:t>פי</w:t>
      </w:r>
      <w:r w:rsidR="00F61EC4" w:rsidRPr="005E05FF">
        <w:rPr>
          <w:rtl/>
        </w:rPr>
        <w:t xml:space="preserve"> דרישות </w:t>
      </w:r>
      <w:r w:rsidR="00C52A2D" w:rsidRPr="005E05FF">
        <w:rPr>
          <w:rFonts w:hint="eastAsia"/>
          <w:rtl/>
        </w:rPr>
        <w:t>ההתקשרות</w:t>
      </w:r>
      <w:r w:rsidR="00AF4F7B" w:rsidRPr="005E05FF">
        <w:rPr>
          <w:rtl/>
        </w:rPr>
        <w:t>,</w:t>
      </w:r>
      <w:r w:rsidR="00313374" w:rsidRPr="005E05FF">
        <w:rPr>
          <w:rtl/>
        </w:rPr>
        <w:t xml:space="preserve"> לשביעות רצון המזמין</w:t>
      </w:r>
      <w:r w:rsidR="00F41C4F" w:rsidRPr="005E05FF">
        <w:rPr>
          <w:rtl/>
        </w:rPr>
        <w:t>,</w:t>
      </w:r>
      <w:bookmarkStart w:id="411" w:name="_Toc185193151"/>
      <w:bookmarkStart w:id="412" w:name="_Toc201561676"/>
      <w:bookmarkStart w:id="413" w:name="_Toc201636806"/>
      <w:bookmarkStart w:id="414" w:name="_Toc201895115"/>
      <w:bookmarkStart w:id="415" w:name="_Toc185193152"/>
      <w:bookmarkStart w:id="416" w:name="_Toc201561677"/>
      <w:bookmarkStart w:id="417" w:name="_Toc201636807"/>
      <w:bookmarkStart w:id="418" w:name="_Toc201895116"/>
      <w:r w:rsidR="00AD324D" w:rsidRPr="00986B95">
        <w:rPr>
          <w:rtl/>
        </w:rPr>
        <w:t xml:space="preserve"> </w:t>
      </w:r>
      <w:r w:rsidR="00AD324D" w:rsidRPr="005E05FF">
        <w:rPr>
          <w:rtl/>
        </w:rPr>
        <w:t>בזהירות, בנאמנות, במיומנות, וברמה מקצועית גבוהה לשביעות רצונ</w:t>
      </w:r>
      <w:r w:rsidR="00AD324D" w:rsidRPr="005E05FF">
        <w:rPr>
          <w:rFonts w:hint="eastAsia"/>
          <w:rtl/>
        </w:rPr>
        <w:t>ו</w:t>
      </w:r>
      <w:r w:rsidR="00AD324D" w:rsidRPr="005E05FF">
        <w:rPr>
          <w:rtl/>
        </w:rPr>
        <w:t xml:space="preserve">, ולשם כך </w:t>
      </w:r>
      <w:r w:rsidR="00AD324D" w:rsidRPr="005E05FF">
        <w:rPr>
          <w:rFonts w:hint="eastAsia"/>
          <w:rtl/>
        </w:rPr>
        <w:t>ימ</w:t>
      </w:r>
      <w:r w:rsidR="00AD324D" w:rsidRPr="005E05FF">
        <w:rPr>
          <w:rtl/>
        </w:rPr>
        <w:t>לא אחר הוראות המזמין, בין שהן מפורטות בהסכם זה ובין שהן אינן מפורטות בו.</w:t>
      </w:r>
    </w:p>
    <w:p w14:paraId="18251519" w14:textId="51B3FAED" w:rsidR="00AA4B5E" w:rsidRDefault="00F4059C" w:rsidP="00AD324D">
      <w:pPr>
        <w:pStyle w:val="2-0"/>
        <w:numPr>
          <w:ilvl w:val="0"/>
          <w:numId w:val="0"/>
        </w:numPr>
        <w:ind w:left="792" w:hanging="432"/>
        <w:rPr>
          <w:rtl/>
        </w:rPr>
      </w:pPr>
      <w:r w:rsidRPr="005E05FF">
        <w:rPr>
          <w:rtl/>
        </w:rPr>
        <w:lastRenderedPageBreak/>
        <w:t>3.</w:t>
      </w:r>
      <w:r w:rsidR="000353C6">
        <w:rPr>
          <w:rFonts w:hint="cs"/>
          <w:rtl/>
        </w:rPr>
        <w:t>6</w:t>
      </w:r>
      <w:r w:rsidRPr="005E05FF">
        <w:rPr>
          <w:rtl/>
        </w:rPr>
        <w:t xml:space="preserve"> </w:t>
      </w:r>
      <w:r w:rsidR="00F61EC4" w:rsidRPr="005E05FF">
        <w:rPr>
          <w:rFonts w:hint="eastAsia"/>
          <w:rtl/>
        </w:rPr>
        <w:t>הוא</w:t>
      </w:r>
      <w:r w:rsidR="00F61EC4" w:rsidRPr="005E05FF">
        <w:rPr>
          <w:rtl/>
        </w:rPr>
        <w:t xml:space="preserve"> </w:t>
      </w:r>
      <w:r w:rsidR="00AD324D" w:rsidRPr="00986B95">
        <w:rPr>
          <w:rFonts w:hint="eastAsia"/>
          <w:rtl/>
        </w:rPr>
        <w:t>מתחייב</w:t>
      </w:r>
      <w:r w:rsidR="00AD324D" w:rsidRPr="00986B95">
        <w:rPr>
          <w:rtl/>
        </w:rPr>
        <w:t xml:space="preserve"> לקיים קשר מתמיד עם מנהלת המחלקה לספריות </w:t>
      </w:r>
      <w:proofErr w:type="spellStart"/>
      <w:r w:rsidR="00AD324D" w:rsidRPr="00986B95">
        <w:rPr>
          <w:rFonts w:hint="eastAsia"/>
          <w:rtl/>
        </w:rPr>
        <w:t>במינהל</w:t>
      </w:r>
      <w:proofErr w:type="spellEnd"/>
      <w:r w:rsidR="00AD324D" w:rsidRPr="00986B95">
        <w:rPr>
          <w:rtl/>
        </w:rPr>
        <w:t xml:space="preserve"> תרבות או כל עובד אחר של המשרד אשר הוסמך על ידי המשרד </w:t>
      </w:r>
      <w:r w:rsidR="00B206D6" w:rsidRPr="005E05FF">
        <w:rPr>
          <w:rFonts w:hint="eastAsia"/>
          <w:rtl/>
        </w:rPr>
        <w:t>ו</w:t>
      </w:r>
      <w:r w:rsidR="00F61EC4" w:rsidRPr="005E05FF">
        <w:rPr>
          <w:rFonts w:hint="eastAsia"/>
          <w:rtl/>
        </w:rPr>
        <w:t>ישתף</w:t>
      </w:r>
      <w:r w:rsidR="00F61EC4" w:rsidRPr="005E05FF">
        <w:rPr>
          <w:rtl/>
        </w:rPr>
        <w:t xml:space="preserve"> פעולה</w:t>
      </w:r>
      <w:r w:rsidR="00AD324D" w:rsidRPr="005E05FF">
        <w:rPr>
          <w:rtl/>
        </w:rPr>
        <w:t xml:space="preserve">, </w:t>
      </w:r>
      <w:r w:rsidR="00AD324D" w:rsidRPr="005E05FF">
        <w:rPr>
          <w:rFonts w:hint="eastAsia"/>
          <w:rtl/>
        </w:rPr>
        <w:t>באופן</w:t>
      </w:r>
      <w:r w:rsidR="00AD324D" w:rsidRPr="005E05FF">
        <w:rPr>
          <w:rtl/>
        </w:rPr>
        <w:t xml:space="preserve"> </w:t>
      </w:r>
      <w:r w:rsidR="00AD324D" w:rsidRPr="005E05FF">
        <w:rPr>
          <w:rFonts w:hint="eastAsia"/>
          <w:rtl/>
        </w:rPr>
        <w:t>מלא</w:t>
      </w:r>
      <w:r w:rsidR="00AD324D" w:rsidRPr="005E05FF">
        <w:rPr>
          <w:rtl/>
        </w:rPr>
        <w:t>,</w:t>
      </w:r>
      <w:r w:rsidR="00F61EC4" w:rsidRPr="005E05FF">
        <w:rPr>
          <w:rtl/>
        </w:rPr>
        <w:t xml:space="preserve"> עם </w:t>
      </w:r>
      <w:r w:rsidR="00361FDC" w:rsidRPr="005E05FF">
        <w:rPr>
          <w:rtl/>
        </w:rPr>
        <w:t>המזמין</w:t>
      </w:r>
      <w:r w:rsidR="00F61EC4" w:rsidRPr="00043DC6">
        <w:rPr>
          <w:rFonts w:hint="cs"/>
          <w:rtl/>
        </w:rPr>
        <w:t xml:space="preserve"> </w:t>
      </w:r>
      <w:r w:rsidR="00704EB9">
        <w:rPr>
          <w:rFonts w:hint="cs"/>
          <w:rtl/>
        </w:rPr>
        <w:t xml:space="preserve">וכל נציג מטעמו </w:t>
      </w:r>
      <w:r w:rsidR="00F61EC4"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r w:rsidR="00823833">
        <w:rPr>
          <w:rFonts w:hint="cs"/>
          <w:rtl/>
        </w:rPr>
        <w:t xml:space="preserve">  </w:t>
      </w:r>
    </w:p>
    <w:p w14:paraId="39D8E2BC" w14:textId="37CD80B4" w:rsidR="00E43E00" w:rsidRPr="005E05FF" w:rsidRDefault="00B206D6" w:rsidP="00AA4B5E">
      <w:pPr>
        <w:pStyle w:val="2-0"/>
        <w:numPr>
          <w:ilvl w:val="0"/>
          <w:numId w:val="0"/>
        </w:numPr>
        <w:ind w:left="360"/>
        <w:rPr>
          <w:rtl/>
        </w:rPr>
      </w:pPr>
      <w:r>
        <w:rPr>
          <w:rFonts w:hint="cs"/>
          <w:rtl/>
        </w:rPr>
        <w:t>3.</w:t>
      </w:r>
      <w:r w:rsidR="000353C6">
        <w:rPr>
          <w:rFonts w:hint="cs"/>
          <w:rtl/>
        </w:rPr>
        <w:t>7</w:t>
      </w:r>
      <w:r>
        <w:rPr>
          <w:rFonts w:hint="cs"/>
          <w:rtl/>
        </w:rPr>
        <w:t xml:space="preserve">. </w:t>
      </w:r>
      <w:r w:rsidR="00E43E00" w:rsidRPr="00E43E00">
        <w:rPr>
          <w:rtl/>
        </w:rPr>
        <w:t xml:space="preserve">הספק מתחייב כי כוח האדם שהוצע על ידו במסגרת </w:t>
      </w:r>
      <w:r w:rsidR="00E43E00">
        <w:rPr>
          <w:rFonts w:hint="cs"/>
          <w:rtl/>
        </w:rPr>
        <w:t>הצעתו ב</w:t>
      </w:r>
      <w:r w:rsidR="00E43E00" w:rsidRPr="00E43E00">
        <w:rPr>
          <w:rtl/>
        </w:rPr>
        <w:t>מכרז לביצוע השירותים נשוא הסכם זה,</w:t>
      </w:r>
      <w:r w:rsidR="00823833">
        <w:rPr>
          <w:rFonts w:hint="cs"/>
          <w:rtl/>
        </w:rPr>
        <w:t xml:space="preserve"> ואשר קיבלו את אישור אגף הביטחון של המזמין,</w:t>
      </w:r>
      <w:r w:rsidR="00E43E00" w:rsidRPr="00E43E00">
        <w:rPr>
          <w:rtl/>
        </w:rPr>
        <w:t xml:space="preserve"> לא יוחלף ולא יבוצע כל שינוי בהרכבו, אלא באישור מראש ובכתב מאת המזמין</w:t>
      </w:r>
      <w:r w:rsidR="009210CB">
        <w:rPr>
          <w:rFonts w:hint="cs"/>
          <w:rtl/>
        </w:rPr>
        <w:t xml:space="preserve"> ובכפוף לאישור אגף הביטחון</w:t>
      </w:r>
      <w:r w:rsidR="00E43E00" w:rsidRPr="00E43E00">
        <w:rPr>
          <w:rtl/>
        </w:rPr>
        <w:t xml:space="preserve">. למען </w:t>
      </w:r>
      <w:r w:rsidR="00E43E00" w:rsidRPr="005E05FF">
        <w:rPr>
          <w:rtl/>
        </w:rPr>
        <w:t>הסר ספק, אישור כאמור יינתן לפי שיקול דעתו הבלעדי של המזמין, והספק לא יהיה רשאי להסתמך על אישור בעל פה או על הסכמה מכללא</w:t>
      </w:r>
      <w:r w:rsidR="00E43E00" w:rsidRPr="005E05FF">
        <w:t>.</w:t>
      </w:r>
    </w:p>
    <w:p w14:paraId="4F846AB7" w14:textId="069320CD" w:rsidR="00465AD5" w:rsidRPr="00986B95" w:rsidRDefault="00465AD5" w:rsidP="00465AD5">
      <w:pPr>
        <w:pStyle w:val="2-0"/>
        <w:numPr>
          <w:ilvl w:val="0"/>
          <w:numId w:val="0"/>
        </w:numPr>
        <w:ind w:left="360"/>
        <w:rPr>
          <w:rtl/>
        </w:rPr>
      </w:pPr>
      <w:r w:rsidRPr="00986B95">
        <w:rPr>
          <w:rtl/>
        </w:rPr>
        <w:t>3.</w:t>
      </w:r>
      <w:r w:rsidR="000353C6">
        <w:rPr>
          <w:rFonts w:hint="cs"/>
          <w:rtl/>
        </w:rPr>
        <w:t>8</w:t>
      </w:r>
      <w:r w:rsidRPr="00986B95">
        <w:rPr>
          <w:rtl/>
        </w:rPr>
        <w:t>. ה</w:t>
      </w:r>
      <w:r w:rsidRPr="00986B95">
        <w:rPr>
          <w:rFonts w:hint="eastAsia"/>
          <w:rtl/>
        </w:rPr>
        <w:t>וא</w:t>
      </w:r>
      <w:r w:rsidRPr="00986B95">
        <w:rPr>
          <w:rtl/>
        </w:rPr>
        <w:t xml:space="preserve"> </w:t>
      </w:r>
      <w:r w:rsidRPr="00986B95">
        <w:rPr>
          <w:rFonts w:hint="eastAsia"/>
          <w:rtl/>
        </w:rPr>
        <w:t>מודע</w:t>
      </w:r>
      <w:r w:rsidRPr="00986B95">
        <w:rPr>
          <w:rtl/>
        </w:rPr>
        <w:t xml:space="preserve"> </w:t>
      </w:r>
      <w:r w:rsidRPr="00986B95">
        <w:rPr>
          <w:rFonts w:hint="eastAsia"/>
          <w:rtl/>
        </w:rPr>
        <w:t>לכך</w:t>
      </w:r>
      <w:r w:rsidRPr="00986B95">
        <w:rPr>
          <w:rtl/>
        </w:rPr>
        <w:t xml:space="preserve"> </w:t>
      </w:r>
      <w:r w:rsidRPr="00986B95">
        <w:rPr>
          <w:rFonts w:hint="eastAsia"/>
          <w:rtl/>
        </w:rPr>
        <w:t>שה</w:t>
      </w:r>
      <w:r w:rsidRPr="00986B95">
        <w:rPr>
          <w:rtl/>
        </w:rPr>
        <w:t>משרד יבקר ויפקח, ככל שימצא לנכון, באמצעות נציגיו, על טיב ואיכות ביצוע העבודות ויהיה רשאי להפסיק את העבודה או כל חלק ממנה, אם לפי שיקול דעתו, אין העבודה נעשית בהתאם להסכם זה, למסמכי המכרז או להוראותיו.</w:t>
      </w:r>
    </w:p>
    <w:p w14:paraId="25FEC28D" w14:textId="16811DFC" w:rsidR="00465AD5" w:rsidRPr="00986B95" w:rsidRDefault="00465AD5" w:rsidP="00465AD5">
      <w:pPr>
        <w:pStyle w:val="2-0"/>
        <w:numPr>
          <w:ilvl w:val="0"/>
          <w:numId w:val="0"/>
        </w:numPr>
        <w:ind w:left="360"/>
        <w:rPr>
          <w:rtl/>
        </w:rPr>
      </w:pPr>
      <w:r w:rsidRPr="00986B95">
        <w:rPr>
          <w:rtl/>
        </w:rPr>
        <w:t>3.</w:t>
      </w:r>
      <w:r w:rsidR="000353C6">
        <w:rPr>
          <w:rFonts w:hint="cs"/>
          <w:rtl/>
        </w:rPr>
        <w:t>9</w:t>
      </w:r>
      <w:r w:rsidRPr="00986B95">
        <w:rPr>
          <w:rtl/>
        </w:rPr>
        <w:t>.</w:t>
      </w:r>
      <w:r w:rsidRPr="00986B95">
        <w:rPr>
          <w:caps w:val="0"/>
          <w:rtl/>
        </w:rPr>
        <w:t xml:space="preserve"> </w:t>
      </w:r>
      <w:r w:rsidR="004E70C7" w:rsidRPr="00986B95">
        <w:rPr>
          <w:rFonts w:hint="eastAsia"/>
          <w:rtl/>
        </w:rPr>
        <w:t>הספק</w:t>
      </w:r>
      <w:r w:rsidR="004E70C7" w:rsidRPr="00986B95">
        <w:rPr>
          <w:rtl/>
        </w:rPr>
        <w:t xml:space="preserve"> </w:t>
      </w:r>
      <w:r w:rsidRPr="00986B95">
        <w:rPr>
          <w:rFonts w:hint="eastAsia"/>
          <w:rtl/>
        </w:rPr>
        <w:t>יעביר</w:t>
      </w:r>
      <w:r w:rsidRPr="00986B95">
        <w:rPr>
          <w:rtl/>
        </w:rPr>
        <w:t xml:space="preserve"> </w:t>
      </w:r>
      <w:r w:rsidRPr="00986B95">
        <w:rPr>
          <w:rFonts w:hint="eastAsia"/>
          <w:rtl/>
        </w:rPr>
        <w:t>למשרד</w:t>
      </w:r>
      <w:r w:rsidRPr="00986B95">
        <w:rPr>
          <w:rtl/>
        </w:rPr>
        <w:t xml:space="preserve"> לפי דרישה או לפי הצורך, דוח על התקדמות ביצוע העבודות ואת הדוחות הנדרשים לשם קבלת התמורה, וכן יעביר באופן </w:t>
      </w:r>
      <w:proofErr w:type="spellStart"/>
      <w:r w:rsidRPr="00986B95">
        <w:rPr>
          <w:rtl/>
        </w:rPr>
        <w:t>מיידי</w:t>
      </w:r>
      <w:proofErr w:type="spellEnd"/>
      <w:r w:rsidRPr="00986B95">
        <w:rPr>
          <w:rtl/>
        </w:rPr>
        <w:t xml:space="preserve"> כל מידע או חומר כלשהו אחר, או העתק מהם, אשר קשורים או כרוכים בביצוע העבודות, כך שכל אלה יהיו מצויים גם בידי המשרד.</w:t>
      </w:r>
    </w:p>
    <w:p w14:paraId="397A6D6B" w14:textId="358747BE" w:rsidR="00465AD5" w:rsidRPr="00986B95" w:rsidRDefault="00465AD5" w:rsidP="00465AD5">
      <w:pPr>
        <w:pStyle w:val="2-0"/>
        <w:numPr>
          <w:ilvl w:val="0"/>
          <w:numId w:val="0"/>
        </w:numPr>
        <w:ind w:left="360"/>
        <w:rPr>
          <w:rtl/>
        </w:rPr>
      </w:pPr>
      <w:r w:rsidRPr="00986B95">
        <w:rPr>
          <w:rtl/>
        </w:rPr>
        <w:t>3.</w:t>
      </w:r>
      <w:r w:rsidR="000353C6">
        <w:rPr>
          <w:rFonts w:hint="cs"/>
          <w:rtl/>
        </w:rPr>
        <w:t>10</w:t>
      </w:r>
      <w:r w:rsidRPr="00986B95">
        <w:rPr>
          <w:rtl/>
        </w:rPr>
        <w:t xml:space="preserve">. נציג המשרד יהיה רשאי לדרוש מהספק תיקון או שינוי של איזה חלק מן השירותים אשר לא בוצע בהתאם להסכם זה, למסמכי המכרז או להוראותיו. הספק מתחייב לבצע את הוראות נציג המשרד תוך התקופה שתיקבע על-ידו וכל ההוצאות בגין ביצוען יהיו על חשבונו של הספק. לספק לא תהא כל תלונה או טענה בקשר לדרישות של נציג המשרד. </w:t>
      </w:r>
    </w:p>
    <w:p w14:paraId="28C485AD" w14:textId="771EC592" w:rsidR="00465AD5" w:rsidRDefault="00465AD5" w:rsidP="00465AD5">
      <w:pPr>
        <w:pStyle w:val="2-0"/>
        <w:numPr>
          <w:ilvl w:val="0"/>
          <w:numId w:val="0"/>
        </w:numPr>
        <w:ind w:left="360"/>
      </w:pPr>
      <w:r w:rsidRPr="00986B95">
        <w:rPr>
          <w:rtl/>
        </w:rPr>
        <w:t>3.1</w:t>
      </w:r>
      <w:r w:rsidR="000353C6">
        <w:rPr>
          <w:rFonts w:hint="cs"/>
          <w:rtl/>
        </w:rPr>
        <w:t>1</w:t>
      </w:r>
      <w:r w:rsidRPr="00986B95">
        <w:rPr>
          <w:rtl/>
        </w:rPr>
        <w:t>. נציג המשרד יהיה הקובע היחיד והאחרון בכל שאלה שתתעורר ביחס לטיב ביצוע השירותים והעבודות ולאופן ביצועם.</w:t>
      </w:r>
    </w:p>
    <w:p w14:paraId="3E3AB2A3" w14:textId="028EBBEF" w:rsidR="001C12E2" w:rsidRPr="00973BC2" w:rsidRDefault="00F4059C" w:rsidP="00FA02E1">
      <w:pPr>
        <w:pStyle w:val="1-0"/>
        <w:numPr>
          <w:ilvl w:val="0"/>
          <w:numId w:val="0"/>
        </w:numPr>
        <w:rPr>
          <w:sz w:val="32"/>
          <w:szCs w:val="32"/>
          <w:rtl/>
        </w:rPr>
      </w:pPr>
      <w:bookmarkStart w:id="419" w:name="_Toc256000062"/>
      <w:bookmarkStart w:id="420" w:name="_Toc173823738"/>
      <w:bookmarkStart w:id="421" w:name="_Toc173825547"/>
      <w:bookmarkStart w:id="422" w:name="_Toc44931962"/>
      <w:bookmarkStart w:id="423" w:name="_Toc44932049"/>
      <w:bookmarkEnd w:id="411"/>
      <w:bookmarkEnd w:id="412"/>
      <w:bookmarkEnd w:id="413"/>
      <w:bookmarkEnd w:id="414"/>
      <w:bookmarkEnd w:id="415"/>
      <w:bookmarkEnd w:id="416"/>
      <w:bookmarkEnd w:id="417"/>
      <w:bookmarkEnd w:id="418"/>
      <w:r>
        <w:rPr>
          <w:rFonts w:hint="cs"/>
          <w:sz w:val="32"/>
          <w:szCs w:val="32"/>
          <w:rtl/>
        </w:rPr>
        <w:t xml:space="preserve">4. </w:t>
      </w:r>
      <w:r w:rsidR="00F61EC4" w:rsidRPr="00973BC2">
        <w:rPr>
          <w:sz w:val="32"/>
          <w:szCs w:val="32"/>
          <w:rtl/>
        </w:rPr>
        <w:t>סודיות</w:t>
      </w:r>
      <w:bookmarkEnd w:id="419"/>
      <w:bookmarkEnd w:id="420"/>
      <w:bookmarkEnd w:id="421"/>
      <w:r w:rsidR="002F7280" w:rsidRPr="00973BC2">
        <w:rPr>
          <w:rFonts w:hint="cs"/>
          <w:sz w:val="32"/>
          <w:szCs w:val="32"/>
          <w:rtl/>
        </w:rPr>
        <w:t xml:space="preserve"> </w:t>
      </w:r>
      <w:bookmarkEnd w:id="422"/>
      <w:bookmarkEnd w:id="423"/>
    </w:p>
    <w:p w14:paraId="1CDCBE4D" w14:textId="76632E42" w:rsidR="00AE6141" w:rsidRDefault="00AE6141" w:rsidP="00AE6141">
      <w:pPr>
        <w:pStyle w:val="2-0"/>
        <w:numPr>
          <w:ilvl w:val="0"/>
          <w:numId w:val="0"/>
        </w:numPr>
        <w:ind w:left="360"/>
        <w:rPr>
          <w:rtl/>
        </w:rPr>
      </w:pPr>
      <w:r>
        <w:rPr>
          <w:rFonts w:hint="cs"/>
          <w:rtl/>
        </w:rPr>
        <w:t xml:space="preserve">4.1. </w:t>
      </w:r>
      <w:r w:rsidR="00F61EC4" w:rsidRPr="005F44C0">
        <w:rPr>
          <w:rtl/>
        </w:rPr>
        <w:t>ה</w:t>
      </w:r>
      <w:r w:rsidR="00F61EC4" w:rsidRPr="005F44C0">
        <w:rPr>
          <w:rFonts w:hint="cs"/>
          <w:rtl/>
        </w:rPr>
        <w:t>ספק</w:t>
      </w:r>
      <w:r w:rsidR="00F61EC4" w:rsidRPr="005F44C0">
        <w:rPr>
          <w:rtl/>
        </w:rPr>
        <w:t xml:space="preserve"> מתחייב כי הוא ומי מטעמו ישמרו את המידע </w:t>
      </w:r>
      <w:r w:rsidR="00F61EC4" w:rsidRPr="005F44C0">
        <w:rPr>
          <w:rFonts w:hint="cs"/>
          <w:rtl/>
        </w:rPr>
        <w:t xml:space="preserve">שהתקבל אצלם במהלך </w:t>
      </w:r>
      <w:r w:rsidR="00F61EC4">
        <w:rPr>
          <w:rFonts w:hint="cs"/>
          <w:rtl/>
        </w:rPr>
        <w:t xml:space="preserve">ביצוע חובותיהם על פי ההסכם </w:t>
      </w:r>
      <w:bookmarkStart w:id="424" w:name="show_isTender_7"/>
      <w:r w:rsidR="00F61EC4">
        <w:rPr>
          <w:rFonts w:hint="cs"/>
          <w:rtl/>
        </w:rPr>
        <w:t>והמכרז</w:t>
      </w:r>
      <w:r w:rsidR="00F61EC4" w:rsidRPr="005F44C0">
        <w:rPr>
          <w:rtl/>
        </w:rPr>
        <w:t xml:space="preserve"> </w:t>
      </w:r>
      <w:bookmarkEnd w:id="424"/>
      <w:r w:rsidR="00F61EC4" w:rsidRPr="005F44C0">
        <w:rPr>
          <w:rtl/>
        </w:rPr>
        <w:t>בסודיות מוחלטת</w:t>
      </w:r>
      <w:r w:rsidR="00F61EC4">
        <w:rPr>
          <w:rFonts w:hint="cs"/>
          <w:rtl/>
        </w:rPr>
        <w:t>,</w:t>
      </w:r>
      <w:r w:rsidR="00F61EC4" w:rsidRPr="005F44C0">
        <w:rPr>
          <w:rFonts w:hint="cs"/>
          <w:rtl/>
        </w:rPr>
        <w:t xml:space="preserve"> </w:t>
      </w:r>
      <w:r w:rsidR="00F61EC4" w:rsidRPr="005F44C0">
        <w:rPr>
          <w:rtl/>
        </w:rPr>
        <w:t>במהלך תקופת ה</w:t>
      </w:r>
      <w:r w:rsidR="00F61EC4">
        <w:rPr>
          <w:rFonts w:hint="cs"/>
          <w:rtl/>
        </w:rPr>
        <w:t>התקשרות</w:t>
      </w:r>
      <w:r w:rsidR="00F61EC4" w:rsidRPr="005F44C0">
        <w:rPr>
          <w:rtl/>
        </w:rPr>
        <w:t xml:space="preserve"> ולאחריה,</w:t>
      </w:r>
      <w:r w:rsidR="00F61EC4" w:rsidRPr="005F44C0">
        <w:rPr>
          <w:rFonts w:hint="cs"/>
          <w:rtl/>
        </w:rPr>
        <w:t xml:space="preserve"> </w:t>
      </w:r>
      <w:r w:rsidR="00F61EC4" w:rsidRPr="005F44C0">
        <w:rPr>
          <w:rtl/>
        </w:rPr>
        <w:t>ולא יעשו ב</w:t>
      </w:r>
      <w:r w:rsidR="00F61EC4" w:rsidRPr="005F44C0">
        <w:rPr>
          <w:rFonts w:hint="cs"/>
          <w:rtl/>
        </w:rPr>
        <w:t>ו</w:t>
      </w:r>
      <w:r w:rsidR="00F61EC4" w:rsidRPr="005F44C0">
        <w:rPr>
          <w:rtl/>
        </w:rPr>
        <w:t xml:space="preserve"> כל שימוש</w:t>
      </w:r>
      <w:r w:rsidR="00F61EC4" w:rsidRPr="005F44C0">
        <w:rPr>
          <w:rFonts w:hint="cs"/>
          <w:rtl/>
        </w:rPr>
        <w:t xml:space="preserve"> ל</w:t>
      </w:r>
      <w:r w:rsidR="00F61EC4" w:rsidRPr="005F44C0">
        <w:rPr>
          <w:rtl/>
        </w:rPr>
        <w:t>מעט לצורך ביצוע</w:t>
      </w:r>
      <w:r w:rsidR="00F61EC4">
        <w:rPr>
          <w:rFonts w:hint="cs"/>
          <w:rtl/>
        </w:rPr>
        <w:t xml:space="preserve"> חובותיהם בהתאם</w:t>
      </w:r>
      <w:r w:rsidR="00F61EC4" w:rsidRPr="005F44C0">
        <w:rPr>
          <w:rtl/>
        </w:rPr>
        <w:t xml:space="preserve"> </w:t>
      </w:r>
      <w:bookmarkStart w:id="425" w:name="show_isTender_8"/>
      <w:r w:rsidR="00F61EC4">
        <w:rPr>
          <w:rFonts w:hint="cs"/>
          <w:rtl/>
        </w:rPr>
        <w:t>ל</w:t>
      </w:r>
      <w:r w:rsidR="00F61EC4" w:rsidRPr="005F44C0">
        <w:rPr>
          <w:rtl/>
        </w:rPr>
        <w:t>מכרז ו</w:t>
      </w:r>
      <w:bookmarkEnd w:id="425"/>
      <w:r w:rsidR="00F61EC4">
        <w:rPr>
          <w:rFonts w:hint="cs"/>
          <w:rtl/>
        </w:rPr>
        <w:t>ל</w:t>
      </w:r>
      <w:r w:rsidR="00F61EC4" w:rsidRPr="005F44C0">
        <w:rPr>
          <w:rFonts w:hint="cs"/>
          <w:rtl/>
        </w:rPr>
        <w:t>ה</w:t>
      </w:r>
      <w:r w:rsidR="00F61EC4" w:rsidRPr="005F44C0">
        <w:rPr>
          <w:rtl/>
        </w:rPr>
        <w:t xml:space="preserve">סכם. </w:t>
      </w:r>
    </w:p>
    <w:p w14:paraId="00920D07" w14:textId="6C629436" w:rsidR="009A1384" w:rsidRDefault="00F4059C" w:rsidP="00AE6141">
      <w:pPr>
        <w:pStyle w:val="2-0"/>
        <w:numPr>
          <w:ilvl w:val="0"/>
          <w:numId w:val="0"/>
        </w:numPr>
        <w:ind w:left="360"/>
        <w:rPr>
          <w:rtl/>
        </w:rPr>
      </w:pPr>
      <w:r>
        <w:rPr>
          <w:rFonts w:hint="cs"/>
          <w:rtl/>
        </w:rPr>
        <w:t xml:space="preserve">4.2 </w:t>
      </w:r>
      <w:r w:rsidR="00F61EC4">
        <w:rPr>
          <w:rtl/>
        </w:rPr>
        <w:t xml:space="preserve">לעניין התחייבות זו לסודיות מובהר כי הגדרת "מידע" או "מידע סודי" לא תכלול: </w:t>
      </w:r>
    </w:p>
    <w:p w14:paraId="31137004" w14:textId="5F50325E" w:rsidR="00AE6141" w:rsidRDefault="00AE6141" w:rsidP="00AE6141">
      <w:pPr>
        <w:pStyle w:val="3-"/>
        <w:numPr>
          <w:ilvl w:val="0"/>
          <w:numId w:val="0"/>
        </w:numPr>
        <w:ind w:left="1780" w:hanging="504"/>
        <w:rPr>
          <w:rtl/>
        </w:rPr>
      </w:pPr>
      <w:r>
        <w:rPr>
          <w:rFonts w:hint="cs"/>
          <w:rtl/>
        </w:rPr>
        <w:t>4.2.1.</w:t>
      </w:r>
      <w:r w:rsidR="00F4059C">
        <w:rPr>
          <w:rFonts w:hint="cs"/>
          <w:rtl/>
        </w:rPr>
        <w:t xml:space="preserve"> </w:t>
      </w:r>
      <w:r w:rsidR="00F61EC4" w:rsidRPr="00862222">
        <w:rPr>
          <w:rtl/>
        </w:rPr>
        <w:t>מידע שהוא נחלת הכלל או שיהפוך לנחלת הכלל שלא עקב הפרת התחייבות זו.</w:t>
      </w:r>
    </w:p>
    <w:p w14:paraId="23E6422D" w14:textId="77777777" w:rsidR="00AE6141" w:rsidRDefault="00AE6141" w:rsidP="00AE6141">
      <w:pPr>
        <w:pStyle w:val="3-"/>
        <w:numPr>
          <w:ilvl w:val="0"/>
          <w:numId w:val="0"/>
        </w:numPr>
        <w:ind w:left="1780" w:hanging="504"/>
        <w:rPr>
          <w:rtl/>
        </w:rPr>
      </w:pPr>
      <w:r>
        <w:rPr>
          <w:rFonts w:hint="cs"/>
          <w:rtl/>
        </w:rPr>
        <w:t>4.2.2.</w:t>
      </w:r>
      <w:r w:rsidR="00F4059C">
        <w:rPr>
          <w:rFonts w:hint="cs"/>
          <w:rtl/>
        </w:rPr>
        <w:t xml:space="preserve"> </w:t>
      </w:r>
      <w:r w:rsidR="00F61EC4" w:rsidRPr="00862222">
        <w:rPr>
          <w:rtl/>
        </w:rPr>
        <w:t xml:space="preserve">מידע שהיה בידי </w:t>
      </w:r>
      <w:r w:rsidR="00DC4B31">
        <w:rPr>
          <w:rFonts w:hint="cs"/>
          <w:rtl/>
        </w:rPr>
        <w:t>הספק</w:t>
      </w:r>
      <w:r w:rsidR="00F61EC4" w:rsidRPr="00862222">
        <w:rPr>
          <w:rtl/>
        </w:rPr>
        <w:t xml:space="preserve"> טרם החתימה על ההסכם.  </w:t>
      </w:r>
    </w:p>
    <w:p w14:paraId="7341C590" w14:textId="77777777" w:rsidR="00AE6141" w:rsidRPr="005E05FF" w:rsidRDefault="00AE6141" w:rsidP="00AE6141">
      <w:pPr>
        <w:pStyle w:val="2-0"/>
        <w:numPr>
          <w:ilvl w:val="0"/>
          <w:numId w:val="0"/>
        </w:numPr>
        <w:ind w:left="360"/>
        <w:rPr>
          <w:rtl/>
        </w:rPr>
      </w:pPr>
      <w:r>
        <w:rPr>
          <w:rFonts w:hint="cs"/>
          <w:rtl/>
        </w:rPr>
        <w:t xml:space="preserve">4.3. </w:t>
      </w:r>
      <w:r w:rsidR="00F61EC4">
        <w:rPr>
          <w:rFonts w:hint="cs"/>
          <w:rtl/>
        </w:rPr>
        <w:t>אם</w:t>
      </w:r>
      <w:r w:rsidR="00F61EC4" w:rsidRPr="00862222">
        <w:rPr>
          <w:rtl/>
        </w:rPr>
        <w:t xml:space="preserve"> הספק או </w:t>
      </w:r>
      <w:r w:rsidR="00DC4B31">
        <w:rPr>
          <w:rFonts w:hint="cs"/>
          <w:rtl/>
        </w:rPr>
        <w:t>מי מטעמו</w:t>
      </w:r>
      <w:r w:rsidR="00F61EC4"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00F61EC4" w:rsidRPr="00862222">
        <w:rPr>
          <w:rtl/>
        </w:rPr>
        <w:t>דון בבקשה ו</w:t>
      </w:r>
      <w:r w:rsidR="00064A30">
        <w:rPr>
          <w:rFonts w:hint="cs"/>
          <w:rtl/>
        </w:rPr>
        <w:t>י</w:t>
      </w:r>
      <w:r w:rsidR="00F61EC4" w:rsidRPr="00862222">
        <w:rPr>
          <w:rtl/>
        </w:rPr>
        <w:t xml:space="preserve">היה רשאי לקבלה, </w:t>
      </w:r>
      <w:r w:rsidR="00F61EC4" w:rsidRPr="005E05FF">
        <w:rPr>
          <w:rtl/>
        </w:rPr>
        <w:t xml:space="preserve">בהתאם לשיקול </w:t>
      </w:r>
      <w:r w:rsidR="00A25000" w:rsidRPr="005E05FF">
        <w:rPr>
          <w:rtl/>
        </w:rPr>
        <w:t>דעת</w:t>
      </w:r>
      <w:r w:rsidR="00A25000" w:rsidRPr="005E05FF">
        <w:rPr>
          <w:rFonts w:hint="eastAsia"/>
          <w:rtl/>
        </w:rPr>
        <w:t>ו</w:t>
      </w:r>
      <w:r w:rsidR="00A25000" w:rsidRPr="005E05FF">
        <w:rPr>
          <w:rtl/>
        </w:rPr>
        <w:t xml:space="preserve"> </w:t>
      </w:r>
      <w:r w:rsidR="00F61EC4" w:rsidRPr="005E05FF">
        <w:rPr>
          <w:rtl/>
        </w:rPr>
        <w:t xml:space="preserve">הבלעדי </w:t>
      </w:r>
      <w:r w:rsidR="00F61EC4" w:rsidRPr="005E05FF">
        <w:rPr>
          <w:rFonts w:hint="eastAsia"/>
          <w:rtl/>
        </w:rPr>
        <w:t>בתנאי</w:t>
      </w:r>
      <w:r w:rsidR="00F61EC4" w:rsidRPr="005E05FF">
        <w:rPr>
          <w:rtl/>
        </w:rPr>
        <w:t xml:space="preserve"> שאין בחשיפת המידע חשש לפגיעה כלשהי באינטרסים של </w:t>
      </w:r>
      <w:r w:rsidR="003E255E" w:rsidRPr="005E05FF">
        <w:rPr>
          <w:rtl/>
        </w:rPr>
        <w:t>המזמין</w:t>
      </w:r>
      <w:r w:rsidR="00F61EC4" w:rsidRPr="005E05FF">
        <w:rPr>
          <w:rtl/>
        </w:rPr>
        <w:t>.</w:t>
      </w:r>
    </w:p>
    <w:p w14:paraId="751B148F" w14:textId="1ED3D679" w:rsidR="009A1384" w:rsidRDefault="00AE6141" w:rsidP="004F72BE">
      <w:pPr>
        <w:pStyle w:val="2-0"/>
        <w:numPr>
          <w:ilvl w:val="0"/>
          <w:numId w:val="0"/>
        </w:numPr>
        <w:ind w:left="360"/>
        <w:rPr>
          <w:rtl/>
        </w:rPr>
      </w:pPr>
      <w:r w:rsidRPr="005E05FF">
        <w:rPr>
          <w:rtl/>
        </w:rPr>
        <w:lastRenderedPageBreak/>
        <w:t xml:space="preserve">4.4. </w:t>
      </w:r>
      <w:r w:rsidR="00465AD5" w:rsidRPr="00986B95">
        <w:rPr>
          <w:rtl/>
        </w:rPr>
        <w:t>הספק לא ימסור ידיעה או מידע לאדם שלא יהיה מוסמך לקבלה ללא הרשאה מהמשרד</w:t>
      </w:r>
      <w:r w:rsidR="00465AD5" w:rsidRPr="005E05FF">
        <w:rPr>
          <w:rtl/>
        </w:rPr>
        <w:t>;</w:t>
      </w:r>
      <w:r w:rsidR="00465AD5" w:rsidRPr="005E05FF">
        <w:t>.</w:t>
      </w:r>
      <w:r w:rsidR="00F61EC4" w:rsidRPr="005E05FF">
        <w:rPr>
          <w:rFonts w:hint="eastAsia"/>
          <w:rtl/>
        </w:rPr>
        <w:t>הספק</w:t>
      </w:r>
      <w:r w:rsidR="00F61EC4" w:rsidRPr="005E05FF">
        <w:rPr>
          <w:rtl/>
        </w:rPr>
        <w:t xml:space="preserve"> </w:t>
      </w:r>
      <w:r w:rsidR="00F61EC4" w:rsidRPr="005E05FF">
        <w:rPr>
          <w:rFonts w:hint="eastAsia"/>
          <w:rtl/>
        </w:rPr>
        <w:t>אחראי</w:t>
      </w:r>
      <w:r w:rsidR="00F61EC4" w:rsidRPr="005E05FF">
        <w:rPr>
          <w:rtl/>
        </w:rPr>
        <w:t xml:space="preserve"> </w:t>
      </w:r>
      <w:r w:rsidR="00F61EC4" w:rsidRPr="005E05FF">
        <w:rPr>
          <w:rFonts w:hint="eastAsia"/>
          <w:rtl/>
        </w:rPr>
        <w:t>לכך</w:t>
      </w:r>
      <w:r w:rsidR="00F61EC4" w:rsidRPr="005E05FF">
        <w:rPr>
          <w:rtl/>
        </w:rPr>
        <w:t xml:space="preserve"> </w:t>
      </w:r>
      <w:r w:rsidR="00F61EC4" w:rsidRPr="005E05FF">
        <w:rPr>
          <w:rFonts w:hint="eastAsia"/>
          <w:rtl/>
        </w:rPr>
        <w:t>כי</w:t>
      </w:r>
      <w:r w:rsidR="00F61EC4" w:rsidRPr="005E05FF">
        <w:rPr>
          <w:rtl/>
        </w:rPr>
        <w:t xml:space="preserve"> </w:t>
      </w:r>
      <w:r w:rsidR="00F61EC4" w:rsidRPr="005E05FF">
        <w:rPr>
          <w:rFonts w:hint="eastAsia"/>
          <w:rtl/>
        </w:rPr>
        <w:t>בעלי</w:t>
      </w:r>
      <w:r w:rsidR="00F61EC4" w:rsidRPr="005E05FF">
        <w:rPr>
          <w:rtl/>
        </w:rPr>
        <w:t xml:space="preserve"> </w:t>
      </w:r>
      <w:r w:rsidR="00F61EC4" w:rsidRPr="005E05FF">
        <w:rPr>
          <w:rFonts w:hint="eastAsia"/>
          <w:rtl/>
        </w:rPr>
        <w:t>תפקידים</w:t>
      </w:r>
      <w:r w:rsidR="00F61EC4" w:rsidRPr="005E05FF">
        <w:rPr>
          <w:rtl/>
        </w:rPr>
        <w:t xml:space="preserve"> </w:t>
      </w:r>
      <w:r w:rsidR="00F61EC4" w:rsidRPr="005E05FF">
        <w:rPr>
          <w:rFonts w:hint="eastAsia"/>
          <w:rtl/>
        </w:rPr>
        <w:t>אצלו</w:t>
      </w:r>
      <w:r w:rsidR="00F61EC4" w:rsidRPr="005E05FF">
        <w:rPr>
          <w:rtl/>
        </w:rPr>
        <w:t xml:space="preserve"> </w:t>
      </w:r>
      <w:r w:rsidR="00F61EC4" w:rsidRPr="005E05FF">
        <w:rPr>
          <w:rFonts w:hint="eastAsia"/>
          <w:rtl/>
        </w:rPr>
        <w:t>וקבלני</w:t>
      </w:r>
      <w:r w:rsidR="00F61EC4" w:rsidRPr="005E05FF">
        <w:rPr>
          <w:rtl/>
        </w:rPr>
        <w:t xml:space="preserve"> </w:t>
      </w:r>
      <w:r w:rsidR="00F61EC4" w:rsidRPr="005E05FF">
        <w:rPr>
          <w:rFonts w:hint="eastAsia"/>
          <w:rtl/>
        </w:rPr>
        <w:t>משנה</w:t>
      </w:r>
      <w:r w:rsidR="00F61EC4" w:rsidRPr="005E05FF">
        <w:rPr>
          <w:rtl/>
        </w:rPr>
        <w:t xml:space="preserve"> </w:t>
      </w:r>
      <w:r w:rsidR="00F61EC4" w:rsidRPr="005E05FF">
        <w:rPr>
          <w:rFonts w:hint="eastAsia"/>
          <w:rtl/>
        </w:rPr>
        <w:t>שלו</w:t>
      </w:r>
      <w:r w:rsidR="00F61EC4" w:rsidRPr="005E05FF">
        <w:rPr>
          <w:rtl/>
        </w:rPr>
        <w:t xml:space="preserve">, </w:t>
      </w:r>
      <w:r w:rsidR="00F61EC4" w:rsidRPr="005E05FF">
        <w:rPr>
          <w:rFonts w:hint="eastAsia"/>
          <w:rtl/>
        </w:rPr>
        <w:t>אשר</w:t>
      </w:r>
      <w:r w:rsidR="00F61EC4" w:rsidRPr="005E05FF">
        <w:rPr>
          <w:rtl/>
        </w:rPr>
        <w:t xml:space="preserve"> </w:t>
      </w:r>
      <w:r w:rsidR="00F61EC4" w:rsidRPr="005E05FF">
        <w:rPr>
          <w:rFonts w:hint="eastAsia"/>
          <w:rtl/>
        </w:rPr>
        <w:t>במסגרת</w:t>
      </w:r>
      <w:r w:rsidR="00F61EC4" w:rsidRPr="005E05FF">
        <w:rPr>
          <w:rtl/>
        </w:rPr>
        <w:t xml:space="preserve"> </w:t>
      </w:r>
      <w:r w:rsidR="00F61EC4" w:rsidRPr="005E05FF">
        <w:rPr>
          <w:rFonts w:hint="eastAsia"/>
          <w:rtl/>
        </w:rPr>
        <w:t>עבודתם</w:t>
      </w:r>
      <w:r w:rsidR="00F61EC4" w:rsidRPr="005E05FF">
        <w:rPr>
          <w:rtl/>
        </w:rPr>
        <w:t xml:space="preserve"> </w:t>
      </w:r>
      <w:r w:rsidR="00F61EC4" w:rsidRPr="005E05FF">
        <w:rPr>
          <w:rFonts w:hint="eastAsia"/>
          <w:rtl/>
        </w:rPr>
        <w:t>נחשפים</w:t>
      </w:r>
      <w:r w:rsidR="00F61EC4" w:rsidRPr="005E05FF">
        <w:rPr>
          <w:rtl/>
        </w:rPr>
        <w:t xml:space="preserve"> </w:t>
      </w:r>
      <w:r w:rsidR="00F61EC4" w:rsidRPr="005E05FF">
        <w:rPr>
          <w:rFonts w:hint="eastAsia"/>
          <w:rtl/>
        </w:rPr>
        <w:t>למידע</w:t>
      </w:r>
      <w:r w:rsidR="00F61EC4" w:rsidRPr="005E05FF">
        <w:rPr>
          <w:rtl/>
        </w:rPr>
        <w:t xml:space="preserve"> </w:t>
      </w:r>
      <w:r w:rsidR="00F61EC4" w:rsidRPr="005E05FF">
        <w:rPr>
          <w:rFonts w:hint="eastAsia"/>
          <w:rtl/>
        </w:rPr>
        <w:t>של</w:t>
      </w:r>
      <w:r w:rsidR="00F61EC4" w:rsidRPr="005E05FF">
        <w:rPr>
          <w:rtl/>
        </w:rPr>
        <w:t xml:space="preserve"> </w:t>
      </w:r>
      <w:r w:rsidR="00F61EC4" w:rsidRPr="005E05FF">
        <w:rPr>
          <w:rFonts w:hint="eastAsia"/>
          <w:rtl/>
        </w:rPr>
        <w:t>המזמין</w:t>
      </w:r>
      <w:r w:rsidR="00F61EC4" w:rsidRPr="005E05FF">
        <w:rPr>
          <w:rtl/>
        </w:rPr>
        <w:t xml:space="preserve">, </w:t>
      </w:r>
      <w:r w:rsidR="00F61EC4" w:rsidRPr="005E05FF">
        <w:rPr>
          <w:rFonts w:hint="eastAsia"/>
          <w:rtl/>
        </w:rPr>
        <w:t>ישמרו</w:t>
      </w:r>
      <w:r w:rsidR="00F61EC4" w:rsidRPr="005E05FF">
        <w:rPr>
          <w:rtl/>
        </w:rPr>
        <w:t xml:space="preserve"> </w:t>
      </w:r>
      <w:r w:rsidR="00F61EC4" w:rsidRPr="005E05FF">
        <w:rPr>
          <w:rFonts w:hint="eastAsia"/>
          <w:rtl/>
        </w:rPr>
        <w:t>על</w:t>
      </w:r>
      <w:r w:rsidR="00F61EC4">
        <w:rPr>
          <w:rFonts w:hint="cs"/>
          <w:rtl/>
        </w:rPr>
        <w:t xml:space="preserve"> המידע אליו הם נחשפו בסודיות, בהתאם לחובותיו על פי הסכם זה. </w:t>
      </w:r>
    </w:p>
    <w:p w14:paraId="047AB21B" w14:textId="763F1734" w:rsidR="004F72BE" w:rsidRDefault="004F72BE" w:rsidP="004F72BE">
      <w:pPr>
        <w:pStyle w:val="2-0"/>
        <w:numPr>
          <w:ilvl w:val="0"/>
          <w:numId w:val="0"/>
        </w:numPr>
        <w:ind w:left="792" w:hanging="432"/>
        <w:rPr>
          <w:rtl/>
        </w:rPr>
      </w:pPr>
    </w:p>
    <w:p w14:paraId="2AF0A9D6" w14:textId="2C35B673" w:rsidR="00DC4B31" w:rsidRPr="005E05FF" w:rsidRDefault="00F4059C" w:rsidP="00FA02E1">
      <w:pPr>
        <w:pStyle w:val="1-0"/>
        <w:numPr>
          <w:ilvl w:val="0"/>
          <w:numId w:val="0"/>
        </w:numPr>
        <w:rPr>
          <w:sz w:val="32"/>
          <w:szCs w:val="32"/>
          <w:rtl/>
        </w:rPr>
      </w:pPr>
      <w:bookmarkStart w:id="426" w:name="_Toc256000063"/>
      <w:bookmarkStart w:id="427" w:name="_Toc173823739"/>
      <w:bookmarkStart w:id="428" w:name="_Toc173825548"/>
      <w:r w:rsidRPr="005E05FF">
        <w:rPr>
          <w:sz w:val="32"/>
          <w:szCs w:val="32"/>
          <w:rtl/>
        </w:rPr>
        <w:t xml:space="preserve">5. </w:t>
      </w:r>
      <w:r w:rsidR="00465AD5" w:rsidRPr="00986B95">
        <w:rPr>
          <w:rFonts w:hint="eastAsia"/>
          <w:sz w:val="32"/>
          <w:szCs w:val="32"/>
          <w:rtl/>
        </w:rPr>
        <w:t>בדיקות</w:t>
      </w:r>
      <w:r w:rsidR="00465AD5" w:rsidRPr="00986B95">
        <w:rPr>
          <w:sz w:val="32"/>
          <w:szCs w:val="32"/>
          <w:rtl/>
        </w:rPr>
        <w:t xml:space="preserve"> </w:t>
      </w:r>
      <w:r w:rsidR="00465AD5" w:rsidRPr="00986B95">
        <w:rPr>
          <w:rFonts w:hint="eastAsia"/>
          <w:sz w:val="32"/>
          <w:szCs w:val="32"/>
          <w:rtl/>
        </w:rPr>
        <w:t>ביטחוניות</w:t>
      </w:r>
      <w:r w:rsidR="00465AD5" w:rsidRPr="005E05FF">
        <w:rPr>
          <w:sz w:val="32"/>
          <w:szCs w:val="32"/>
          <w:rtl/>
        </w:rPr>
        <w:t xml:space="preserve">, </w:t>
      </w:r>
      <w:r w:rsidR="00F61EC4" w:rsidRPr="005E05FF">
        <w:rPr>
          <w:rFonts w:hint="eastAsia"/>
          <w:sz w:val="32"/>
          <w:szCs w:val="32"/>
          <w:rtl/>
        </w:rPr>
        <w:t>אבטחת</w:t>
      </w:r>
      <w:r w:rsidR="00F61EC4" w:rsidRPr="005E05FF">
        <w:rPr>
          <w:sz w:val="32"/>
          <w:szCs w:val="32"/>
          <w:rtl/>
        </w:rPr>
        <w:t xml:space="preserve"> </w:t>
      </w:r>
      <w:r w:rsidR="00F61EC4" w:rsidRPr="005E05FF">
        <w:rPr>
          <w:rFonts w:hint="eastAsia"/>
          <w:sz w:val="32"/>
          <w:szCs w:val="32"/>
          <w:rtl/>
        </w:rPr>
        <w:t>מידע</w:t>
      </w:r>
      <w:r w:rsidR="00B66427" w:rsidRPr="005E05FF">
        <w:rPr>
          <w:sz w:val="32"/>
          <w:szCs w:val="32"/>
          <w:rtl/>
        </w:rPr>
        <w:t xml:space="preserve"> והגנות ס</w:t>
      </w:r>
      <w:r w:rsidR="00B66427" w:rsidRPr="005E05FF">
        <w:rPr>
          <w:rFonts w:hint="eastAsia"/>
          <w:sz w:val="32"/>
          <w:szCs w:val="32"/>
          <w:rtl/>
        </w:rPr>
        <w:t>ייבר</w:t>
      </w:r>
      <w:bookmarkEnd w:id="426"/>
      <w:bookmarkEnd w:id="427"/>
      <w:bookmarkEnd w:id="428"/>
    </w:p>
    <w:p w14:paraId="22E4B61F" w14:textId="011EC5F5" w:rsidR="00484839" w:rsidRPr="005E05FF" w:rsidRDefault="00484839" w:rsidP="00484839">
      <w:pPr>
        <w:pStyle w:val="2-0"/>
        <w:numPr>
          <w:ilvl w:val="0"/>
          <w:numId w:val="0"/>
        </w:numPr>
        <w:ind w:left="792" w:hanging="432"/>
        <w:rPr>
          <w:rtl/>
        </w:rPr>
      </w:pPr>
      <w:bookmarkStart w:id="429" w:name="show_nispach18_3"/>
      <w:bookmarkStart w:id="430" w:name="show_isNotCyberDetailsOrAttach_1"/>
      <w:bookmarkStart w:id="431" w:name="show_isCyberLevelNormalOrHigh_3"/>
      <w:r w:rsidRPr="005E05FF">
        <w:rPr>
          <w:rtl/>
        </w:rPr>
        <w:t xml:space="preserve">5.1. </w:t>
      </w:r>
      <w:r w:rsidR="00F4059C" w:rsidRPr="005E05FF">
        <w:rPr>
          <w:rtl/>
        </w:rPr>
        <w:t xml:space="preserve"> </w:t>
      </w:r>
      <w:bookmarkEnd w:id="429"/>
      <w:bookmarkEnd w:id="430"/>
      <w:bookmarkEnd w:id="431"/>
      <w:r w:rsidR="00465AD5" w:rsidRPr="005E05FF">
        <w:rPr>
          <w:rFonts w:hint="eastAsia"/>
          <w:rtl/>
        </w:rPr>
        <w:t>ה</w:t>
      </w:r>
      <w:r w:rsidR="00465AD5" w:rsidRPr="00986B95">
        <w:rPr>
          <w:rFonts w:hint="eastAsia"/>
          <w:rtl/>
        </w:rPr>
        <w:t>ספק</w:t>
      </w:r>
      <w:r w:rsidR="00465AD5" w:rsidRPr="00986B95">
        <w:rPr>
          <w:rtl/>
        </w:rPr>
        <w:t xml:space="preserve">, </w:t>
      </w:r>
      <w:r w:rsidR="00465AD5" w:rsidRPr="00986B95">
        <w:rPr>
          <w:rFonts w:hint="eastAsia"/>
          <w:rtl/>
        </w:rPr>
        <w:t>עובדיו</w:t>
      </w:r>
      <w:r w:rsidR="00465AD5" w:rsidRPr="00986B95">
        <w:rPr>
          <w:rtl/>
        </w:rPr>
        <w:t xml:space="preserve"> </w:t>
      </w:r>
      <w:r w:rsidR="00465AD5" w:rsidRPr="00986B95">
        <w:rPr>
          <w:rFonts w:hint="eastAsia"/>
          <w:rtl/>
        </w:rPr>
        <w:t>והצוות</w:t>
      </w:r>
      <w:r w:rsidR="00465AD5" w:rsidRPr="00986B95">
        <w:rPr>
          <w:rtl/>
        </w:rPr>
        <w:t xml:space="preserve"> </w:t>
      </w:r>
      <w:r w:rsidR="00465AD5" w:rsidRPr="00986B95">
        <w:rPr>
          <w:rFonts w:hint="eastAsia"/>
          <w:rtl/>
        </w:rPr>
        <w:t>המוצע</w:t>
      </w:r>
      <w:r w:rsidR="00465AD5" w:rsidRPr="00986B95">
        <w:rPr>
          <w:rtl/>
        </w:rPr>
        <w:t xml:space="preserve"> </w:t>
      </w:r>
      <w:r w:rsidR="00465AD5" w:rsidRPr="00986B95">
        <w:rPr>
          <w:rFonts w:hint="eastAsia"/>
          <w:rtl/>
        </w:rPr>
        <w:t>לפרויקט</w:t>
      </w:r>
      <w:r w:rsidR="00465AD5" w:rsidRPr="00986B95">
        <w:rPr>
          <w:rtl/>
        </w:rPr>
        <w:t xml:space="preserve"> </w:t>
      </w:r>
      <w:r w:rsidR="00465AD5" w:rsidRPr="00986B95">
        <w:rPr>
          <w:rFonts w:hint="eastAsia"/>
          <w:rtl/>
        </w:rPr>
        <w:t>יעברו</w:t>
      </w:r>
      <w:r w:rsidR="00465AD5" w:rsidRPr="00986B95">
        <w:rPr>
          <w:rtl/>
        </w:rPr>
        <w:t xml:space="preserve"> </w:t>
      </w:r>
      <w:r w:rsidR="00465AD5" w:rsidRPr="00986B95">
        <w:rPr>
          <w:rFonts w:hint="eastAsia"/>
          <w:rtl/>
        </w:rPr>
        <w:t>את</w:t>
      </w:r>
      <w:r w:rsidR="00465AD5" w:rsidRPr="00986B95">
        <w:rPr>
          <w:rtl/>
        </w:rPr>
        <w:t xml:space="preserve"> </w:t>
      </w:r>
      <w:r w:rsidR="00465AD5" w:rsidRPr="00986B95">
        <w:rPr>
          <w:rFonts w:hint="eastAsia"/>
          <w:rtl/>
        </w:rPr>
        <w:t>הבדיקות</w:t>
      </w:r>
      <w:r w:rsidR="00465AD5" w:rsidRPr="00986B95">
        <w:rPr>
          <w:rtl/>
        </w:rPr>
        <w:t xml:space="preserve"> </w:t>
      </w:r>
      <w:r w:rsidR="00465AD5" w:rsidRPr="00986B95">
        <w:rPr>
          <w:rFonts w:hint="eastAsia"/>
          <w:rtl/>
        </w:rPr>
        <w:t>הביטחוניות</w:t>
      </w:r>
      <w:r w:rsidR="00465AD5" w:rsidRPr="00986B95">
        <w:rPr>
          <w:rtl/>
        </w:rPr>
        <w:t xml:space="preserve"> </w:t>
      </w:r>
      <w:r w:rsidR="00465AD5" w:rsidRPr="00986B95">
        <w:rPr>
          <w:rFonts w:hint="eastAsia"/>
          <w:rtl/>
        </w:rPr>
        <w:t>הנהוגות</w:t>
      </w:r>
      <w:r w:rsidR="00465AD5" w:rsidRPr="00986B95">
        <w:rPr>
          <w:rtl/>
        </w:rPr>
        <w:t xml:space="preserve"> </w:t>
      </w:r>
      <w:r w:rsidR="00465AD5" w:rsidRPr="00986B95">
        <w:rPr>
          <w:rFonts w:hint="eastAsia"/>
          <w:rtl/>
        </w:rPr>
        <w:t>במשרד</w:t>
      </w:r>
      <w:r w:rsidR="00465AD5" w:rsidRPr="00986B95">
        <w:rPr>
          <w:rtl/>
        </w:rPr>
        <w:t xml:space="preserve">. </w:t>
      </w:r>
      <w:r w:rsidR="00465AD5" w:rsidRPr="00986B95">
        <w:rPr>
          <w:rFonts w:hint="eastAsia"/>
          <w:rtl/>
        </w:rPr>
        <w:t>הספק</w:t>
      </w:r>
      <w:r w:rsidR="00465AD5" w:rsidRPr="00986B95">
        <w:rPr>
          <w:rtl/>
        </w:rPr>
        <w:t xml:space="preserve"> </w:t>
      </w:r>
      <w:r w:rsidR="00465AD5" w:rsidRPr="00986B95">
        <w:rPr>
          <w:rFonts w:hint="eastAsia"/>
          <w:rtl/>
        </w:rPr>
        <w:t>מתחייב</w:t>
      </w:r>
      <w:r w:rsidR="00465AD5" w:rsidRPr="00986B95">
        <w:rPr>
          <w:rtl/>
        </w:rPr>
        <w:t xml:space="preserve"> </w:t>
      </w:r>
      <w:r w:rsidR="00465AD5" w:rsidRPr="00986B95">
        <w:rPr>
          <w:rFonts w:hint="eastAsia"/>
          <w:rtl/>
        </w:rPr>
        <w:t>לקבל</w:t>
      </w:r>
      <w:r w:rsidR="00465AD5" w:rsidRPr="00986B95">
        <w:rPr>
          <w:rtl/>
        </w:rPr>
        <w:t xml:space="preserve"> </w:t>
      </w:r>
      <w:r w:rsidR="00465AD5" w:rsidRPr="00986B95">
        <w:rPr>
          <w:rFonts w:hint="eastAsia"/>
          <w:rtl/>
        </w:rPr>
        <w:t>מראש</w:t>
      </w:r>
      <w:r w:rsidR="00465AD5" w:rsidRPr="00986B95">
        <w:rPr>
          <w:rtl/>
        </w:rPr>
        <w:t xml:space="preserve"> </w:t>
      </w:r>
      <w:r w:rsidR="00465AD5" w:rsidRPr="00986B95">
        <w:rPr>
          <w:rFonts w:hint="eastAsia"/>
          <w:rtl/>
        </w:rPr>
        <w:t>את</w:t>
      </w:r>
      <w:r w:rsidR="00465AD5" w:rsidRPr="00986B95">
        <w:rPr>
          <w:rtl/>
        </w:rPr>
        <w:t xml:space="preserve"> </w:t>
      </w:r>
      <w:r w:rsidR="00465AD5" w:rsidRPr="00986B95">
        <w:rPr>
          <w:rFonts w:hint="eastAsia"/>
          <w:rtl/>
        </w:rPr>
        <w:t>הסכמת</w:t>
      </w:r>
      <w:r w:rsidR="00465AD5" w:rsidRPr="00986B95">
        <w:rPr>
          <w:rtl/>
        </w:rPr>
        <w:t xml:space="preserve"> </w:t>
      </w:r>
      <w:r w:rsidR="00465AD5" w:rsidRPr="00986B95">
        <w:rPr>
          <w:rFonts w:hint="eastAsia"/>
          <w:rtl/>
        </w:rPr>
        <w:t>המשרד</w:t>
      </w:r>
      <w:r w:rsidR="00465AD5" w:rsidRPr="00986B95">
        <w:rPr>
          <w:rtl/>
        </w:rPr>
        <w:t xml:space="preserve"> </w:t>
      </w:r>
      <w:r w:rsidR="00465AD5" w:rsidRPr="00986B95">
        <w:rPr>
          <w:rFonts w:hint="eastAsia"/>
          <w:rtl/>
        </w:rPr>
        <w:t>לכל</w:t>
      </w:r>
      <w:r w:rsidR="00465AD5" w:rsidRPr="00986B95">
        <w:rPr>
          <w:rtl/>
        </w:rPr>
        <w:t xml:space="preserve"> </w:t>
      </w:r>
      <w:r w:rsidR="00465AD5" w:rsidRPr="00986B95">
        <w:rPr>
          <w:rFonts w:hint="eastAsia"/>
          <w:rtl/>
        </w:rPr>
        <w:t>אחד</w:t>
      </w:r>
      <w:r w:rsidR="00465AD5" w:rsidRPr="00986B95">
        <w:rPr>
          <w:rtl/>
        </w:rPr>
        <w:t xml:space="preserve"> </w:t>
      </w:r>
      <w:r w:rsidR="00524EE9">
        <w:rPr>
          <w:rFonts w:hint="cs"/>
          <w:rtl/>
        </w:rPr>
        <w:t>מאנשי הצוות</w:t>
      </w:r>
      <w:r w:rsidR="00465AD5" w:rsidRPr="00986B95">
        <w:rPr>
          <w:rtl/>
        </w:rPr>
        <w:t xml:space="preserve"> </w:t>
      </w:r>
      <w:r w:rsidR="00465AD5" w:rsidRPr="00986B95">
        <w:rPr>
          <w:rFonts w:hint="eastAsia"/>
          <w:rtl/>
        </w:rPr>
        <w:t>שיספקו</w:t>
      </w:r>
      <w:r w:rsidR="00465AD5" w:rsidRPr="00986B95">
        <w:rPr>
          <w:rtl/>
        </w:rPr>
        <w:t xml:space="preserve"> </w:t>
      </w:r>
      <w:r w:rsidR="00465AD5" w:rsidRPr="00986B95">
        <w:rPr>
          <w:rFonts w:hint="eastAsia"/>
          <w:rtl/>
        </w:rPr>
        <w:t>את</w:t>
      </w:r>
      <w:r w:rsidR="00465AD5" w:rsidRPr="00986B95">
        <w:rPr>
          <w:rtl/>
        </w:rPr>
        <w:t xml:space="preserve"> </w:t>
      </w:r>
      <w:r w:rsidR="00465AD5" w:rsidRPr="00986B95">
        <w:rPr>
          <w:rFonts w:hint="eastAsia"/>
          <w:rtl/>
        </w:rPr>
        <w:t>השירותים</w:t>
      </w:r>
      <w:r w:rsidR="00465AD5" w:rsidRPr="00986B95">
        <w:rPr>
          <w:rtl/>
        </w:rPr>
        <w:t xml:space="preserve"> </w:t>
      </w:r>
      <w:r w:rsidR="00465AD5" w:rsidRPr="00986B95">
        <w:rPr>
          <w:rFonts w:hint="eastAsia"/>
          <w:rtl/>
        </w:rPr>
        <w:t>מטעמו</w:t>
      </w:r>
      <w:r w:rsidR="00465AD5" w:rsidRPr="00986B95">
        <w:rPr>
          <w:rtl/>
        </w:rPr>
        <w:t xml:space="preserve">, </w:t>
      </w:r>
      <w:r w:rsidR="00465AD5" w:rsidRPr="00986B95">
        <w:rPr>
          <w:rFonts w:hint="eastAsia"/>
          <w:rtl/>
        </w:rPr>
        <w:t>והמשרד</w:t>
      </w:r>
      <w:r w:rsidR="00465AD5" w:rsidRPr="00986B95">
        <w:rPr>
          <w:rtl/>
        </w:rPr>
        <w:t xml:space="preserve"> </w:t>
      </w:r>
      <w:r w:rsidR="00465AD5" w:rsidRPr="00986B95">
        <w:rPr>
          <w:rFonts w:hint="eastAsia"/>
          <w:rtl/>
        </w:rPr>
        <w:t>יהיה</w:t>
      </w:r>
      <w:r w:rsidR="00465AD5" w:rsidRPr="00986B95">
        <w:rPr>
          <w:rtl/>
        </w:rPr>
        <w:t xml:space="preserve"> </w:t>
      </w:r>
      <w:r w:rsidR="00465AD5" w:rsidRPr="00986B95">
        <w:rPr>
          <w:rFonts w:hint="eastAsia"/>
          <w:rtl/>
        </w:rPr>
        <w:t>רש</w:t>
      </w:r>
      <w:r w:rsidR="00C84624" w:rsidRPr="00986B95">
        <w:rPr>
          <w:rFonts w:hint="eastAsia"/>
          <w:rtl/>
        </w:rPr>
        <w:t>א</w:t>
      </w:r>
      <w:r w:rsidR="00465AD5" w:rsidRPr="00986B95">
        <w:rPr>
          <w:rFonts w:hint="eastAsia"/>
          <w:rtl/>
        </w:rPr>
        <w:t>י</w:t>
      </w:r>
      <w:r w:rsidR="00465AD5" w:rsidRPr="00986B95">
        <w:rPr>
          <w:rtl/>
        </w:rPr>
        <w:t xml:space="preserve"> לסרב לתת את הסכמתו לגבי כל אחד </w:t>
      </w:r>
      <w:r w:rsidR="00524EE9">
        <w:rPr>
          <w:rFonts w:hint="cs"/>
          <w:rtl/>
        </w:rPr>
        <w:t>מהם</w:t>
      </w:r>
      <w:r w:rsidR="00465AD5" w:rsidRPr="00986B95">
        <w:rPr>
          <w:rtl/>
        </w:rPr>
        <w:t>, מכל טעם שימצא לנכון, ומבלי שיהא עליו לפרשו. המשרד לא יהא חייב לפצות את הספק בגין הפסדים ו/או הוצאות שייגרמו לו, אם ייגרמו, כתוצאה מאי מתן אישור כאמור. אין באישור המשרד להעסקת עובד כלשהו מהעובדים כדי לפטור את הספק מאחריותו על-פי הסכם זה ו/או על-פי כל ד</w:t>
      </w:r>
      <w:r w:rsidR="00465AD5" w:rsidRPr="00986B95">
        <w:rPr>
          <w:rFonts w:hint="eastAsia"/>
          <w:rtl/>
        </w:rPr>
        <w:t>ין</w:t>
      </w:r>
      <w:r w:rsidR="00465AD5" w:rsidRPr="00986B95">
        <w:rPr>
          <w:rtl/>
        </w:rPr>
        <w:t>.</w:t>
      </w:r>
    </w:p>
    <w:p w14:paraId="3FB0FE9F" w14:textId="0BA02177" w:rsidR="00465AD5" w:rsidRPr="005E05FF" w:rsidRDefault="00465AD5" w:rsidP="00465AD5">
      <w:pPr>
        <w:pStyle w:val="2-0"/>
        <w:numPr>
          <w:ilvl w:val="0"/>
          <w:numId w:val="0"/>
        </w:numPr>
        <w:ind w:left="792" w:hanging="432"/>
        <w:rPr>
          <w:rtl/>
        </w:rPr>
      </w:pPr>
      <w:r w:rsidRPr="00986B95">
        <w:rPr>
          <w:rtl/>
        </w:rPr>
        <w:t xml:space="preserve">5.2. </w:t>
      </w:r>
      <w:r w:rsidRPr="00986B95">
        <w:t xml:space="preserve"> </w:t>
      </w:r>
      <w:r w:rsidRPr="00986B95">
        <w:rPr>
          <w:rtl/>
        </w:rPr>
        <w:t>המשרד יהא רשאי לדרוש מהספק בכל עת, וללא כל נימוק, את הפסקת העסקתו של עובד</w:t>
      </w:r>
      <w:r w:rsidR="00524EE9">
        <w:rPr>
          <w:rFonts w:hint="cs"/>
          <w:rtl/>
        </w:rPr>
        <w:t xml:space="preserve"> או איש צוות</w:t>
      </w:r>
      <w:r w:rsidRPr="00986B95">
        <w:rPr>
          <w:rtl/>
        </w:rPr>
        <w:t xml:space="preserve"> כלשה</w:t>
      </w:r>
      <w:r w:rsidR="00524EE9">
        <w:rPr>
          <w:rFonts w:hint="cs"/>
          <w:rtl/>
        </w:rPr>
        <w:t>ו</w:t>
      </w:r>
      <w:r w:rsidR="003F4D63" w:rsidRPr="00986B95">
        <w:rPr>
          <w:rtl/>
        </w:rPr>
        <w:t xml:space="preserve">, </w:t>
      </w:r>
      <w:r w:rsidRPr="00986B95">
        <w:t xml:space="preserve"> </w:t>
      </w:r>
      <w:r w:rsidRPr="00986B95">
        <w:rPr>
          <w:rtl/>
        </w:rPr>
        <w:t>והספק יהא חייב להפסיק העסקתו של עובד זה בביצוע העבודות. הספק לא יהא זכאי לכל פיצוי בגין הפסד או נזק שייגרם, אם ייגרם, כתוצאה מהפסקת העסק</w:t>
      </w:r>
      <w:r w:rsidR="00524EE9">
        <w:rPr>
          <w:rFonts w:hint="cs"/>
          <w:rtl/>
        </w:rPr>
        <w:t xml:space="preserve">ה כאמור. </w:t>
      </w:r>
      <w:r w:rsidRPr="005E05FF">
        <w:rPr>
          <w:rtl/>
        </w:rPr>
        <w:t xml:space="preserve"> </w:t>
      </w:r>
    </w:p>
    <w:p w14:paraId="5540E9C4" w14:textId="6B5B6156" w:rsidR="00484839" w:rsidRDefault="00484839" w:rsidP="00484839">
      <w:pPr>
        <w:pStyle w:val="2-0"/>
        <w:numPr>
          <w:ilvl w:val="0"/>
          <w:numId w:val="0"/>
        </w:numPr>
        <w:ind w:left="792" w:hanging="432"/>
        <w:rPr>
          <w:rtl/>
        </w:rPr>
      </w:pPr>
      <w:r w:rsidRPr="005E05FF">
        <w:rPr>
          <w:rtl/>
        </w:rPr>
        <w:t>5.3. הספק יהיה אחראי לאבטחת מידע של המזמין</w:t>
      </w:r>
      <w:r w:rsidRPr="00C229DC">
        <w:rPr>
          <w:rtl/>
        </w:rPr>
        <w:t xml:space="preserve"> המגיע לרשותו בעת ביצוע ההסכם באמצעי אבטחה נאותים </w:t>
      </w:r>
      <w:r>
        <w:rPr>
          <w:rFonts w:hint="cs"/>
          <w:rtl/>
        </w:rPr>
        <w:t>בהתאם למפורט ב</w:t>
      </w:r>
      <w:r w:rsidRPr="009A1DF5">
        <w:rPr>
          <w:rFonts w:hint="eastAsia"/>
          <w:bCs/>
          <w:rtl/>
        </w:rPr>
        <w:t>נספח</w:t>
      </w:r>
      <w:r w:rsidRPr="009A1DF5">
        <w:rPr>
          <w:bCs/>
          <w:rtl/>
        </w:rPr>
        <w:t xml:space="preserve"> </w:t>
      </w:r>
      <w:r w:rsidR="003F4D63">
        <w:rPr>
          <w:rFonts w:hint="cs"/>
          <w:bCs/>
          <w:rtl/>
        </w:rPr>
        <w:t>ז</w:t>
      </w:r>
      <w:r w:rsidR="003F4D63" w:rsidRPr="009A1DF5">
        <w:rPr>
          <w:bCs/>
          <w:rtl/>
        </w:rPr>
        <w:t>'</w:t>
      </w:r>
      <w:r w:rsidR="003F4D63">
        <w:rPr>
          <w:rFonts w:hint="cs"/>
          <w:bCs/>
          <w:rtl/>
        </w:rPr>
        <w:t xml:space="preserve"> </w:t>
      </w:r>
      <w:r>
        <w:rPr>
          <w:bCs/>
          <w:rtl/>
        </w:rPr>
        <w:t>–</w:t>
      </w:r>
      <w:r w:rsidRPr="009A1DF5">
        <w:rPr>
          <w:bCs/>
          <w:rtl/>
        </w:rPr>
        <w:t xml:space="preserve"> </w:t>
      </w:r>
      <w:r>
        <w:rPr>
          <w:rFonts w:hint="cs"/>
          <w:bCs/>
          <w:rtl/>
        </w:rPr>
        <w:t xml:space="preserve">נספח </w:t>
      </w:r>
      <w:r w:rsidRPr="009A1DF5">
        <w:rPr>
          <w:rFonts w:hint="eastAsia"/>
          <w:bCs/>
          <w:rtl/>
        </w:rPr>
        <w:t>סייבר</w:t>
      </w:r>
      <w:r>
        <w:rPr>
          <w:rFonts w:hint="cs"/>
          <w:bCs/>
          <w:rtl/>
        </w:rPr>
        <w:t xml:space="preserve"> </w:t>
      </w:r>
      <w:r w:rsidRPr="009A1DF5">
        <w:rPr>
          <w:rFonts w:hint="eastAsia"/>
          <w:bCs/>
          <w:rtl/>
        </w:rPr>
        <w:t>ואבטחת</w:t>
      </w:r>
      <w:r w:rsidRPr="009A1DF5">
        <w:rPr>
          <w:bCs/>
          <w:rtl/>
        </w:rPr>
        <w:t xml:space="preserve"> </w:t>
      </w:r>
      <w:r w:rsidRPr="009A1DF5">
        <w:rPr>
          <w:rFonts w:hint="eastAsia"/>
          <w:bCs/>
          <w:rtl/>
        </w:rPr>
        <w:t>מידע</w:t>
      </w:r>
      <w:r>
        <w:rPr>
          <w:rFonts w:hint="cs"/>
          <w:rtl/>
        </w:rPr>
        <w:t xml:space="preserve">. </w:t>
      </w:r>
      <w:r w:rsidRPr="00C229DC">
        <w:rPr>
          <w:rFonts w:hint="cs"/>
          <w:rtl/>
        </w:rPr>
        <w:t xml:space="preserve">הספק יציג למזמין, </w:t>
      </w:r>
      <w:r>
        <w:rPr>
          <w:rFonts w:hint="cs"/>
          <w:rtl/>
        </w:rPr>
        <w:t>אם</w:t>
      </w:r>
      <w:r w:rsidRPr="00C229DC">
        <w:rPr>
          <w:rFonts w:hint="cs"/>
          <w:rtl/>
        </w:rPr>
        <w:t xml:space="preserve"> יידרש, את האמצעים בהם הוא נוקט לשם אבטחת המידע</w:t>
      </w:r>
      <w:r>
        <w:rPr>
          <w:rFonts w:hint="cs"/>
          <w:rtl/>
        </w:rPr>
        <w:t>, ויפעל בהתאם ל</w:t>
      </w:r>
      <w:r w:rsidRPr="00C229DC">
        <w:rPr>
          <w:rFonts w:hint="cs"/>
          <w:rtl/>
        </w:rPr>
        <w:t xml:space="preserve">דרישות מאת המזמין </w:t>
      </w:r>
      <w:r>
        <w:rPr>
          <w:rFonts w:hint="cs"/>
          <w:rtl/>
        </w:rPr>
        <w:t>לתיקון כל ליקוי או פרצה באבטחת המידע והגנות הסייבר.</w:t>
      </w:r>
    </w:p>
    <w:p w14:paraId="6050DEF8" w14:textId="77777777" w:rsidR="00484839" w:rsidRDefault="00484839" w:rsidP="00484839">
      <w:pPr>
        <w:pStyle w:val="2-0"/>
        <w:numPr>
          <w:ilvl w:val="0"/>
          <w:numId w:val="0"/>
        </w:numPr>
        <w:ind w:left="360"/>
      </w:pPr>
    </w:p>
    <w:p w14:paraId="7D5B211E" w14:textId="42819B49" w:rsidR="00B125A2" w:rsidRPr="006330F7" w:rsidRDefault="00F4059C" w:rsidP="00FA02E1">
      <w:pPr>
        <w:pStyle w:val="1-0"/>
        <w:numPr>
          <w:ilvl w:val="0"/>
          <w:numId w:val="0"/>
        </w:numPr>
      </w:pPr>
      <w:r>
        <w:rPr>
          <w:rFonts w:hint="cs"/>
          <w:rtl/>
        </w:rPr>
        <w:lastRenderedPageBreak/>
        <w:t xml:space="preserve">6. </w:t>
      </w:r>
      <w:r w:rsidR="00B125A2" w:rsidRPr="006330F7">
        <w:rPr>
          <w:rFonts w:hint="eastAsia"/>
          <w:rtl/>
        </w:rPr>
        <w:t>הגנת</w:t>
      </w:r>
      <w:r w:rsidR="00B125A2" w:rsidRPr="006330F7">
        <w:rPr>
          <w:rtl/>
        </w:rPr>
        <w:t xml:space="preserve"> הפרטיות </w:t>
      </w:r>
    </w:p>
    <w:p w14:paraId="2C1289E4" w14:textId="2BB211FC" w:rsidR="00B125A2" w:rsidRDefault="00B125A2" w:rsidP="00986B95">
      <w:pPr>
        <w:pStyle w:val="2-"/>
        <w:numPr>
          <w:ilvl w:val="1"/>
          <w:numId w:val="271"/>
        </w:numPr>
      </w:pPr>
      <w:r>
        <w:rPr>
          <w:rFonts w:hint="cs"/>
          <w:rtl/>
        </w:rPr>
        <w:t xml:space="preserve">הגדרות </w:t>
      </w:r>
    </w:p>
    <w:p w14:paraId="7B2ED5F1" w14:textId="77777777" w:rsidR="00C135EE" w:rsidRDefault="00C135EE" w:rsidP="00C135EE">
      <w:pPr>
        <w:pStyle w:val="2-"/>
        <w:numPr>
          <w:ilvl w:val="0"/>
          <w:numId w:val="0"/>
        </w:numPr>
        <w:ind w:left="1135"/>
        <w:rPr>
          <w:b w:val="0"/>
          <w:bCs w:val="0"/>
          <w:spacing w:val="0"/>
          <w:sz w:val="24"/>
          <w:szCs w:val="24"/>
          <w:rtl/>
        </w:rPr>
      </w:pPr>
      <w:r>
        <w:rPr>
          <w:rFonts w:hint="cs"/>
          <w:b w:val="0"/>
          <w:bCs w:val="0"/>
          <w:spacing w:val="0"/>
          <w:sz w:val="24"/>
          <w:szCs w:val="24"/>
          <w:rtl/>
        </w:rPr>
        <w:t xml:space="preserve">6.1.1. </w:t>
      </w:r>
      <w:r w:rsidRPr="00957A6D">
        <w:rPr>
          <w:rFonts w:hint="cs"/>
          <w:b w:val="0"/>
          <w:bCs w:val="0"/>
          <w:spacing w:val="0"/>
          <w:sz w:val="24"/>
          <w:szCs w:val="24"/>
          <w:rtl/>
        </w:rPr>
        <w:t xml:space="preserve">בסעיף זה המונחים "מאגר מידע"; "מידע אישי"; "מידע בעל רגישות מיוחדת"; "בעל שליטה במאגר"; </w:t>
      </w:r>
      <w:r>
        <w:rPr>
          <w:rFonts w:hint="cs"/>
          <w:b w:val="0"/>
          <w:bCs w:val="0"/>
          <w:spacing w:val="0"/>
          <w:sz w:val="24"/>
          <w:szCs w:val="24"/>
          <w:rtl/>
        </w:rPr>
        <w:t xml:space="preserve">"מחזיק"; </w:t>
      </w:r>
      <w:r w:rsidRPr="00957A6D">
        <w:rPr>
          <w:rFonts w:hint="cs"/>
          <w:b w:val="0"/>
          <w:bCs w:val="0"/>
          <w:spacing w:val="0"/>
          <w:sz w:val="24"/>
          <w:szCs w:val="24"/>
          <w:rtl/>
        </w:rPr>
        <w:t xml:space="preserve">"אירוע אבטחה חמור" ו-"אבטחת מידע" </w:t>
      </w:r>
      <w:r>
        <w:rPr>
          <w:b w:val="0"/>
          <w:bCs w:val="0"/>
          <w:spacing w:val="0"/>
          <w:sz w:val="24"/>
          <w:szCs w:val="24"/>
          <w:rtl/>
        </w:rPr>
        <w:t>–</w:t>
      </w:r>
      <w:r>
        <w:rPr>
          <w:rFonts w:hint="cs"/>
          <w:b w:val="0"/>
          <w:bCs w:val="0"/>
          <w:spacing w:val="0"/>
          <w:sz w:val="24"/>
          <w:szCs w:val="24"/>
          <w:rtl/>
        </w:rPr>
        <w:t xml:space="preserve"> </w:t>
      </w:r>
      <w:r w:rsidRPr="00957A6D">
        <w:rPr>
          <w:rFonts w:hint="cs"/>
          <w:b w:val="0"/>
          <w:bCs w:val="0"/>
          <w:spacing w:val="0"/>
          <w:sz w:val="24"/>
          <w:szCs w:val="24"/>
          <w:rtl/>
        </w:rPr>
        <w:t>כמשמעותם בחוק הגנת הפרטיות, התשמ"א-1981 ותקנות הגנת הפרטיות (אבטחת מידע), התשע"ז-2017</w:t>
      </w:r>
      <w:r>
        <w:rPr>
          <w:rFonts w:hint="cs"/>
          <w:b w:val="0"/>
          <w:bCs w:val="0"/>
          <w:spacing w:val="0"/>
          <w:sz w:val="24"/>
          <w:szCs w:val="24"/>
          <w:rtl/>
        </w:rPr>
        <w:t xml:space="preserve"> (להלן: "</w:t>
      </w:r>
      <w:r w:rsidRPr="00E44929">
        <w:rPr>
          <w:rFonts w:hint="eastAsia"/>
          <w:spacing w:val="0"/>
          <w:sz w:val="24"/>
          <w:szCs w:val="24"/>
          <w:rtl/>
        </w:rPr>
        <w:t>חוק</w:t>
      </w:r>
      <w:r w:rsidRPr="00E44929">
        <w:rPr>
          <w:spacing w:val="0"/>
          <w:sz w:val="24"/>
          <w:szCs w:val="24"/>
          <w:rtl/>
        </w:rPr>
        <w:t xml:space="preserve"> </w:t>
      </w:r>
      <w:r w:rsidRPr="00E44929">
        <w:rPr>
          <w:rFonts w:hint="eastAsia"/>
          <w:spacing w:val="0"/>
          <w:sz w:val="24"/>
          <w:szCs w:val="24"/>
          <w:rtl/>
        </w:rPr>
        <w:t>הגנת</w:t>
      </w:r>
      <w:r w:rsidRPr="00E44929">
        <w:rPr>
          <w:spacing w:val="0"/>
          <w:sz w:val="24"/>
          <w:szCs w:val="24"/>
          <w:rtl/>
        </w:rPr>
        <w:t xml:space="preserve"> </w:t>
      </w:r>
      <w:r w:rsidRPr="00E44929">
        <w:rPr>
          <w:rFonts w:hint="eastAsia"/>
          <w:spacing w:val="0"/>
          <w:sz w:val="24"/>
          <w:szCs w:val="24"/>
          <w:rtl/>
        </w:rPr>
        <w:t>הפרטיות</w:t>
      </w:r>
      <w:r w:rsidRPr="00E44929">
        <w:rPr>
          <w:spacing w:val="0"/>
          <w:sz w:val="24"/>
          <w:szCs w:val="24"/>
          <w:rtl/>
        </w:rPr>
        <w:t xml:space="preserve"> </w:t>
      </w:r>
      <w:r w:rsidRPr="00E44929">
        <w:rPr>
          <w:rFonts w:hint="eastAsia"/>
          <w:spacing w:val="0"/>
          <w:sz w:val="24"/>
          <w:szCs w:val="24"/>
          <w:rtl/>
        </w:rPr>
        <w:t>ותקנותי</w:t>
      </w:r>
      <w:r>
        <w:rPr>
          <w:rFonts w:hint="cs"/>
          <w:b w:val="0"/>
          <w:bCs w:val="0"/>
          <w:spacing w:val="0"/>
          <w:sz w:val="24"/>
          <w:szCs w:val="24"/>
          <w:rtl/>
        </w:rPr>
        <w:t>ו")</w:t>
      </w:r>
      <w:r w:rsidRPr="00957A6D">
        <w:rPr>
          <w:rFonts w:hint="cs"/>
          <w:b w:val="0"/>
          <w:bCs w:val="0"/>
          <w:spacing w:val="0"/>
          <w:sz w:val="24"/>
          <w:szCs w:val="24"/>
          <w:rtl/>
        </w:rPr>
        <w:t xml:space="preserve">. </w:t>
      </w:r>
    </w:p>
    <w:p w14:paraId="2BEC6935" w14:textId="4ED26880" w:rsidR="00C135EE" w:rsidRPr="00957A6D" w:rsidRDefault="00C135EE" w:rsidP="00986B95">
      <w:pPr>
        <w:pStyle w:val="2-"/>
        <w:numPr>
          <w:ilvl w:val="0"/>
          <w:numId w:val="0"/>
        </w:numPr>
        <w:ind w:left="1140" w:hanging="432"/>
        <w:rPr>
          <w:b w:val="0"/>
          <w:bCs w:val="0"/>
          <w:spacing w:val="0"/>
          <w:sz w:val="24"/>
          <w:szCs w:val="24"/>
          <w:rtl/>
        </w:rPr>
      </w:pPr>
    </w:p>
    <w:p w14:paraId="71FC2B0A" w14:textId="006B7D63" w:rsidR="00B125A2" w:rsidRDefault="00F4059C" w:rsidP="00FA02E1">
      <w:pPr>
        <w:pStyle w:val="2-"/>
        <w:numPr>
          <w:ilvl w:val="0"/>
          <w:numId w:val="0"/>
        </w:numPr>
        <w:ind w:left="1559"/>
        <w:rPr>
          <w:rtl/>
        </w:rPr>
      </w:pPr>
      <w:r>
        <w:rPr>
          <w:rFonts w:hint="cs"/>
          <w:rtl/>
        </w:rPr>
        <w:t xml:space="preserve">6.2 </w:t>
      </w:r>
      <w:r w:rsidR="00B125A2">
        <w:rPr>
          <w:rFonts w:hint="cs"/>
          <w:rtl/>
        </w:rPr>
        <w:t xml:space="preserve">התחייבות הספק </w:t>
      </w:r>
    </w:p>
    <w:p w14:paraId="720C074E" w14:textId="0F1BF8F0" w:rsidR="00B125A2" w:rsidRDefault="00C135EE" w:rsidP="00FA02E1">
      <w:pPr>
        <w:pStyle w:val="2-0"/>
        <w:numPr>
          <w:ilvl w:val="0"/>
          <w:numId w:val="0"/>
        </w:numPr>
        <w:ind w:left="1080"/>
        <w:rPr>
          <w:rtl/>
        </w:rPr>
      </w:pPr>
      <w:r>
        <w:rPr>
          <w:rFonts w:hint="cs"/>
          <w:rtl/>
        </w:rPr>
        <w:t xml:space="preserve">6.2.1. </w:t>
      </w:r>
      <w:r w:rsidR="00B125A2">
        <w:rPr>
          <w:rFonts w:hint="cs"/>
          <w:rtl/>
        </w:rPr>
        <w:t xml:space="preserve">הספק מצהיר כי הוא עומד, </w:t>
      </w:r>
      <w:r w:rsidR="005F1620">
        <w:rPr>
          <w:rFonts w:hint="cs"/>
          <w:rtl/>
        </w:rPr>
        <w:t>ו</w:t>
      </w:r>
      <w:r w:rsidR="00B125A2">
        <w:rPr>
          <w:rFonts w:hint="cs"/>
          <w:rtl/>
        </w:rPr>
        <w:t xml:space="preserve">מתחייב לעמוד במשך כל תקופת ההתקשרות, בכל הוראות חוק הגנת הפרטיות, התשמ"א-1981 ותקנות הגנת הפרטיות (אבטחת מידע), התשע"ז-2017. ובכלל זה יקפיד לעמוד בכל ההוראות המפורטות בסעיף זה. </w:t>
      </w:r>
    </w:p>
    <w:p w14:paraId="52813219" w14:textId="269E6CB3" w:rsidR="00B125A2" w:rsidRPr="005E05FF" w:rsidRDefault="00C135EE" w:rsidP="00A35E78">
      <w:pPr>
        <w:pStyle w:val="2-0"/>
        <w:numPr>
          <w:ilvl w:val="0"/>
          <w:numId w:val="0"/>
        </w:numPr>
        <w:ind w:left="1080"/>
        <w:rPr>
          <w:caps w:val="0"/>
          <w14:scene3d>
            <w14:camera w14:prst="orthographicFront"/>
            <w14:lightRig w14:rig="threePt" w14:dir="t">
              <w14:rot w14:lat="0" w14:lon="0" w14:rev="0"/>
            </w14:lightRig>
          </w14:scene3d>
        </w:rPr>
      </w:pPr>
      <w:r>
        <w:rPr>
          <w:rFonts w:hint="cs"/>
          <w:rtl/>
        </w:rPr>
        <w:t xml:space="preserve">6.2.2. </w:t>
      </w:r>
      <w:r w:rsidR="00B125A2">
        <w:rPr>
          <w:rFonts w:hint="cs"/>
          <w:rtl/>
        </w:rPr>
        <w:t xml:space="preserve">הספק מצהיר כי הינו מודע לכל החובות החלות עליו כ"מחזיק" לפי החוק, ועל האחריות המוטלת עליו, מעבר להסכם, על פי חוק הגנת הפרטיות ותקנותיו, וכי חלה </w:t>
      </w:r>
      <w:r w:rsidR="00B125A2" w:rsidRPr="005E05FF">
        <w:rPr>
          <w:rFonts w:hint="eastAsia"/>
          <w:rtl/>
        </w:rPr>
        <w:t>עליו</w:t>
      </w:r>
      <w:r w:rsidR="00B125A2" w:rsidRPr="005E05FF">
        <w:rPr>
          <w:rtl/>
        </w:rPr>
        <w:t xml:space="preserve"> </w:t>
      </w:r>
      <w:r w:rsidR="00B125A2" w:rsidRPr="005E05FF">
        <w:rPr>
          <w:rFonts w:hint="eastAsia"/>
          <w:rtl/>
        </w:rPr>
        <w:t>אחריות</w:t>
      </w:r>
      <w:r w:rsidR="00B125A2" w:rsidRPr="005E05FF">
        <w:rPr>
          <w:rtl/>
        </w:rPr>
        <w:t xml:space="preserve"> </w:t>
      </w:r>
      <w:r w:rsidR="00B125A2" w:rsidRPr="005E05FF">
        <w:rPr>
          <w:rFonts w:hint="eastAsia"/>
          <w:rtl/>
        </w:rPr>
        <w:t>ישירה</w:t>
      </w:r>
      <w:r w:rsidR="00B125A2" w:rsidRPr="005E05FF">
        <w:rPr>
          <w:rtl/>
        </w:rPr>
        <w:t xml:space="preserve"> </w:t>
      </w:r>
      <w:r w:rsidR="00B125A2" w:rsidRPr="005E05FF">
        <w:rPr>
          <w:rFonts w:hint="eastAsia"/>
          <w:rtl/>
        </w:rPr>
        <w:t>לאבטחת</w:t>
      </w:r>
      <w:r w:rsidR="00B125A2" w:rsidRPr="005E05FF">
        <w:rPr>
          <w:rtl/>
        </w:rPr>
        <w:t xml:space="preserve"> </w:t>
      </w:r>
      <w:r w:rsidR="00B125A2" w:rsidRPr="005E05FF">
        <w:rPr>
          <w:rFonts w:hint="eastAsia"/>
          <w:rtl/>
        </w:rPr>
        <w:t>המידע</w:t>
      </w:r>
      <w:r w:rsidR="00B125A2" w:rsidRPr="005E05FF">
        <w:rPr>
          <w:rtl/>
        </w:rPr>
        <w:t xml:space="preserve"> </w:t>
      </w:r>
      <w:r w:rsidR="00B125A2" w:rsidRPr="005E05FF">
        <w:rPr>
          <w:rFonts w:hint="eastAsia"/>
          <w:rtl/>
        </w:rPr>
        <w:t>בת</w:t>
      </w:r>
      <w:r w:rsidR="009552F9" w:rsidRPr="005E05FF">
        <w:rPr>
          <w:rFonts w:hint="eastAsia"/>
          <w:rtl/>
        </w:rPr>
        <w:t>ו</w:t>
      </w:r>
      <w:r w:rsidR="00B125A2" w:rsidRPr="005E05FF">
        <w:rPr>
          <w:rFonts w:hint="eastAsia"/>
          <w:rtl/>
        </w:rPr>
        <w:t>כנות</w:t>
      </w:r>
      <w:r w:rsidR="00B125A2" w:rsidRPr="005E05FF">
        <w:rPr>
          <w:rtl/>
        </w:rPr>
        <w:t xml:space="preserve"> במסגרתן הוא פועל למתן שירותים למזמין; </w:t>
      </w:r>
      <w:r w:rsidR="007961A8" w:rsidRPr="00986B95">
        <w:rPr>
          <w:rFonts w:hint="eastAsia"/>
          <w:rtl/>
        </w:rPr>
        <w:t>הספק</w:t>
      </w:r>
      <w:r w:rsidR="007961A8" w:rsidRPr="00986B95">
        <w:rPr>
          <w:rtl/>
        </w:rPr>
        <w:t xml:space="preserve"> </w:t>
      </w:r>
      <w:r w:rsidR="007961A8" w:rsidRPr="00986B95">
        <w:rPr>
          <w:rFonts w:hint="eastAsia"/>
          <w:rtl/>
        </w:rPr>
        <w:t>מצהיר</w:t>
      </w:r>
      <w:r w:rsidR="007961A8" w:rsidRPr="00986B95">
        <w:rPr>
          <w:rtl/>
        </w:rPr>
        <w:t xml:space="preserve"> </w:t>
      </w:r>
      <w:r w:rsidR="007961A8" w:rsidRPr="00986B95">
        <w:rPr>
          <w:rFonts w:hint="eastAsia"/>
          <w:rtl/>
        </w:rPr>
        <w:t>כי</w:t>
      </w:r>
      <w:r w:rsidR="007961A8" w:rsidRPr="00986B95">
        <w:rPr>
          <w:rtl/>
        </w:rPr>
        <w:t xml:space="preserve"> </w:t>
      </w:r>
      <w:r w:rsidR="007961A8" w:rsidRPr="00986B95">
        <w:rPr>
          <w:rFonts w:hint="eastAsia"/>
          <w:rtl/>
        </w:rPr>
        <w:t>במסגרת</w:t>
      </w:r>
      <w:r w:rsidR="007961A8" w:rsidRPr="00986B95">
        <w:rPr>
          <w:rtl/>
        </w:rPr>
        <w:t xml:space="preserve"> </w:t>
      </w:r>
      <w:r w:rsidR="007961A8" w:rsidRPr="00986B95">
        <w:rPr>
          <w:rFonts w:hint="eastAsia"/>
          <w:rtl/>
        </w:rPr>
        <w:t>השירותים</w:t>
      </w:r>
      <w:r w:rsidR="007961A8" w:rsidRPr="00986B95">
        <w:rPr>
          <w:rtl/>
        </w:rPr>
        <w:t xml:space="preserve"> </w:t>
      </w:r>
      <w:r w:rsidR="007961A8" w:rsidRPr="00986B95">
        <w:rPr>
          <w:rFonts w:hint="eastAsia"/>
          <w:rtl/>
        </w:rPr>
        <w:t>הוא</w:t>
      </w:r>
      <w:r w:rsidR="007961A8" w:rsidRPr="00986B95">
        <w:rPr>
          <w:rtl/>
        </w:rPr>
        <w:t xml:space="preserve"> </w:t>
      </w:r>
      <w:r w:rsidR="007961A8" w:rsidRPr="00986B95">
        <w:rPr>
          <w:rFonts w:hint="eastAsia"/>
          <w:rtl/>
        </w:rPr>
        <w:t>עשוי</w:t>
      </w:r>
      <w:r w:rsidR="007961A8" w:rsidRPr="00986B95">
        <w:rPr>
          <w:rtl/>
        </w:rPr>
        <w:t xml:space="preserve"> </w:t>
      </w:r>
      <w:r w:rsidR="007961A8" w:rsidRPr="00986B95">
        <w:rPr>
          <w:rFonts w:hint="eastAsia"/>
          <w:rtl/>
        </w:rPr>
        <w:t>לעבד</w:t>
      </w:r>
      <w:r w:rsidR="007961A8" w:rsidRPr="00986B95">
        <w:rPr>
          <w:rtl/>
        </w:rPr>
        <w:t xml:space="preserve"> </w:t>
      </w:r>
      <w:r w:rsidR="007961A8" w:rsidRPr="00986B95">
        <w:rPr>
          <w:rFonts w:hint="eastAsia"/>
          <w:rtl/>
        </w:rPr>
        <w:t>מידע</w:t>
      </w:r>
      <w:r w:rsidR="007961A8" w:rsidRPr="00986B95">
        <w:rPr>
          <w:rtl/>
        </w:rPr>
        <w:t xml:space="preserve"> </w:t>
      </w:r>
      <w:r w:rsidR="007961A8" w:rsidRPr="00986B95">
        <w:rPr>
          <w:rFonts w:hint="eastAsia"/>
          <w:rtl/>
        </w:rPr>
        <w:t>בעל</w:t>
      </w:r>
      <w:r w:rsidR="007961A8" w:rsidRPr="00986B95">
        <w:rPr>
          <w:rtl/>
        </w:rPr>
        <w:t xml:space="preserve"> </w:t>
      </w:r>
      <w:r w:rsidR="007961A8" w:rsidRPr="00986B95">
        <w:rPr>
          <w:rFonts w:hint="eastAsia"/>
          <w:rtl/>
        </w:rPr>
        <w:t>רגישות</w:t>
      </w:r>
      <w:r w:rsidR="007961A8" w:rsidRPr="00986B95">
        <w:rPr>
          <w:rtl/>
        </w:rPr>
        <w:t xml:space="preserve"> </w:t>
      </w:r>
      <w:r w:rsidR="007961A8" w:rsidRPr="00986B95">
        <w:rPr>
          <w:rFonts w:hint="eastAsia"/>
          <w:rtl/>
        </w:rPr>
        <w:t>מיוחדת</w:t>
      </w:r>
      <w:r w:rsidR="007961A8" w:rsidRPr="00986B95">
        <w:rPr>
          <w:rtl/>
        </w:rPr>
        <w:t xml:space="preserve"> </w:t>
      </w:r>
      <w:r w:rsidR="007961A8" w:rsidRPr="00986B95">
        <w:rPr>
          <w:rFonts w:hint="eastAsia"/>
          <w:rtl/>
        </w:rPr>
        <w:t>עבור</w:t>
      </w:r>
      <w:r w:rsidR="007961A8" w:rsidRPr="00986B95">
        <w:rPr>
          <w:rtl/>
        </w:rPr>
        <w:t xml:space="preserve"> </w:t>
      </w:r>
      <w:r w:rsidR="007961A8" w:rsidRPr="00986B95">
        <w:rPr>
          <w:rFonts w:hint="eastAsia"/>
          <w:rtl/>
        </w:rPr>
        <w:t>המזמין</w:t>
      </w:r>
      <w:r w:rsidR="007961A8" w:rsidRPr="00986B95">
        <w:rPr>
          <w:rtl/>
        </w:rPr>
        <w:t xml:space="preserve">, </w:t>
      </w:r>
      <w:r w:rsidR="007961A8" w:rsidRPr="00986B95">
        <w:rPr>
          <w:rFonts w:hint="eastAsia"/>
          <w:rtl/>
        </w:rPr>
        <w:t>וכי</w:t>
      </w:r>
      <w:r w:rsidR="007961A8" w:rsidRPr="00986B95">
        <w:rPr>
          <w:rtl/>
        </w:rPr>
        <w:t xml:space="preserve"> </w:t>
      </w:r>
      <w:r w:rsidR="007961A8" w:rsidRPr="00986B95">
        <w:rPr>
          <w:rFonts w:hint="eastAsia"/>
          <w:rtl/>
        </w:rPr>
        <w:t>המאגר</w:t>
      </w:r>
      <w:r w:rsidR="007961A8" w:rsidRPr="00986B95">
        <w:rPr>
          <w:rtl/>
        </w:rPr>
        <w:t xml:space="preserve"> </w:t>
      </w:r>
      <w:r w:rsidR="007961A8" w:rsidRPr="00986B95">
        <w:rPr>
          <w:rFonts w:hint="eastAsia"/>
          <w:rtl/>
        </w:rPr>
        <w:t>הינו</w:t>
      </w:r>
      <w:r w:rsidR="007961A8" w:rsidRPr="00986B95">
        <w:rPr>
          <w:rtl/>
        </w:rPr>
        <w:t xml:space="preserve"> </w:t>
      </w:r>
      <w:r w:rsidR="007961A8" w:rsidRPr="00986B95">
        <w:rPr>
          <w:rFonts w:hint="eastAsia"/>
          <w:rtl/>
        </w:rPr>
        <w:t>מאגר</w:t>
      </w:r>
      <w:r w:rsidR="007961A8" w:rsidRPr="00986B95">
        <w:rPr>
          <w:rtl/>
        </w:rPr>
        <w:t xml:space="preserve"> </w:t>
      </w:r>
      <w:r w:rsidR="007961A8" w:rsidRPr="00986B95">
        <w:rPr>
          <w:rFonts w:hint="eastAsia"/>
          <w:rtl/>
        </w:rPr>
        <w:t>בבעלות</w:t>
      </w:r>
      <w:r w:rsidR="007961A8" w:rsidRPr="00986B95">
        <w:rPr>
          <w:rtl/>
        </w:rPr>
        <w:t xml:space="preserve"> </w:t>
      </w:r>
      <w:r w:rsidR="007961A8" w:rsidRPr="00986B95">
        <w:rPr>
          <w:rFonts w:hint="eastAsia"/>
          <w:rtl/>
        </w:rPr>
        <w:t>גוף</w:t>
      </w:r>
      <w:r w:rsidR="007961A8" w:rsidRPr="00986B95">
        <w:rPr>
          <w:rtl/>
        </w:rPr>
        <w:t xml:space="preserve"> </w:t>
      </w:r>
      <w:r w:rsidR="007961A8" w:rsidRPr="00986B95">
        <w:rPr>
          <w:rFonts w:hint="eastAsia"/>
          <w:rtl/>
        </w:rPr>
        <w:t>ציבורי</w:t>
      </w:r>
      <w:r w:rsidR="007961A8" w:rsidRPr="00986B95">
        <w:rPr>
          <w:rtl/>
        </w:rPr>
        <w:t xml:space="preserve">, </w:t>
      </w:r>
      <w:r w:rsidR="007961A8" w:rsidRPr="00986B95">
        <w:rPr>
          <w:rFonts w:hint="eastAsia"/>
          <w:rtl/>
        </w:rPr>
        <w:t>כהגדרתו</w:t>
      </w:r>
      <w:r w:rsidR="007961A8" w:rsidRPr="00986B95">
        <w:rPr>
          <w:rtl/>
        </w:rPr>
        <w:t xml:space="preserve"> </w:t>
      </w:r>
      <w:r w:rsidR="007961A8" w:rsidRPr="00986B95">
        <w:rPr>
          <w:rFonts w:hint="eastAsia"/>
          <w:rtl/>
        </w:rPr>
        <w:t>בחוק</w:t>
      </w:r>
      <w:r w:rsidR="007961A8" w:rsidRPr="00986B95">
        <w:rPr>
          <w:rtl/>
        </w:rPr>
        <w:t xml:space="preserve"> </w:t>
      </w:r>
      <w:r w:rsidR="007961A8" w:rsidRPr="00986B95">
        <w:rPr>
          <w:rFonts w:hint="eastAsia"/>
          <w:rtl/>
        </w:rPr>
        <w:t>הגנת</w:t>
      </w:r>
      <w:r w:rsidR="007961A8" w:rsidRPr="00986B95">
        <w:rPr>
          <w:rtl/>
        </w:rPr>
        <w:t xml:space="preserve"> </w:t>
      </w:r>
      <w:r w:rsidR="007961A8" w:rsidRPr="00986B95">
        <w:rPr>
          <w:rFonts w:hint="eastAsia"/>
          <w:rtl/>
        </w:rPr>
        <w:t>הפרטיות</w:t>
      </w:r>
      <w:r w:rsidR="007961A8" w:rsidRPr="00986B95">
        <w:rPr>
          <w:rtl/>
        </w:rPr>
        <w:t>;</w:t>
      </w:r>
      <w:r w:rsidR="007961A8" w:rsidRPr="005E05FF">
        <w:rPr>
          <w:rtl/>
        </w:rPr>
        <w:t xml:space="preserve"> </w:t>
      </w:r>
      <w:r w:rsidR="00B125A2" w:rsidRPr="005E05FF">
        <w:rPr>
          <w:rFonts w:hint="eastAsia"/>
          <w:rtl/>
        </w:rPr>
        <w:t>הספק</w:t>
      </w:r>
      <w:r w:rsidR="00B125A2" w:rsidRPr="005E05FF">
        <w:rPr>
          <w:rtl/>
        </w:rPr>
        <w:t xml:space="preserve"> </w:t>
      </w:r>
      <w:r w:rsidR="00B125A2" w:rsidRPr="005E05FF">
        <w:rPr>
          <w:rFonts w:hint="eastAsia"/>
          <w:rtl/>
        </w:rPr>
        <w:t>מודע</w:t>
      </w:r>
      <w:r w:rsidR="00B125A2" w:rsidRPr="005E05FF">
        <w:rPr>
          <w:rtl/>
        </w:rPr>
        <w:t xml:space="preserve"> </w:t>
      </w:r>
      <w:r w:rsidR="00B125A2" w:rsidRPr="005E05FF">
        <w:rPr>
          <w:rFonts w:hint="eastAsia"/>
          <w:rtl/>
        </w:rPr>
        <w:t>לחובות</w:t>
      </w:r>
      <w:r w:rsidR="00B125A2" w:rsidRPr="005E05FF">
        <w:rPr>
          <w:rtl/>
        </w:rPr>
        <w:t xml:space="preserve"> </w:t>
      </w:r>
      <w:r w:rsidR="00B125A2" w:rsidRPr="005E05FF">
        <w:rPr>
          <w:rFonts w:hint="eastAsia"/>
          <w:rtl/>
        </w:rPr>
        <w:t>הדיווח</w:t>
      </w:r>
      <w:r w:rsidR="00B125A2" w:rsidRPr="005E05FF">
        <w:rPr>
          <w:rtl/>
        </w:rPr>
        <w:t xml:space="preserve"> </w:t>
      </w:r>
      <w:r w:rsidR="00B125A2" w:rsidRPr="005E05FF">
        <w:rPr>
          <w:rFonts w:hint="eastAsia"/>
          <w:rtl/>
        </w:rPr>
        <w:t>המיידיות</w:t>
      </w:r>
      <w:r w:rsidR="00B125A2" w:rsidRPr="005E05FF">
        <w:rPr>
          <w:rtl/>
        </w:rPr>
        <w:t xml:space="preserve"> </w:t>
      </w:r>
      <w:r w:rsidR="00B125A2" w:rsidRPr="005E05FF">
        <w:rPr>
          <w:rFonts w:hint="eastAsia"/>
          <w:rtl/>
        </w:rPr>
        <w:t>לרשות</w:t>
      </w:r>
      <w:r w:rsidR="00B125A2" w:rsidRPr="005E05FF">
        <w:rPr>
          <w:rtl/>
        </w:rPr>
        <w:t xml:space="preserve"> </w:t>
      </w:r>
      <w:r w:rsidR="00B125A2" w:rsidRPr="005E05FF">
        <w:rPr>
          <w:rFonts w:hint="eastAsia"/>
          <w:rtl/>
        </w:rPr>
        <w:t>הגנת</w:t>
      </w:r>
      <w:r w:rsidR="00B125A2" w:rsidRPr="005E05FF">
        <w:rPr>
          <w:rtl/>
        </w:rPr>
        <w:t xml:space="preserve"> </w:t>
      </w:r>
      <w:r w:rsidR="00B125A2" w:rsidRPr="005E05FF">
        <w:rPr>
          <w:rFonts w:hint="eastAsia"/>
          <w:rtl/>
        </w:rPr>
        <w:t>הפרטיות</w:t>
      </w:r>
      <w:r w:rsidR="00B125A2" w:rsidRPr="005E05FF">
        <w:rPr>
          <w:rtl/>
        </w:rPr>
        <w:t xml:space="preserve"> </w:t>
      </w:r>
      <w:r w:rsidR="00B125A2" w:rsidRPr="005E05FF">
        <w:rPr>
          <w:rFonts w:hint="eastAsia"/>
          <w:rtl/>
        </w:rPr>
        <w:t>במקרה</w:t>
      </w:r>
      <w:r w:rsidR="00B125A2" w:rsidRPr="005E05FF">
        <w:rPr>
          <w:rtl/>
        </w:rPr>
        <w:t xml:space="preserve"> </w:t>
      </w:r>
      <w:r w:rsidR="00B125A2" w:rsidRPr="005E05FF">
        <w:rPr>
          <w:rFonts w:hint="eastAsia"/>
          <w:rtl/>
        </w:rPr>
        <w:t>של</w:t>
      </w:r>
      <w:r w:rsidR="00B125A2" w:rsidRPr="005E05FF">
        <w:rPr>
          <w:rtl/>
        </w:rPr>
        <w:t xml:space="preserve"> </w:t>
      </w:r>
      <w:r w:rsidR="00B125A2" w:rsidRPr="005E05FF">
        <w:rPr>
          <w:rFonts w:hint="eastAsia"/>
          <w:rtl/>
        </w:rPr>
        <w:t>אירוע</w:t>
      </w:r>
      <w:r w:rsidR="00B125A2" w:rsidRPr="005E05FF">
        <w:rPr>
          <w:rtl/>
        </w:rPr>
        <w:t xml:space="preserve"> </w:t>
      </w:r>
      <w:r w:rsidR="00B125A2" w:rsidRPr="005E05FF">
        <w:rPr>
          <w:rFonts w:hint="eastAsia"/>
          <w:rtl/>
        </w:rPr>
        <w:t>אבטחה</w:t>
      </w:r>
      <w:r w:rsidR="00B125A2" w:rsidRPr="005E05FF">
        <w:rPr>
          <w:rtl/>
        </w:rPr>
        <w:t xml:space="preserve"> </w:t>
      </w:r>
      <w:r w:rsidR="00B125A2" w:rsidRPr="005E05FF">
        <w:rPr>
          <w:rFonts w:hint="eastAsia"/>
          <w:rtl/>
        </w:rPr>
        <w:t>חמור</w:t>
      </w:r>
      <w:r w:rsidR="00B125A2" w:rsidRPr="005E05FF">
        <w:rPr>
          <w:rtl/>
        </w:rPr>
        <w:t xml:space="preserve">; </w:t>
      </w:r>
      <w:r w:rsidR="00B125A2" w:rsidRPr="005E05FF">
        <w:rPr>
          <w:rFonts w:hint="eastAsia"/>
          <w:rtl/>
        </w:rPr>
        <w:t>הספק</w:t>
      </w:r>
      <w:r w:rsidR="00B125A2" w:rsidRPr="005E05FF">
        <w:rPr>
          <w:rtl/>
        </w:rPr>
        <w:t xml:space="preserve"> </w:t>
      </w:r>
      <w:r w:rsidR="00B125A2" w:rsidRPr="005E05FF">
        <w:rPr>
          <w:rFonts w:hint="eastAsia"/>
          <w:rtl/>
        </w:rPr>
        <w:t>מודע</w:t>
      </w:r>
      <w:r w:rsidR="00B125A2" w:rsidRPr="005E05FF">
        <w:rPr>
          <w:rtl/>
        </w:rPr>
        <w:t xml:space="preserve"> </w:t>
      </w:r>
      <w:r w:rsidR="00B125A2" w:rsidRPr="005E05FF">
        <w:rPr>
          <w:rFonts w:hint="eastAsia"/>
          <w:rtl/>
        </w:rPr>
        <w:t>לכך</w:t>
      </w:r>
      <w:r w:rsidR="00B125A2" w:rsidRPr="005E05FF">
        <w:rPr>
          <w:rtl/>
        </w:rPr>
        <w:t xml:space="preserve"> </w:t>
      </w:r>
      <w:r w:rsidR="00B125A2" w:rsidRPr="005E05FF">
        <w:rPr>
          <w:rFonts w:hint="eastAsia"/>
          <w:rtl/>
        </w:rPr>
        <w:t>כי</w:t>
      </w:r>
      <w:r w:rsidR="00B125A2" w:rsidRPr="005E05FF">
        <w:rPr>
          <w:rtl/>
        </w:rPr>
        <w:t xml:space="preserve"> </w:t>
      </w:r>
      <w:r w:rsidR="00B125A2" w:rsidRPr="005E05FF">
        <w:rPr>
          <w:rFonts w:hint="eastAsia"/>
          <w:rtl/>
        </w:rPr>
        <w:t>הפרה</w:t>
      </w:r>
      <w:r w:rsidR="00B125A2" w:rsidRPr="005E05FF">
        <w:rPr>
          <w:rtl/>
        </w:rPr>
        <w:t xml:space="preserve"> </w:t>
      </w:r>
      <w:r w:rsidR="00B125A2" w:rsidRPr="005E05FF">
        <w:rPr>
          <w:rFonts w:hint="eastAsia"/>
          <w:rtl/>
        </w:rPr>
        <w:t>של</w:t>
      </w:r>
      <w:r w:rsidR="00B125A2" w:rsidRPr="005E05FF">
        <w:rPr>
          <w:rtl/>
        </w:rPr>
        <w:t xml:space="preserve"> </w:t>
      </w:r>
      <w:r w:rsidR="00B125A2" w:rsidRPr="005E05FF">
        <w:rPr>
          <w:rFonts w:hint="eastAsia"/>
          <w:rtl/>
        </w:rPr>
        <w:t>הוראות</w:t>
      </w:r>
      <w:r w:rsidR="00B125A2" w:rsidRPr="005E05FF">
        <w:rPr>
          <w:rtl/>
        </w:rPr>
        <w:t xml:space="preserve"> </w:t>
      </w:r>
      <w:r w:rsidR="00B125A2" w:rsidRPr="005E05FF">
        <w:rPr>
          <w:rFonts w:hint="eastAsia"/>
          <w:rtl/>
        </w:rPr>
        <w:t>סעיף</w:t>
      </w:r>
      <w:r w:rsidR="00B125A2" w:rsidRPr="005E05FF">
        <w:rPr>
          <w:rtl/>
        </w:rPr>
        <w:t xml:space="preserve"> 6</w:t>
      </w:r>
      <w:r w:rsidR="00B125A2" w:rsidRPr="005E05FF">
        <w:rPr>
          <w:caps w:val="0"/>
          <w:rtl/>
          <w14:scene3d>
            <w14:camera w14:prst="orthographicFront"/>
            <w14:lightRig w14:rig="threePt" w14:dir="t">
              <w14:rot w14:lat="0" w14:lon="0" w14:rev="0"/>
            </w14:lightRig>
          </w14:scene3d>
        </w:rPr>
        <w:t xml:space="preserve"> תאפשר ביטול ההסכם ו</w:t>
      </w:r>
      <w:r w:rsidR="008C7A42" w:rsidRPr="005E05FF">
        <w:rPr>
          <w:rFonts w:hint="eastAsia"/>
          <w:caps w:val="0"/>
          <w:rtl/>
          <w14:scene3d>
            <w14:camera w14:prst="orthographicFront"/>
            <w14:lightRig w14:rig="threePt" w14:dir="t">
              <w14:rot w14:lat="0" w14:lon="0" w14:rev="0"/>
            </w14:lightRig>
          </w14:scene3d>
        </w:rPr>
        <w:t>ה</w:t>
      </w:r>
      <w:r w:rsidR="00B125A2" w:rsidRPr="005E05FF">
        <w:rPr>
          <w:rFonts w:hint="eastAsia"/>
          <w:caps w:val="0"/>
          <w:rtl/>
          <w14:scene3d>
            <w14:camera w14:prst="orthographicFront"/>
            <w14:lightRig w14:rig="threePt" w14:dir="t">
              <w14:rot w14:lat="0" w14:lon="0" w14:rev="0"/>
            </w14:lightRig>
          </w14:scene3d>
        </w:rPr>
        <w:t>טלת</w:t>
      </w:r>
      <w:r w:rsidR="00B125A2" w:rsidRPr="005E05FF">
        <w:rPr>
          <w:caps w:val="0"/>
          <w:rtl/>
          <w14:scene3d>
            <w14:camera w14:prst="orthographicFront"/>
            <w14:lightRig w14:rig="threePt" w14:dir="t">
              <w14:rot w14:lat="0" w14:lon="0" w14:rev="0"/>
            </w14:lightRig>
          </w14:scene3d>
        </w:rPr>
        <w:t xml:space="preserve"> עיצומים כספיים (</w:t>
      </w:r>
      <w:r w:rsidR="008C7A42" w:rsidRPr="005E05FF">
        <w:rPr>
          <w:rFonts w:hint="eastAsia"/>
          <w:caps w:val="0"/>
          <w:rtl/>
          <w14:scene3d>
            <w14:camera w14:prst="orthographicFront"/>
            <w14:lightRig w14:rig="threePt" w14:dir="t">
              <w14:rot w14:lat="0" w14:lon="0" w14:rev="0"/>
            </w14:lightRig>
          </w14:scene3d>
        </w:rPr>
        <w:t>לרבות</w:t>
      </w:r>
      <w:r w:rsidR="008C7A42" w:rsidRPr="005E05FF">
        <w:rPr>
          <w:caps w:val="0"/>
          <w:rtl/>
          <w14:scene3d>
            <w14:camera w14:prst="orthographicFront"/>
            <w14:lightRig w14:rig="threePt" w14:dir="t">
              <w14:rot w14:lat="0" w14:lon="0" w14:rev="0"/>
            </w14:lightRig>
          </w14:scene3d>
        </w:rPr>
        <w:t xml:space="preserve"> </w:t>
      </w:r>
      <w:r w:rsidR="008C7A42" w:rsidRPr="005E05FF">
        <w:rPr>
          <w:rFonts w:hint="eastAsia"/>
          <w:caps w:val="0"/>
          <w:rtl/>
          <w14:scene3d>
            <w14:camera w14:prst="orthographicFront"/>
            <w14:lightRig w14:rig="threePt" w14:dir="t">
              <w14:rot w14:lat="0" w14:lon="0" w14:rev="0"/>
            </w14:lightRig>
          </w14:scene3d>
        </w:rPr>
        <w:t>ה</w:t>
      </w:r>
      <w:r w:rsidR="00B125A2" w:rsidRPr="005E05FF">
        <w:rPr>
          <w:caps w:val="0"/>
          <w:rtl/>
          <w14:scene3d>
            <w14:camera w14:prst="orthographicFront"/>
            <w14:lightRig w14:rig="threePt" w14:dir="t">
              <w14:rot w14:lat="0" w14:lon="0" w14:rev="0"/>
            </w14:lightRig>
          </w14:scene3d>
        </w:rPr>
        <w:t xml:space="preserve">מפורט בתוספת </w:t>
      </w:r>
      <w:r w:rsidR="00B125A2" w:rsidRPr="005E05FF">
        <w:rPr>
          <w:rFonts w:hint="eastAsia"/>
          <w:caps w:val="0"/>
          <w:rtl/>
          <w14:scene3d>
            <w14:camera w14:prst="orthographicFront"/>
            <w14:lightRig w14:rig="threePt" w14:dir="t">
              <w14:rot w14:lat="0" w14:lon="0" w14:rev="0"/>
            </w14:lightRig>
          </w14:scene3d>
        </w:rPr>
        <w:t>ה</w:t>
      </w:r>
      <w:r w:rsidR="00B125A2" w:rsidRPr="005E05FF">
        <w:rPr>
          <w:caps w:val="0"/>
          <w:rtl/>
          <w14:scene3d>
            <w14:camera w14:prst="orthographicFront"/>
            <w14:lightRig w14:rig="threePt" w14:dir="t">
              <w14:rot w14:lat="0" w14:lon="0" w14:rev="0"/>
            </w14:lightRig>
          </w14:scene3d>
        </w:rPr>
        <w:t>שלישית לחוק הגנת הפרטיות).</w:t>
      </w:r>
    </w:p>
    <w:p w14:paraId="416BBF2D" w14:textId="77777777" w:rsidR="00B125A2" w:rsidRPr="005E05FF" w:rsidRDefault="00B125A2" w:rsidP="00B125A2">
      <w:pPr>
        <w:pStyle w:val="2-0"/>
        <w:numPr>
          <w:ilvl w:val="0"/>
          <w:numId w:val="0"/>
        </w:numPr>
        <w:ind w:left="1080" w:hanging="706"/>
        <w:rPr>
          <w:rtl/>
        </w:rPr>
      </w:pPr>
    </w:p>
    <w:p w14:paraId="5D91EFDF" w14:textId="521A45A9" w:rsidR="00B125A2" w:rsidRPr="005E05FF" w:rsidRDefault="00F4059C" w:rsidP="00FA02E1">
      <w:pPr>
        <w:pStyle w:val="2-"/>
        <w:numPr>
          <w:ilvl w:val="0"/>
          <w:numId w:val="0"/>
        </w:numPr>
        <w:ind w:left="1559"/>
        <w:rPr>
          <w:rtl/>
        </w:rPr>
      </w:pPr>
      <w:r w:rsidRPr="005E05FF">
        <w:rPr>
          <w:rtl/>
        </w:rPr>
        <w:t xml:space="preserve">6.3 </w:t>
      </w:r>
      <w:r w:rsidR="00B125A2" w:rsidRPr="005E05FF">
        <w:rPr>
          <w:rFonts w:hint="eastAsia"/>
          <w:rtl/>
        </w:rPr>
        <w:t>בדיקה</w:t>
      </w:r>
      <w:r w:rsidR="00B125A2" w:rsidRPr="005E05FF">
        <w:rPr>
          <w:rtl/>
        </w:rPr>
        <w:t xml:space="preserve"> מקדמית להתקשרות </w:t>
      </w:r>
    </w:p>
    <w:p w14:paraId="42AC25A3" w14:textId="5174E790" w:rsidR="00B125A2" w:rsidRPr="005E05FF" w:rsidRDefault="00C135EE" w:rsidP="004F72BE">
      <w:pPr>
        <w:pStyle w:val="2-0"/>
        <w:numPr>
          <w:ilvl w:val="0"/>
          <w:numId w:val="0"/>
        </w:numPr>
        <w:ind w:left="374"/>
        <w:rPr>
          <w:rtl/>
        </w:rPr>
      </w:pPr>
      <w:r>
        <w:rPr>
          <w:rFonts w:hint="cs"/>
          <w:rtl/>
        </w:rPr>
        <w:t xml:space="preserve">6.3.1. </w:t>
      </w:r>
      <w:r w:rsidR="00B125A2" w:rsidRPr="005E05FF">
        <w:rPr>
          <w:rFonts w:hint="eastAsia"/>
          <w:rtl/>
        </w:rPr>
        <w:t>המזמין</w:t>
      </w:r>
      <w:r w:rsidR="00B125A2" w:rsidRPr="005E05FF">
        <w:rPr>
          <w:rtl/>
        </w:rPr>
        <w:t xml:space="preserve"> ביצע בדיקה מקדמית לגבי רמת הסיכונים הכרוכה בהתקשרות עם הספק, תוך התחשבות ברגישות המידע כמפורט בסעיף 6.4, סיכוני סייבר, והתאמתם לנוהל אבטחת המידע של המשרד. הבדיקה אישרה כי הסיכונים מאפשרים את ההתקשרות. </w:t>
      </w:r>
    </w:p>
    <w:p w14:paraId="612CC012" w14:textId="357A3CF8" w:rsidR="00B125A2" w:rsidRPr="005E05FF" w:rsidRDefault="00F4059C" w:rsidP="00FA02E1">
      <w:pPr>
        <w:pStyle w:val="2-"/>
        <w:numPr>
          <w:ilvl w:val="0"/>
          <w:numId w:val="0"/>
        </w:numPr>
        <w:ind w:left="1559"/>
        <w:rPr>
          <w:rtl/>
        </w:rPr>
      </w:pPr>
      <w:r w:rsidRPr="005E05FF">
        <w:rPr>
          <w:rtl/>
        </w:rPr>
        <w:t xml:space="preserve">6.4 </w:t>
      </w:r>
      <w:r w:rsidR="00B125A2" w:rsidRPr="005E05FF">
        <w:rPr>
          <w:rFonts w:hint="eastAsia"/>
          <w:rtl/>
        </w:rPr>
        <w:t>מידע</w:t>
      </w:r>
      <w:r w:rsidR="00B125A2" w:rsidRPr="005E05FF">
        <w:rPr>
          <w:rtl/>
        </w:rPr>
        <w:t xml:space="preserve"> מורשה לעיבוד  </w:t>
      </w:r>
    </w:p>
    <w:p w14:paraId="0CD154EC" w14:textId="72A21B39" w:rsidR="00B125A2" w:rsidRPr="005E05FF" w:rsidRDefault="00C135EE" w:rsidP="004F72BE">
      <w:pPr>
        <w:pStyle w:val="2-0"/>
        <w:numPr>
          <w:ilvl w:val="0"/>
          <w:numId w:val="0"/>
        </w:numPr>
        <w:ind w:left="360"/>
        <w:rPr>
          <w:rtl/>
        </w:rPr>
      </w:pPr>
      <w:r>
        <w:rPr>
          <w:rFonts w:hint="cs"/>
          <w:rtl/>
        </w:rPr>
        <w:t xml:space="preserve">6.4.1. </w:t>
      </w:r>
      <w:r w:rsidR="00B125A2" w:rsidRPr="005E05FF">
        <w:rPr>
          <w:rFonts w:hint="eastAsia"/>
          <w:rtl/>
        </w:rPr>
        <w:t>במסגרת</w:t>
      </w:r>
      <w:r w:rsidR="00B125A2" w:rsidRPr="005E05FF">
        <w:rPr>
          <w:rtl/>
        </w:rPr>
        <w:t xml:space="preserve"> ההתקשרות, הספק רשאי לעבד אך ורק את </w:t>
      </w:r>
      <w:r w:rsidR="00C61F69" w:rsidRPr="005E05FF">
        <w:rPr>
          <w:rFonts w:hint="eastAsia"/>
          <w:rtl/>
        </w:rPr>
        <w:t>סוג</w:t>
      </w:r>
      <w:r w:rsidR="00C61F69" w:rsidRPr="005E05FF">
        <w:rPr>
          <w:rtl/>
        </w:rPr>
        <w:t xml:space="preserve"> </w:t>
      </w:r>
      <w:r w:rsidR="00B125A2" w:rsidRPr="005E05FF">
        <w:rPr>
          <w:rFonts w:hint="eastAsia"/>
          <w:rtl/>
        </w:rPr>
        <w:t>המידע</w:t>
      </w:r>
      <w:r w:rsidR="00B125A2" w:rsidRPr="005E05FF">
        <w:rPr>
          <w:rtl/>
        </w:rPr>
        <w:t xml:space="preserve"> </w:t>
      </w:r>
      <w:r w:rsidR="00B125A2" w:rsidRPr="005E05FF">
        <w:rPr>
          <w:rFonts w:hint="eastAsia"/>
          <w:rtl/>
        </w:rPr>
        <w:t>האישי</w:t>
      </w:r>
      <w:r w:rsidR="00B125A2" w:rsidRPr="005E05FF">
        <w:rPr>
          <w:rtl/>
        </w:rPr>
        <w:t xml:space="preserve"> </w:t>
      </w:r>
      <w:r w:rsidR="00B125A2" w:rsidRPr="005E05FF">
        <w:rPr>
          <w:rFonts w:hint="eastAsia"/>
          <w:rtl/>
        </w:rPr>
        <w:t>המפורט</w:t>
      </w:r>
      <w:r w:rsidR="008C7A42" w:rsidRPr="005E05FF">
        <w:rPr>
          <w:rtl/>
        </w:rPr>
        <w:t xml:space="preserve"> </w:t>
      </w:r>
      <w:r w:rsidR="008C7A42" w:rsidRPr="005E05FF">
        <w:rPr>
          <w:rFonts w:hint="eastAsia"/>
          <w:rtl/>
        </w:rPr>
        <w:t>בסעיף</w:t>
      </w:r>
      <w:r w:rsidR="00B125A2" w:rsidRPr="005E05FF">
        <w:rPr>
          <w:rtl/>
        </w:rPr>
        <w:t xml:space="preserve"> 6.</w:t>
      </w:r>
      <w:r w:rsidR="004F72BE" w:rsidRPr="005E05FF">
        <w:rPr>
          <w:rtl/>
        </w:rPr>
        <w:t xml:space="preserve">8 </w:t>
      </w:r>
      <w:r w:rsidR="00B125A2" w:rsidRPr="005E05FF">
        <w:rPr>
          <w:rtl/>
        </w:rPr>
        <w:t xml:space="preserve">להסכם זה, </w:t>
      </w:r>
      <w:r w:rsidR="008C7A42" w:rsidRPr="005E05FF">
        <w:rPr>
          <w:rFonts w:hint="eastAsia"/>
          <w:rtl/>
        </w:rPr>
        <w:t>וזאת</w:t>
      </w:r>
      <w:r w:rsidR="00B125A2" w:rsidRPr="005E05FF">
        <w:rPr>
          <w:rtl/>
        </w:rPr>
        <w:t xml:space="preserve"> לצורך ביצוע השירותים המפורטים בנספח</w:t>
      </w:r>
      <w:r w:rsidR="00D67E00" w:rsidRPr="005E05FF">
        <w:rPr>
          <w:rtl/>
        </w:rPr>
        <w:t xml:space="preserve"> א'. </w:t>
      </w:r>
      <w:r w:rsidR="00B125A2" w:rsidRPr="005E05FF">
        <w:rPr>
          <w:rtl/>
        </w:rPr>
        <w:t xml:space="preserve"> </w:t>
      </w:r>
    </w:p>
    <w:p w14:paraId="2011F794" w14:textId="3822B26E" w:rsidR="00D40401" w:rsidRDefault="00D36559" w:rsidP="004F72BE">
      <w:pPr>
        <w:pStyle w:val="2-0"/>
        <w:numPr>
          <w:ilvl w:val="0"/>
          <w:numId w:val="0"/>
        </w:numPr>
        <w:ind w:left="360"/>
      </w:pPr>
      <w:r>
        <w:rPr>
          <w:rFonts w:hint="cs"/>
          <w:rtl/>
        </w:rPr>
        <w:lastRenderedPageBreak/>
        <w:t xml:space="preserve">6.4.2. </w:t>
      </w:r>
      <w:r w:rsidR="00B125A2" w:rsidRPr="005E05FF">
        <w:rPr>
          <w:rFonts w:hint="eastAsia"/>
          <w:rtl/>
        </w:rPr>
        <w:t>כל</w:t>
      </w:r>
      <w:r w:rsidR="00B125A2" w:rsidRPr="005E05FF">
        <w:rPr>
          <w:rtl/>
        </w:rPr>
        <w:t xml:space="preserve"> </w:t>
      </w:r>
      <w:r w:rsidR="00B125A2" w:rsidRPr="005E05FF">
        <w:rPr>
          <w:rFonts w:hint="eastAsia"/>
          <w:rtl/>
        </w:rPr>
        <w:t>שימוש</w:t>
      </w:r>
      <w:r w:rsidR="00B125A2" w:rsidRPr="005E05FF">
        <w:rPr>
          <w:rtl/>
        </w:rPr>
        <w:t xml:space="preserve"> </w:t>
      </w:r>
      <w:r w:rsidR="00B125A2" w:rsidRPr="005E05FF">
        <w:rPr>
          <w:rFonts w:hint="eastAsia"/>
          <w:rtl/>
        </w:rPr>
        <w:t>אחר</w:t>
      </w:r>
      <w:r w:rsidR="00B125A2" w:rsidRPr="005E05FF">
        <w:rPr>
          <w:rtl/>
        </w:rPr>
        <w:t xml:space="preserve"> </w:t>
      </w:r>
      <w:r w:rsidR="00B125A2" w:rsidRPr="005E05FF">
        <w:rPr>
          <w:rFonts w:hint="eastAsia"/>
          <w:rtl/>
        </w:rPr>
        <w:t>במידע</w:t>
      </w:r>
      <w:r w:rsidR="00B125A2" w:rsidRPr="005E05FF">
        <w:rPr>
          <w:rtl/>
        </w:rPr>
        <w:t xml:space="preserve"> </w:t>
      </w:r>
      <w:r w:rsidR="00B125A2" w:rsidRPr="005E05FF">
        <w:rPr>
          <w:rFonts w:hint="eastAsia"/>
          <w:rtl/>
        </w:rPr>
        <w:t>אישי</w:t>
      </w:r>
      <w:r w:rsidR="00B125A2" w:rsidRPr="005E05FF">
        <w:rPr>
          <w:rtl/>
        </w:rPr>
        <w:t xml:space="preserve"> </w:t>
      </w:r>
      <w:r w:rsidR="00B125A2" w:rsidRPr="005E05FF">
        <w:rPr>
          <w:rFonts w:hint="eastAsia"/>
          <w:rtl/>
        </w:rPr>
        <w:t>הינו</w:t>
      </w:r>
      <w:r w:rsidR="00B125A2" w:rsidRPr="005E05FF">
        <w:rPr>
          <w:rtl/>
        </w:rPr>
        <w:t xml:space="preserve"> </w:t>
      </w:r>
      <w:r w:rsidR="00B125A2" w:rsidRPr="005E05FF">
        <w:rPr>
          <w:rFonts w:hint="eastAsia"/>
          <w:rtl/>
        </w:rPr>
        <w:t>אסור</w:t>
      </w:r>
      <w:r w:rsidR="00B125A2" w:rsidRPr="005E05FF">
        <w:rPr>
          <w:rtl/>
        </w:rPr>
        <w:t xml:space="preserve">, </w:t>
      </w:r>
      <w:r w:rsidR="00B125A2" w:rsidRPr="005E05FF">
        <w:rPr>
          <w:rFonts w:hint="eastAsia"/>
          <w:rtl/>
        </w:rPr>
        <w:t>אלא</w:t>
      </w:r>
      <w:r w:rsidR="00B125A2" w:rsidRPr="005E05FF">
        <w:rPr>
          <w:rtl/>
        </w:rPr>
        <w:t xml:space="preserve"> </w:t>
      </w:r>
      <w:r w:rsidR="00B125A2" w:rsidRPr="005E05FF">
        <w:rPr>
          <w:rFonts w:hint="eastAsia"/>
          <w:rtl/>
        </w:rPr>
        <w:t>אם</w:t>
      </w:r>
      <w:r w:rsidR="00B125A2" w:rsidRPr="005E05FF">
        <w:rPr>
          <w:rtl/>
        </w:rPr>
        <w:t xml:space="preserve"> </w:t>
      </w:r>
      <w:r w:rsidR="00B125A2" w:rsidRPr="005E05FF">
        <w:rPr>
          <w:rFonts w:hint="eastAsia"/>
          <w:rtl/>
        </w:rPr>
        <w:t>אושר</w:t>
      </w:r>
      <w:r w:rsidR="00B125A2" w:rsidRPr="005E05FF">
        <w:rPr>
          <w:rtl/>
        </w:rPr>
        <w:t xml:space="preserve"> </w:t>
      </w:r>
      <w:r w:rsidR="00B125A2" w:rsidRPr="005E05FF">
        <w:rPr>
          <w:rFonts w:hint="eastAsia"/>
          <w:rtl/>
        </w:rPr>
        <w:t>מראש</w:t>
      </w:r>
      <w:r w:rsidR="00B125A2" w:rsidRPr="005E05FF">
        <w:rPr>
          <w:rtl/>
        </w:rPr>
        <w:t xml:space="preserve"> </w:t>
      </w:r>
      <w:r w:rsidR="00B125A2" w:rsidRPr="005E05FF">
        <w:rPr>
          <w:rFonts w:hint="eastAsia"/>
          <w:rtl/>
        </w:rPr>
        <w:t>ובכתב</w:t>
      </w:r>
      <w:r w:rsidR="00B125A2" w:rsidRPr="005E05FF">
        <w:rPr>
          <w:rtl/>
        </w:rPr>
        <w:t xml:space="preserve"> </w:t>
      </w:r>
      <w:r w:rsidR="00B125A2" w:rsidRPr="005E05FF">
        <w:rPr>
          <w:rFonts w:hint="eastAsia"/>
          <w:rtl/>
        </w:rPr>
        <w:t>על</w:t>
      </w:r>
      <w:r w:rsidR="00B125A2" w:rsidRPr="005E05FF">
        <w:rPr>
          <w:rtl/>
        </w:rPr>
        <w:t xml:space="preserve"> </w:t>
      </w:r>
      <w:r w:rsidR="00B125A2" w:rsidRPr="005E05FF">
        <w:rPr>
          <w:rFonts w:hint="eastAsia"/>
          <w:rtl/>
        </w:rPr>
        <w:t>ידי</w:t>
      </w:r>
      <w:r w:rsidR="00B125A2" w:rsidRPr="005E05FF">
        <w:rPr>
          <w:rtl/>
        </w:rPr>
        <w:t xml:space="preserve"> </w:t>
      </w:r>
      <w:r w:rsidR="00B125A2" w:rsidRPr="005E05FF">
        <w:rPr>
          <w:rFonts w:hint="eastAsia"/>
          <w:rtl/>
        </w:rPr>
        <w:t>נציג</w:t>
      </w:r>
      <w:r w:rsidR="00B125A2" w:rsidRPr="005E05FF">
        <w:rPr>
          <w:rtl/>
        </w:rPr>
        <w:t xml:space="preserve"> </w:t>
      </w:r>
      <w:r w:rsidR="00B125A2" w:rsidRPr="005E05FF">
        <w:rPr>
          <w:rFonts w:hint="eastAsia"/>
          <w:rtl/>
        </w:rPr>
        <w:t>המשרד</w:t>
      </w:r>
      <w:r w:rsidR="00B125A2" w:rsidRPr="00B527B8">
        <w:rPr>
          <w:rtl/>
        </w:rPr>
        <w:t xml:space="preserve">, </w:t>
      </w:r>
      <w:r w:rsidR="00B125A2" w:rsidRPr="00B527B8">
        <w:rPr>
          <w:rFonts w:hint="eastAsia"/>
          <w:rtl/>
        </w:rPr>
        <w:t>לאחר</w:t>
      </w:r>
      <w:r w:rsidR="00B125A2" w:rsidRPr="00B527B8">
        <w:rPr>
          <w:rtl/>
        </w:rPr>
        <w:t xml:space="preserve"> </w:t>
      </w:r>
      <w:r w:rsidR="00B125A2" w:rsidRPr="00B527B8">
        <w:rPr>
          <w:rFonts w:hint="eastAsia"/>
          <w:rtl/>
        </w:rPr>
        <w:t>שהתייעץ</w:t>
      </w:r>
      <w:r w:rsidR="00B125A2" w:rsidRPr="00B527B8">
        <w:rPr>
          <w:rtl/>
        </w:rPr>
        <w:t xml:space="preserve"> </w:t>
      </w:r>
      <w:r w:rsidR="00B125A2" w:rsidRPr="00B527B8">
        <w:rPr>
          <w:rFonts w:hint="eastAsia"/>
          <w:rtl/>
        </w:rPr>
        <w:t>עם</w:t>
      </w:r>
      <w:r w:rsidR="00B125A2" w:rsidRPr="00B527B8">
        <w:rPr>
          <w:rtl/>
        </w:rPr>
        <w:t xml:space="preserve"> </w:t>
      </w:r>
      <w:r w:rsidR="00B125A2" w:rsidRPr="00B527B8">
        <w:rPr>
          <w:rFonts w:hint="eastAsia"/>
          <w:rtl/>
        </w:rPr>
        <w:t>ממונה</w:t>
      </w:r>
      <w:r w:rsidR="00B125A2" w:rsidRPr="00B527B8">
        <w:rPr>
          <w:rtl/>
        </w:rPr>
        <w:t xml:space="preserve"> </w:t>
      </w:r>
      <w:r w:rsidR="00B125A2" w:rsidRPr="00B527B8">
        <w:rPr>
          <w:rFonts w:hint="eastAsia"/>
          <w:rtl/>
        </w:rPr>
        <w:t>הגנת</w:t>
      </w:r>
      <w:r w:rsidR="00B125A2" w:rsidRPr="00B527B8">
        <w:rPr>
          <w:rtl/>
        </w:rPr>
        <w:t xml:space="preserve"> </w:t>
      </w:r>
      <w:r w:rsidR="00B125A2" w:rsidRPr="00B527B8">
        <w:rPr>
          <w:rFonts w:hint="eastAsia"/>
          <w:rtl/>
        </w:rPr>
        <w:t>הפרטיות</w:t>
      </w:r>
      <w:r w:rsidR="00B125A2" w:rsidRPr="00B527B8">
        <w:rPr>
          <w:rtl/>
        </w:rPr>
        <w:t xml:space="preserve"> </w:t>
      </w:r>
      <w:r w:rsidR="00B125A2" w:rsidRPr="00B527B8">
        <w:rPr>
          <w:rFonts w:hint="eastAsia"/>
          <w:rtl/>
        </w:rPr>
        <w:t>של</w:t>
      </w:r>
      <w:r w:rsidR="00B125A2" w:rsidRPr="00B527B8">
        <w:rPr>
          <w:rtl/>
        </w:rPr>
        <w:t xml:space="preserve"> </w:t>
      </w:r>
      <w:r w:rsidR="00B125A2" w:rsidRPr="00B527B8">
        <w:rPr>
          <w:rFonts w:hint="eastAsia"/>
          <w:rtl/>
        </w:rPr>
        <w:t>המשרד</w:t>
      </w:r>
      <w:r w:rsidR="00B125A2" w:rsidRPr="00B527B8">
        <w:rPr>
          <w:rtl/>
        </w:rPr>
        <w:t xml:space="preserve">, </w:t>
      </w:r>
      <w:r w:rsidR="00B125A2" w:rsidRPr="00B527B8">
        <w:rPr>
          <w:rFonts w:hint="eastAsia"/>
          <w:rtl/>
        </w:rPr>
        <w:t>ומהווה</w:t>
      </w:r>
      <w:r w:rsidR="00B125A2" w:rsidRPr="00B527B8">
        <w:rPr>
          <w:rtl/>
        </w:rPr>
        <w:t xml:space="preserve"> </w:t>
      </w:r>
      <w:r w:rsidR="00B125A2" w:rsidRPr="00B527B8">
        <w:rPr>
          <w:rFonts w:hint="eastAsia"/>
          <w:rtl/>
        </w:rPr>
        <w:t>הפרה</w:t>
      </w:r>
      <w:r w:rsidR="00B125A2" w:rsidRPr="00B527B8">
        <w:rPr>
          <w:rtl/>
        </w:rPr>
        <w:t xml:space="preserve"> </w:t>
      </w:r>
      <w:r w:rsidR="00B125A2" w:rsidRPr="00B527B8">
        <w:rPr>
          <w:rFonts w:hint="eastAsia"/>
          <w:rtl/>
        </w:rPr>
        <w:t>יסודית</w:t>
      </w:r>
      <w:r w:rsidR="00B125A2" w:rsidRPr="00B527B8">
        <w:rPr>
          <w:rtl/>
        </w:rPr>
        <w:t xml:space="preserve"> </w:t>
      </w:r>
      <w:r w:rsidR="00B125A2" w:rsidRPr="00B527B8">
        <w:rPr>
          <w:rFonts w:hint="eastAsia"/>
          <w:rtl/>
        </w:rPr>
        <w:t>של</w:t>
      </w:r>
      <w:r w:rsidR="00B125A2" w:rsidRPr="00B527B8">
        <w:rPr>
          <w:rtl/>
        </w:rPr>
        <w:t xml:space="preserve"> </w:t>
      </w:r>
      <w:r w:rsidR="00B125A2" w:rsidRPr="00B527B8">
        <w:rPr>
          <w:rFonts w:hint="eastAsia"/>
          <w:rtl/>
        </w:rPr>
        <w:t>ההסכם</w:t>
      </w:r>
      <w:r w:rsidR="00B125A2" w:rsidRPr="00D67E00">
        <w:rPr>
          <w:rtl/>
        </w:rPr>
        <w:t>.</w:t>
      </w:r>
    </w:p>
    <w:p w14:paraId="0245CD1F" w14:textId="0657A943" w:rsidR="00B125A2" w:rsidRPr="005E05FF" w:rsidRDefault="00F4059C" w:rsidP="00FA02E1">
      <w:pPr>
        <w:pStyle w:val="2-"/>
        <w:numPr>
          <w:ilvl w:val="0"/>
          <w:numId w:val="0"/>
        </w:numPr>
        <w:ind w:left="1559"/>
      </w:pPr>
      <w:r>
        <w:rPr>
          <w:rFonts w:hint="cs"/>
          <w:rtl/>
        </w:rPr>
        <w:lastRenderedPageBreak/>
        <w:t>6.</w:t>
      </w:r>
      <w:r w:rsidRPr="005E05FF">
        <w:rPr>
          <w:rtl/>
        </w:rPr>
        <w:t xml:space="preserve">5 </w:t>
      </w:r>
      <w:r w:rsidR="00B125A2" w:rsidRPr="005E05FF">
        <w:rPr>
          <w:rFonts w:hint="eastAsia"/>
          <w:rtl/>
        </w:rPr>
        <w:t>מערכות</w:t>
      </w:r>
      <w:r w:rsidR="00B125A2" w:rsidRPr="005E05FF">
        <w:rPr>
          <w:rtl/>
        </w:rPr>
        <w:t xml:space="preserve"> המחשוב </w:t>
      </w:r>
    </w:p>
    <w:p w14:paraId="4ADAC333" w14:textId="6228C52C" w:rsidR="00B125A2" w:rsidRPr="005E05FF" w:rsidRDefault="00B125A2" w:rsidP="00B125A2">
      <w:pPr>
        <w:pStyle w:val="1-0"/>
        <w:numPr>
          <w:ilvl w:val="0"/>
          <w:numId w:val="0"/>
        </w:numPr>
        <w:spacing w:line="360" w:lineRule="auto"/>
        <w:ind w:left="357"/>
        <w:rPr>
          <w:b w:val="0"/>
          <w:bCs w:val="0"/>
          <w:spacing w:val="0"/>
          <w:sz w:val="24"/>
          <w:szCs w:val="24"/>
          <w:rtl/>
        </w:rPr>
      </w:pPr>
      <w:r w:rsidRPr="005E05FF">
        <w:rPr>
          <w:rFonts w:hint="eastAsia"/>
          <w:b w:val="0"/>
          <w:bCs w:val="0"/>
          <w:spacing w:val="0"/>
          <w:sz w:val="24"/>
          <w:szCs w:val="24"/>
          <w:rtl/>
        </w:rPr>
        <w:t>לצורך</w:t>
      </w:r>
      <w:r w:rsidRPr="005E05FF">
        <w:rPr>
          <w:b w:val="0"/>
          <w:bCs w:val="0"/>
          <w:spacing w:val="0"/>
          <w:sz w:val="24"/>
          <w:szCs w:val="24"/>
          <w:rtl/>
        </w:rPr>
        <w:t xml:space="preserve"> ביצוע השירותים הנקובים </w:t>
      </w:r>
      <w:r w:rsidRPr="005E05FF">
        <w:rPr>
          <w:rFonts w:hint="eastAsia"/>
          <w:b w:val="0"/>
          <w:bCs w:val="0"/>
          <w:spacing w:val="0"/>
          <w:sz w:val="24"/>
          <w:szCs w:val="24"/>
          <w:rtl/>
        </w:rPr>
        <w:t>בנספח</w:t>
      </w:r>
      <w:r w:rsidRPr="005E05FF">
        <w:rPr>
          <w:b w:val="0"/>
          <w:bCs w:val="0"/>
          <w:spacing w:val="0"/>
          <w:sz w:val="24"/>
          <w:szCs w:val="24"/>
          <w:rtl/>
        </w:rPr>
        <w:t xml:space="preserve"> </w:t>
      </w:r>
      <w:r w:rsidR="00D67E00" w:rsidRPr="005E05FF">
        <w:rPr>
          <w:rFonts w:hint="eastAsia"/>
          <w:b w:val="0"/>
          <w:bCs w:val="0"/>
          <w:spacing w:val="0"/>
          <w:sz w:val="24"/>
          <w:szCs w:val="24"/>
          <w:rtl/>
        </w:rPr>
        <w:t>א</w:t>
      </w:r>
      <w:r w:rsidR="00D67E00" w:rsidRPr="005E05FF">
        <w:rPr>
          <w:b w:val="0"/>
          <w:bCs w:val="0"/>
          <w:spacing w:val="0"/>
          <w:sz w:val="24"/>
          <w:szCs w:val="24"/>
          <w:rtl/>
        </w:rPr>
        <w:t>'</w:t>
      </w:r>
      <w:r w:rsidRPr="005E05FF">
        <w:rPr>
          <w:b w:val="0"/>
          <w:bCs w:val="0"/>
          <w:spacing w:val="0"/>
          <w:sz w:val="24"/>
          <w:szCs w:val="24"/>
          <w:rtl/>
        </w:rPr>
        <w:t xml:space="preserve">, הספק רשאי לגשת אך ורק למערכות הבאות: </w:t>
      </w:r>
    </w:p>
    <w:p w14:paraId="457F6A6C" w14:textId="77DDBA11" w:rsidR="00B125A2" w:rsidRPr="005E05FF" w:rsidRDefault="00B125A2" w:rsidP="008840DD">
      <w:pPr>
        <w:pStyle w:val="1-0"/>
        <w:numPr>
          <w:ilvl w:val="0"/>
          <w:numId w:val="89"/>
        </w:numPr>
        <w:spacing w:line="360" w:lineRule="auto"/>
        <w:rPr>
          <w:b w:val="0"/>
          <w:bCs w:val="0"/>
          <w:spacing w:val="0"/>
          <w:sz w:val="24"/>
          <w:szCs w:val="24"/>
        </w:rPr>
      </w:pPr>
      <w:r w:rsidRPr="005E05FF">
        <w:rPr>
          <w:b w:val="0"/>
          <w:bCs w:val="0"/>
          <w:spacing w:val="0"/>
          <w:sz w:val="24"/>
          <w:szCs w:val="24"/>
          <w:rtl/>
        </w:rPr>
        <w:t>האתר הייעודי שיוקם</w:t>
      </w:r>
      <w:r w:rsidR="004440C2" w:rsidRPr="005E05FF">
        <w:rPr>
          <w:b w:val="0"/>
          <w:bCs w:val="0"/>
          <w:spacing w:val="0"/>
          <w:sz w:val="24"/>
          <w:szCs w:val="24"/>
          <w:rtl/>
        </w:rPr>
        <w:t xml:space="preserve"> על ידי המזמין</w:t>
      </w:r>
      <w:r w:rsidRPr="005E05FF">
        <w:rPr>
          <w:b w:val="0"/>
          <w:bCs w:val="0"/>
          <w:spacing w:val="0"/>
          <w:sz w:val="24"/>
          <w:szCs w:val="24"/>
          <w:rtl/>
        </w:rPr>
        <w:t>;</w:t>
      </w:r>
    </w:p>
    <w:p w14:paraId="103822FD" w14:textId="4BAC05C0" w:rsidR="00D0228A" w:rsidRPr="005E05FF" w:rsidRDefault="00D0228A" w:rsidP="008840DD">
      <w:pPr>
        <w:pStyle w:val="1-0"/>
        <w:numPr>
          <w:ilvl w:val="0"/>
          <w:numId w:val="89"/>
        </w:numPr>
        <w:spacing w:line="360" w:lineRule="auto"/>
        <w:rPr>
          <w:b w:val="0"/>
          <w:bCs w:val="0"/>
          <w:spacing w:val="0"/>
          <w:sz w:val="24"/>
          <w:szCs w:val="24"/>
        </w:rPr>
      </w:pPr>
      <w:r w:rsidRPr="005E05FF">
        <w:rPr>
          <w:rFonts w:hint="eastAsia"/>
          <w:b w:val="0"/>
          <w:bCs w:val="0"/>
          <w:spacing w:val="0"/>
          <w:sz w:val="24"/>
          <w:szCs w:val="24"/>
          <w:rtl/>
        </w:rPr>
        <w:t>מערכת</w:t>
      </w:r>
      <w:r w:rsidRPr="005E05FF">
        <w:rPr>
          <w:b w:val="0"/>
          <w:bCs w:val="0"/>
          <w:spacing w:val="0"/>
          <w:sz w:val="24"/>
          <w:szCs w:val="24"/>
          <w:rtl/>
        </w:rPr>
        <w:t xml:space="preserve"> ניהול הנתונים אשר תוקם על ידי המזמין כאמור בנספח </w:t>
      </w:r>
      <w:r w:rsidR="00C61F69" w:rsidRPr="005E05FF">
        <w:rPr>
          <w:rFonts w:hint="eastAsia"/>
          <w:b w:val="0"/>
          <w:bCs w:val="0"/>
          <w:spacing w:val="0"/>
          <w:sz w:val="24"/>
          <w:szCs w:val="24"/>
          <w:rtl/>
        </w:rPr>
        <w:t>ו</w:t>
      </w:r>
      <w:r w:rsidR="00C61F69" w:rsidRPr="005E05FF">
        <w:rPr>
          <w:b w:val="0"/>
          <w:bCs w:val="0"/>
          <w:spacing w:val="0"/>
          <w:sz w:val="24"/>
          <w:szCs w:val="24"/>
          <w:rtl/>
        </w:rPr>
        <w:t>'</w:t>
      </w:r>
      <w:r w:rsidR="004F72BE" w:rsidRPr="005E05FF">
        <w:rPr>
          <w:b w:val="0"/>
          <w:bCs w:val="0"/>
          <w:spacing w:val="0"/>
          <w:sz w:val="24"/>
          <w:szCs w:val="24"/>
          <w:rtl/>
        </w:rPr>
        <w:t xml:space="preserve"> </w:t>
      </w:r>
      <w:r w:rsidR="00465AD5" w:rsidRPr="005E05FF">
        <w:rPr>
          <w:rFonts w:hint="eastAsia"/>
          <w:b w:val="0"/>
          <w:bCs w:val="0"/>
          <w:spacing w:val="0"/>
          <w:sz w:val="24"/>
          <w:szCs w:val="24"/>
          <w:rtl/>
        </w:rPr>
        <w:t>למכרז</w:t>
      </w:r>
      <w:r w:rsidRPr="005E05FF">
        <w:rPr>
          <w:b w:val="0"/>
          <w:bCs w:val="0"/>
          <w:spacing w:val="0"/>
          <w:sz w:val="24"/>
          <w:szCs w:val="24"/>
          <w:rtl/>
        </w:rPr>
        <w:t xml:space="preserve">; </w:t>
      </w:r>
    </w:p>
    <w:p w14:paraId="22BC0FFD" w14:textId="45E5DDB6" w:rsidR="00C61F69" w:rsidRPr="005E05FF" w:rsidRDefault="00C60418" w:rsidP="008840DD">
      <w:pPr>
        <w:pStyle w:val="1-0"/>
        <w:numPr>
          <w:ilvl w:val="0"/>
          <w:numId w:val="89"/>
        </w:numPr>
        <w:spacing w:line="360" w:lineRule="auto"/>
        <w:rPr>
          <w:b w:val="0"/>
          <w:bCs w:val="0"/>
          <w:spacing w:val="0"/>
          <w:sz w:val="24"/>
          <w:szCs w:val="24"/>
        </w:rPr>
      </w:pPr>
      <w:r w:rsidRPr="005E05FF">
        <w:rPr>
          <w:rFonts w:hint="eastAsia"/>
          <w:b w:val="0"/>
          <w:bCs w:val="0"/>
          <w:spacing w:val="0"/>
          <w:sz w:val="24"/>
          <w:szCs w:val="24"/>
          <w:rtl/>
        </w:rPr>
        <w:t>שרתי</w:t>
      </w:r>
      <w:r w:rsidRPr="005E05FF">
        <w:rPr>
          <w:b w:val="0"/>
          <w:bCs w:val="0"/>
          <w:spacing w:val="0"/>
          <w:sz w:val="24"/>
          <w:szCs w:val="24"/>
          <w:rtl/>
        </w:rPr>
        <w:t xml:space="preserve"> </w:t>
      </w:r>
      <w:r w:rsidRPr="005E05FF">
        <w:rPr>
          <w:rFonts w:hint="eastAsia"/>
          <w:b w:val="0"/>
          <w:bCs w:val="0"/>
          <w:spacing w:val="0"/>
          <w:sz w:val="24"/>
          <w:szCs w:val="24"/>
          <w:rtl/>
        </w:rPr>
        <w:t>המשרד</w:t>
      </w:r>
      <w:r w:rsidR="000A6EF4" w:rsidRPr="005E05FF">
        <w:rPr>
          <w:b w:val="0"/>
          <w:bCs w:val="0"/>
          <w:spacing w:val="0"/>
          <w:sz w:val="24"/>
          <w:szCs w:val="24"/>
          <w:rtl/>
        </w:rPr>
        <w:t xml:space="preserve"> של המזמין, בהתאם להרשאות שניתנו ואושרו </w:t>
      </w:r>
      <w:r w:rsidRPr="005E05FF">
        <w:rPr>
          <w:rFonts w:hint="eastAsia"/>
          <w:b w:val="0"/>
          <w:bCs w:val="0"/>
          <w:spacing w:val="0"/>
          <w:sz w:val="24"/>
          <w:szCs w:val="24"/>
          <w:rtl/>
        </w:rPr>
        <w:t>מראש</w:t>
      </w:r>
      <w:r w:rsidRPr="005E05FF">
        <w:rPr>
          <w:b w:val="0"/>
          <w:bCs w:val="0"/>
          <w:spacing w:val="0"/>
          <w:sz w:val="24"/>
          <w:szCs w:val="24"/>
          <w:rtl/>
        </w:rPr>
        <w:t xml:space="preserve"> </w:t>
      </w:r>
      <w:r w:rsidR="000A6EF4" w:rsidRPr="005E05FF">
        <w:rPr>
          <w:rFonts w:hint="eastAsia"/>
          <w:b w:val="0"/>
          <w:bCs w:val="0"/>
          <w:spacing w:val="0"/>
          <w:sz w:val="24"/>
          <w:szCs w:val="24"/>
          <w:rtl/>
        </w:rPr>
        <w:t>על</w:t>
      </w:r>
      <w:r w:rsidR="000A6EF4" w:rsidRPr="005E05FF">
        <w:rPr>
          <w:b w:val="0"/>
          <w:bCs w:val="0"/>
          <w:spacing w:val="0"/>
          <w:sz w:val="24"/>
          <w:szCs w:val="24"/>
          <w:rtl/>
        </w:rPr>
        <w:t xml:space="preserve"> ידי אגף ביטחון; </w:t>
      </w:r>
    </w:p>
    <w:p w14:paraId="7EB3AD40" w14:textId="77777777" w:rsidR="00B125A2" w:rsidRPr="005E05FF" w:rsidRDefault="00B125A2" w:rsidP="008840DD">
      <w:pPr>
        <w:pStyle w:val="1-0"/>
        <w:numPr>
          <w:ilvl w:val="0"/>
          <w:numId w:val="89"/>
        </w:numPr>
        <w:spacing w:line="360" w:lineRule="auto"/>
        <w:rPr>
          <w:b w:val="0"/>
          <w:bCs w:val="0"/>
          <w:spacing w:val="0"/>
          <w:sz w:val="24"/>
          <w:szCs w:val="24"/>
        </w:rPr>
      </w:pPr>
      <w:r w:rsidRPr="005E05FF">
        <w:rPr>
          <w:b w:val="0"/>
          <w:bCs w:val="0"/>
          <w:spacing w:val="0"/>
          <w:sz w:val="24"/>
          <w:szCs w:val="24"/>
          <w:rtl/>
        </w:rPr>
        <w:t>מערכת תשלומים שתנוהל על ידי הספק.</w:t>
      </w:r>
    </w:p>
    <w:p w14:paraId="4E0A5BD9" w14:textId="428B3D9D" w:rsidR="00B125A2" w:rsidRPr="005E05FF" w:rsidRDefault="00B125A2" w:rsidP="00B125A2">
      <w:pPr>
        <w:pStyle w:val="1-0"/>
        <w:numPr>
          <w:ilvl w:val="0"/>
          <w:numId w:val="0"/>
        </w:numPr>
        <w:spacing w:line="360" w:lineRule="auto"/>
        <w:ind w:left="360"/>
        <w:rPr>
          <w:b w:val="0"/>
          <w:bCs w:val="0"/>
          <w:spacing w:val="0"/>
          <w:sz w:val="24"/>
          <w:szCs w:val="24"/>
          <w:rtl/>
        </w:rPr>
      </w:pPr>
      <w:r w:rsidRPr="005E05FF">
        <w:rPr>
          <w:rFonts w:hint="eastAsia"/>
          <w:b w:val="0"/>
          <w:bCs w:val="0"/>
          <w:spacing w:val="0"/>
          <w:sz w:val="24"/>
          <w:szCs w:val="24"/>
          <w:rtl/>
        </w:rPr>
        <w:t>הספק</w:t>
      </w:r>
      <w:r w:rsidRPr="005E05FF">
        <w:rPr>
          <w:b w:val="0"/>
          <w:bCs w:val="0"/>
          <w:spacing w:val="0"/>
          <w:sz w:val="24"/>
          <w:szCs w:val="24"/>
          <w:rtl/>
        </w:rPr>
        <w:t xml:space="preserve"> </w:t>
      </w:r>
      <w:r w:rsidRPr="005E05FF">
        <w:rPr>
          <w:rFonts w:hint="eastAsia"/>
          <w:b w:val="0"/>
          <w:bCs w:val="0"/>
          <w:spacing w:val="0"/>
          <w:sz w:val="24"/>
          <w:szCs w:val="24"/>
          <w:rtl/>
        </w:rPr>
        <w:t>מתחייב</w:t>
      </w:r>
      <w:r w:rsidRPr="005E05FF">
        <w:rPr>
          <w:b w:val="0"/>
          <w:bCs w:val="0"/>
          <w:spacing w:val="0"/>
          <w:sz w:val="24"/>
          <w:szCs w:val="24"/>
          <w:rtl/>
        </w:rPr>
        <w:t xml:space="preserve"> </w:t>
      </w:r>
      <w:r w:rsidRPr="005E05FF">
        <w:rPr>
          <w:rFonts w:hint="eastAsia"/>
          <w:b w:val="0"/>
          <w:bCs w:val="0"/>
          <w:spacing w:val="0"/>
          <w:sz w:val="24"/>
          <w:szCs w:val="24"/>
          <w:rtl/>
        </w:rPr>
        <w:t>שלא</w:t>
      </w:r>
      <w:r w:rsidRPr="005E05FF">
        <w:rPr>
          <w:b w:val="0"/>
          <w:bCs w:val="0"/>
          <w:spacing w:val="0"/>
          <w:sz w:val="24"/>
          <w:szCs w:val="24"/>
          <w:rtl/>
        </w:rPr>
        <w:t xml:space="preserve"> </w:t>
      </w:r>
      <w:r w:rsidRPr="005E05FF">
        <w:rPr>
          <w:rFonts w:hint="eastAsia"/>
          <w:b w:val="0"/>
          <w:bCs w:val="0"/>
          <w:spacing w:val="0"/>
          <w:sz w:val="24"/>
          <w:szCs w:val="24"/>
          <w:rtl/>
        </w:rPr>
        <w:t>לגשת</w:t>
      </w:r>
      <w:r w:rsidRPr="005E05FF">
        <w:rPr>
          <w:b w:val="0"/>
          <w:bCs w:val="0"/>
          <w:spacing w:val="0"/>
          <w:sz w:val="24"/>
          <w:szCs w:val="24"/>
          <w:rtl/>
        </w:rPr>
        <w:t xml:space="preserve"> </w:t>
      </w:r>
      <w:r w:rsidRPr="005E05FF">
        <w:rPr>
          <w:rFonts w:hint="eastAsia"/>
          <w:b w:val="0"/>
          <w:bCs w:val="0"/>
          <w:spacing w:val="0"/>
          <w:sz w:val="24"/>
          <w:szCs w:val="24"/>
          <w:rtl/>
        </w:rPr>
        <w:t>למערכות</w:t>
      </w:r>
      <w:r w:rsidRPr="005E05FF">
        <w:rPr>
          <w:b w:val="0"/>
          <w:bCs w:val="0"/>
          <w:spacing w:val="0"/>
          <w:sz w:val="24"/>
          <w:szCs w:val="24"/>
          <w:rtl/>
        </w:rPr>
        <w:t xml:space="preserve"> </w:t>
      </w:r>
      <w:r w:rsidRPr="005E05FF">
        <w:rPr>
          <w:rFonts w:hint="eastAsia"/>
          <w:b w:val="0"/>
          <w:bCs w:val="0"/>
          <w:spacing w:val="0"/>
          <w:sz w:val="24"/>
          <w:szCs w:val="24"/>
          <w:rtl/>
        </w:rPr>
        <w:t>אחרות</w:t>
      </w:r>
      <w:r w:rsidR="00BB5DED" w:rsidRPr="005E05FF">
        <w:rPr>
          <w:b w:val="0"/>
          <w:bCs w:val="0"/>
          <w:spacing w:val="0"/>
          <w:sz w:val="24"/>
          <w:szCs w:val="24"/>
          <w:rtl/>
        </w:rPr>
        <w:t xml:space="preserve">, </w:t>
      </w:r>
      <w:r w:rsidR="00BB5DED" w:rsidRPr="005E05FF">
        <w:rPr>
          <w:rFonts w:hint="eastAsia"/>
          <w:b w:val="0"/>
          <w:bCs w:val="0"/>
          <w:spacing w:val="0"/>
          <w:sz w:val="24"/>
          <w:szCs w:val="24"/>
          <w:rtl/>
        </w:rPr>
        <w:t>ללא</w:t>
      </w:r>
      <w:r w:rsidR="00BB5DED" w:rsidRPr="005E05FF">
        <w:rPr>
          <w:b w:val="0"/>
          <w:bCs w:val="0"/>
          <w:spacing w:val="0"/>
          <w:sz w:val="24"/>
          <w:szCs w:val="24"/>
          <w:rtl/>
        </w:rPr>
        <w:t xml:space="preserve"> </w:t>
      </w:r>
      <w:r w:rsidR="00BB5DED" w:rsidRPr="005E05FF">
        <w:rPr>
          <w:rFonts w:hint="eastAsia"/>
          <w:b w:val="0"/>
          <w:bCs w:val="0"/>
          <w:spacing w:val="0"/>
          <w:sz w:val="24"/>
          <w:szCs w:val="24"/>
          <w:rtl/>
        </w:rPr>
        <w:t>אישור</w:t>
      </w:r>
      <w:r w:rsidR="00BB5DED" w:rsidRPr="005E05FF">
        <w:rPr>
          <w:b w:val="0"/>
          <w:bCs w:val="0"/>
          <w:spacing w:val="0"/>
          <w:sz w:val="24"/>
          <w:szCs w:val="24"/>
          <w:rtl/>
        </w:rPr>
        <w:t xml:space="preserve"> </w:t>
      </w:r>
      <w:r w:rsidR="00BB5DED" w:rsidRPr="005E05FF">
        <w:rPr>
          <w:rFonts w:hint="eastAsia"/>
          <w:b w:val="0"/>
          <w:bCs w:val="0"/>
          <w:spacing w:val="0"/>
          <w:sz w:val="24"/>
          <w:szCs w:val="24"/>
          <w:rtl/>
        </w:rPr>
        <w:t>מראש</w:t>
      </w:r>
      <w:r w:rsidR="00BB5DED" w:rsidRPr="005E05FF">
        <w:rPr>
          <w:b w:val="0"/>
          <w:bCs w:val="0"/>
          <w:spacing w:val="0"/>
          <w:sz w:val="24"/>
          <w:szCs w:val="24"/>
          <w:rtl/>
        </w:rPr>
        <w:t xml:space="preserve"> </w:t>
      </w:r>
      <w:r w:rsidR="00BB5DED" w:rsidRPr="005E05FF">
        <w:rPr>
          <w:rFonts w:hint="eastAsia"/>
          <w:b w:val="0"/>
          <w:bCs w:val="0"/>
          <w:spacing w:val="0"/>
          <w:sz w:val="24"/>
          <w:szCs w:val="24"/>
          <w:rtl/>
        </w:rPr>
        <w:t>ובכתב</w:t>
      </w:r>
      <w:r w:rsidR="00BB5DED" w:rsidRPr="005E05FF">
        <w:rPr>
          <w:b w:val="0"/>
          <w:bCs w:val="0"/>
          <w:spacing w:val="0"/>
          <w:sz w:val="24"/>
          <w:szCs w:val="24"/>
          <w:rtl/>
        </w:rPr>
        <w:t xml:space="preserve"> </w:t>
      </w:r>
      <w:r w:rsidR="00BB5DED" w:rsidRPr="005E05FF">
        <w:rPr>
          <w:rFonts w:hint="eastAsia"/>
          <w:b w:val="0"/>
          <w:bCs w:val="0"/>
          <w:spacing w:val="0"/>
          <w:sz w:val="24"/>
          <w:szCs w:val="24"/>
          <w:rtl/>
        </w:rPr>
        <w:t>על</w:t>
      </w:r>
      <w:r w:rsidR="00BB5DED" w:rsidRPr="005E05FF">
        <w:rPr>
          <w:b w:val="0"/>
          <w:bCs w:val="0"/>
          <w:spacing w:val="0"/>
          <w:sz w:val="24"/>
          <w:szCs w:val="24"/>
          <w:rtl/>
        </w:rPr>
        <w:t xml:space="preserve"> </w:t>
      </w:r>
      <w:r w:rsidR="00BB5DED" w:rsidRPr="005E05FF">
        <w:rPr>
          <w:rFonts w:hint="eastAsia"/>
          <w:b w:val="0"/>
          <w:bCs w:val="0"/>
          <w:spacing w:val="0"/>
          <w:sz w:val="24"/>
          <w:szCs w:val="24"/>
          <w:rtl/>
        </w:rPr>
        <w:t>ידי</w:t>
      </w:r>
      <w:r w:rsidR="00BB5DED" w:rsidRPr="005E05FF">
        <w:rPr>
          <w:b w:val="0"/>
          <w:bCs w:val="0"/>
          <w:spacing w:val="0"/>
          <w:sz w:val="24"/>
          <w:szCs w:val="24"/>
          <w:rtl/>
        </w:rPr>
        <w:t xml:space="preserve"> </w:t>
      </w:r>
      <w:r w:rsidR="00BB5DED" w:rsidRPr="005E05FF">
        <w:rPr>
          <w:rFonts w:hint="eastAsia"/>
          <w:b w:val="0"/>
          <w:bCs w:val="0"/>
          <w:spacing w:val="0"/>
          <w:sz w:val="24"/>
          <w:szCs w:val="24"/>
          <w:rtl/>
        </w:rPr>
        <w:t>המשרד</w:t>
      </w:r>
      <w:r w:rsidRPr="005E05FF">
        <w:rPr>
          <w:b w:val="0"/>
          <w:bCs w:val="0"/>
          <w:spacing w:val="0"/>
          <w:sz w:val="24"/>
          <w:szCs w:val="24"/>
          <w:rtl/>
        </w:rPr>
        <w:t xml:space="preserve">. </w:t>
      </w:r>
    </w:p>
    <w:p w14:paraId="7E726760" w14:textId="61398005" w:rsidR="00B125A2" w:rsidRPr="00593400" w:rsidRDefault="00F4059C" w:rsidP="00FA02E1">
      <w:pPr>
        <w:pStyle w:val="2-"/>
        <w:numPr>
          <w:ilvl w:val="0"/>
          <w:numId w:val="0"/>
        </w:numPr>
        <w:ind w:left="1559"/>
        <w:rPr>
          <w:rtl/>
        </w:rPr>
      </w:pPr>
      <w:r w:rsidRPr="005E05FF">
        <w:rPr>
          <w:rtl/>
        </w:rPr>
        <w:t xml:space="preserve">6.7 </w:t>
      </w:r>
      <w:r w:rsidR="00B125A2" w:rsidRPr="005E05FF">
        <w:rPr>
          <w:rFonts w:hint="eastAsia"/>
          <w:rtl/>
        </w:rPr>
        <w:t>הרשאות</w:t>
      </w:r>
      <w:r w:rsidR="00B125A2" w:rsidRPr="005E05FF">
        <w:rPr>
          <w:rtl/>
        </w:rPr>
        <w:t xml:space="preserve"> </w:t>
      </w:r>
      <w:r w:rsidR="00B125A2" w:rsidRPr="005E05FF">
        <w:rPr>
          <w:rFonts w:hint="eastAsia"/>
          <w:rtl/>
        </w:rPr>
        <w:t>גישה</w:t>
      </w:r>
      <w:r w:rsidR="00B125A2" w:rsidRPr="00957A6D">
        <w:rPr>
          <w:rFonts w:hint="cs"/>
          <w:rtl/>
        </w:rPr>
        <w:t xml:space="preserve">  </w:t>
      </w:r>
    </w:p>
    <w:p w14:paraId="05F4BC06" w14:textId="54AAC7B1" w:rsidR="00B125A2" w:rsidRPr="005E05FF" w:rsidRDefault="00B125A2" w:rsidP="00B125A2">
      <w:pPr>
        <w:pStyle w:val="1-0"/>
        <w:numPr>
          <w:ilvl w:val="0"/>
          <w:numId w:val="0"/>
        </w:numPr>
        <w:spacing w:line="360" w:lineRule="auto"/>
        <w:ind w:left="360"/>
        <w:rPr>
          <w:b w:val="0"/>
          <w:bCs w:val="0"/>
          <w:spacing w:val="0"/>
          <w:sz w:val="24"/>
          <w:szCs w:val="24"/>
          <w:rtl/>
        </w:rPr>
      </w:pPr>
      <w:r>
        <w:rPr>
          <w:rFonts w:hint="cs"/>
          <w:b w:val="0"/>
          <w:bCs w:val="0"/>
          <w:spacing w:val="0"/>
          <w:sz w:val="24"/>
          <w:szCs w:val="24"/>
          <w:rtl/>
        </w:rPr>
        <w:t>הספק מתחייב להעביר לאישור המשרד את רשימת העובדים המורשים מטעמו לגישה למידע ולעיבודו, ולעדכן את המזמין בדבר כל שינוי (כניסה או עזיבה של עובד</w:t>
      </w:r>
      <w:r w:rsidR="00C135EE">
        <w:rPr>
          <w:rFonts w:hint="cs"/>
          <w:b w:val="0"/>
          <w:bCs w:val="0"/>
          <w:spacing w:val="0"/>
          <w:sz w:val="24"/>
          <w:szCs w:val="24"/>
          <w:rtl/>
        </w:rPr>
        <w:t xml:space="preserve"> או איש צוות</w:t>
      </w:r>
      <w:r>
        <w:rPr>
          <w:rFonts w:hint="cs"/>
          <w:b w:val="0"/>
          <w:bCs w:val="0"/>
          <w:spacing w:val="0"/>
          <w:sz w:val="24"/>
          <w:szCs w:val="24"/>
          <w:rtl/>
        </w:rPr>
        <w:t xml:space="preserve">) באופן </w:t>
      </w:r>
      <w:proofErr w:type="spellStart"/>
      <w:r>
        <w:rPr>
          <w:rFonts w:hint="cs"/>
          <w:b w:val="0"/>
          <w:bCs w:val="0"/>
          <w:spacing w:val="0"/>
          <w:sz w:val="24"/>
          <w:szCs w:val="24"/>
          <w:rtl/>
        </w:rPr>
        <w:t>מיידי</w:t>
      </w:r>
      <w:proofErr w:type="spellEnd"/>
      <w:r>
        <w:rPr>
          <w:rFonts w:hint="cs"/>
          <w:b w:val="0"/>
          <w:bCs w:val="0"/>
          <w:spacing w:val="0"/>
          <w:sz w:val="24"/>
          <w:szCs w:val="24"/>
          <w:rtl/>
        </w:rPr>
        <w:t xml:space="preserve">, ולא יאוחר מ-5 ימים </w:t>
      </w:r>
      <w:r w:rsidRPr="005E05FF">
        <w:rPr>
          <w:rFonts w:hint="eastAsia"/>
          <w:b w:val="0"/>
          <w:bCs w:val="0"/>
          <w:spacing w:val="0"/>
          <w:sz w:val="24"/>
          <w:szCs w:val="24"/>
          <w:rtl/>
        </w:rPr>
        <w:t>מיום</w:t>
      </w:r>
      <w:r w:rsidRPr="005E05FF">
        <w:rPr>
          <w:b w:val="0"/>
          <w:bCs w:val="0"/>
          <w:spacing w:val="0"/>
          <w:sz w:val="24"/>
          <w:szCs w:val="24"/>
          <w:rtl/>
        </w:rPr>
        <w:t xml:space="preserve"> </w:t>
      </w:r>
      <w:r w:rsidRPr="005E05FF">
        <w:rPr>
          <w:rFonts w:hint="eastAsia"/>
          <w:b w:val="0"/>
          <w:bCs w:val="0"/>
          <w:spacing w:val="0"/>
          <w:sz w:val="24"/>
          <w:szCs w:val="24"/>
          <w:rtl/>
        </w:rPr>
        <w:t>השינוי</w:t>
      </w:r>
      <w:r w:rsidRPr="005E05FF">
        <w:rPr>
          <w:b w:val="0"/>
          <w:bCs w:val="0"/>
          <w:spacing w:val="0"/>
          <w:sz w:val="24"/>
          <w:szCs w:val="24"/>
          <w:rtl/>
        </w:rPr>
        <w:t>.</w:t>
      </w:r>
    </w:p>
    <w:p w14:paraId="18DDE642" w14:textId="77777777" w:rsidR="00B125A2" w:rsidRPr="005E05FF" w:rsidRDefault="00B125A2" w:rsidP="00B125A2">
      <w:pPr>
        <w:pStyle w:val="1-0"/>
        <w:numPr>
          <w:ilvl w:val="0"/>
          <w:numId w:val="0"/>
        </w:numPr>
        <w:spacing w:line="360" w:lineRule="auto"/>
        <w:ind w:left="360"/>
        <w:rPr>
          <w:b w:val="0"/>
          <w:bCs w:val="0"/>
          <w:spacing w:val="0"/>
          <w:sz w:val="24"/>
          <w:szCs w:val="24"/>
          <w:rtl/>
        </w:rPr>
      </w:pPr>
      <w:r w:rsidRPr="005E05FF">
        <w:rPr>
          <w:rFonts w:hint="eastAsia"/>
          <w:b w:val="0"/>
          <w:bCs w:val="0"/>
          <w:spacing w:val="0"/>
          <w:sz w:val="24"/>
          <w:szCs w:val="24"/>
          <w:rtl/>
        </w:rPr>
        <w:t>כל</w:t>
      </w:r>
      <w:r w:rsidRPr="005E05FF">
        <w:rPr>
          <w:b w:val="0"/>
          <w:bCs w:val="0"/>
          <w:spacing w:val="0"/>
          <w:sz w:val="24"/>
          <w:szCs w:val="24"/>
          <w:rtl/>
        </w:rPr>
        <w:t xml:space="preserve"> </w:t>
      </w:r>
      <w:r w:rsidRPr="005E05FF">
        <w:rPr>
          <w:rFonts w:hint="eastAsia"/>
          <w:b w:val="0"/>
          <w:bCs w:val="0"/>
          <w:spacing w:val="0"/>
          <w:sz w:val="24"/>
          <w:szCs w:val="24"/>
          <w:rtl/>
        </w:rPr>
        <w:t>מורשה</w:t>
      </w:r>
      <w:r w:rsidRPr="005E05FF">
        <w:rPr>
          <w:b w:val="0"/>
          <w:bCs w:val="0"/>
          <w:spacing w:val="0"/>
          <w:sz w:val="24"/>
          <w:szCs w:val="24"/>
          <w:rtl/>
        </w:rPr>
        <w:t xml:space="preserve"> </w:t>
      </w:r>
      <w:r w:rsidRPr="005E05FF">
        <w:rPr>
          <w:rFonts w:hint="eastAsia"/>
          <w:b w:val="0"/>
          <w:bCs w:val="0"/>
          <w:spacing w:val="0"/>
          <w:sz w:val="24"/>
          <w:szCs w:val="24"/>
          <w:rtl/>
        </w:rPr>
        <w:t>גישה</w:t>
      </w:r>
      <w:r w:rsidRPr="005E05FF">
        <w:rPr>
          <w:b w:val="0"/>
          <w:bCs w:val="0"/>
          <w:spacing w:val="0"/>
          <w:sz w:val="24"/>
          <w:szCs w:val="24"/>
          <w:rtl/>
        </w:rPr>
        <w:t xml:space="preserve"> </w:t>
      </w:r>
      <w:r w:rsidRPr="005E05FF">
        <w:rPr>
          <w:rFonts w:hint="eastAsia"/>
          <w:b w:val="0"/>
          <w:bCs w:val="0"/>
          <w:spacing w:val="0"/>
          <w:sz w:val="24"/>
          <w:szCs w:val="24"/>
          <w:rtl/>
        </w:rPr>
        <w:t>נדרש</w:t>
      </w:r>
      <w:r w:rsidRPr="005E05FF">
        <w:rPr>
          <w:b w:val="0"/>
          <w:bCs w:val="0"/>
          <w:spacing w:val="0"/>
          <w:sz w:val="24"/>
          <w:szCs w:val="24"/>
          <w:rtl/>
        </w:rPr>
        <w:t xml:space="preserve"> </w:t>
      </w:r>
      <w:r w:rsidRPr="005E05FF">
        <w:rPr>
          <w:rFonts w:hint="eastAsia"/>
          <w:b w:val="0"/>
          <w:bCs w:val="0"/>
          <w:spacing w:val="0"/>
          <w:sz w:val="24"/>
          <w:szCs w:val="24"/>
          <w:rtl/>
        </w:rPr>
        <w:t>לאישור</w:t>
      </w:r>
      <w:r w:rsidRPr="005E05FF">
        <w:rPr>
          <w:b w:val="0"/>
          <w:bCs w:val="0"/>
          <w:spacing w:val="0"/>
          <w:sz w:val="24"/>
          <w:szCs w:val="24"/>
          <w:rtl/>
        </w:rPr>
        <w:t xml:space="preserve"> </w:t>
      </w:r>
      <w:r w:rsidRPr="005E05FF">
        <w:rPr>
          <w:rFonts w:hint="eastAsia"/>
          <w:b w:val="0"/>
          <w:bCs w:val="0"/>
          <w:spacing w:val="0"/>
          <w:sz w:val="24"/>
          <w:szCs w:val="24"/>
          <w:rtl/>
        </w:rPr>
        <w:t>המשרד</w:t>
      </w:r>
      <w:r w:rsidRPr="005E05FF">
        <w:rPr>
          <w:b w:val="0"/>
          <w:bCs w:val="0"/>
          <w:spacing w:val="0"/>
          <w:sz w:val="24"/>
          <w:szCs w:val="24"/>
          <w:rtl/>
        </w:rPr>
        <w:t xml:space="preserve">, </w:t>
      </w:r>
      <w:r w:rsidRPr="005E05FF">
        <w:rPr>
          <w:rFonts w:hint="eastAsia"/>
          <w:b w:val="0"/>
          <w:bCs w:val="0"/>
          <w:spacing w:val="0"/>
          <w:sz w:val="24"/>
          <w:szCs w:val="24"/>
          <w:rtl/>
        </w:rPr>
        <w:t>לרבות</w:t>
      </w:r>
      <w:r w:rsidRPr="005E05FF">
        <w:rPr>
          <w:b w:val="0"/>
          <w:bCs w:val="0"/>
          <w:spacing w:val="0"/>
          <w:sz w:val="24"/>
          <w:szCs w:val="24"/>
          <w:rtl/>
        </w:rPr>
        <w:t xml:space="preserve"> </w:t>
      </w:r>
      <w:r w:rsidRPr="005E05FF">
        <w:rPr>
          <w:rFonts w:hint="eastAsia"/>
          <w:b w:val="0"/>
          <w:bCs w:val="0"/>
          <w:spacing w:val="0"/>
          <w:sz w:val="24"/>
          <w:szCs w:val="24"/>
          <w:rtl/>
        </w:rPr>
        <w:t>באמצעות</w:t>
      </w:r>
      <w:r w:rsidRPr="005E05FF">
        <w:rPr>
          <w:b w:val="0"/>
          <w:bCs w:val="0"/>
          <w:spacing w:val="0"/>
          <w:sz w:val="24"/>
          <w:szCs w:val="24"/>
          <w:rtl/>
        </w:rPr>
        <w:t xml:space="preserve"> </w:t>
      </w:r>
      <w:r w:rsidRPr="005E05FF">
        <w:rPr>
          <w:rFonts w:hint="eastAsia"/>
          <w:b w:val="0"/>
          <w:bCs w:val="0"/>
          <w:spacing w:val="0"/>
          <w:sz w:val="24"/>
          <w:szCs w:val="24"/>
          <w:rtl/>
        </w:rPr>
        <w:t>אגף</w:t>
      </w:r>
      <w:r w:rsidRPr="005E05FF">
        <w:rPr>
          <w:b w:val="0"/>
          <w:bCs w:val="0"/>
          <w:spacing w:val="0"/>
          <w:sz w:val="24"/>
          <w:szCs w:val="24"/>
          <w:rtl/>
        </w:rPr>
        <w:t xml:space="preserve"> </w:t>
      </w:r>
      <w:r w:rsidRPr="005E05FF">
        <w:rPr>
          <w:rFonts w:hint="eastAsia"/>
          <w:b w:val="0"/>
          <w:bCs w:val="0"/>
          <w:spacing w:val="0"/>
          <w:sz w:val="24"/>
          <w:szCs w:val="24"/>
          <w:rtl/>
        </w:rPr>
        <w:t>ביטחון</w:t>
      </w:r>
      <w:r w:rsidRPr="005E05FF">
        <w:rPr>
          <w:b w:val="0"/>
          <w:bCs w:val="0"/>
          <w:spacing w:val="0"/>
          <w:sz w:val="24"/>
          <w:szCs w:val="24"/>
          <w:rtl/>
        </w:rPr>
        <w:t xml:space="preserve">, </w:t>
      </w:r>
      <w:r w:rsidRPr="005E05FF">
        <w:rPr>
          <w:rFonts w:hint="eastAsia"/>
          <w:b w:val="0"/>
          <w:bCs w:val="0"/>
          <w:spacing w:val="0"/>
          <w:sz w:val="24"/>
          <w:szCs w:val="24"/>
          <w:rtl/>
        </w:rPr>
        <w:t>מראש</w:t>
      </w:r>
      <w:r w:rsidRPr="005E05FF">
        <w:rPr>
          <w:b w:val="0"/>
          <w:bCs w:val="0"/>
          <w:spacing w:val="0"/>
          <w:sz w:val="24"/>
          <w:szCs w:val="24"/>
          <w:rtl/>
        </w:rPr>
        <w:t xml:space="preserve"> </w:t>
      </w:r>
      <w:r w:rsidRPr="005E05FF">
        <w:rPr>
          <w:rFonts w:hint="eastAsia"/>
          <w:b w:val="0"/>
          <w:bCs w:val="0"/>
          <w:spacing w:val="0"/>
          <w:sz w:val="24"/>
          <w:szCs w:val="24"/>
          <w:rtl/>
        </w:rPr>
        <w:t>ובכתב</w:t>
      </w:r>
      <w:r w:rsidRPr="005E05FF">
        <w:rPr>
          <w:b w:val="0"/>
          <w:bCs w:val="0"/>
          <w:spacing w:val="0"/>
          <w:sz w:val="24"/>
          <w:szCs w:val="24"/>
          <w:rtl/>
        </w:rPr>
        <w:t xml:space="preserve">. </w:t>
      </w:r>
      <w:r w:rsidRPr="005E05FF">
        <w:rPr>
          <w:rFonts w:hint="eastAsia"/>
          <w:b w:val="0"/>
          <w:bCs w:val="0"/>
          <w:spacing w:val="0"/>
          <w:sz w:val="24"/>
          <w:szCs w:val="24"/>
          <w:rtl/>
        </w:rPr>
        <w:t>על</w:t>
      </w:r>
      <w:r w:rsidRPr="005E05FF">
        <w:rPr>
          <w:b w:val="0"/>
          <w:bCs w:val="0"/>
          <w:spacing w:val="0"/>
          <w:sz w:val="24"/>
          <w:szCs w:val="24"/>
          <w:rtl/>
        </w:rPr>
        <w:t xml:space="preserve"> </w:t>
      </w:r>
      <w:r w:rsidRPr="005E05FF">
        <w:rPr>
          <w:rFonts w:hint="eastAsia"/>
          <w:b w:val="0"/>
          <w:bCs w:val="0"/>
          <w:spacing w:val="0"/>
          <w:sz w:val="24"/>
          <w:szCs w:val="24"/>
          <w:rtl/>
        </w:rPr>
        <w:t>מורשה</w:t>
      </w:r>
      <w:r w:rsidRPr="005E05FF">
        <w:rPr>
          <w:b w:val="0"/>
          <w:bCs w:val="0"/>
          <w:spacing w:val="0"/>
          <w:sz w:val="24"/>
          <w:szCs w:val="24"/>
          <w:rtl/>
        </w:rPr>
        <w:t xml:space="preserve"> </w:t>
      </w:r>
      <w:r w:rsidRPr="005E05FF">
        <w:rPr>
          <w:rFonts w:hint="eastAsia"/>
          <w:b w:val="0"/>
          <w:bCs w:val="0"/>
          <w:spacing w:val="0"/>
          <w:sz w:val="24"/>
          <w:szCs w:val="24"/>
          <w:rtl/>
        </w:rPr>
        <w:t>גישה</w:t>
      </w:r>
      <w:r w:rsidRPr="005E05FF">
        <w:rPr>
          <w:b w:val="0"/>
          <w:bCs w:val="0"/>
          <w:spacing w:val="0"/>
          <w:sz w:val="24"/>
          <w:szCs w:val="24"/>
          <w:rtl/>
        </w:rPr>
        <w:t xml:space="preserve"> </w:t>
      </w:r>
      <w:r w:rsidRPr="005E05FF">
        <w:rPr>
          <w:rFonts w:hint="eastAsia"/>
          <w:b w:val="0"/>
          <w:bCs w:val="0"/>
          <w:spacing w:val="0"/>
          <w:sz w:val="24"/>
          <w:szCs w:val="24"/>
          <w:rtl/>
        </w:rPr>
        <w:t>לעמוד</w:t>
      </w:r>
      <w:r w:rsidRPr="005E05FF">
        <w:rPr>
          <w:b w:val="0"/>
          <w:bCs w:val="0"/>
          <w:spacing w:val="0"/>
          <w:sz w:val="24"/>
          <w:szCs w:val="24"/>
          <w:rtl/>
        </w:rPr>
        <w:t xml:space="preserve"> </w:t>
      </w:r>
      <w:r w:rsidRPr="005E05FF">
        <w:rPr>
          <w:rFonts w:hint="eastAsia"/>
          <w:b w:val="0"/>
          <w:bCs w:val="0"/>
          <w:spacing w:val="0"/>
          <w:sz w:val="24"/>
          <w:szCs w:val="24"/>
          <w:rtl/>
        </w:rPr>
        <w:t>בכל</w:t>
      </w:r>
      <w:r w:rsidRPr="005E05FF">
        <w:rPr>
          <w:b w:val="0"/>
          <w:bCs w:val="0"/>
          <w:spacing w:val="0"/>
          <w:sz w:val="24"/>
          <w:szCs w:val="24"/>
          <w:rtl/>
        </w:rPr>
        <w:t xml:space="preserve"> </w:t>
      </w:r>
      <w:r w:rsidRPr="005E05FF">
        <w:rPr>
          <w:rFonts w:hint="eastAsia"/>
          <w:b w:val="0"/>
          <w:bCs w:val="0"/>
          <w:spacing w:val="0"/>
          <w:sz w:val="24"/>
          <w:szCs w:val="24"/>
          <w:rtl/>
        </w:rPr>
        <w:t>אלה</w:t>
      </w:r>
      <w:r w:rsidRPr="005E05FF">
        <w:rPr>
          <w:b w:val="0"/>
          <w:bCs w:val="0"/>
          <w:spacing w:val="0"/>
          <w:sz w:val="24"/>
          <w:szCs w:val="24"/>
          <w:rtl/>
        </w:rPr>
        <w:t>:</w:t>
      </w:r>
      <w:r w:rsidRPr="005E05FF">
        <w:rPr>
          <w:b w:val="0"/>
          <w:bCs w:val="0"/>
          <w:spacing w:val="0"/>
          <w:sz w:val="24"/>
          <w:szCs w:val="24"/>
        </w:rPr>
        <w:t xml:space="preserve"> </w:t>
      </w:r>
    </w:p>
    <w:p w14:paraId="13D72EAC" w14:textId="2BADA95F" w:rsidR="00B125A2" w:rsidRPr="005E05FF" w:rsidRDefault="00F4059C" w:rsidP="00465AD5">
      <w:pPr>
        <w:pStyle w:val="1-0"/>
        <w:numPr>
          <w:ilvl w:val="0"/>
          <w:numId w:val="0"/>
        </w:numPr>
        <w:spacing w:line="360" w:lineRule="auto"/>
        <w:ind w:left="425"/>
        <w:rPr>
          <w:b w:val="0"/>
          <w:bCs w:val="0"/>
          <w:spacing w:val="0"/>
          <w:sz w:val="24"/>
          <w:szCs w:val="24"/>
        </w:rPr>
      </w:pPr>
      <w:r w:rsidRPr="005E05FF">
        <w:rPr>
          <w:b w:val="0"/>
          <w:bCs w:val="0"/>
          <w:spacing w:val="0"/>
          <w:sz w:val="24"/>
          <w:szCs w:val="24"/>
          <w:rtl/>
        </w:rPr>
        <w:t xml:space="preserve">6.7.1 </w:t>
      </w:r>
      <w:r w:rsidR="00B125A2" w:rsidRPr="005E05FF">
        <w:rPr>
          <w:rFonts w:hint="eastAsia"/>
          <w:b w:val="0"/>
          <w:bCs w:val="0"/>
          <w:spacing w:val="0"/>
          <w:sz w:val="24"/>
          <w:szCs w:val="24"/>
          <w:rtl/>
        </w:rPr>
        <w:t>לחתום</w:t>
      </w:r>
      <w:r w:rsidR="00B125A2" w:rsidRPr="005E05FF">
        <w:rPr>
          <w:b w:val="0"/>
          <w:bCs w:val="0"/>
          <w:spacing w:val="0"/>
          <w:sz w:val="24"/>
          <w:szCs w:val="24"/>
          <w:rtl/>
        </w:rPr>
        <w:t xml:space="preserve"> </w:t>
      </w:r>
      <w:r w:rsidR="00B125A2" w:rsidRPr="005E05FF">
        <w:rPr>
          <w:rFonts w:hint="eastAsia"/>
          <w:b w:val="0"/>
          <w:bCs w:val="0"/>
          <w:spacing w:val="0"/>
          <w:sz w:val="24"/>
          <w:szCs w:val="24"/>
          <w:rtl/>
        </w:rPr>
        <w:t>על</w:t>
      </w:r>
      <w:r w:rsidR="00B125A2" w:rsidRPr="005E05FF">
        <w:rPr>
          <w:b w:val="0"/>
          <w:bCs w:val="0"/>
          <w:spacing w:val="0"/>
          <w:sz w:val="24"/>
          <w:szCs w:val="24"/>
          <w:rtl/>
        </w:rPr>
        <w:t xml:space="preserve"> </w:t>
      </w:r>
      <w:r w:rsidR="00B125A2" w:rsidRPr="005E05FF">
        <w:rPr>
          <w:rFonts w:hint="eastAsia"/>
          <w:b w:val="0"/>
          <w:bCs w:val="0"/>
          <w:spacing w:val="0"/>
          <w:sz w:val="24"/>
          <w:szCs w:val="24"/>
          <w:rtl/>
        </w:rPr>
        <w:t>התחייבות</w:t>
      </w:r>
      <w:r w:rsidR="00B125A2" w:rsidRPr="005E05FF">
        <w:rPr>
          <w:b w:val="0"/>
          <w:bCs w:val="0"/>
          <w:spacing w:val="0"/>
          <w:sz w:val="24"/>
          <w:szCs w:val="24"/>
          <w:rtl/>
        </w:rPr>
        <w:t xml:space="preserve"> </w:t>
      </w:r>
      <w:r w:rsidR="00B125A2" w:rsidRPr="005E05FF">
        <w:rPr>
          <w:rFonts w:hint="eastAsia"/>
          <w:b w:val="0"/>
          <w:bCs w:val="0"/>
          <w:spacing w:val="0"/>
          <w:sz w:val="24"/>
          <w:szCs w:val="24"/>
          <w:rtl/>
        </w:rPr>
        <w:t>לס</w:t>
      </w:r>
      <w:r w:rsidR="004440C2" w:rsidRPr="005E05FF">
        <w:rPr>
          <w:rFonts w:hint="eastAsia"/>
          <w:b w:val="0"/>
          <w:bCs w:val="0"/>
          <w:spacing w:val="0"/>
          <w:sz w:val="24"/>
          <w:szCs w:val="24"/>
          <w:rtl/>
        </w:rPr>
        <w:t>ו</w:t>
      </w:r>
      <w:r w:rsidR="00B125A2" w:rsidRPr="005E05FF">
        <w:rPr>
          <w:rFonts w:hint="eastAsia"/>
          <w:b w:val="0"/>
          <w:bCs w:val="0"/>
          <w:spacing w:val="0"/>
          <w:sz w:val="24"/>
          <w:szCs w:val="24"/>
          <w:rtl/>
        </w:rPr>
        <w:t>דיות</w:t>
      </w:r>
      <w:r w:rsidR="00B125A2" w:rsidRPr="005E05FF">
        <w:rPr>
          <w:b w:val="0"/>
          <w:bCs w:val="0"/>
          <w:spacing w:val="0"/>
          <w:sz w:val="24"/>
          <w:szCs w:val="24"/>
          <w:rtl/>
        </w:rPr>
        <w:t xml:space="preserve"> </w:t>
      </w:r>
      <w:r w:rsidR="00465AD5" w:rsidRPr="005E05FF">
        <w:rPr>
          <w:rFonts w:hint="eastAsia"/>
          <w:b w:val="0"/>
          <w:bCs w:val="0"/>
          <w:spacing w:val="0"/>
          <w:sz w:val="24"/>
          <w:szCs w:val="24"/>
          <w:rtl/>
        </w:rPr>
        <w:t>ולהיעדר</w:t>
      </w:r>
      <w:r w:rsidR="00465AD5" w:rsidRPr="005E05FF">
        <w:rPr>
          <w:b w:val="0"/>
          <w:bCs w:val="0"/>
          <w:spacing w:val="0"/>
          <w:sz w:val="24"/>
          <w:szCs w:val="24"/>
          <w:rtl/>
        </w:rPr>
        <w:t xml:space="preserve"> </w:t>
      </w:r>
      <w:r w:rsidR="00465AD5" w:rsidRPr="005E05FF">
        <w:rPr>
          <w:rFonts w:hint="eastAsia"/>
          <w:b w:val="0"/>
          <w:bCs w:val="0"/>
          <w:spacing w:val="0"/>
          <w:sz w:val="24"/>
          <w:szCs w:val="24"/>
          <w:rtl/>
        </w:rPr>
        <w:t>ניגוד</w:t>
      </w:r>
      <w:r w:rsidR="00465AD5" w:rsidRPr="005E05FF">
        <w:rPr>
          <w:b w:val="0"/>
          <w:bCs w:val="0"/>
          <w:spacing w:val="0"/>
          <w:sz w:val="24"/>
          <w:szCs w:val="24"/>
          <w:rtl/>
        </w:rPr>
        <w:t xml:space="preserve"> </w:t>
      </w:r>
      <w:r w:rsidR="00465AD5" w:rsidRPr="005E05FF">
        <w:rPr>
          <w:rFonts w:hint="eastAsia"/>
          <w:b w:val="0"/>
          <w:bCs w:val="0"/>
          <w:spacing w:val="0"/>
          <w:sz w:val="24"/>
          <w:szCs w:val="24"/>
          <w:rtl/>
        </w:rPr>
        <w:t>עניינים</w:t>
      </w:r>
      <w:r w:rsidR="00465AD5" w:rsidRPr="005E05FF">
        <w:rPr>
          <w:b w:val="0"/>
          <w:bCs w:val="0"/>
          <w:spacing w:val="0"/>
          <w:sz w:val="24"/>
          <w:szCs w:val="24"/>
          <w:rtl/>
        </w:rPr>
        <w:t xml:space="preserve"> </w:t>
      </w:r>
      <w:r w:rsidR="00B125A2" w:rsidRPr="005E05FF">
        <w:rPr>
          <w:b w:val="0"/>
          <w:bCs w:val="0"/>
          <w:spacing w:val="0"/>
          <w:sz w:val="24"/>
          <w:szCs w:val="24"/>
          <w:rtl/>
        </w:rPr>
        <w:t xml:space="preserve">(נספח </w:t>
      </w:r>
      <w:r w:rsidR="000A6EF4" w:rsidRPr="005E05FF">
        <w:rPr>
          <w:rFonts w:hint="eastAsia"/>
          <w:b w:val="0"/>
          <w:bCs w:val="0"/>
          <w:spacing w:val="0"/>
          <w:sz w:val="24"/>
          <w:szCs w:val="24"/>
          <w:rtl/>
        </w:rPr>
        <w:t>ד</w:t>
      </w:r>
      <w:r w:rsidR="00B01C8D" w:rsidRPr="005E05FF">
        <w:rPr>
          <w:b w:val="0"/>
          <w:bCs w:val="0"/>
          <w:spacing w:val="0"/>
          <w:sz w:val="24"/>
          <w:szCs w:val="24"/>
          <w:rtl/>
        </w:rPr>
        <w:t xml:space="preserve">') </w:t>
      </w:r>
      <w:r w:rsidR="00B125A2" w:rsidRPr="005E05FF">
        <w:rPr>
          <w:rFonts w:hint="eastAsia"/>
          <w:b w:val="0"/>
          <w:bCs w:val="0"/>
          <w:spacing w:val="0"/>
          <w:sz w:val="24"/>
          <w:szCs w:val="24"/>
          <w:rtl/>
        </w:rPr>
        <w:t>להסכם</w:t>
      </w:r>
      <w:r w:rsidR="00B125A2" w:rsidRPr="005E05FF">
        <w:rPr>
          <w:b w:val="0"/>
          <w:bCs w:val="0"/>
          <w:spacing w:val="0"/>
          <w:sz w:val="24"/>
          <w:szCs w:val="24"/>
          <w:rtl/>
        </w:rPr>
        <w:t xml:space="preserve">; </w:t>
      </w:r>
    </w:p>
    <w:p w14:paraId="60A78D57" w14:textId="6877753B" w:rsidR="004440C2" w:rsidRPr="005E05FF" w:rsidRDefault="00F4059C" w:rsidP="00FA02E1">
      <w:pPr>
        <w:pStyle w:val="1-0"/>
        <w:numPr>
          <w:ilvl w:val="0"/>
          <w:numId w:val="0"/>
        </w:numPr>
        <w:spacing w:line="360" w:lineRule="auto"/>
        <w:ind w:left="425"/>
        <w:rPr>
          <w:b w:val="0"/>
          <w:bCs w:val="0"/>
          <w:spacing w:val="0"/>
          <w:sz w:val="24"/>
          <w:szCs w:val="24"/>
        </w:rPr>
      </w:pPr>
      <w:r w:rsidRPr="005E05FF">
        <w:rPr>
          <w:b w:val="0"/>
          <w:bCs w:val="0"/>
          <w:spacing w:val="0"/>
          <w:sz w:val="24"/>
          <w:szCs w:val="24"/>
          <w:rtl/>
        </w:rPr>
        <w:t xml:space="preserve">6.7.2 </w:t>
      </w:r>
      <w:r w:rsidR="004440C2" w:rsidRPr="005E05FF">
        <w:rPr>
          <w:rFonts w:hint="eastAsia"/>
          <w:b w:val="0"/>
          <w:bCs w:val="0"/>
          <w:spacing w:val="0"/>
          <w:sz w:val="24"/>
          <w:szCs w:val="24"/>
          <w:rtl/>
        </w:rPr>
        <w:t>להתייצב</w:t>
      </w:r>
      <w:r w:rsidR="004440C2" w:rsidRPr="005E05FF">
        <w:rPr>
          <w:b w:val="0"/>
          <w:bCs w:val="0"/>
          <w:spacing w:val="0"/>
          <w:sz w:val="24"/>
          <w:szCs w:val="24"/>
          <w:rtl/>
        </w:rPr>
        <w:t xml:space="preserve"> </w:t>
      </w:r>
      <w:r w:rsidR="004440C2" w:rsidRPr="005E05FF">
        <w:rPr>
          <w:rFonts w:hint="eastAsia"/>
          <w:b w:val="0"/>
          <w:bCs w:val="0"/>
          <w:spacing w:val="0"/>
          <w:sz w:val="24"/>
          <w:szCs w:val="24"/>
          <w:rtl/>
        </w:rPr>
        <w:t>באגף</w:t>
      </w:r>
      <w:r w:rsidR="004440C2" w:rsidRPr="005E05FF">
        <w:rPr>
          <w:b w:val="0"/>
          <w:bCs w:val="0"/>
          <w:spacing w:val="0"/>
          <w:sz w:val="24"/>
          <w:szCs w:val="24"/>
          <w:rtl/>
        </w:rPr>
        <w:t xml:space="preserve"> </w:t>
      </w:r>
      <w:r w:rsidR="004440C2" w:rsidRPr="005E05FF">
        <w:rPr>
          <w:rFonts w:hint="eastAsia"/>
          <w:b w:val="0"/>
          <w:bCs w:val="0"/>
          <w:spacing w:val="0"/>
          <w:sz w:val="24"/>
          <w:szCs w:val="24"/>
          <w:rtl/>
        </w:rPr>
        <w:t>הביטחון</w:t>
      </w:r>
      <w:r w:rsidR="004440C2" w:rsidRPr="005E05FF">
        <w:rPr>
          <w:b w:val="0"/>
          <w:bCs w:val="0"/>
          <w:spacing w:val="0"/>
          <w:sz w:val="24"/>
          <w:szCs w:val="24"/>
          <w:rtl/>
        </w:rPr>
        <w:t xml:space="preserve"> </w:t>
      </w:r>
      <w:r w:rsidR="004440C2" w:rsidRPr="005E05FF">
        <w:rPr>
          <w:rFonts w:hint="eastAsia"/>
          <w:b w:val="0"/>
          <w:bCs w:val="0"/>
          <w:spacing w:val="0"/>
          <w:sz w:val="24"/>
          <w:szCs w:val="24"/>
          <w:rtl/>
        </w:rPr>
        <w:t>של</w:t>
      </w:r>
      <w:r w:rsidR="004440C2" w:rsidRPr="005E05FF">
        <w:rPr>
          <w:b w:val="0"/>
          <w:bCs w:val="0"/>
          <w:spacing w:val="0"/>
          <w:sz w:val="24"/>
          <w:szCs w:val="24"/>
          <w:rtl/>
        </w:rPr>
        <w:t xml:space="preserve"> </w:t>
      </w:r>
      <w:r w:rsidR="004440C2" w:rsidRPr="005E05FF">
        <w:rPr>
          <w:rFonts w:hint="eastAsia"/>
          <w:b w:val="0"/>
          <w:bCs w:val="0"/>
          <w:spacing w:val="0"/>
          <w:sz w:val="24"/>
          <w:szCs w:val="24"/>
          <w:rtl/>
        </w:rPr>
        <w:t>המזמין</w:t>
      </w:r>
      <w:r w:rsidR="004440C2" w:rsidRPr="005E05FF">
        <w:rPr>
          <w:b w:val="0"/>
          <w:bCs w:val="0"/>
          <w:spacing w:val="0"/>
          <w:sz w:val="24"/>
          <w:szCs w:val="24"/>
          <w:rtl/>
        </w:rPr>
        <w:t xml:space="preserve"> </w:t>
      </w:r>
      <w:r w:rsidR="004440C2" w:rsidRPr="005E05FF">
        <w:rPr>
          <w:rFonts w:hint="eastAsia"/>
          <w:b w:val="0"/>
          <w:bCs w:val="0"/>
          <w:spacing w:val="0"/>
          <w:sz w:val="24"/>
          <w:szCs w:val="24"/>
          <w:rtl/>
        </w:rPr>
        <w:t>בירושלים</w:t>
      </w:r>
      <w:r w:rsidR="004440C2" w:rsidRPr="005E05FF">
        <w:rPr>
          <w:b w:val="0"/>
          <w:bCs w:val="0"/>
          <w:spacing w:val="0"/>
          <w:sz w:val="24"/>
          <w:szCs w:val="24"/>
          <w:rtl/>
        </w:rPr>
        <w:t xml:space="preserve"> </w:t>
      </w:r>
      <w:r w:rsidR="004440C2" w:rsidRPr="005E05FF">
        <w:rPr>
          <w:rFonts w:hint="eastAsia"/>
          <w:b w:val="0"/>
          <w:bCs w:val="0"/>
          <w:spacing w:val="0"/>
          <w:sz w:val="24"/>
          <w:szCs w:val="24"/>
          <w:rtl/>
        </w:rPr>
        <w:t>ולמלא</w:t>
      </w:r>
      <w:r w:rsidR="004440C2" w:rsidRPr="005E05FF">
        <w:rPr>
          <w:b w:val="0"/>
          <w:bCs w:val="0"/>
          <w:spacing w:val="0"/>
          <w:sz w:val="24"/>
          <w:szCs w:val="24"/>
          <w:rtl/>
        </w:rPr>
        <w:t xml:space="preserve"> </w:t>
      </w:r>
      <w:r w:rsidR="004440C2" w:rsidRPr="005E05FF">
        <w:rPr>
          <w:rFonts w:hint="eastAsia"/>
          <w:b w:val="0"/>
          <w:bCs w:val="0"/>
          <w:spacing w:val="0"/>
          <w:sz w:val="24"/>
          <w:szCs w:val="24"/>
          <w:rtl/>
        </w:rPr>
        <w:t>את</w:t>
      </w:r>
      <w:r w:rsidR="004440C2" w:rsidRPr="005E05FF">
        <w:rPr>
          <w:b w:val="0"/>
          <w:bCs w:val="0"/>
          <w:spacing w:val="0"/>
          <w:sz w:val="24"/>
          <w:szCs w:val="24"/>
          <w:rtl/>
        </w:rPr>
        <w:t xml:space="preserve"> </w:t>
      </w:r>
      <w:r w:rsidR="004440C2" w:rsidRPr="005E05FF">
        <w:rPr>
          <w:rFonts w:hint="eastAsia"/>
          <w:b w:val="0"/>
          <w:bCs w:val="0"/>
          <w:spacing w:val="0"/>
          <w:sz w:val="24"/>
          <w:szCs w:val="24"/>
          <w:rtl/>
        </w:rPr>
        <w:t>דרישותיו</w:t>
      </w:r>
      <w:r w:rsidR="004440C2" w:rsidRPr="005E05FF">
        <w:rPr>
          <w:b w:val="0"/>
          <w:bCs w:val="0"/>
          <w:spacing w:val="0"/>
          <w:sz w:val="24"/>
          <w:szCs w:val="24"/>
          <w:rtl/>
        </w:rPr>
        <w:t>;</w:t>
      </w:r>
    </w:p>
    <w:p w14:paraId="412634E8" w14:textId="1561D2B6" w:rsidR="00B125A2" w:rsidRDefault="00F4059C" w:rsidP="00FA02E1">
      <w:pPr>
        <w:pStyle w:val="1-0"/>
        <w:numPr>
          <w:ilvl w:val="0"/>
          <w:numId w:val="0"/>
        </w:numPr>
        <w:spacing w:line="360" w:lineRule="auto"/>
        <w:ind w:left="425"/>
        <w:rPr>
          <w:b w:val="0"/>
          <w:bCs w:val="0"/>
          <w:spacing w:val="0"/>
          <w:sz w:val="24"/>
          <w:szCs w:val="24"/>
        </w:rPr>
      </w:pPr>
      <w:r w:rsidRPr="005E05FF">
        <w:rPr>
          <w:b w:val="0"/>
          <w:bCs w:val="0"/>
          <w:spacing w:val="0"/>
          <w:sz w:val="24"/>
          <w:szCs w:val="24"/>
          <w:rtl/>
        </w:rPr>
        <w:t xml:space="preserve">6.7.3 </w:t>
      </w:r>
      <w:r w:rsidR="00B125A2" w:rsidRPr="005E05FF">
        <w:rPr>
          <w:rFonts w:hint="eastAsia"/>
          <w:b w:val="0"/>
          <w:bCs w:val="0"/>
          <w:spacing w:val="0"/>
          <w:sz w:val="24"/>
          <w:szCs w:val="24"/>
          <w:rtl/>
        </w:rPr>
        <w:t>לקבל</w:t>
      </w:r>
      <w:r w:rsidR="00B125A2" w:rsidRPr="005E05FF">
        <w:rPr>
          <w:b w:val="0"/>
          <w:bCs w:val="0"/>
          <w:spacing w:val="0"/>
          <w:sz w:val="24"/>
          <w:szCs w:val="24"/>
          <w:rtl/>
        </w:rPr>
        <w:t xml:space="preserve"> הדרכה מאגף </w:t>
      </w:r>
      <w:r w:rsidR="004440C2" w:rsidRPr="005E05FF">
        <w:rPr>
          <w:rFonts w:hint="eastAsia"/>
          <w:b w:val="0"/>
          <w:bCs w:val="0"/>
          <w:spacing w:val="0"/>
          <w:sz w:val="24"/>
          <w:szCs w:val="24"/>
          <w:rtl/>
        </w:rPr>
        <w:t>ביטחון</w:t>
      </w:r>
      <w:r w:rsidR="004440C2" w:rsidRPr="005E05FF">
        <w:rPr>
          <w:b w:val="0"/>
          <w:bCs w:val="0"/>
          <w:spacing w:val="0"/>
          <w:sz w:val="24"/>
          <w:szCs w:val="24"/>
          <w:rtl/>
        </w:rPr>
        <w:t xml:space="preserve"> </w:t>
      </w:r>
      <w:r w:rsidR="00B125A2" w:rsidRPr="005E05FF">
        <w:rPr>
          <w:rFonts w:hint="eastAsia"/>
          <w:b w:val="0"/>
          <w:bCs w:val="0"/>
          <w:spacing w:val="0"/>
          <w:sz w:val="24"/>
          <w:szCs w:val="24"/>
          <w:rtl/>
        </w:rPr>
        <w:t>בדבר</w:t>
      </w:r>
      <w:r w:rsidR="00B125A2" w:rsidRPr="005E05FF">
        <w:rPr>
          <w:b w:val="0"/>
          <w:bCs w:val="0"/>
          <w:spacing w:val="0"/>
          <w:sz w:val="24"/>
          <w:szCs w:val="24"/>
          <w:rtl/>
        </w:rPr>
        <w:t xml:space="preserve"> </w:t>
      </w:r>
      <w:r w:rsidR="00B125A2" w:rsidRPr="005E05FF">
        <w:rPr>
          <w:rFonts w:hint="eastAsia"/>
          <w:b w:val="0"/>
          <w:bCs w:val="0"/>
          <w:spacing w:val="0"/>
          <w:sz w:val="24"/>
          <w:szCs w:val="24"/>
          <w:rtl/>
        </w:rPr>
        <w:t>אבטחת</w:t>
      </w:r>
      <w:r w:rsidR="00B125A2" w:rsidRPr="005E05FF">
        <w:rPr>
          <w:b w:val="0"/>
          <w:bCs w:val="0"/>
          <w:spacing w:val="0"/>
          <w:sz w:val="24"/>
          <w:szCs w:val="24"/>
          <w:rtl/>
        </w:rPr>
        <w:t xml:space="preserve"> </w:t>
      </w:r>
      <w:r w:rsidR="00B125A2" w:rsidRPr="005E05FF">
        <w:rPr>
          <w:rFonts w:hint="eastAsia"/>
          <w:b w:val="0"/>
          <w:bCs w:val="0"/>
          <w:spacing w:val="0"/>
          <w:sz w:val="24"/>
          <w:szCs w:val="24"/>
          <w:rtl/>
        </w:rPr>
        <w:t>מידע</w:t>
      </w:r>
      <w:r w:rsidR="00B125A2" w:rsidRPr="005E05FF">
        <w:rPr>
          <w:b w:val="0"/>
          <w:bCs w:val="0"/>
          <w:spacing w:val="0"/>
          <w:sz w:val="24"/>
          <w:szCs w:val="24"/>
          <w:rtl/>
        </w:rPr>
        <w:t xml:space="preserve"> </w:t>
      </w:r>
      <w:r w:rsidR="00B125A2" w:rsidRPr="005E05FF">
        <w:rPr>
          <w:rFonts w:hint="eastAsia"/>
          <w:b w:val="0"/>
          <w:bCs w:val="0"/>
          <w:spacing w:val="0"/>
          <w:sz w:val="24"/>
          <w:szCs w:val="24"/>
          <w:rtl/>
        </w:rPr>
        <w:t>ופרטיות</w:t>
      </w:r>
      <w:r w:rsidR="00B125A2" w:rsidRPr="005E05FF">
        <w:rPr>
          <w:b w:val="0"/>
          <w:bCs w:val="0"/>
          <w:spacing w:val="0"/>
          <w:sz w:val="24"/>
          <w:szCs w:val="24"/>
          <w:rtl/>
        </w:rPr>
        <w:t>;</w:t>
      </w:r>
      <w:r w:rsidR="00B125A2">
        <w:rPr>
          <w:rFonts w:hint="cs"/>
          <w:b w:val="0"/>
          <w:bCs w:val="0"/>
          <w:spacing w:val="0"/>
          <w:sz w:val="24"/>
          <w:szCs w:val="24"/>
          <w:rtl/>
        </w:rPr>
        <w:t xml:space="preserve"> </w:t>
      </w:r>
    </w:p>
    <w:p w14:paraId="71C87980" w14:textId="4FEE3880" w:rsidR="00B125A2" w:rsidRDefault="00F4059C" w:rsidP="00FA02E1">
      <w:pPr>
        <w:pStyle w:val="1-0"/>
        <w:numPr>
          <w:ilvl w:val="0"/>
          <w:numId w:val="0"/>
        </w:numPr>
        <w:spacing w:line="360" w:lineRule="auto"/>
        <w:ind w:left="425"/>
        <w:rPr>
          <w:b w:val="0"/>
          <w:bCs w:val="0"/>
          <w:spacing w:val="0"/>
          <w:sz w:val="24"/>
          <w:szCs w:val="24"/>
          <w:rtl/>
        </w:rPr>
      </w:pPr>
      <w:r>
        <w:rPr>
          <w:rFonts w:hint="cs"/>
          <w:b w:val="0"/>
          <w:bCs w:val="0"/>
          <w:spacing w:val="0"/>
          <w:sz w:val="24"/>
          <w:szCs w:val="24"/>
          <w:rtl/>
        </w:rPr>
        <w:t xml:space="preserve">6.7.4 </w:t>
      </w:r>
      <w:r w:rsidR="00B125A2">
        <w:rPr>
          <w:rFonts w:hint="cs"/>
          <w:b w:val="0"/>
          <w:bCs w:val="0"/>
          <w:spacing w:val="0"/>
          <w:sz w:val="24"/>
          <w:szCs w:val="24"/>
          <w:rtl/>
        </w:rPr>
        <w:t>להשתמש ב</w:t>
      </w:r>
      <w:r w:rsidR="004440C2">
        <w:rPr>
          <w:rFonts w:hint="cs"/>
          <w:b w:val="0"/>
          <w:bCs w:val="0"/>
          <w:spacing w:val="0"/>
          <w:sz w:val="24"/>
          <w:szCs w:val="24"/>
          <w:rtl/>
        </w:rPr>
        <w:t>ה</w:t>
      </w:r>
      <w:r w:rsidR="00B125A2">
        <w:rPr>
          <w:rFonts w:hint="cs"/>
          <w:b w:val="0"/>
          <w:bCs w:val="0"/>
          <w:spacing w:val="0"/>
          <w:sz w:val="24"/>
          <w:szCs w:val="24"/>
          <w:rtl/>
        </w:rPr>
        <w:t xml:space="preserve">רשאות הגישה האישיות שנתנו לו בלבד, ובשום מקרה לא להעביר הרשאות לגורמים אחרים. </w:t>
      </w:r>
    </w:p>
    <w:p w14:paraId="00FA6776" w14:textId="215FCEFE" w:rsidR="005E05FF" w:rsidRDefault="005E05FF" w:rsidP="00FA02E1">
      <w:pPr>
        <w:pStyle w:val="1-0"/>
        <w:numPr>
          <w:ilvl w:val="0"/>
          <w:numId w:val="0"/>
        </w:numPr>
        <w:spacing w:line="360" w:lineRule="auto"/>
        <w:ind w:left="425"/>
        <w:rPr>
          <w:b w:val="0"/>
          <w:bCs w:val="0"/>
          <w:spacing w:val="0"/>
          <w:sz w:val="24"/>
          <w:szCs w:val="24"/>
          <w:rtl/>
        </w:rPr>
      </w:pPr>
    </w:p>
    <w:p w14:paraId="7394B7CB" w14:textId="2B5BE411" w:rsidR="005E05FF" w:rsidRDefault="005E05FF" w:rsidP="00FA02E1">
      <w:pPr>
        <w:pStyle w:val="1-0"/>
        <w:numPr>
          <w:ilvl w:val="0"/>
          <w:numId w:val="0"/>
        </w:numPr>
        <w:spacing w:line="360" w:lineRule="auto"/>
        <w:ind w:left="425"/>
        <w:rPr>
          <w:b w:val="0"/>
          <w:bCs w:val="0"/>
          <w:spacing w:val="0"/>
          <w:sz w:val="24"/>
          <w:szCs w:val="24"/>
          <w:rtl/>
        </w:rPr>
      </w:pPr>
    </w:p>
    <w:p w14:paraId="7F491F09" w14:textId="3338ABAF" w:rsidR="005E05FF" w:rsidRDefault="005E05FF" w:rsidP="00FA02E1">
      <w:pPr>
        <w:pStyle w:val="1-0"/>
        <w:numPr>
          <w:ilvl w:val="0"/>
          <w:numId w:val="0"/>
        </w:numPr>
        <w:spacing w:line="360" w:lineRule="auto"/>
        <w:ind w:left="425"/>
        <w:rPr>
          <w:b w:val="0"/>
          <w:bCs w:val="0"/>
          <w:spacing w:val="0"/>
          <w:sz w:val="24"/>
          <w:szCs w:val="24"/>
          <w:rtl/>
        </w:rPr>
      </w:pPr>
    </w:p>
    <w:p w14:paraId="201F2587" w14:textId="65EF746C" w:rsidR="005E05FF" w:rsidRDefault="005E05FF" w:rsidP="00FA02E1">
      <w:pPr>
        <w:pStyle w:val="1-0"/>
        <w:numPr>
          <w:ilvl w:val="0"/>
          <w:numId w:val="0"/>
        </w:numPr>
        <w:spacing w:line="360" w:lineRule="auto"/>
        <w:ind w:left="425"/>
        <w:rPr>
          <w:b w:val="0"/>
          <w:bCs w:val="0"/>
          <w:spacing w:val="0"/>
          <w:sz w:val="24"/>
          <w:szCs w:val="24"/>
          <w:rtl/>
        </w:rPr>
      </w:pPr>
    </w:p>
    <w:p w14:paraId="2E523EE8" w14:textId="244424CC" w:rsidR="005E05FF" w:rsidRDefault="005E05FF" w:rsidP="00FA02E1">
      <w:pPr>
        <w:pStyle w:val="1-0"/>
        <w:numPr>
          <w:ilvl w:val="0"/>
          <w:numId w:val="0"/>
        </w:numPr>
        <w:spacing w:line="360" w:lineRule="auto"/>
        <w:ind w:left="425"/>
        <w:rPr>
          <w:b w:val="0"/>
          <w:bCs w:val="0"/>
          <w:spacing w:val="0"/>
          <w:sz w:val="24"/>
          <w:szCs w:val="24"/>
          <w:rtl/>
        </w:rPr>
      </w:pPr>
    </w:p>
    <w:p w14:paraId="654469C5" w14:textId="77777777" w:rsidR="005E05FF" w:rsidRDefault="005E05FF" w:rsidP="00FA02E1">
      <w:pPr>
        <w:pStyle w:val="1-0"/>
        <w:numPr>
          <w:ilvl w:val="0"/>
          <w:numId w:val="0"/>
        </w:numPr>
        <w:spacing w:line="360" w:lineRule="auto"/>
        <w:ind w:left="425"/>
        <w:rPr>
          <w:b w:val="0"/>
          <w:bCs w:val="0"/>
          <w:spacing w:val="0"/>
          <w:sz w:val="24"/>
          <w:szCs w:val="24"/>
        </w:rPr>
      </w:pPr>
    </w:p>
    <w:p w14:paraId="32EA1FCF" w14:textId="1AE4D49D" w:rsidR="00B125A2" w:rsidRDefault="00F4059C" w:rsidP="00FA02E1">
      <w:pPr>
        <w:pStyle w:val="2-"/>
        <w:numPr>
          <w:ilvl w:val="0"/>
          <w:numId w:val="0"/>
        </w:numPr>
        <w:ind w:left="1559"/>
        <w:rPr>
          <w:rtl/>
        </w:rPr>
      </w:pPr>
      <w:r>
        <w:rPr>
          <w:rFonts w:hint="cs"/>
          <w:rtl/>
        </w:rPr>
        <w:lastRenderedPageBreak/>
        <w:t xml:space="preserve">6.8 </w:t>
      </w:r>
      <w:r w:rsidR="00B125A2">
        <w:rPr>
          <w:rFonts w:hint="cs"/>
          <w:rtl/>
        </w:rPr>
        <w:t xml:space="preserve">סוג העיבוד והפעולות המותרת </w:t>
      </w:r>
    </w:p>
    <w:p w14:paraId="7D3D7CF0" w14:textId="6ADB592A" w:rsidR="00465AD5" w:rsidRPr="005E05FF" w:rsidRDefault="00463A90" w:rsidP="00986B95">
      <w:pPr>
        <w:pStyle w:val="1-0"/>
        <w:numPr>
          <w:ilvl w:val="0"/>
          <w:numId w:val="0"/>
        </w:numPr>
        <w:spacing w:line="360" w:lineRule="auto"/>
        <w:ind w:left="360"/>
        <w:rPr>
          <w:b w:val="0"/>
          <w:bCs w:val="0"/>
          <w:spacing w:val="0"/>
          <w:sz w:val="24"/>
          <w:szCs w:val="24"/>
          <w:rtl/>
          <w:lang w:val="en-IL"/>
        </w:rPr>
      </w:pPr>
      <w:r>
        <w:rPr>
          <w:rFonts w:hint="cs"/>
          <w:b w:val="0"/>
          <w:bCs w:val="0"/>
          <w:spacing w:val="0"/>
          <w:sz w:val="24"/>
          <w:szCs w:val="24"/>
          <w:rtl/>
          <w:lang w:val="en-IL"/>
        </w:rPr>
        <w:t xml:space="preserve">6.8.1. </w:t>
      </w:r>
      <w:r w:rsidR="00B125A2" w:rsidRPr="00457194">
        <w:rPr>
          <w:b w:val="0"/>
          <w:bCs w:val="0"/>
          <w:spacing w:val="0"/>
          <w:sz w:val="24"/>
          <w:szCs w:val="24"/>
          <w:rtl/>
          <w:lang w:val="en-IL"/>
        </w:rPr>
        <w:t xml:space="preserve">הספק רשאי לבצע את הפעולות הבאות בלבד: </w:t>
      </w:r>
      <w:r w:rsidR="00ED6DB3">
        <w:rPr>
          <w:rFonts w:hint="cs"/>
          <w:b w:val="0"/>
          <w:bCs w:val="0"/>
          <w:spacing w:val="0"/>
          <w:sz w:val="24"/>
          <w:szCs w:val="24"/>
          <w:rtl/>
          <w:lang w:val="en-IL"/>
        </w:rPr>
        <w:t xml:space="preserve">ניהול </w:t>
      </w:r>
      <w:r w:rsidR="00B01C8D">
        <w:rPr>
          <w:rFonts w:hint="cs"/>
          <w:b w:val="0"/>
          <w:bCs w:val="0"/>
          <w:spacing w:val="0"/>
          <w:sz w:val="24"/>
          <w:szCs w:val="24"/>
          <w:rtl/>
          <w:lang w:val="en-IL"/>
        </w:rPr>
        <w:t>ו</w:t>
      </w:r>
      <w:r w:rsidR="00ED6DB3">
        <w:rPr>
          <w:rFonts w:hint="cs"/>
          <w:b w:val="0"/>
          <w:bCs w:val="0"/>
          <w:spacing w:val="0"/>
          <w:sz w:val="24"/>
          <w:szCs w:val="24"/>
          <w:rtl/>
          <w:lang w:val="en-IL"/>
        </w:rPr>
        <w:t>טיפול בבקשות סופרים</w:t>
      </w:r>
      <w:r w:rsidR="00B01C8D">
        <w:rPr>
          <w:rFonts w:hint="cs"/>
          <w:b w:val="0"/>
          <w:bCs w:val="0"/>
          <w:spacing w:val="0"/>
          <w:sz w:val="24"/>
          <w:szCs w:val="24"/>
          <w:rtl/>
          <w:lang w:val="en-IL"/>
        </w:rPr>
        <w:t xml:space="preserve"> למתן תשלומים</w:t>
      </w:r>
      <w:r w:rsidR="00ED6DB3">
        <w:rPr>
          <w:rFonts w:hint="cs"/>
          <w:b w:val="0"/>
          <w:bCs w:val="0"/>
          <w:spacing w:val="0"/>
          <w:sz w:val="24"/>
          <w:szCs w:val="24"/>
          <w:rtl/>
          <w:lang w:val="en-IL"/>
        </w:rPr>
        <w:t xml:space="preserve">, קליטה, </w:t>
      </w:r>
      <w:r w:rsidR="00B125A2" w:rsidRPr="00457194">
        <w:rPr>
          <w:b w:val="0"/>
          <w:bCs w:val="0"/>
          <w:spacing w:val="0"/>
          <w:sz w:val="24"/>
          <w:szCs w:val="24"/>
          <w:rtl/>
          <w:lang w:val="en-IL"/>
        </w:rPr>
        <w:t xml:space="preserve">איסוף נתונים, </w:t>
      </w:r>
      <w:r w:rsidR="00B125A2" w:rsidRPr="005E05FF">
        <w:rPr>
          <w:b w:val="0"/>
          <w:bCs w:val="0"/>
          <w:spacing w:val="0"/>
          <w:sz w:val="24"/>
          <w:szCs w:val="24"/>
          <w:rtl/>
          <w:lang w:val="en-IL"/>
        </w:rPr>
        <w:t xml:space="preserve">איחוד, טיוב, שליפה, חישוב </w:t>
      </w:r>
      <w:r w:rsidR="009B4A1B" w:rsidRPr="005E05FF">
        <w:rPr>
          <w:rFonts w:hint="eastAsia"/>
          <w:b w:val="0"/>
          <w:bCs w:val="0"/>
          <w:spacing w:val="0"/>
          <w:sz w:val="24"/>
          <w:szCs w:val="24"/>
          <w:rtl/>
          <w:lang w:val="en-IL"/>
        </w:rPr>
        <w:t>זכאות</w:t>
      </w:r>
      <w:r w:rsidR="009B4A1B" w:rsidRPr="005E05FF">
        <w:rPr>
          <w:b w:val="0"/>
          <w:bCs w:val="0"/>
          <w:spacing w:val="0"/>
          <w:sz w:val="24"/>
          <w:szCs w:val="24"/>
          <w:rtl/>
          <w:lang w:val="en-IL"/>
        </w:rPr>
        <w:t xml:space="preserve"> </w:t>
      </w:r>
      <w:r w:rsidR="009B4A1B" w:rsidRPr="005E05FF">
        <w:rPr>
          <w:rFonts w:hint="eastAsia"/>
          <w:b w:val="0"/>
          <w:bCs w:val="0"/>
          <w:spacing w:val="0"/>
          <w:sz w:val="24"/>
          <w:szCs w:val="24"/>
          <w:rtl/>
          <w:lang w:val="en-IL"/>
        </w:rPr>
        <w:t>כספית</w:t>
      </w:r>
      <w:r w:rsidR="009B4A1B" w:rsidRPr="005E05FF">
        <w:rPr>
          <w:b w:val="0"/>
          <w:bCs w:val="0"/>
          <w:spacing w:val="0"/>
          <w:sz w:val="24"/>
          <w:szCs w:val="24"/>
          <w:rtl/>
          <w:lang w:val="en-IL"/>
        </w:rPr>
        <w:t xml:space="preserve"> </w:t>
      </w:r>
      <w:r w:rsidR="009B4A1B" w:rsidRPr="005E05FF">
        <w:rPr>
          <w:rFonts w:hint="eastAsia"/>
          <w:b w:val="0"/>
          <w:bCs w:val="0"/>
          <w:spacing w:val="0"/>
          <w:sz w:val="24"/>
          <w:szCs w:val="24"/>
          <w:rtl/>
          <w:lang w:val="en-IL"/>
        </w:rPr>
        <w:t>לסופרים</w:t>
      </w:r>
      <w:r w:rsidR="00B125A2" w:rsidRPr="005E05FF">
        <w:rPr>
          <w:b w:val="0"/>
          <w:bCs w:val="0"/>
          <w:spacing w:val="0"/>
          <w:sz w:val="24"/>
          <w:szCs w:val="24"/>
          <w:rtl/>
          <w:lang w:val="en-IL"/>
        </w:rPr>
        <w:t>, הכנת קטלוגים אלקטרוניים, עדכון זכאות, העברת תשלומים והפקת דוחות. עיבוד כולל צפייה, כתיבה</w:t>
      </w:r>
      <w:r w:rsidR="00ED6DB3" w:rsidRPr="005E05FF">
        <w:rPr>
          <w:b w:val="0"/>
          <w:bCs w:val="0"/>
          <w:spacing w:val="0"/>
          <w:sz w:val="24"/>
          <w:szCs w:val="24"/>
          <w:rtl/>
          <w:lang w:val="en-IL"/>
        </w:rPr>
        <w:t xml:space="preserve"> או </w:t>
      </w:r>
      <w:r w:rsidR="00B125A2" w:rsidRPr="005E05FF">
        <w:rPr>
          <w:b w:val="0"/>
          <w:bCs w:val="0"/>
          <w:spacing w:val="0"/>
          <w:sz w:val="24"/>
          <w:szCs w:val="24"/>
          <w:rtl/>
          <w:lang w:val="en-IL"/>
        </w:rPr>
        <w:t xml:space="preserve">שינוי (רק אם נדרש לחישובים). </w:t>
      </w:r>
      <w:r w:rsidR="00465AD5" w:rsidRPr="00986B95">
        <w:rPr>
          <w:rFonts w:hint="eastAsia"/>
          <w:b w:val="0"/>
          <w:bCs w:val="0"/>
          <w:spacing w:val="0"/>
          <w:sz w:val="24"/>
          <w:szCs w:val="24"/>
          <w:rtl/>
          <w:lang w:val="en-IL"/>
        </w:rPr>
        <w:t>במסגרת</w:t>
      </w:r>
      <w:r w:rsidR="00465AD5" w:rsidRPr="00986B95">
        <w:rPr>
          <w:b w:val="0"/>
          <w:bCs w:val="0"/>
          <w:spacing w:val="0"/>
          <w:sz w:val="24"/>
          <w:szCs w:val="24"/>
          <w:rtl/>
          <w:lang w:val="en-IL"/>
        </w:rPr>
        <w:t xml:space="preserve"> זו </w:t>
      </w:r>
      <w:r w:rsidR="003F4D63" w:rsidRPr="00986B95">
        <w:rPr>
          <w:rFonts w:hint="eastAsia"/>
          <w:b w:val="0"/>
          <w:bCs w:val="0"/>
          <w:spacing w:val="0"/>
          <w:sz w:val="24"/>
          <w:szCs w:val="24"/>
          <w:rtl/>
          <w:lang w:val="en-IL"/>
        </w:rPr>
        <w:t>הספק</w:t>
      </w:r>
      <w:r w:rsidR="00465AD5" w:rsidRPr="00986B95">
        <w:rPr>
          <w:b w:val="0"/>
          <w:bCs w:val="0"/>
          <w:spacing w:val="0"/>
          <w:sz w:val="24"/>
          <w:szCs w:val="24"/>
          <w:rtl/>
          <w:lang w:val="en-IL"/>
        </w:rPr>
        <w:t xml:space="preserve"> רשאי לעבד נתונים שהתקבלו מטופס פרטי הסופר (כאמור במפרט השירותים), הכוללים את הפרטים הבאים:</w:t>
      </w:r>
      <w:r w:rsidR="00465AD5" w:rsidRPr="00986B95">
        <w:rPr>
          <w:b w:val="0"/>
          <w:bCs w:val="0"/>
          <w:spacing w:val="0"/>
          <w:sz w:val="24"/>
          <w:szCs w:val="24"/>
          <w:lang w:val="en-IL"/>
        </w:rPr>
        <w:t xml:space="preserve"> </w:t>
      </w:r>
      <w:r w:rsidR="00465AD5" w:rsidRPr="00986B95">
        <w:rPr>
          <w:b w:val="0"/>
          <w:bCs w:val="0"/>
          <w:spacing w:val="0"/>
          <w:sz w:val="24"/>
          <w:szCs w:val="24"/>
          <w:rtl/>
          <w:lang w:val="en-IL"/>
        </w:rPr>
        <w:t xml:space="preserve"> </w:t>
      </w:r>
      <w:r w:rsidR="00465AD5" w:rsidRPr="00986B95">
        <w:rPr>
          <w:rFonts w:hint="eastAsia"/>
          <w:b w:val="0"/>
          <w:bCs w:val="0"/>
          <w:spacing w:val="0"/>
          <w:sz w:val="24"/>
          <w:szCs w:val="24"/>
          <w:rtl/>
          <w:lang w:val="en-IL"/>
        </w:rPr>
        <w:t>טופס</w:t>
      </w:r>
      <w:r w:rsidR="00465AD5" w:rsidRPr="00986B95">
        <w:rPr>
          <w:b w:val="0"/>
          <w:bCs w:val="0"/>
          <w:spacing w:val="0"/>
          <w:sz w:val="24"/>
          <w:szCs w:val="24"/>
          <w:rtl/>
          <w:lang w:val="en-IL"/>
        </w:rPr>
        <w:t xml:space="preserve"> פרטי הסופר, שם ומשפחה, מס' ת"ז, כתובת וכתובת דוא"ל, טלפון, פרטי </w:t>
      </w:r>
      <w:proofErr w:type="spellStart"/>
      <w:r w:rsidR="00465AD5" w:rsidRPr="00986B95">
        <w:rPr>
          <w:rFonts w:hint="eastAsia"/>
          <w:b w:val="0"/>
          <w:bCs w:val="0"/>
          <w:spacing w:val="0"/>
          <w:sz w:val="24"/>
          <w:szCs w:val="24"/>
          <w:rtl/>
          <w:lang w:val="en-IL"/>
        </w:rPr>
        <w:t>ח</w:t>
      </w:r>
      <w:r w:rsidR="00465AD5" w:rsidRPr="00986B95">
        <w:rPr>
          <w:b w:val="0"/>
          <w:bCs w:val="0"/>
          <w:spacing w:val="0"/>
          <w:sz w:val="24"/>
          <w:szCs w:val="24"/>
          <w:rtl/>
          <w:lang w:val="en-IL"/>
        </w:rPr>
        <w:t>.ן</w:t>
      </w:r>
      <w:proofErr w:type="spellEnd"/>
      <w:r w:rsidR="00465AD5" w:rsidRPr="00986B95">
        <w:rPr>
          <w:b w:val="0"/>
          <w:bCs w:val="0"/>
          <w:spacing w:val="0"/>
          <w:sz w:val="24"/>
          <w:szCs w:val="24"/>
          <w:rtl/>
          <w:lang w:val="en-IL"/>
        </w:rPr>
        <w:t xml:space="preserve">, פרטי חשבון בנק, תעודות התאגדות ואישור על מעמד ברשות המיסים. </w:t>
      </w:r>
      <w:r w:rsidR="00465AD5" w:rsidRPr="00986B95">
        <w:rPr>
          <w:rFonts w:hint="eastAsia"/>
          <w:b w:val="0"/>
          <w:bCs w:val="0"/>
          <w:spacing w:val="0"/>
          <w:sz w:val="24"/>
          <w:szCs w:val="24"/>
          <w:rtl/>
          <w:lang w:val="en-IL"/>
        </w:rPr>
        <w:t>בנוסף</w:t>
      </w:r>
      <w:r w:rsidR="00465AD5" w:rsidRPr="00986B95">
        <w:rPr>
          <w:b w:val="0"/>
          <w:bCs w:val="0"/>
          <w:spacing w:val="0"/>
          <w:sz w:val="24"/>
          <w:szCs w:val="24"/>
          <w:rtl/>
          <w:lang w:val="en-IL"/>
        </w:rPr>
        <w:t xml:space="preserve">, </w:t>
      </w:r>
      <w:r w:rsidR="00465AD5" w:rsidRPr="00986B95">
        <w:rPr>
          <w:rFonts w:hint="eastAsia"/>
          <w:b w:val="0"/>
          <w:bCs w:val="0"/>
          <w:spacing w:val="0"/>
          <w:sz w:val="24"/>
          <w:szCs w:val="24"/>
          <w:rtl/>
          <w:lang w:val="en-IL"/>
        </w:rPr>
        <w:t>בכפוף</w:t>
      </w:r>
      <w:r w:rsidR="00465AD5" w:rsidRPr="00986B95">
        <w:rPr>
          <w:b w:val="0"/>
          <w:bCs w:val="0"/>
          <w:spacing w:val="0"/>
          <w:sz w:val="24"/>
          <w:szCs w:val="24"/>
          <w:rtl/>
          <w:lang w:val="en-IL"/>
        </w:rPr>
        <w:t xml:space="preserve"> </w:t>
      </w:r>
      <w:r w:rsidR="00465AD5" w:rsidRPr="00986B95">
        <w:rPr>
          <w:rFonts w:hint="eastAsia"/>
          <w:b w:val="0"/>
          <w:bCs w:val="0"/>
          <w:spacing w:val="0"/>
          <w:sz w:val="24"/>
          <w:szCs w:val="24"/>
          <w:rtl/>
          <w:lang w:val="en-IL"/>
        </w:rPr>
        <w:t>לאישור</w:t>
      </w:r>
      <w:r w:rsidR="00465AD5" w:rsidRPr="00986B95">
        <w:rPr>
          <w:b w:val="0"/>
          <w:bCs w:val="0"/>
          <w:spacing w:val="0"/>
          <w:sz w:val="24"/>
          <w:szCs w:val="24"/>
          <w:rtl/>
          <w:lang w:val="en-IL"/>
        </w:rPr>
        <w:t xml:space="preserve"> </w:t>
      </w:r>
      <w:r w:rsidR="00465AD5" w:rsidRPr="00986B95">
        <w:rPr>
          <w:rFonts w:hint="eastAsia"/>
          <w:b w:val="0"/>
          <w:bCs w:val="0"/>
          <w:spacing w:val="0"/>
          <w:sz w:val="24"/>
          <w:szCs w:val="24"/>
          <w:rtl/>
          <w:lang w:val="en-IL"/>
        </w:rPr>
        <w:t>מראש</w:t>
      </w:r>
      <w:r w:rsidR="00465AD5" w:rsidRPr="00986B95">
        <w:rPr>
          <w:b w:val="0"/>
          <w:bCs w:val="0"/>
          <w:spacing w:val="0"/>
          <w:sz w:val="24"/>
          <w:szCs w:val="24"/>
          <w:rtl/>
          <w:lang w:val="en-IL"/>
        </w:rPr>
        <w:t xml:space="preserve"> </w:t>
      </w:r>
      <w:r w:rsidR="00465AD5" w:rsidRPr="00986B95">
        <w:rPr>
          <w:rFonts w:hint="eastAsia"/>
          <w:b w:val="0"/>
          <w:bCs w:val="0"/>
          <w:spacing w:val="0"/>
          <w:sz w:val="24"/>
          <w:szCs w:val="24"/>
          <w:rtl/>
          <w:lang w:val="en-IL"/>
        </w:rPr>
        <w:t>ובכתב</w:t>
      </w:r>
      <w:r w:rsidR="00465AD5" w:rsidRPr="00986B95">
        <w:rPr>
          <w:b w:val="0"/>
          <w:bCs w:val="0"/>
          <w:spacing w:val="0"/>
          <w:sz w:val="24"/>
          <w:szCs w:val="24"/>
          <w:rtl/>
          <w:lang w:val="en-IL"/>
        </w:rPr>
        <w:t xml:space="preserve"> </w:t>
      </w:r>
      <w:r w:rsidR="00465AD5" w:rsidRPr="00986B95">
        <w:rPr>
          <w:rFonts w:hint="eastAsia"/>
          <w:b w:val="0"/>
          <w:bCs w:val="0"/>
          <w:spacing w:val="0"/>
          <w:sz w:val="24"/>
          <w:szCs w:val="24"/>
          <w:rtl/>
          <w:lang w:val="en-IL"/>
        </w:rPr>
        <w:t>על</w:t>
      </w:r>
      <w:r w:rsidR="00465AD5" w:rsidRPr="00986B95">
        <w:rPr>
          <w:b w:val="0"/>
          <w:bCs w:val="0"/>
          <w:spacing w:val="0"/>
          <w:sz w:val="24"/>
          <w:szCs w:val="24"/>
          <w:rtl/>
          <w:lang w:val="en-IL"/>
        </w:rPr>
        <w:t xml:space="preserve"> </w:t>
      </w:r>
      <w:r w:rsidR="00465AD5" w:rsidRPr="00986B95">
        <w:rPr>
          <w:rFonts w:hint="eastAsia"/>
          <w:b w:val="0"/>
          <w:bCs w:val="0"/>
          <w:spacing w:val="0"/>
          <w:sz w:val="24"/>
          <w:szCs w:val="24"/>
          <w:rtl/>
          <w:lang w:val="en-IL"/>
        </w:rPr>
        <w:t>ידי</w:t>
      </w:r>
      <w:r w:rsidR="00465AD5" w:rsidRPr="00986B95">
        <w:rPr>
          <w:b w:val="0"/>
          <w:bCs w:val="0"/>
          <w:spacing w:val="0"/>
          <w:sz w:val="24"/>
          <w:szCs w:val="24"/>
          <w:rtl/>
          <w:lang w:val="en-IL"/>
        </w:rPr>
        <w:t xml:space="preserve"> </w:t>
      </w:r>
      <w:r w:rsidR="00465AD5" w:rsidRPr="00986B95">
        <w:rPr>
          <w:rFonts w:hint="eastAsia"/>
          <w:b w:val="0"/>
          <w:bCs w:val="0"/>
          <w:spacing w:val="0"/>
          <w:sz w:val="24"/>
          <w:szCs w:val="24"/>
          <w:rtl/>
          <w:lang w:val="en-IL"/>
        </w:rPr>
        <w:t>המשרד</w:t>
      </w:r>
      <w:r w:rsidR="00465AD5" w:rsidRPr="00986B95">
        <w:rPr>
          <w:b w:val="0"/>
          <w:bCs w:val="0"/>
          <w:spacing w:val="0"/>
          <w:sz w:val="24"/>
          <w:szCs w:val="24"/>
          <w:rtl/>
          <w:lang w:val="en-IL"/>
        </w:rPr>
        <w:t xml:space="preserve">, </w:t>
      </w:r>
      <w:r w:rsidR="00465AD5" w:rsidRPr="00986B95">
        <w:rPr>
          <w:rFonts w:hint="eastAsia"/>
          <w:b w:val="0"/>
          <w:bCs w:val="0"/>
          <w:spacing w:val="0"/>
          <w:sz w:val="24"/>
          <w:szCs w:val="24"/>
          <w:rtl/>
          <w:lang w:val="en-IL"/>
        </w:rPr>
        <w:t>רשאי</w:t>
      </w:r>
      <w:r w:rsidR="00465AD5" w:rsidRPr="00986B95">
        <w:rPr>
          <w:b w:val="0"/>
          <w:bCs w:val="0"/>
          <w:spacing w:val="0"/>
          <w:sz w:val="24"/>
          <w:szCs w:val="24"/>
          <w:rtl/>
          <w:lang w:val="en-IL"/>
        </w:rPr>
        <w:t xml:space="preserve"> </w:t>
      </w:r>
      <w:r w:rsidR="00465AD5" w:rsidRPr="00986B95">
        <w:rPr>
          <w:rFonts w:hint="eastAsia"/>
          <w:b w:val="0"/>
          <w:bCs w:val="0"/>
          <w:spacing w:val="0"/>
          <w:sz w:val="24"/>
          <w:szCs w:val="24"/>
          <w:rtl/>
          <w:lang w:val="en-IL"/>
        </w:rPr>
        <w:t>הספק</w:t>
      </w:r>
      <w:r w:rsidR="00465AD5" w:rsidRPr="00986B95">
        <w:rPr>
          <w:b w:val="0"/>
          <w:bCs w:val="0"/>
          <w:spacing w:val="0"/>
          <w:sz w:val="24"/>
          <w:szCs w:val="24"/>
          <w:rtl/>
          <w:lang w:val="en-IL"/>
        </w:rPr>
        <w:t xml:space="preserve"> </w:t>
      </w:r>
      <w:r w:rsidR="00465AD5" w:rsidRPr="00986B95">
        <w:rPr>
          <w:rFonts w:hint="eastAsia"/>
          <w:b w:val="0"/>
          <w:bCs w:val="0"/>
          <w:spacing w:val="0"/>
          <w:sz w:val="24"/>
          <w:szCs w:val="24"/>
          <w:rtl/>
          <w:lang w:val="en-IL"/>
        </w:rPr>
        <w:t>לפנות</w:t>
      </w:r>
      <w:r w:rsidR="00465AD5" w:rsidRPr="00986B95">
        <w:rPr>
          <w:b w:val="0"/>
          <w:bCs w:val="0"/>
          <w:spacing w:val="0"/>
          <w:sz w:val="24"/>
          <w:szCs w:val="24"/>
          <w:rtl/>
          <w:lang w:val="en-IL"/>
        </w:rPr>
        <w:t xml:space="preserve"> </w:t>
      </w:r>
      <w:r w:rsidR="00465AD5" w:rsidRPr="00986B95">
        <w:rPr>
          <w:rFonts w:hint="eastAsia"/>
          <w:b w:val="0"/>
          <w:bCs w:val="0"/>
          <w:spacing w:val="0"/>
          <w:sz w:val="24"/>
          <w:szCs w:val="24"/>
          <w:rtl/>
          <w:lang w:val="en-IL"/>
        </w:rPr>
        <w:t>לסופרים</w:t>
      </w:r>
      <w:r w:rsidR="00465AD5" w:rsidRPr="00986B95">
        <w:rPr>
          <w:b w:val="0"/>
          <w:bCs w:val="0"/>
          <w:spacing w:val="0"/>
          <w:sz w:val="24"/>
          <w:szCs w:val="24"/>
          <w:rtl/>
          <w:lang w:val="en-IL"/>
        </w:rPr>
        <w:t xml:space="preserve"> </w:t>
      </w:r>
      <w:r w:rsidR="00465AD5" w:rsidRPr="00986B95">
        <w:rPr>
          <w:rFonts w:hint="eastAsia"/>
          <w:b w:val="0"/>
          <w:bCs w:val="0"/>
          <w:spacing w:val="0"/>
          <w:sz w:val="24"/>
          <w:szCs w:val="24"/>
          <w:rtl/>
          <w:lang w:val="en-IL"/>
        </w:rPr>
        <w:t>שלא</w:t>
      </w:r>
      <w:r w:rsidR="00465AD5" w:rsidRPr="00986B95">
        <w:rPr>
          <w:b w:val="0"/>
          <w:bCs w:val="0"/>
          <w:spacing w:val="0"/>
          <w:sz w:val="24"/>
          <w:szCs w:val="24"/>
          <w:rtl/>
          <w:lang w:val="en-IL"/>
        </w:rPr>
        <w:t xml:space="preserve"> </w:t>
      </w:r>
      <w:r w:rsidR="00465AD5" w:rsidRPr="00986B95">
        <w:rPr>
          <w:rFonts w:hint="eastAsia"/>
          <w:b w:val="0"/>
          <w:bCs w:val="0"/>
          <w:spacing w:val="0"/>
          <w:sz w:val="24"/>
          <w:szCs w:val="24"/>
          <w:rtl/>
          <w:lang w:val="en-IL"/>
        </w:rPr>
        <w:t>נרשמו</w:t>
      </w:r>
      <w:r w:rsidR="00465AD5" w:rsidRPr="00986B95">
        <w:rPr>
          <w:b w:val="0"/>
          <w:bCs w:val="0"/>
          <w:spacing w:val="0"/>
          <w:sz w:val="24"/>
          <w:szCs w:val="24"/>
          <w:rtl/>
          <w:lang w:val="en-IL"/>
        </w:rPr>
        <w:t xml:space="preserve"> </w:t>
      </w:r>
      <w:r w:rsidR="00465AD5" w:rsidRPr="00986B95">
        <w:rPr>
          <w:rFonts w:hint="eastAsia"/>
          <w:b w:val="0"/>
          <w:bCs w:val="0"/>
          <w:spacing w:val="0"/>
          <w:sz w:val="24"/>
          <w:szCs w:val="24"/>
          <w:rtl/>
          <w:lang w:val="en-IL"/>
        </w:rPr>
        <w:t>למאגר</w:t>
      </w:r>
      <w:r w:rsidR="00465AD5" w:rsidRPr="00986B95">
        <w:rPr>
          <w:b w:val="0"/>
          <w:bCs w:val="0"/>
          <w:spacing w:val="0"/>
          <w:sz w:val="24"/>
          <w:szCs w:val="24"/>
          <w:rtl/>
          <w:lang w:val="en-IL"/>
        </w:rPr>
        <w:t xml:space="preserve"> </w:t>
      </w:r>
      <w:r w:rsidR="00465AD5" w:rsidRPr="00986B95">
        <w:rPr>
          <w:rFonts w:hint="eastAsia"/>
          <w:b w:val="0"/>
          <w:bCs w:val="0"/>
          <w:spacing w:val="0"/>
          <w:sz w:val="24"/>
          <w:szCs w:val="24"/>
          <w:rtl/>
          <w:lang w:val="en-IL"/>
        </w:rPr>
        <w:t>ונמצאו</w:t>
      </w:r>
      <w:r w:rsidR="00465AD5" w:rsidRPr="00986B95">
        <w:rPr>
          <w:b w:val="0"/>
          <w:bCs w:val="0"/>
          <w:spacing w:val="0"/>
          <w:sz w:val="24"/>
          <w:szCs w:val="24"/>
          <w:rtl/>
          <w:lang w:val="en-IL"/>
        </w:rPr>
        <w:t xml:space="preserve"> </w:t>
      </w:r>
      <w:r w:rsidR="00465AD5" w:rsidRPr="00986B95">
        <w:rPr>
          <w:rFonts w:hint="eastAsia"/>
          <w:b w:val="0"/>
          <w:bCs w:val="0"/>
          <w:spacing w:val="0"/>
          <w:sz w:val="24"/>
          <w:szCs w:val="24"/>
          <w:rtl/>
          <w:lang w:val="en-IL"/>
        </w:rPr>
        <w:t>זכאים</w:t>
      </w:r>
      <w:r w:rsidR="00465AD5" w:rsidRPr="00986B95">
        <w:rPr>
          <w:b w:val="0"/>
          <w:bCs w:val="0"/>
          <w:spacing w:val="0"/>
          <w:sz w:val="24"/>
          <w:szCs w:val="24"/>
          <w:rtl/>
          <w:lang w:val="en-IL"/>
        </w:rPr>
        <w:t>.</w:t>
      </w:r>
      <w:r w:rsidR="00465AD5" w:rsidRPr="005E05FF">
        <w:rPr>
          <w:b w:val="0"/>
          <w:bCs w:val="0"/>
          <w:spacing w:val="0"/>
          <w:sz w:val="24"/>
          <w:szCs w:val="24"/>
          <w:rtl/>
          <w:lang w:val="en-IL"/>
        </w:rPr>
        <w:t xml:space="preserve">  </w:t>
      </w:r>
      <w:r w:rsidR="00E97081" w:rsidRPr="005E05FF">
        <w:rPr>
          <w:rFonts w:hint="eastAsia"/>
          <w:b w:val="0"/>
          <w:bCs w:val="0"/>
          <w:spacing w:val="0"/>
          <w:sz w:val="24"/>
          <w:szCs w:val="24"/>
          <w:rtl/>
          <w:lang w:val="en-IL"/>
        </w:rPr>
        <w:t>הספק</w:t>
      </w:r>
      <w:r w:rsidR="00E97081" w:rsidRPr="005E05FF">
        <w:rPr>
          <w:b w:val="0"/>
          <w:bCs w:val="0"/>
          <w:spacing w:val="0"/>
          <w:sz w:val="24"/>
          <w:szCs w:val="24"/>
          <w:rtl/>
          <w:lang w:val="en-IL"/>
        </w:rPr>
        <w:t xml:space="preserve"> </w:t>
      </w:r>
      <w:r w:rsidR="00E97081" w:rsidRPr="005E05FF">
        <w:rPr>
          <w:rFonts w:hint="eastAsia"/>
          <w:b w:val="0"/>
          <w:bCs w:val="0"/>
          <w:spacing w:val="0"/>
          <w:sz w:val="24"/>
          <w:szCs w:val="24"/>
          <w:rtl/>
          <w:lang w:val="en-IL"/>
        </w:rPr>
        <w:t>יהיה</w:t>
      </w:r>
      <w:r w:rsidR="00E97081" w:rsidRPr="005E05FF">
        <w:rPr>
          <w:b w:val="0"/>
          <w:bCs w:val="0"/>
          <w:spacing w:val="0"/>
          <w:sz w:val="24"/>
          <w:szCs w:val="24"/>
          <w:rtl/>
          <w:lang w:val="en-IL"/>
        </w:rPr>
        <w:t xml:space="preserve"> </w:t>
      </w:r>
      <w:r w:rsidR="00E97081" w:rsidRPr="005E05FF">
        <w:rPr>
          <w:rFonts w:hint="eastAsia"/>
          <w:b w:val="0"/>
          <w:bCs w:val="0"/>
          <w:spacing w:val="0"/>
          <w:sz w:val="24"/>
          <w:szCs w:val="24"/>
          <w:rtl/>
          <w:lang w:val="en-IL"/>
        </w:rPr>
        <w:t>רשאי</w:t>
      </w:r>
      <w:r w:rsidR="00E97081" w:rsidRPr="005E05FF">
        <w:rPr>
          <w:b w:val="0"/>
          <w:bCs w:val="0"/>
          <w:spacing w:val="0"/>
          <w:sz w:val="24"/>
          <w:szCs w:val="24"/>
          <w:rtl/>
          <w:lang w:val="en-IL"/>
        </w:rPr>
        <w:t xml:space="preserve"> </w:t>
      </w:r>
      <w:r w:rsidR="00E97081" w:rsidRPr="005E05FF">
        <w:rPr>
          <w:rFonts w:hint="eastAsia"/>
          <w:b w:val="0"/>
          <w:bCs w:val="0"/>
          <w:spacing w:val="0"/>
          <w:sz w:val="24"/>
          <w:szCs w:val="24"/>
          <w:rtl/>
          <w:lang w:val="en-IL"/>
        </w:rPr>
        <w:t>לפנות</w:t>
      </w:r>
      <w:r w:rsidR="00E97081" w:rsidRPr="005E05FF">
        <w:rPr>
          <w:b w:val="0"/>
          <w:bCs w:val="0"/>
          <w:spacing w:val="0"/>
          <w:sz w:val="24"/>
          <w:szCs w:val="24"/>
          <w:rtl/>
          <w:lang w:val="en-IL"/>
        </w:rPr>
        <w:t xml:space="preserve"> </w:t>
      </w:r>
      <w:r w:rsidR="00E97081" w:rsidRPr="005E05FF">
        <w:rPr>
          <w:rFonts w:hint="eastAsia"/>
          <w:b w:val="0"/>
          <w:bCs w:val="0"/>
          <w:spacing w:val="0"/>
          <w:sz w:val="24"/>
          <w:szCs w:val="24"/>
          <w:rtl/>
          <w:lang w:val="en-IL"/>
        </w:rPr>
        <w:t>ליורשיו</w:t>
      </w:r>
      <w:r w:rsidR="00E97081" w:rsidRPr="005E05FF">
        <w:rPr>
          <w:b w:val="0"/>
          <w:bCs w:val="0"/>
          <w:spacing w:val="0"/>
          <w:sz w:val="24"/>
          <w:szCs w:val="24"/>
          <w:rtl/>
          <w:lang w:val="en-IL"/>
        </w:rPr>
        <w:t xml:space="preserve"> </w:t>
      </w:r>
      <w:r w:rsidR="00E97081" w:rsidRPr="005E05FF">
        <w:rPr>
          <w:rFonts w:hint="eastAsia"/>
          <w:b w:val="0"/>
          <w:bCs w:val="0"/>
          <w:spacing w:val="0"/>
          <w:sz w:val="24"/>
          <w:szCs w:val="24"/>
          <w:rtl/>
          <w:lang w:val="en-IL"/>
        </w:rPr>
        <w:t>של</w:t>
      </w:r>
      <w:r w:rsidR="00E97081" w:rsidRPr="005E05FF">
        <w:rPr>
          <w:b w:val="0"/>
          <w:bCs w:val="0"/>
          <w:spacing w:val="0"/>
          <w:sz w:val="24"/>
          <w:szCs w:val="24"/>
          <w:rtl/>
          <w:lang w:val="en-IL"/>
        </w:rPr>
        <w:t xml:space="preserve"> </w:t>
      </w:r>
      <w:r w:rsidR="00E97081" w:rsidRPr="005E05FF">
        <w:rPr>
          <w:rFonts w:hint="eastAsia"/>
          <w:b w:val="0"/>
          <w:bCs w:val="0"/>
          <w:spacing w:val="0"/>
          <w:sz w:val="24"/>
          <w:szCs w:val="24"/>
          <w:rtl/>
          <w:lang w:val="en-IL"/>
        </w:rPr>
        <w:t>סופר</w:t>
      </w:r>
      <w:r w:rsidR="00E97081" w:rsidRPr="005E05FF">
        <w:rPr>
          <w:b w:val="0"/>
          <w:bCs w:val="0"/>
          <w:spacing w:val="0"/>
          <w:sz w:val="24"/>
          <w:szCs w:val="24"/>
          <w:rtl/>
          <w:lang w:val="en-IL"/>
        </w:rPr>
        <w:t xml:space="preserve"> </w:t>
      </w:r>
      <w:r w:rsidR="00E97081" w:rsidRPr="005E05FF">
        <w:rPr>
          <w:rFonts w:hint="eastAsia"/>
          <w:b w:val="0"/>
          <w:bCs w:val="0"/>
          <w:spacing w:val="0"/>
          <w:sz w:val="24"/>
          <w:szCs w:val="24"/>
          <w:rtl/>
          <w:lang w:val="en-IL"/>
        </w:rPr>
        <w:t>שנפטר</w:t>
      </w:r>
      <w:r w:rsidR="00E97081" w:rsidRPr="005E05FF">
        <w:rPr>
          <w:b w:val="0"/>
          <w:bCs w:val="0"/>
          <w:spacing w:val="0"/>
          <w:sz w:val="24"/>
          <w:szCs w:val="24"/>
          <w:rtl/>
          <w:lang w:val="en-IL"/>
        </w:rPr>
        <w:t xml:space="preserve"> </w:t>
      </w:r>
      <w:r w:rsidR="00E97081" w:rsidRPr="005E05FF">
        <w:rPr>
          <w:rFonts w:hint="eastAsia"/>
          <w:b w:val="0"/>
          <w:bCs w:val="0"/>
          <w:spacing w:val="0"/>
          <w:sz w:val="24"/>
          <w:szCs w:val="24"/>
          <w:rtl/>
          <w:lang w:val="en-IL"/>
        </w:rPr>
        <w:t>בשנת</w:t>
      </w:r>
      <w:r w:rsidR="00E97081" w:rsidRPr="005E05FF">
        <w:rPr>
          <w:b w:val="0"/>
          <w:bCs w:val="0"/>
          <w:spacing w:val="0"/>
          <w:sz w:val="24"/>
          <w:szCs w:val="24"/>
          <w:rtl/>
          <w:lang w:val="en-IL"/>
        </w:rPr>
        <w:t xml:space="preserve"> </w:t>
      </w:r>
      <w:r w:rsidR="00E97081" w:rsidRPr="005E05FF">
        <w:rPr>
          <w:rFonts w:hint="eastAsia"/>
          <w:b w:val="0"/>
          <w:bCs w:val="0"/>
          <w:spacing w:val="0"/>
          <w:sz w:val="24"/>
          <w:szCs w:val="24"/>
          <w:rtl/>
          <w:lang w:val="en-IL"/>
        </w:rPr>
        <w:t>הפטירה</w:t>
      </w:r>
      <w:r w:rsidR="00E97081" w:rsidRPr="005E05FF">
        <w:rPr>
          <w:b w:val="0"/>
          <w:bCs w:val="0"/>
          <w:spacing w:val="0"/>
          <w:sz w:val="24"/>
          <w:szCs w:val="24"/>
          <w:rtl/>
          <w:lang w:val="en-IL"/>
        </w:rPr>
        <w:t xml:space="preserve">, </w:t>
      </w:r>
      <w:r w:rsidR="00E97081" w:rsidRPr="005E05FF">
        <w:rPr>
          <w:rFonts w:hint="eastAsia"/>
          <w:b w:val="0"/>
          <w:bCs w:val="0"/>
          <w:spacing w:val="0"/>
          <w:sz w:val="24"/>
          <w:szCs w:val="24"/>
          <w:rtl/>
          <w:lang w:val="en-IL"/>
        </w:rPr>
        <w:t>בהתאם</w:t>
      </w:r>
      <w:r w:rsidR="00E97081" w:rsidRPr="005E05FF">
        <w:rPr>
          <w:b w:val="0"/>
          <w:bCs w:val="0"/>
          <w:spacing w:val="0"/>
          <w:sz w:val="24"/>
          <w:szCs w:val="24"/>
          <w:rtl/>
          <w:lang w:val="en-IL"/>
        </w:rPr>
        <w:t xml:space="preserve"> </w:t>
      </w:r>
      <w:r w:rsidR="00E97081" w:rsidRPr="005E05FF">
        <w:rPr>
          <w:rFonts w:hint="eastAsia"/>
          <w:b w:val="0"/>
          <w:bCs w:val="0"/>
          <w:spacing w:val="0"/>
          <w:sz w:val="24"/>
          <w:szCs w:val="24"/>
          <w:rtl/>
          <w:lang w:val="en-IL"/>
        </w:rPr>
        <w:t>להנחיות</w:t>
      </w:r>
      <w:r w:rsidR="00E97081" w:rsidRPr="005E05FF">
        <w:rPr>
          <w:b w:val="0"/>
          <w:bCs w:val="0"/>
          <w:spacing w:val="0"/>
          <w:sz w:val="24"/>
          <w:szCs w:val="24"/>
          <w:rtl/>
          <w:lang w:val="en-IL"/>
        </w:rPr>
        <w:t xml:space="preserve"> </w:t>
      </w:r>
      <w:r w:rsidR="00E97081" w:rsidRPr="005E05FF">
        <w:rPr>
          <w:rFonts w:hint="eastAsia"/>
          <w:b w:val="0"/>
          <w:bCs w:val="0"/>
          <w:spacing w:val="0"/>
          <w:sz w:val="24"/>
          <w:szCs w:val="24"/>
          <w:rtl/>
          <w:lang w:val="en-IL"/>
        </w:rPr>
        <w:t>שייקבעו</w:t>
      </w:r>
      <w:r w:rsidR="00E97081" w:rsidRPr="005E05FF">
        <w:rPr>
          <w:b w:val="0"/>
          <w:bCs w:val="0"/>
          <w:spacing w:val="0"/>
          <w:sz w:val="24"/>
          <w:szCs w:val="24"/>
          <w:rtl/>
          <w:lang w:val="en-IL"/>
        </w:rPr>
        <w:t xml:space="preserve"> </w:t>
      </w:r>
      <w:r w:rsidR="00E97081" w:rsidRPr="005E05FF">
        <w:rPr>
          <w:rFonts w:hint="eastAsia"/>
          <w:b w:val="0"/>
          <w:bCs w:val="0"/>
          <w:spacing w:val="0"/>
          <w:sz w:val="24"/>
          <w:szCs w:val="24"/>
          <w:rtl/>
          <w:lang w:val="en-IL"/>
        </w:rPr>
        <w:t>על</w:t>
      </w:r>
      <w:r w:rsidR="00E97081" w:rsidRPr="005E05FF">
        <w:rPr>
          <w:b w:val="0"/>
          <w:bCs w:val="0"/>
          <w:spacing w:val="0"/>
          <w:sz w:val="24"/>
          <w:szCs w:val="24"/>
          <w:rtl/>
          <w:lang w:val="en-IL"/>
        </w:rPr>
        <w:t xml:space="preserve"> </w:t>
      </w:r>
      <w:r w:rsidR="00E97081" w:rsidRPr="005E05FF">
        <w:rPr>
          <w:rFonts w:hint="eastAsia"/>
          <w:b w:val="0"/>
          <w:bCs w:val="0"/>
          <w:spacing w:val="0"/>
          <w:sz w:val="24"/>
          <w:szCs w:val="24"/>
          <w:rtl/>
          <w:lang w:val="en-IL"/>
        </w:rPr>
        <w:t>ידי</w:t>
      </w:r>
      <w:r w:rsidR="00E97081" w:rsidRPr="005E05FF">
        <w:rPr>
          <w:b w:val="0"/>
          <w:bCs w:val="0"/>
          <w:spacing w:val="0"/>
          <w:sz w:val="24"/>
          <w:szCs w:val="24"/>
          <w:rtl/>
          <w:lang w:val="en-IL"/>
        </w:rPr>
        <w:t xml:space="preserve"> </w:t>
      </w:r>
      <w:r w:rsidR="00E97081" w:rsidRPr="005E05FF">
        <w:rPr>
          <w:rFonts w:hint="eastAsia"/>
          <w:b w:val="0"/>
          <w:bCs w:val="0"/>
          <w:spacing w:val="0"/>
          <w:sz w:val="24"/>
          <w:szCs w:val="24"/>
          <w:rtl/>
          <w:lang w:val="en-IL"/>
        </w:rPr>
        <w:t>המשרד</w:t>
      </w:r>
      <w:r w:rsidR="00E97081" w:rsidRPr="005E05FF">
        <w:rPr>
          <w:b w:val="0"/>
          <w:bCs w:val="0"/>
          <w:spacing w:val="0"/>
          <w:sz w:val="24"/>
          <w:szCs w:val="24"/>
          <w:rtl/>
          <w:lang w:val="en-IL"/>
        </w:rPr>
        <w:t>.</w:t>
      </w:r>
    </w:p>
    <w:p w14:paraId="6D07D6C1" w14:textId="71B33B76" w:rsidR="00B125A2" w:rsidRDefault="00463A90" w:rsidP="00B125A2">
      <w:pPr>
        <w:pStyle w:val="1-0"/>
        <w:numPr>
          <w:ilvl w:val="0"/>
          <w:numId w:val="0"/>
        </w:numPr>
        <w:spacing w:line="360" w:lineRule="auto"/>
        <w:ind w:left="360"/>
        <w:rPr>
          <w:b w:val="0"/>
          <w:bCs w:val="0"/>
          <w:spacing w:val="0"/>
          <w:sz w:val="24"/>
          <w:szCs w:val="24"/>
          <w:rtl/>
          <w:lang w:val="en-IL"/>
        </w:rPr>
      </w:pPr>
      <w:r w:rsidRPr="005E05FF">
        <w:rPr>
          <w:b w:val="0"/>
          <w:bCs w:val="0"/>
          <w:spacing w:val="0"/>
          <w:sz w:val="24"/>
          <w:szCs w:val="24"/>
          <w:rtl/>
          <w:lang w:val="en-IL"/>
        </w:rPr>
        <w:t xml:space="preserve">6.8.2. </w:t>
      </w:r>
      <w:r w:rsidR="00B125A2" w:rsidRPr="005E05FF">
        <w:rPr>
          <w:rFonts w:hint="eastAsia"/>
          <w:b w:val="0"/>
          <w:bCs w:val="0"/>
          <w:spacing w:val="0"/>
          <w:sz w:val="24"/>
          <w:szCs w:val="24"/>
          <w:rtl/>
          <w:lang w:val="en-IL"/>
        </w:rPr>
        <w:t>חל</w:t>
      </w:r>
      <w:r w:rsidR="00B125A2" w:rsidRPr="005E05FF">
        <w:rPr>
          <w:b w:val="0"/>
          <w:bCs w:val="0"/>
          <w:spacing w:val="0"/>
          <w:sz w:val="24"/>
          <w:szCs w:val="24"/>
          <w:rtl/>
          <w:lang w:val="en-IL"/>
        </w:rPr>
        <w:t xml:space="preserve"> איסור על כל עיבוד </w:t>
      </w:r>
      <w:r w:rsidR="004440C2" w:rsidRPr="005E05FF">
        <w:rPr>
          <w:rFonts w:hint="eastAsia"/>
          <w:b w:val="0"/>
          <w:bCs w:val="0"/>
          <w:spacing w:val="0"/>
          <w:sz w:val="24"/>
          <w:szCs w:val="24"/>
          <w:rtl/>
          <w:lang w:val="en-IL"/>
        </w:rPr>
        <w:t>או</w:t>
      </w:r>
      <w:r w:rsidR="004440C2" w:rsidRPr="005E05FF">
        <w:rPr>
          <w:b w:val="0"/>
          <w:bCs w:val="0"/>
          <w:spacing w:val="0"/>
          <w:sz w:val="24"/>
          <w:szCs w:val="24"/>
          <w:rtl/>
          <w:lang w:val="en-IL"/>
        </w:rPr>
        <w:t xml:space="preserve"> העברה של מידע שלא בהתאם לסעיף </w:t>
      </w:r>
      <w:r w:rsidR="00ED6DB3" w:rsidRPr="005E05FF">
        <w:rPr>
          <w:rFonts w:hint="eastAsia"/>
          <w:b w:val="0"/>
          <w:bCs w:val="0"/>
          <w:spacing w:val="0"/>
          <w:sz w:val="24"/>
          <w:szCs w:val="24"/>
          <w:rtl/>
          <w:lang w:val="en-IL"/>
        </w:rPr>
        <w:t>זה</w:t>
      </w:r>
      <w:r w:rsidR="00B125A2" w:rsidRPr="005E05FF">
        <w:rPr>
          <w:b w:val="0"/>
          <w:bCs w:val="0"/>
          <w:spacing w:val="0"/>
          <w:sz w:val="24"/>
          <w:szCs w:val="24"/>
          <w:rtl/>
          <w:lang w:val="en-IL"/>
        </w:rPr>
        <w:t>, לרבות</w:t>
      </w:r>
      <w:r w:rsidR="00B125A2" w:rsidRPr="00457194">
        <w:rPr>
          <w:b w:val="0"/>
          <w:bCs w:val="0"/>
          <w:spacing w:val="0"/>
          <w:sz w:val="24"/>
          <w:szCs w:val="24"/>
          <w:rtl/>
          <w:lang w:val="en-IL"/>
        </w:rPr>
        <w:t xml:space="preserve"> שיתוף, מכירה או שימוש למטרות מסחריות</w:t>
      </w:r>
      <w:r w:rsidR="00B125A2">
        <w:rPr>
          <w:rFonts w:hint="cs"/>
          <w:b w:val="0"/>
          <w:bCs w:val="0"/>
          <w:spacing w:val="0"/>
          <w:sz w:val="24"/>
          <w:szCs w:val="24"/>
          <w:rtl/>
          <w:lang w:val="en-IL"/>
        </w:rPr>
        <w:t xml:space="preserve">, אלא אם התקבל אישור מראש ובכתב על ידי המשרד, לאחר שנועץ עם ממונה הגנת הפרטיות. </w:t>
      </w:r>
    </w:p>
    <w:p w14:paraId="1DE84EA2" w14:textId="2886907F" w:rsidR="0009150A" w:rsidRPr="00973BC2" w:rsidRDefault="00F4059C" w:rsidP="00FA02E1">
      <w:pPr>
        <w:pStyle w:val="1-0"/>
        <w:numPr>
          <w:ilvl w:val="0"/>
          <w:numId w:val="0"/>
        </w:numPr>
        <w:rPr>
          <w:sz w:val="32"/>
          <w:szCs w:val="32"/>
          <w:rtl/>
        </w:rPr>
      </w:pPr>
      <w:bookmarkStart w:id="432" w:name="_Toc256000064"/>
      <w:bookmarkStart w:id="433" w:name="_Toc44931963"/>
      <w:bookmarkStart w:id="434" w:name="_Toc44932050"/>
      <w:bookmarkStart w:id="435" w:name="_Toc173823740"/>
      <w:bookmarkStart w:id="436" w:name="_Toc173825549"/>
      <w:r>
        <w:rPr>
          <w:rFonts w:hint="cs"/>
          <w:sz w:val="32"/>
          <w:szCs w:val="32"/>
          <w:rtl/>
        </w:rPr>
        <w:t xml:space="preserve">7. </w:t>
      </w:r>
      <w:r w:rsidR="00F61EC4" w:rsidRPr="00973BC2">
        <w:rPr>
          <w:rFonts w:hint="cs"/>
          <w:sz w:val="32"/>
          <w:szCs w:val="32"/>
          <w:rtl/>
        </w:rPr>
        <w:t>ניגוד עניינים</w:t>
      </w:r>
      <w:r w:rsidR="0053062D" w:rsidRPr="00973BC2">
        <w:rPr>
          <w:rFonts w:hint="cs"/>
          <w:sz w:val="32"/>
          <w:szCs w:val="32"/>
          <w:rtl/>
        </w:rPr>
        <w:t xml:space="preserve"> בביצוע ההסכם</w:t>
      </w:r>
      <w:bookmarkEnd w:id="432"/>
      <w:bookmarkEnd w:id="433"/>
      <w:bookmarkEnd w:id="434"/>
      <w:bookmarkEnd w:id="435"/>
      <w:bookmarkEnd w:id="436"/>
    </w:p>
    <w:p w14:paraId="39330855" w14:textId="77777777" w:rsidR="00A223CF" w:rsidRDefault="00A223CF" w:rsidP="00A223CF">
      <w:pPr>
        <w:pStyle w:val="2-0"/>
        <w:numPr>
          <w:ilvl w:val="0"/>
          <w:numId w:val="0"/>
        </w:numPr>
        <w:ind w:left="360"/>
        <w:rPr>
          <w:rtl/>
        </w:rPr>
      </w:pPr>
      <w:r>
        <w:rPr>
          <w:rFonts w:hint="cs"/>
          <w:rtl/>
        </w:rPr>
        <w:t xml:space="preserve">7.1. </w:t>
      </w:r>
      <w:r w:rsidR="00F61EC4" w:rsidRPr="00C229DC">
        <w:rPr>
          <w:rtl/>
        </w:rPr>
        <w:t>ה</w:t>
      </w:r>
      <w:r w:rsidR="00F61EC4" w:rsidRPr="00C229DC">
        <w:rPr>
          <w:rFonts w:hint="cs"/>
          <w:rtl/>
        </w:rPr>
        <w:t>ספק</w:t>
      </w:r>
      <w:r w:rsidR="00F61EC4" w:rsidRPr="00C229DC">
        <w:rPr>
          <w:rtl/>
        </w:rPr>
        <w:t xml:space="preserve"> מתחייב כי אין בביצוע ההסכם כדי ליצור ניגוד עניינים כלשהו, בין במישרין ובין בעקיפין, בינו לבין המזמין.</w:t>
      </w:r>
    </w:p>
    <w:p w14:paraId="4A1EF61E" w14:textId="77777777" w:rsidR="00A223CF" w:rsidRDefault="00F4059C" w:rsidP="00A223CF">
      <w:pPr>
        <w:pStyle w:val="2-0"/>
        <w:numPr>
          <w:ilvl w:val="0"/>
          <w:numId w:val="0"/>
        </w:numPr>
        <w:ind w:left="360"/>
        <w:rPr>
          <w:rtl/>
        </w:rPr>
      </w:pPr>
      <w:r>
        <w:rPr>
          <w:rFonts w:hint="cs"/>
          <w:rtl/>
        </w:rPr>
        <w:t xml:space="preserve">7.2 </w:t>
      </w:r>
      <w:r w:rsidR="00F61EC4" w:rsidRPr="00C229DC">
        <w:rPr>
          <w:rtl/>
        </w:rPr>
        <w:t xml:space="preserve">בכל מקרה </w:t>
      </w:r>
      <w:proofErr w:type="spellStart"/>
      <w:r w:rsidR="00F61EC4" w:rsidRPr="00C229DC">
        <w:rPr>
          <w:rtl/>
        </w:rPr>
        <w:t>שיווצר</w:t>
      </w:r>
      <w:proofErr w:type="spellEnd"/>
      <w:r w:rsidR="00F61EC4" w:rsidRPr="00C229DC">
        <w:rPr>
          <w:rtl/>
        </w:rPr>
        <w:t xml:space="preserve"> חשש כלשהו לניגוד עניינים בי</w:t>
      </w:r>
      <w:r w:rsidR="00F61EC4" w:rsidRPr="00C229DC">
        <w:rPr>
          <w:rFonts w:hint="cs"/>
          <w:rtl/>
        </w:rPr>
        <w:t>ן הספק</w:t>
      </w:r>
      <w:r w:rsidR="00F61EC4" w:rsidRPr="00C229DC">
        <w:rPr>
          <w:rtl/>
        </w:rPr>
        <w:t xml:space="preserve"> לבין המזמין יודיע הספק על כך למזמין, ללא כל שיהוי</w:t>
      </w:r>
      <w:r w:rsidR="00F61EC4" w:rsidRPr="00C229DC">
        <w:rPr>
          <w:rFonts w:hint="cs"/>
          <w:rtl/>
        </w:rPr>
        <w:t xml:space="preserve"> ויפעל באופן מידי להסרת ניגוד העניינים</w:t>
      </w:r>
      <w:r w:rsidR="00F61EC4" w:rsidRPr="00C229DC">
        <w:rPr>
          <w:rtl/>
        </w:rPr>
        <w:t>.</w:t>
      </w:r>
      <w:r w:rsidR="00F61EC4"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56BD586D" w14:textId="4D6C2D9E" w:rsidR="0009150A" w:rsidRPr="00DB2F2A" w:rsidRDefault="00F4059C" w:rsidP="00A223CF">
      <w:pPr>
        <w:pStyle w:val="2-0"/>
        <w:numPr>
          <w:ilvl w:val="0"/>
          <w:numId w:val="0"/>
        </w:numPr>
        <w:ind w:left="360"/>
        <w:rPr>
          <w:color w:val="000000"/>
          <w:rtl/>
        </w:rPr>
      </w:pPr>
      <w:r>
        <w:rPr>
          <w:rFonts w:hint="cs"/>
          <w:rtl/>
        </w:rPr>
        <w:t xml:space="preserve">7.3 </w:t>
      </w:r>
      <w:r w:rsidR="00F61EC4" w:rsidRPr="00C229DC">
        <w:rPr>
          <w:rtl/>
        </w:rPr>
        <w:t>ה</w:t>
      </w:r>
      <w:r w:rsidR="00F61EC4" w:rsidRPr="00C229DC">
        <w:rPr>
          <w:rFonts w:hint="cs"/>
          <w:rtl/>
        </w:rPr>
        <w:t>ספק</w:t>
      </w:r>
      <w:r w:rsidR="00F61EC4" w:rsidRPr="00C229DC">
        <w:rPr>
          <w:rtl/>
        </w:rPr>
        <w:t xml:space="preserve"> מתחייב להחתים כל אחד מעובדיו</w:t>
      </w:r>
      <w:r w:rsidR="00F61EC4" w:rsidRPr="00C229DC">
        <w:rPr>
          <w:rFonts w:hint="cs"/>
          <w:rtl/>
        </w:rPr>
        <w:t xml:space="preserve"> ו</w:t>
      </w:r>
      <w:r w:rsidR="00426E4A" w:rsidRPr="00C229DC">
        <w:rPr>
          <w:rFonts w:hint="cs"/>
          <w:rtl/>
        </w:rPr>
        <w:t>מי מטעמו</w:t>
      </w:r>
      <w:r w:rsidR="00F61EC4" w:rsidRPr="00C229DC">
        <w:rPr>
          <w:rtl/>
        </w:rPr>
        <w:t xml:space="preserve"> שיועסקו על ידו</w:t>
      </w:r>
      <w:r w:rsidR="00F61EC4" w:rsidRPr="005F44C0">
        <w:rPr>
          <w:rtl/>
        </w:rPr>
        <w:t xml:space="preserve"> </w:t>
      </w:r>
      <w:r w:rsidR="00F61EC4" w:rsidRPr="005F44C0">
        <w:rPr>
          <w:rFonts w:hint="cs"/>
          <w:rtl/>
        </w:rPr>
        <w:t>לצורך ביצוע ההסכם</w:t>
      </w:r>
      <w:r w:rsidR="00F61EC4" w:rsidRPr="005F44C0">
        <w:rPr>
          <w:rtl/>
        </w:rPr>
        <w:t xml:space="preserve"> על הצהרת הסודיות</w:t>
      </w:r>
      <w:r w:rsidR="00F61EC4" w:rsidRPr="005F44C0">
        <w:rPr>
          <w:rFonts w:hint="cs"/>
          <w:rtl/>
        </w:rPr>
        <w:t xml:space="preserve"> והיעדר ניגוד עניינים</w:t>
      </w:r>
      <w:r w:rsidR="00F61EC4" w:rsidRPr="005F44C0">
        <w:rPr>
          <w:rtl/>
        </w:rPr>
        <w:t xml:space="preserve"> </w:t>
      </w:r>
      <w:r w:rsidR="00F61EC4" w:rsidRPr="005F44C0">
        <w:rPr>
          <w:rFonts w:hint="cs"/>
          <w:rtl/>
        </w:rPr>
        <w:t>בנוסח המופיע כ</w:t>
      </w:r>
      <w:r w:rsidR="00F61EC4" w:rsidRPr="00DB2F2A">
        <w:rPr>
          <w:rFonts w:hint="cs"/>
          <w:bCs/>
          <w:rtl/>
        </w:rPr>
        <w:t xml:space="preserve">נספח </w:t>
      </w:r>
      <w:r w:rsidR="000A6EF4">
        <w:rPr>
          <w:rFonts w:hint="cs"/>
          <w:bCs/>
          <w:rtl/>
        </w:rPr>
        <w:t>ד</w:t>
      </w:r>
      <w:r w:rsidR="000A6EF4" w:rsidRPr="00DB2F2A">
        <w:rPr>
          <w:rFonts w:hint="cs"/>
          <w:bCs/>
          <w:rtl/>
        </w:rPr>
        <w:t>'</w:t>
      </w:r>
      <w:r w:rsidR="000A6EF4" w:rsidRPr="005F44C0">
        <w:rPr>
          <w:rFonts w:hint="cs"/>
          <w:rtl/>
        </w:rPr>
        <w:t xml:space="preserve"> </w:t>
      </w:r>
      <w:r w:rsidR="00F61EC4" w:rsidRPr="005F44C0">
        <w:rPr>
          <w:rFonts w:hint="cs"/>
          <w:rtl/>
        </w:rPr>
        <w:t>להסכם זה</w:t>
      </w:r>
      <w:r w:rsidR="00F61EC4" w:rsidRPr="005F44C0">
        <w:rPr>
          <w:rtl/>
        </w:rPr>
        <w:t>.</w:t>
      </w:r>
      <w:r w:rsidR="00F61EC4" w:rsidRPr="005F44C0">
        <w:rPr>
          <w:rFonts w:hint="cs"/>
          <w:rtl/>
        </w:rPr>
        <w:t xml:space="preserve"> </w:t>
      </w:r>
    </w:p>
    <w:p w14:paraId="38F62D0F" w14:textId="55948DF2" w:rsidR="007E7910" w:rsidRPr="00973BC2" w:rsidRDefault="00F4059C" w:rsidP="00FA02E1">
      <w:pPr>
        <w:pStyle w:val="1-0"/>
        <w:numPr>
          <w:ilvl w:val="0"/>
          <w:numId w:val="0"/>
        </w:numPr>
        <w:rPr>
          <w:sz w:val="32"/>
          <w:szCs w:val="32"/>
          <w:rtl/>
        </w:rPr>
      </w:pPr>
      <w:bookmarkStart w:id="437" w:name="_Toc256000065"/>
      <w:bookmarkStart w:id="438" w:name="_Toc173823741"/>
      <w:bookmarkStart w:id="439" w:name="_Toc173825550"/>
      <w:r>
        <w:rPr>
          <w:rFonts w:hint="cs"/>
          <w:sz w:val="32"/>
          <w:szCs w:val="32"/>
          <w:rtl/>
        </w:rPr>
        <w:t xml:space="preserve">8. </w:t>
      </w:r>
      <w:r w:rsidR="00F61EC4" w:rsidRPr="00973BC2">
        <w:rPr>
          <w:rFonts w:hint="cs"/>
          <w:sz w:val="32"/>
          <w:szCs w:val="32"/>
          <w:rtl/>
        </w:rPr>
        <w:t>קניין רוחני</w:t>
      </w:r>
      <w:r w:rsidR="00F61EC4" w:rsidRPr="00973BC2">
        <w:rPr>
          <w:sz w:val="32"/>
          <w:szCs w:val="32"/>
          <w:rtl/>
        </w:rPr>
        <w:t xml:space="preserve"> </w:t>
      </w:r>
      <w:r w:rsidR="00F61EC4" w:rsidRPr="00973BC2">
        <w:rPr>
          <w:rFonts w:hint="eastAsia"/>
          <w:sz w:val="32"/>
          <w:szCs w:val="32"/>
          <w:rtl/>
        </w:rPr>
        <w:t>וזכויות</w:t>
      </w:r>
      <w:r w:rsidR="00F61EC4" w:rsidRPr="00973BC2">
        <w:rPr>
          <w:sz w:val="32"/>
          <w:szCs w:val="32"/>
          <w:rtl/>
        </w:rPr>
        <w:t xml:space="preserve"> </w:t>
      </w:r>
      <w:r w:rsidR="00F61EC4" w:rsidRPr="00973BC2">
        <w:rPr>
          <w:rFonts w:hint="eastAsia"/>
          <w:sz w:val="32"/>
          <w:szCs w:val="32"/>
          <w:rtl/>
        </w:rPr>
        <w:t>יוצרים</w:t>
      </w:r>
      <w:bookmarkEnd w:id="437"/>
      <w:bookmarkEnd w:id="438"/>
      <w:bookmarkEnd w:id="439"/>
    </w:p>
    <w:p w14:paraId="1D1F0A75" w14:textId="77777777" w:rsidR="00F05502" w:rsidRDefault="00F4059C" w:rsidP="00F05502">
      <w:pPr>
        <w:pStyle w:val="2-0"/>
        <w:numPr>
          <w:ilvl w:val="0"/>
          <w:numId w:val="0"/>
        </w:numPr>
        <w:ind w:left="792" w:hanging="432"/>
        <w:rPr>
          <w:rtl/>
        </w:rPr>
      </w:pPr>
      <w:r>
        <w:rPr>
          <w:rFonts w:hint="cs"/>
          <w:rtl/>
        </w:rPr>
        <w:t xml:space="preserve">8.1 </w:t>
      </w:r>
      <w:r w:rsidR="00F61EC4" w:rsidRPr="006263A2">
        <w:rPr>
          <w:rtl/>
        </w:rPr>
        <w:t>הספק הוא בעל הזכויות הנדרשות לצורך אספקת השירותים והשימוש בהם על-ידי המזמי</w:t>
      </w:r>
      <w:r w:rsidR="00F61EC4">
        <w:rPr>
          <w:rFonts w:hint="cs"/>
          <w:rtl/>
        </w:rPr>
        <w:t>ן</w:t>
      </w:r>
      <w:r w:rsidR="00F61EC4" w:rsidRPr="006263A2">
        <w:rPr>
          <w:rtl/>
        </w:rPr>
        <w:t xml:space="preserve"> ("</w:t>
      </w:r>
      <w:r w:rsidR="00F61EC4" w:rsidRPr="00DE0651">
        <w:rPr>
          <w:bCs/>
          <w:rtl/>
        </w:rPr>
        <w:t>זכויות הקניין הרוחני</w:t>
      </w:r>
      <w:r w:rsidR="00F61EC4" w:rsidRPr="006263A2">
        <w:rPr>
          <w:rtl/>
        </w:rPr>
        <w:t xml:space="preserve">"). </w:t>
      </w:r>
      <w:r w:rsidR="00810056">
        <w:rPr>
          <w:rFonts w:hint="cs"/>
          <w:rtl/>
        </w:rPr>
        <w:t>במקרה</w:t>
      </w:r>
      <w:r w:rsidR="00810056" w:rsidRPr="006263A2">
        <w:rPr>
          <w:rtl/>
        </w:rPr>
        <w:t xml:space="preserve"> </w:t>
      </w:r>
      <w:r w:rsidR="00F61EC4" w:rsidRPr="006263A2">
        <w:rPr>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00F61EC4" w:rsidRPr="006263A2">
        <w:rPr>
          <w:rtl/>
        </w:rPr>
        <w:t xml:space="preserve">, בהתאם לתנאי </w:t>
      </w:r>
      <w:r w:rsidR="004214A9">
        <w:rPr>
          <w:rFonts w:hint="cs"/>
          <w:rtl/>
        </w:rPr>
        <w:t>הסכם</w:t>
      </w:r>
      <w:r w:rsidR="004214A9" w:rsidRPr="006263A2">
        <w:rPr>
          <w:rtl/>
        </w:rPr>
        <w:t xml:space="preserve"> </w:t>
      </w:r>
      <w:r w:rsidR="00F61EC4" w:rsidRPr="006263A2">
        <w:rPr>
          <w:rtl/>
        </w:rPr>
        <w:t>זה.</w:t>
      </w:r>
    </w:p>
    <w:p w14:paraId="1D27E4B6" w14:textId="77777777" w:rsidR="00F05502" w:rsidRDefault="00F4059C" w:rsidP="00F05502">
      <w:pPr>
        <w:pStyle w:val="2-0"/>
        <w:numPr>
          <w:ilvl w:val="0"/>
          <w:numId w:val="0"/>
        </w:numPr>
        <w:ind w:left="792" w:hanging="432"/>
        <w:rPr>
          <w:rtl/>
        </w:rPr>
      </w:pPr>
      <w:r>
        <w:rPr>
          <w:rFonts w:hint="cs"/>
          <w:rtl/>
        </w:rPr>
        <w:t xml:space="preserve">8.2 </w:t>
      </w:r>
      <w:r w:rsidR="00F61EC4">
        <w:rPr>
          <w:rFonts w:hint="cs"/>
          <w:rtl/>
        </w:rPr>
        <w:t xml:space="preserve">בעת ביצוע ההתקשרות, הספק </w:t>
      </w:r>
      <w:r w:rsidR="00F61EC4" w:rsidRPr="00313374">
        <w:rPr>
          <w:rFonts w:hint="cs"/>
          <w:rtl/>
        </w:rPr>
        <w:t>לא יעשה שימוש ב</w:t>
      </w:r>
      <w:r w:rsidR="00F61EC4">
        <w:rPr>
          <w:rFonts w:hint="cs"/>
          <w:rtl/>
        </w:rPr>
        <w:t xml:space="preserve">תוכנות מחשוב, </w:t>
      </w:r>
      <w:r w:rsidR="00F61EC4" w:rsidRPr="00313374">
        <w:rPr>
          <w:rFonts w:hint="cs"/>
          <w:rtl/>
        </w:rPr>
        <w:t xml:space="preserve">תמונות, מסמכים וכיוצא באלה, שהוא אינו </w:t>
      </w:r>
      <w:r w:rsidR="00F61EC4">
        <w:rPr>
          <w:rFonts w:hint="cs"/>
          <w:rtl/>
        </w:rPr>
        <w:t>מורשה על-פי דין לעשות בהם שימוש.</w:t>
      </w:r>
    </w:p>
    <w:p w14:paraId="67973DEE" w14:textId="77777777" w:rsidR="00F05502" w:rsidRDefault="00F4059C" w:rsidP="00F05502">
      <w:pPr>
        <w:pStyle w:val="2-0"/>
        <w:numPr>
          <w:ilvl w:val="0"/>
          <w:numId w:val="0"/>
        </w:numPr>
        <w:ind w:left="792" w:hanging="432"/>
        <w:rPr>
          <w:rtl/>
        </w:rPr>
      </w:pPr>
      <w:r>
        <w:rPr>
          <w:rFonts w:hint="cs"/>
          <w:rtl/>
        </w:rPr>
        <w:t xml:space="preserve">8.3 </w:t>
      </w:r>
      <w:r w:rsidR="00F61EC4">
        <w:rPr>
          <w:rFonts w:hint="cs"/>
          <w:rtl/>
        </w:rPr>
        <w:t>תוצר שהוכן</w:t>
      </w:r>
      <w:r w:rsidR="00F61EC4" w:rsidRPr="00E149E9">
        <w:rPr>
          <w:rtl/>
        </w:rPr>
        <w:t xml:space="preserve"> על ידי הספק במהלך תקופת ההתקשרות </w:t>
      </w:r>
      <w:r w:rsidR="00F61EC4" w:rsidRPr="00E149E9">
        <w:rPr>
          <w:rFonts w:hint="eastAsia"/>
          <w:rtl/>
        </w:rPr>
        <w:t>עבור</w:t>
      </w:r>
      <w:r w:rsidR="00F61EC4" w:rsidRPr="00E149E9">
        <w:rPr>
          <w:rtl/>
        </w:rPr>
        <w:t xml:space="preserve"> המזמין</w:t>
      </w:r>
      <w:r w:rsidR="00F61EC4">
        <w:rPr>
          <w:rFonts w:hint="cs"/>
          <w:rtl/>
        </w:rPr>
        <w:t xml:space="preserve"> ובכלל זאת, </w:t>
      </w:r>
      <w:r w:rsidR="00F61EC4" w:rsidRPr="00E149E9">
        <w:rPr>
          <w:rtl/>
        </w:rPr>
        <w:t xml:space="preserve">נתונים, מצגות, מסמכים, סיכומי פגישות, </w:t>
      </w:r>
      <w:r w:rsidR="00F61EC4" w:rsidRPr="00E149E9">
        <w:rPr>
          <w:rFonts w:hint="eastAsia"/>
          <w:rtl/>
        </w:rPr>
        <w:t>תמונות</w:t>
      </w:r>
      <w:r w:rsidR="00F61EC4" w:rsidRPr="00E149E9">
        <w:rPr>
          <w:rtl/>
        </w:rPr>
        <w:t xml:space="preserve">, </w:t>
      </w:r>
      <w:r w:rsidR="00F61EC4" w:rsidRPr="00E149E9">
        <w:rPr>
          <w:rFonts w:hint="eastAsia"/>
          <w:rtl/>
        </w:rPr>
        <w:t>תכנים</w:t>
      </w:r>
      <w:r w:rsidR="00F61EC4" w:rsidRPr="00E149E9">
        <w:rPr>
          <w:rtl/>
        </w:rPr>
        <w:t xml:space="preserve"> ו</w:t>
      </w:r>
      <w:r w:rsidR="00F61EC4">
        <w:rPr>
          <w:rFonts w:hint="cs"/>
          <w:rtl/>
        </w:rPr>
        <w:t>כיוצא בזה</w:t>
      </w:r>
      <w:r w:rsidR="00F61EC4" w:rsidRPr="00E149E9">
        <w:rPr>
          <w:rtl/>
        </w:rPr>
        <w:t xml:space="preserve"> ("</w:t>
      </w:r>
      <w:r w:rsidR="00F61EC4" w:rsidRPr="00E149E9">
        <w:rPr>
          <w:bCs/>
          <w:rtl/>
        </w:rPr>
        <w:t>תוצרי העבודה</w:t>
      </w:r>
      <w:r w:rsidR="00F61EC4" w:rsidRPr="00E149E9">
        <w:rPr>
          <w:rtl/>
        </w:rPr>
        <w:t xml:space="preserve">"), </w:t>
      </w:r>
      <w:r w:rsidR="00F61EC4">
        <w:rPr>
          <w:rFonts w:hint="cs"/>
          <w:rtl/>
        </w:rPr>
        <w:t>הוא</w:t>
      </w:r>
      <w:r w:rsidR="00F61EC4" w:rsidRPr="00E149E9">
        <w:rPr>
          <w:rtl/>
        </w:rPr>
        <w:t xml:space="preserve"> קניינו הבלעדי של </w:t>
      </w:r>
      <w:r w:rsidR="00F61EC4" w:rsidRPr="00E149E9">
        <w:rPr>
          <w:rFonts w:hint="eastAsia"/>
          <w:rtl/>
        </w:rPr>
        <w:t>המזמין</w:t>
      </w:r>
      <w:r w:rsidR="00F61EC4" w:rsidRPr="00E149E9">
        <w:rPr>
          <w:rtl/>
        </w:rPr>
        <w:t xml:space="preserve"> והוא יוכל לעשות ב</w:t>
      </w:r>
      <w:r w:rsidR="00F61EC4">
        <w:rPr>
          <w:rFonts w:hint="cs"/>
          <w:rtl/>
        </w:rPr>
        <w:t>ו</w:t>
      </w:r>
      <w:r w:rsidR="00F61EC4" w:rsidRPr="00E149E9">
        <w:rPr>
          <w:rtl/>
        </w:rPr>
        <w:t xml:space="preserve"> כל שימוש שירצה בעתיד, </w:t>
      </w:r>
      <w:r w:rsidR="00F61EC4">
        <w:rPr>
          <w:rFonts w:hint="cs"/>
          <w:rtl/>
        </w:rPr>
        <w:t>לרבות</w:t>
      </w:r>
      <w:r w:rsidR="00F61EC4" w:rsidRPr="00E149E9">
        <w:rPr>
          <w:rtl/>
        </w:rPr>
        <w:t xml:space="preserve"> פרסום</w:t>
      </w:r>
      <w:r w:rsidR="00F61EC4">
        <w:rPr>
          <w:rFonts w:hint="cs"/>
          <w:rtl/>
        </w:rPr>
        <w:t xml:space="preserve"> </w:t>
      </w:r>
      <w:r w:rsidR="00F61EC4">
        <w:rPr>
          <w:rFonts w:hint="cs"/>
          <w:rtl/>
        </w:rPr>
        <w:lastRenderedPageBreak/>
        <w:t>פומבי</w:t>
      </w:r>
      <w:r w:rsidR="00F61EC4" w:rsidRPr="00E149E9">
        <w:rPr>
          <w:rtl/>
        </w:rPr>
        <w:t>.</w:t>
      </w:r>
      <w:r w:rsidR="00F61EC4" w:rsidRPr="000B631A">
        <w:rPr>
          <w:rtl/>
        </w:rPr>
        <w:t xml:space="preserve"> </w:t>
      </w:r>
      <w:r w:rsidR="00F61EC4" w:rsidRPr="00E149E9">
        <w:rPr>
          <w:rtl/>
        </w:rPr>
        <w:t>הספק לא יהי</w:t>
      </w:r>
      <w:r w:rsidR="00F61EC4" w:rsidRPr="00E149E9">
        <w:rPr>
          <w:rFonts w:hint="eastAsia"/>
          <w:rtl/>
        </w:rPr>
        <w:t>ה</w:t>
      </w:r>
      <w:r w:rsidR="00F61EC4" w:rsidRPr="00E149E9">
        <w:rPr>
          <w:rtl/>
        </w:rPr>
        <w:t xml:space="preserve"> רשאי למכור, להעביר, </w:t>
      </w:r>
      <w:proofErr w:type="spellStart"/>
      <w:r w:rsidR="00F61EC4" w:rsidRPr="00E149E9">
        <w:rPr>
          <w:rtl/>
        </w:rPr>
        <w:t>להמחות</w:t>
      </w:r>
      <w:proofErr w:type="spellEnd"/>
      <w:r w:rsidR="00F61EC4" w:rsidRPr="00E149E9">
        <w:rPr>
          <w:rtl/>
        </w:rPr>
        <w:t xml:space="preserve">, לפרסם, להשכיר, לרשום, או לעשות שימוש כלשהו בתוצרי העבודה, </w:t>
      </w:r>
      <w:r w:rsidR="00F61EC4" w:rsidRPr="00E149E9">
        <w:rPr>
          <w:rFonts w:hint="eastAsia"/>
          <w:rtl/>
        </w:rPr>
        <w:t>ל</w:t>
      </w:r>
      <w:r w:rsidR="00F61EC4" w:rsidRPr="00E149E9">
        <w:rPr>
          <w:rtl/>
        </w:rPr>
        <w:t xml:space="preserve">לא אישור </w:t>
      </w:r>
      <w:r w:rsidR="00F61EC4" w:rsidRPr="00E149E9">
        <w:rPr>
          <w:rFonts w:hint="eastAsia"/>
          <w:rtl/>
        </w:rPr>
        <w:t>המזמין</w:t>
      </w:r>
      <w:r w:rsidR="00F61EC4" w:rsidRPr="00E149E9">
        <w:rPr>
          <w:rtl/>
        </w:rPr>
        <w:t xml:space="preserve"> בכתב ומראש.</w:t>
      </w:r>
    </w:p>
    <w:p w14:paraId="405609D2" w14:textId="4C9549A7" w:rsidR="00F05502" w:rsidRDefault="00F4059C" w:rsidP="00F05502">
      <w:pPr>
        <w:pStyle w:val="2-0"/>
        <w:numPr>
          <w:ilvl w:val="0"/>
          <w:numId w:val="0"/>
        </w:numPr>
        <w:ind w:left="792" w:hanging="432"/>
        <w:rPr>
          <w:rtl/>
        </w:rPr>
      </w:pPr>
      <w:r>
        <w:rPr>
          <w:rFonts w:hint="cs"/>
          <w:rtl/>
        </w:rPr>
        <w:t>8.</w:t>
      </w:r>
      <w:r w:rsidR="00F05502">
        <w:rPr>
          <w:rFonts w:hint="cs"/>
          <w:rtl/>
        </w:rPr>
        <w:t>4</w:t>
      </w:r>
      <w:r>
        <w:rPr>
          <w:rFonts w:hint="cs"/>
          <w:rtl/>
        </w:rPr>
        <w:t xml:space="preserve"> </w:t>
      </w:r>
      <w:r w:rsidR="00F61EC4" w:rsidRPr="00E149E9">
        <w:rPr>
          <w:rFonts w:hint="eastAsia"/>
          <w:rtl/>
        </w:rPr>
        <w:t>תוצרי</w:t>
      </w:r>
      <w:r w:rsidR="00F61EC4" w:rsidRPr="00E149E9">
        <w:rPr>
          <w:rtl/>
        </w:rPr>
        <w:t xml:space="preserve"> </w:t>
      </w:r>
      <w:r w:rsidR="00F61EC4" w:rsidRPr="00E149E9">
        <w:rPr>
          <w:rFonts w:hint="eastAsia"/>
          <w:rtl/>
        </w:rPr>
        <w:t>העבודה</w:t>
      </w:r>
      <w:r w:rsidR="00F61EC4" w:rsidRPr="00E149E9">
        <w:rPr>
          <w:rtl/>
        </w:rPr>
        <w:t xml:space="preserve"> </w:t>
      </w:r>
      <w:r w:rsidR="00F61EC4" w:rsidRPr="00E149E9">
        <w:rPr>
          <w:rFonts w:hint="eastAsia"/>
          <w:rtl/>
        </w:rPr>
        <w:t>לא</w:t>
      </w:r>
      <w:r w:rsidR="00F61EC4" w:rsidRPr="00E149E9">
        <w:rPr>
          <w:rtl/>
        </w:rPr>
        <w:t xml:space="preserve"> </w:t>
      </w:r>
      <w:r w:rsidR="00F61EC4" w:rsidRPr="00E149E9">
        <w:rPr>
          <w:rFonts w:hint="eastAsia"/>
          <w:rtl/>
        </w:rPr>
        <w:t>יכללו</w:t>
      </w:r>
      <w:r w:rsidR="00F61EC4" w:rsidRPr="00E149E9">
        <w:rPr>
          <w:rtl/>
        </w:rPr>
        <w:t xml:space="preserve"> </w:t>
      </w:r>
      <w:r w:rsidR="00F61EC4" w:rsidRPr="00E149E9">
        <w:rPr>
          <w:rFonts w:hint="eastAsia"/>
          <w:rtl/>
        </w:rPr>
        <w:t>תהליכי</w:t>
      </w:r>
      <w:r w:rsidR="00F61EC4" w:rsidRPr="00E149E9">
        <w:rPr>
          <w:rtl/>
        </w:rPr>
        <w:t xml:space="preserve"> </w:t>
      </w:r>
      <w:r w:rsidR="00F61EC4" w:rsidRPr="00E149E9">
        <w:rPr>
          <w:rFonts w:hint="eastAsia"/>
          <w:rtl/>
        </w:rPr>
        <w:t>עבודה</w:t>
      </w:r>
      <w:r w:rsidR="00F61EC4" w:rsidRPr="00E149E9">
        <w:rPr>
          <w:rtl/>
        </w:rPr>
        <w:t xml:space="preserve"> </w:t>
      </w:r>
      <w:r w:rsidR="00F61EC4" w:rsidRPr="00E149E9">
        <w:rPr>
          <w:rFonts w:hint="eastAsia"/>
          <w:rtl/>
        </w:rPr>
        <w:t>ומערכות</w:t>
      </w:r>
      <w:r w:rsidR="00F61EC4" w:rsidRPr="00E149E9">
        <w:rPr>
          <w:rtl/>
        </w:rPr>
        <w:t xml:space="preserve"> </w:t>
      </w:r>
      <w:r w:rsidR="00F61EC4" w:rsidRPr="00E149E9">
        <w:rPr>
          <w:rFonts w:hint="eastAsia"/>
          <w:rtl/>
        </w:rPr>
        <w:t>ייעודיות</w:t>
      </w:r>
      <w:r w:rsidR="00F61EC4" w:rsidRPr="00E149E9">
        <w:rPr>
          <w:rtl/>
        </w:rPr>
        <w:t xml:space="preserve"> </w:t>
      </w:r>
      <w:r w:rsidR="00F61EC4" w:rsidRPr="00E149E9">
        <w:rPr>
          <w:rFonts w:hint="eastAsia"/>
          <w:rtl/>
        </w:rPr>
        <w:t>של</w:t>
      </w:r>
      <w:r w:rsidR="00F61EC4" w:rsidRPr="00E149E9">
        <w:rPr>
          <w:rtl/>
        </w:rPr>
        <w:t xml:space="preserve"> </w:t>
      </w:r>
      <w:r w:rsidR="00F61EC4" w:rsidRPr="00E149E9">
        <w:rPr>
          <w:rFonts w:hint="eastAsia"/>
          <w:rtl/>
        </w:rPr>
        <w:t>הספק</w:t>
      </w:r>
      <w:r w:rsidR="00F61EC4" w:rsidRPr="00E149E9">
        <w:rPr>
          <w:rtl/>
        </w:rPr>
        <w:t xml:space="preserve">, </w:t>
      </w:r>
      <w:r w:rsidR="00F61EC4" w:rsidRPr="00E149E9">
        <w:rPr>
          <w:rFonts w:hint="eastAsia"/>
          <w:rtl/>
        </w:rPr>
        <w:t>אשר</w:t>
      </w:r>
      <w:r w:rsidR="00F61EC4" w:rsidRPr="00E149E9">
        <w:rPr>
          <w:rtl/>
        </w:rPr>
        <w:t xml:space="preserve"> </w:t>
      </w:r>
      <w:r w:rsidR="00F61EC4" w:rsidRPr="00E149E9">
        <w:rPr>
          <w:rFonts w:hint="eastAsia"/>
          <w:rtl/>
        </w:rPr>
        <w:t>לא</w:t>
      </w:r>
      <w:r w:rsidR="00F61EC4" w:rsidRPr="00E149E9">
        <w:rPr>
          <w:rtl/>
        </w:rPr>
        <w:t xml:space="preserve"> </w:t>
      </w:r>
      <w:r w:rsidR="00F61EC4" w:rsidRPr="00E149E9">
        <w:rPr>
          <w:rFonts w:hint="eastAsia"/>
          <w:rtl/>
        </w:rPr>
        <w:t>הוכנו</w:t>
      </w:r>
      <w:r w:rsidR="00F61EC4" w:rsidRPr="00E149E9">
        <w:rPr>
          <w:rtl/>
        </w:rPr>
        <w:t xml:space="preserve"> </w:t>
      </w:r>
      <w:r w:rsidR="00F61EC4" w:rsidRPr="00E149E9">
        <w:rPr>
          <w:rFonts w:hint="eastAsia"/>
          <w:rtl/>
        </w:rPr>
        <w:t>עבור</w:t>
      </w:r>
      <w:r w:rsidR="00F61EC4" w:rsidRPr="00E149E9">
        <w:rPr>
          <w:rtl/>
        </w:rPr>
        <w:t xml:space="preserve"> </w:t>
      </w:r>
      <w:r w:rsidR="00F61EC4" w:rsidRPr="00E149E9">
        <w:rPr>
          <w:rFonts w:hint="eastAsia"/>
          <w:rtl/>
        </w:rPr>
        <w:t>המזמין</w:t>
      </w:r>
      <w:r w:rsidR="00F61EC4" w:rsidRPr="00E149E9">
        <w:rPr>
          <w:rtl/>
        </w:rPr>
        <w:t xml:space="preserve"> </w:t>
      </w:r>
      <w:r w:rsidR="00F61EC4" w:rsidRPr="00E149E9">
        <w:rPr>
          <w:rFonts w:hint="eastAsia"/>
          <w:rtl/>
        </w:rPr>
        <w:t>במסגרת</w:t>
      </w:r>
      <w:r w:rsidR="00F61EC4" w:rsidRPr="00E149E9">
        <w:rPr>
          <w:rtl/>
        </w:rPr>
        <w:t xml:space="preserve"> </w:t>
      </w:r>
      <w:r w:rsidR="00F61EC4" w:rsidRPr="00E149E9">
        <w:rPr>
          <w:rFonts w:hint="eastAsia"/>
          <w:rtl/>
        </w:rPr>
        <w:t>ביצוע</w:t>
      </w:r>
      <w:r w:rsidR="00F61EC4" w:rsidRPr="00E149E9">
        <w:rPr>
          <w:rtl/>
        </w:rPr>
        <w:t xml:space="preserve"> </w:t>
      </w:r>
      <w:r w:rsidR="00F61EC4" w:rsidRPr="00E149E9">
        <w:rPr>
          <w:rFonts w:hint="eastAsia"/>
          <w:rtl/>
        </w:rPr>
        <w:t>ההסכם</w:t>
      </w:r>
      <w:r w:rsidR="00F61EC4" w:rsidRPr="00E149E9">
        <w:rPr>
          <w:rtl/>
        </w:rPr>
        <w:t xml:space="preserve">.  </w:t>
      </w:r>
    </w:p>
    <w:p w14:paraId="524A51D3" w14:textId="66ED5602" w:rsidR="000B631A" w:rsidRDefault="00F4059C" w:rsidP="00F05502">
      <w:pPr>
        <w:pStyle w:val="2-0"/>
        <w:numPr>
          <w:ilvl w:val="0"/>
          <w:numId w:val="0"/>
        </w:numPr>
        <w:ind w:left="792" w:hanging="432"/>
        <w:rPr>
          <w:rtl/>
        </w:rPr>
      </w:pPr>
      <w:r>
        <w:rPr>
          <w:rFonts w:hint="cs"/>
          <w:rtl/>
        </w:rPr>
        <w:t>8.</w:t>
      </w:r>
      <w:r w:rsidR="00F05502">
        <w:rPr>
          <w:rFonts w:hint="cs"/>
          <w:rtl/>
        </w:rPr>
        <w:t>5</w:t>
      </w:r>
      <w:r>
        <w:rPr>
          <w:rFonts w:hint="cs"/>
          <w:rtl/>
        </w:rPr>
        <w:t xml:space="preserve"> </w:t>
      </w:r>
      <w:r w:rsidR="00F61EC4" w:rsidRPr="00E149E9">
        <w:rPr>
          <w:rFonts w:hint="eastAsia"/>
          <w:rtl/>
        </w:rPr>
        <w:t>למען</w:t>
      </w:r>
      <w:r w:rsidR="00F61EC4" w:rsidRPr="00E149E9">
        <w:rPr>
          <w:rtl/>
        </w:rPr>
        <w:t xml:space="preserve"> הסר ספק, תוצרי העבודה יהיו רכוש </w:t>
      </w:r>
      <w:r w:rsidR="00F61EC4" w:rsidRPr="00E149E9">
        <w:rPr>
          <w:rFonts w:hint="eastAsia"/>
          <w:rtl/>
        </w:rPr>
        <w:t>המזמין</w:t>
      </w:r>
      <w:r w:rsidR="00F61EC4" w:rsidRPr="00E149E9">
        <w:rPr>
          <w:rtl/>
        </w:rPr>
        <w:t xml:space="preserve"> </w:t>
      </w:r>
      <w:r w:rsidR="00F61EC4" w:rsidRPr="00E149E9">
        <w:rPr>
          <w:rFonts w:hint="eastAsia"/>
          <w:rtl/>
        </w:rPr>
        <w:t>גם</w:t>
      </w:r>
      <w:r w:rsidR="00F61EC4" w:rsidRPr="00E149E9">
        <w:rPr>
          <w:rtl/>
        </w:rPr>
        <w:t xml:space="preserve"> אם מתן השירותים ע"י הספק הופסק תוך כדי תקופת ההתקשרות.</w:t>
      </w:r>
    </w:p>
    <w:p w14:paraId="0831ED83" w14:textId="111DDFDB" w:rsidR="000B631A" w:rsidRPr="000022E0" w:rsidRDefault="00F4059C" w:rsidP="00FA02E1">
      <w:pPr>
        <w:pStyle w:val="1-0"/>
        <w:numPr>
          <w:ilvl w:val="0"/>
          <w:numId w:val="0"/>
        </w:numPr>
        <w:rPr>
          <w:sz w:val="32"/>
          <w:szCs w:val="32"/>
          <w:rtl/>
        </w:rPr>
      </w:pPr>
      <w:r w:rsidRPr="000022E0">
        <w:rPr>
          <w:rFonts w:hint="cs"/>
          <w:sz w:val="32"/>
          <w:szCs w:val="32"/>
          <w:rtl/>
        </w:rPr>
        <w:t xml:space="preserve">9. </w:t>
      </w:r>
      <w:r w:rsidR="00F61EC4" w:rsidRPr="000022E0">
        <w:rPr>
          <w:rFonts w:hint="eastAsia"/>
          <w:sz w:val="32"/>
          <w:szCs w:val="32"/>
          <w:rtl/>
        </w:rPr>
        <w:t>הפרת</w:t>
      </w:r>
      <w:r w:rsidR="00F61EC4" w:rsidRPr="000022E0">
        <w:rPr>
          <w:sz w:val="32"/>
          <w:szCs w:val="32"/>
          <w:rtl/>
        </w:rPr>
        <w:t xml:space="preserve"> </w:t>
      </w:r>
      <w:r w:rsidR="00F61EC4" w:rsidRPr="000022E0">
        <w:rPr>
          <w:rFonts w:hint="eastAsia"/>
          <w:sz w:val="32"/>
          <w:szCs w:val="32"/>
          <w:rtl/>
        </w:rPr>
        <w:t>קניין</w:t>
      </w:r>
      <w:r w:rsidR="00F61EC4" w:rsidRPr="000022E0">
        <w:rPr>
          <w:sz w:val="32"/>
          <w:szCs w:val="32"/>
          <w:rtl/>
        </w:rPr>
        <w:t xml:space="preserve"> </w:t>
      </w:r>
      <w:r w:rsidR="00F61EC4" w:rsidRPr="000022E0">
        <w:rPr>
          <w:rFonts w:hint="eastAsia"/>
          <w:sz w:val="32"/>
          <w:szCs w:val="32"/>
          <w:rtl/>
        </w:rPr>
        <w:t>רוחני</w:t>
      </w:r>
    </w:p>
    <w:p w14:paraId="7E71769B" w14:textId="3A097546" w:rsidR="000B631A" w:rsidRDefault="00F61EC4" w:rsidP="000022E0">
      <w:pPr>
        <w:pStyle w:val="3-"/>
        <w:numPr>
          <w:ilvl w:val="0"/>
          <w:numId w:val="0"/>
        </w:numPr>
        <w:ind w:left="1276"/>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61E0051A" w14:textId="42F8CD57" w:rsidR="000B631A" w:rsidRDefault="00F4059C" w:rsidP="00FA02E1">
      <w:pPr>
        <w:pStyle w:val="4-3"/>
        <w:numPr>
          <w:ilvl w:val="0"/>
          <w:numId w:val="0"/>
        </w:numPr>
        <w:ind w:left="2430"/>
        <w:rPr>
          <w:rtl/>
        </w:rPr>
      </w:pPr>
      <w:r>
        <w:rPr>
          <w:rFonts w:hint="cs"/>
          <w:rtl/>
        </w:rPr>
        <w:t>9.</w:t>
      </w:r>
      <w:r w:rsidR="00F05502">
        <w:rPr>
          <w:rFonts w:hint="cs"/>
          <w:rtl/>
        </w:rPr>
        <w:t>1</w:t>
      </w:r>
      <w:r>
        <w:rPr>
          <w:rFonts w:hint="cs"/>
          <w:rtl/>
        </w:rPr>
        <w:t xml:space="preserve"> </w:t>
      </w:r>
      <w:r w:rsidR="00F61EC4" w:rsidRPr="004C6A73">
        <w:rPr>
          <w:rFonts w:hint="cs"/>
          <w:rtl/>
        </w:rPr>
        <w:t>הספק</w:t>
      </w:r>
      <w:r w:rsidR="00F61EC4" w:rsidRPr="004C6A73">
        <w:rPr>
          <w:rtl/>
        </w:rPr>
        <w:t xml:space="preserve"> </w:t>
      </w:r>
      <w:r w:rsidR="00F61EC4" w:rsidRPr="004C6A73">
        <w:rPr>
          <w:rFonts w:hint="cs"/>
          <w:rtl/>
        </w:rPr>
        <w:t>יודיע</w:t>
      </w:r>
      <w:r w:rsidR="00F61EC4" w:rsidRPr="004C6A73">
        <w:rPr>
          <w:rtl/>
        </w:rPr>
        <w:t xml:space="preserve"> </w:t>
      </w:r>
      <w:r w:rsidR="00F61EC4">
        <w:rPr>
          <w:rFonts w:hint="cs"/>
          <w:rtl/>
        </w:rPr>
        <w:t xml:space="preserve">על כך </w:t>
      </w:r>
      <w:r w:rsidR="00F61EC4" w:rsidRPr="004C6A73">
        <w:rPr>
          <w:rFonts w:hint="cs"/>
          <w:rtl/>
        </w:rPr>
        <w:t>ל</w:t>
      </w:r>
      <w:r w:rsidR="00F61EC4">
        <w:rPr>
          <w:rFonts w:hint="cs"/>
          <w:rtl/>
        </w:rPr>
        <w:t>מזמין בהקדם האפשרי.</w:t>
      </w:r>
      <w:r w:rsidR="00F61EC4" w:rsidRPr="006263A2">
        <w:rPr>
          <w:rtl/>
        </w:rPr>
        <w:t xml:space="preserve"> </w:t>
      </w:r>
    </w:p>
    <w:p w14:paraId="6A30ACC1" w14:textId="02315B5E" w:rsidR="000B631A" w:rsidRDefault="00F4059C" w:rsidP="00FA02E1">
      <w:pPr>
        <w:pStyle w:val="4-3"/>
        <w:numPr>
          <w:ilvl w:val="0"/>
          <w:numId w:val="0"/>
        </w:numPr>
        <w:ind w:left="2430"/>
        <w:rPr>
          <w:rtl/>
        </w:rPr>
      </w:pPr>
      <w:r>
        <w:rPr>
          <w:rFonts w:hint="cs"/>
          <w:rtl/>
        </w:rPr>
        <w:t>9.</w:t>
      </w:r>
      <w:r w:rsidR="00F05502">
        <w:rPr>
          <w:rFonts w:hint="cs"/>
          <w:rtl/>
        </w:rPr>
        <w:t>2</w:t>
      </w:r>
      <w:r>
        <w:rPr>
          <w:rFonts w:hint="cs"/>
          <w:rtl/>
        </w:rPr>
        <w:t xml:space="preserve"> </w:t>
      </w:r>
      <w:r w:rsidR="00F61EC4">
        <w:rPr>
          <w:rFonts w:hint="cs"/>
          <w:rtl/>
        </w:rPr>
        <w:t>הספק יחדל מאספקת השירות המפר.</w:t>
      </w:r>
    </w:p>
    <w:p w14:paraId="6860610C" w14:textId="7ADC0CD9" w:rsidR="000B631A" w:rsidRDefault="00F4059C" w:rsidP="00FA02E1">
      <w:pPr>
        <w:pStyle w:val="4-3"/>
        <w:numPr>
          <w:ilvl w:val="0"/>
          <w:numId w:val="0"/>
        </w:numPr>
        <w:ind w:left="2430"/>
        <w:rPr>
          <w:rtl/>
        </w:rPr>
      </w:pPr>
      <w:r>
        <w:rPr>
          <w:rFonts w:hint="cs"/>
          <w:rtl/>
        </w:rPr>
        <w:t>9.</w:t>
      </w:r>
      <w:r w:rsidR="00F05502">
        <w:rPr>
          <w:rFonts w:hint="cs"/>
          <w:rtl/>
        </w:rPr>
        <w:t>3</w:t>
      </w:r>
      <w:r>
        <w:rPr>
          <w:rFonts w:hint="cs"/>
          <w:rtl/>
        </w:rPr>
        <w:t xml:space="preserve"> </w:t>
      </w:r>
      <w:r w:rsidR="00F61EC4">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5477E9A4" w14:textId="00288D1A" w:rsidR="00ED04C4" w:rsidRPr="00973BC2" w:rsidRDefault="00F4059C" w:rsidP="00FA02E1">
      <w:pPr>
        <w:pStyle w:val="1-0"/>
        <w:numPr>
          <w:ilvl w:val="0"/>
          <w:numId w:val="0"/>
        </w:numPr>
        <w:rPr>
          <w:sz w:val="32"/>
          <w:szCs w:val="32"/>
          <w:rtl/>
        </w:rPr>
      </w:pPr>
      <w:bookmarkStart w:id="440" w:name="_Toc256000066"/>
      <w:r>
        <w:rPr>
          <w:rFonts w:hint="cs"/>
          <w:sz w:val="32"/>
          <w:szCs w:val="32"/>
          <w:rtl/>
        </w:rPr>
        <w:t xml:space="preserve">10. </w:t>
      </w:r>
      <w:r w:rsidR="00F61EC4" w:rsidRPr="00973BC2">
        <w:rPr>
          <w:sz w:val="32"/>
          <w:szCs w:val="32"/>
          <w:rtl/>
        </w:rPr>
        <w:t>קבלני משנה</w:t>
      </w:r>
      <w:bookmarkEnd w:id="440"/>
    </w:p>
    <w:p w14:paraId="1B5361AC" w14:textId="77777777" w:rsidR="00F05502" w:rsidRPr="005E05FF" w:rsidRDefault="00F4059C" w:rsidP="00F05502">
      <w:pPr>
        <w:pStyle w:val="2-0"/>
        <w:numPr>
          <w:ilvl w:val="0"/>
          <w:numId w:val="0"/>
        </w:numPr>
        <w:ind w:left="792" w:hanging="432"/>
        <w:rPr>
          <w:rtl/>
        </w:rPr>
      </w:pPr>
      <w:bookmarkStart w:id="441" w:name="show_canActivateSubcontractors_1"/>
      <w:r>
        <w:rPr>
          <w:rFonts w:hint="cs"/>
          <w:rtl/>
        </w:rPr>
        <w:t xml:space="preserve">10.1 </w:t>
      </w:r>
      <w:r w:rsidR="00F61EC4">
        <w:rPr>
          <w:rFonts w:hint="cs"/>
          <w:rtl/>
        </w:rPr>
        <w:t>בכפוף לאמור במסמכי ההתקשרות, הספק יהיה רשאי להפעיל קבלני משנה לצורך אספקת השירותים</w:t>
      </w:r>
      <w:r w:rsidR="00B125A2">
        <w:rPr>
          <w:rtl/>
        </w:rPr>
        <w:t xml:space="preserve">, ובלבד שקיבל אישור מראש ובכתב מטעם המשרד לאחר שהתקבל </w:t>
      </w:r>
      <w:r w:rsidR="00B125A2" w:rsidRPr="005E05FF">
        <w:rPr>
          <w:rtl/>
        </w:rPr>
        <w:t>אישור אגף ביטחון.</w:t>
      </w:r>
    </w:p>
    <w:p w14:paraId="609A5F1D" w14:textId="4FFB4A79" w:rsidR="00F05502" w:rsidRPr="005E05FF" w:rsidRDefault="00F4059C" w:rsidP="00F05502">
      <w:pPr>
        <w:pStyle w:val="2-0"/>
        <w:numPr>
          <w:ilvl w:val="0"/>
          <w:numId w:val="0"/>
        </w:numPr>
        <w:ind w:left="792" w:hanging="432"/>
        <w:rPr>
          <w:rtl/>
        </w:rPr>
      </w:pPr>
      <w:r w:rsidRPr="005E05FF">
        <w:rPr>
          <w:rtl/>
        </w:rPr>
        <w:t>10.2</w:t>
      </w:r>
      <w:r w:rsidR="00F05502" w:rsidRPr="005E05FF">
        <w:rPr>
          <w:rtl/>
        </w:rPr>
        <w:t xml:space="preserve">. </w:t>
      </w:r>
      <w:r w:rsidR="00B125A2" w:rsidRPr="005E05FF">
        <w:rPr>
          <w:rtl/>
        </w:rPr>
        <w:t>א</w:t>
      </w:r>
      <w:r w:rsidR="00BB5DED" w:rsidRPr="005E05FF">
        <w:rPr>
          <w:rFonts w:hint="eastAsia"/>
          <w:rtl/>
        </w:rPr>
        <w:t>י</w:t>
      </w:r>
      <w:r w:rsidR="00B125A2" w:rsidRPr="005E05FF">
        <w:rPr>
          <w:rtl/>
        </w:rPr>
        <w:t xml:space="preserve">שר </w:t>
      </w:r>
      <w:r w:rsidR="00F84169" w:rsidRPr="005E05FF">
        <w:rPr>
          <w:rFonts w:hint="eastAsia"/>
          <w:rtl/>
        </w:rPr>
        <w:t>המזמין</w:t>
      </w:r>
      <w:r w:rsidR="00F84169" w:rsidRPr="005E05FF">
        <w:rPr>
          <w:rtl/>
        </w:rPr>
        <w:t xml:space="preserve"> </w:t>
      </w:r>
      <w:r w:rsidR="00B125A2" w:rsidRPr="005E05FF">
        <w:rPr>
          <w:rtl/>
        </w:rPr>
        <w:t xml:space="preserve">לספק להפעיל שירותים באמצעות קבלן משנה, יערוך הספק הסכם גם </w:t>
      </w:r>
      <w:r w:rsidR="00F84169" w:rsidRPr="005E05FF">
        <w:rPr>
          <w:rFonts w:hint="eastAsia"/>
          <w:rtl/>
        </w:rPr>
        <w:t>עם</w:t>
      </w:r>
      <w:r w:rsidR="00F84169" w:rsidRPr="005E05FF">
        <w:rPr>
          <w:rtl/>
        </w:rPr>
        <w:t xml:space="preserve"> </w:t>
      </w:r>
      <w:r w:rsidR="00B125A2" w:rsidRPr="005E05FF">
        <w:rPr>
          <w:rtl/>
        </w:rPr>
        <w:t xml:space="preserve">קבלן המשנה אשר יכלול את כל הנושאים המפורטים בחוק הגנת הפרטיות ובתקנותיו, בהתאם לאמור בסעיף </w:t>
      </w:r>
      <w:r w:rsidR="009E79CF" w:rsidRPr="005E05FF">
        <w:rPr>
          <w:rtl/>
        </w:rPr>
        <w:t xml:space="preserve">6 </w:t>
      </w:r>
      <w:r w:rsidR="00B125A2" w:rsidRPr="005E05FF">
        <w:rPr>
          <w:rtl/>
        </w:rPr>
        <w:t xml:space="preserve">להסכם זה, ובכלל זאת יבטיח פיקוח </w:t>
      </w:r>
      <w:proofErr w:type="spellStart"/>
      <w:r w:rsidR="00B125A2" w:rsidRPr="005E05FF">
        <w:rPr>
          <w:rtl/>
        </w:rPr>
        <w:t>עליו</w:t>
      </w:r>
      <w:r w:rsidR="00A7368C" w:rsidRPr="00986B95">
        <w:rPr>
          <w:rFonts w:hint="eastAsia"/>
          <w:rtl/>
        </w:rPr>
        <w:t>באופן</w:t>
      </w:r>
      <w:proofErr w:type="spellEnd"/>
      <w:r w:rsidR="00A7368C" w:rsidRPr="00986B95">
        <w:rPr>
          <w:rtl/>
        </w:rPr>
        <w:t xml:space="preserve"> שיקיים את כלל חובותיו של הספק עלפי הסכם זה</w:t>
      </w:r>
      <w:r w:rsidR="00B125A2" w:rsidRPr="005E05FF">
        <w:rPr>
          <w:rtl/>
        </w:rPr>
        <w:t>. הספק אחראי אחריות מלאה לעמידת הקבלן בהוראות הדין וההסכם, וכל הפרה שלו תיחשב כהפרה של הספק.</w:t>
      </w:r>
      <w:bookmarkStart w:id="442" w:name="show_SubcontractorsFullOrPartialServices"/>
      <w:bookmarkEnd w:id="441"/>
    </w:p>
    <w:p w14:paraId="38672984" w14:textId="3F8967C6" w:rsidR="00737AF0" w:rsidRPr="005E05FF" w:rsidRDefault="00F4059C" w:rsidP="00F05502">
      <w:pPr>
        <w:pStyle w:val="2-0"/>
        <w:numPr>
          <w:ilvl w:val="0"/>
          <w:numId w:val="0"/>
        </w:numPr>
        <w:ind w:left="792" w:hanging="432"/>
      </w:pPr>
      <w:r w:rsidRPr="005E05FF">
        <w:rPr>
          <w:rtl/>
        </w:rPr>
        <w:t>10.3</w:t>
      </w:r>
      <w:r w:rsidR="00F05502" w:rsidRPr="005E05FF">
        <w:rPr>
          <w:rtl/>
        </w:rPr>
        <w:t xml:space="preserve">. </w:t>
      </w:r>
      <w:r w:rsidR="00F61EC4" w:rsidRPr="005E05FF">
        <w:rPr>
          <w:rFonts w:hint="eastAsia"/>
          <w:rtl/>
        </w:rPr>
        <w:t>בלי</w:t>
      </w:r>
      <w:r w:rsidR="00F61EC4" w:rsidRPr="005E05FF">
        <w:rPr>
          <w:rtl/>
        </w:rPr>
        <w:t xml:space="preserve"> לגרוע מהאמור, האחריות הכוללת לביצוע ההתקשרות ולעמידה בכל תנאיה תהיה של הספק ושלו בלבד. </w:t>
      </w:r>
    </w:p>
    <w:p w14:paraId="68B07508" w14:textId="33A697EA" w:rsidR="00737AF0" w:rsidRDefault="00F05502" w:rsidP="00F05502">
      <w:pPr>
        <w:pStyle w:val="2-0"/>
        <w:numPr>
          <w:ilvl w:val="0"/>
          <w:numId w:val="0"/>
        </w:numPr>
        <w:ind w:left="360"/>
        <w:rPr>
          <w:rtl/>
        </w:rPr>
      </w:pPr>
      <w:r w:rsidRPr="005E05FF">
        <w:rPr>
          <w:rtl/>
        </w:rPr>
        <w:t xml:space="preserve">10.4. </w:t>
      </w:r>
      <w:r w:rsidR="00F61EC4" w:rsidRPr="005E05FF">
        <w:rPr>
          <w:rFonts w:hint="eastAsia"/>
          <w:rtl/>
        </w:rPr>
        <w:t>בכל</w:t>
      </w:r>
      <w:r w:rsidR="00F61EC4" w:rsidRPr="005E05FF">
        <w:rPr>
          <w:rtl/>
        </w:rPr>
        <w:t xml:space="preserve"> </w:t>
      </w:r>
      <w:r w:rsidR="00F61EC4" w:rsidRPr="005E05FF">
        <w:rPr>
          <w:rFonts w:hint="eastAsia"/>
          <w:rtl/>
        </w:rPr>
        <w:t>מקרה</w:t>
      </w:r>
      <w:r w:rsidR="00F61EC4" w:rsidRPr="005E05FF">
        <w:rPr>
          <w:rtl/>
        </w:rPr>
        <w:t xml:space="preserve"> </w:t>
      </w:r>
      <w:r w:rsidR="00F61EC4" w:rsidRPr="005E05FF">
        <w:rPr>
          <w:rFonts w:hint="eastAsia"/>
          <w:rtl/>
        </w:rPr>
        <w:t>שהספק</w:t>
      </w:r>
      <w:r w:rsidR="00F61EC4" w:rsidRPr="005E05FF">
        <w:rPr>
          <w:rtl/>
        </w:rPr>
        <w:t xml:space="preserve"> </w:t>
      </w:r>
      <w:r w:rsidR="00F61EC4" w:rsidRPr="005E05FF">
        <w:rPr>
          <w:rFonts w:hint="eastAsia"/>
          <w:rtl/>
        </w:rPr>
        <w:t>יעסיק</w:t>
      </w:r>
      <w:r w:rsidR="00F61EC4" w:rsidRPr="005E05FF">
        <w:rPr>
          <w:rtl/>
        </w:rPr>
        <w:t xml:space="preserve"> </w:t>
      </w:r>
      <w:r w:rsidR="00F61EC4" w:rsidRPr="005E05FF">
        <w:rPr>
          <w:rFonts w:hint="eastAsia"/>
          <w:rtl/>
        </w:rPr>
        <w:t>קבלן</w:t>
      </w:r>
      <w:r w:rsidR="00F61EC4" w:rsidRPr="005E05FF">
        <w:rPr>
          <w:rtl/>
        </w:rPr>
        <w:t xml:space="preserve"> </w:t>
      </w:r>
      <w:r w:rsidR="00F61EC4" w:rsidRPr="005E05FF">
        <w:rPr>
          <w:rFonts w:hint="eastAsia"/>
          <w:rtl/>
        </w:rPr>
        <w:t>משנה</w:t>
      </w:r>
      <w:r w:rsidR="00F61EC4" w:rsidRPr="005E05FF">
        <w:rPr>
          <w:rtl/>
        </w:rPr>
        <w:t xml:space="preserve"> </w:t>
      </w:r>
      <w:r w:rsidR="00F61EC4" w:rsidRPr="005E05FF">
        <w:rPr>
          <w:rFonts w:hint="eastAsia"/>
          <w:rtl/>
        </w:rPr>
        <w:t>ייעודי</w:t>
      </w:r>
      <w:r w:rsidR="00F61EC4" w:rsidRPr="005E05FF">
        <w:rPr>
          <w:rtl/>
        </w:rPr>
        <w:t xml:space="preserve"> </w:t>
      </w:r>
      <w:r w:rsidR="00F61EC4" w:rsidRPr="005E05FF">
        <w:rPr>
          <w:rFonts w:hint="eastAsia"/>
          <w:rtl/>
        </w:rPr>
        <w:t>לצורך</w:t>
      </w:r>
      <w:r w:rsidR="00F61EC4" w:rsidRPr="005E05FF">
        <w:rPr>
          <w:rtl/>
        </w:rPr>
        <w:t xml:space="preserve"> </w:t>
      </w:r>
      <w:r w:rsidR="00F61EC4" w:rsidRPr="005E05FF">
        <w:rPr>
          <w:rFonts w:hint="eastAsia"/>
          <w:rtl/>
        </w:rPr>
        <w:t>ביצוע</w:t>
      </w:r>
      <w:r w:rsidR="00F61EC4" w:rsidRPr="005E05FF">
        <w:rPr>
          <w:rtl/>
        </w:rPr>
        <w:t xml:space="preserve"> </w:t>
      </w:r>
      <w:r w:rsidR="00F61EC4" w:rsidRPr="005E05FF">
        <w:rPr>
          <w:rFonts w:hint="eastAsia"/>
          <w:rtl/>
        </w:rPr>
        <w:t>הוראות</w:t>
      </w:r>
      <w:r w:rsidR="00F61EC4" w:rsidRPr="005E05FF">
        <w:rPr>
          <w:rtl/>
        </w:rPr>
        <w:t xml:space="preserve"> </w:t>
      </w:r>
      <w:r w:rsidR="00F61EC4" w:rsidRPr="005E05FF">
        <w:rPr>
          <w:rFonts w:hint="eastAsia"/>
          <w:rtl/>
        </w:rPr>
        <w:t>ההסכם</w:t>
      </w:r>
      <w:r w:rsidR="00F61EC4" w:rsidRPr="005E05FF">
        <w:rPr>
          <w:rtl/>
        </w:rPr>
        <w:t xml:space="preserve">, </w:t>
      </w:r>
      <w:r w:rsidR="00F61EC4" w:rsidRPr="005E05FF">
        <w:rPr>
          <w:rFonts w:hint="eastAsia"/>
          <w:rtl/>
        </w:rPr>
        <w:t>המזמין</w:t>
      </w:r>
      <w:r w:rsidR="00F61EC4">
        <w:rPr>
          <w:rFonts w:hint="cs"/>
          <w:rtl/>
        </w:rPr>
        <w:t xml:space="preserve"> יהיה רשאי לדרוש מהספק להחליף קבלן משנה זה אם הוא סבור כי הוא אינו מבצע את חובותיו כנדרש. </w:t>
      </w:r>
      <w:bookmarkEnd w:id="442"/>
    </w:p>
    <w:p w14:paraId="5486AA11" w14:textId="01370358" w:rsidR="0009150A" w:rsidRPr="00973BC2" w:rsidRDefault="00F4059C" w:rsidP="00FA02E1">
      <w:pPr>
        <w:pStyle w:val="1-0"/>
        <w:numPr>
          <w:ilvl w:val="0"/>
          <w:numId w:val="0"/>
        </w:numPr>
        <w:ind w:left="360"/>
        <w:rPr>
          <w:sz w:val="32"/>
          <w:szCs w:val="32"/>
          <w:rtl/>
        </w:rPr>
      </w:pPr>
      <w:bookmarkStart w:id="443" w:name="_Toc256000067"/>
      <w:bookmarkStart w:id="444" w:name="_Toc173823743"/>
      <w:bookmarkStart w:id="445" w:name="_Toc173825552"/>
      <w:r>
        <w:rPr>
          <w:rFonts w:hint="cs"/>
          <w:sz w:val="32"/>
          <w:szCs w:val="32"/>
          <w:rtl/>
        </w:rPr>
        <w:t xml:space="preserve">11. </w:t>
      </w:r>
      <w:r w:rsidR="00F61EC4" w:rsidRPr="00973BC2">
        <w:rPr>
          <w:sz w:val="32"/>
          <w:szCs w:val="32"/>
          <w:rtl/>
        </w:rPr>
        <w:t>יחסים בין הצדדים</w:t>
      </w:r>
      <w:bookmarkEnd w:id="443"/>
      <w:bookmarkEnd w:id="444"/>
      <w:bookmarkEnd w:id="445"/>
    </w:p>
    <w:p w14:paraId="79965BEF" w14:textId="77777777" w:rsidR="00F05502" w:rsidRDefault="00F61EC4" w:rsidP="00F05502">
      <w:pPr>
        <w:pStyle w:val="2-0"/>
        <w:numPr>
          <w:ilvl w:val="0"/>
          <w:numId w:val="0"/>
        </w:numPr>
        <w:ind w:left="792" w:hanging="432"/>
        <w:rPr>
          <w:rtl/>
        </w:rPr>
      </w:pPr>
      <w:r w:rsidRPr="007C5B4C">
        <w:rPr>
          <w:rtl/>
        </w:rPr>
        <w:t xml:space="preserve">מוצהר ומוסכם בזה בין הצדדים כי: </w:t>
      </w:r>
    </w:p>
    <w:p w14:paraId="4DC25752" w14:textId="77777777" w:rsidR="00F05502" w:rsidRDefault="00F4059C" w:rsidP="00F05502">
      <w:pPr>
        <w:pStyle w:val="2-0"/>
        <w:numPr>
          <w:ilvl w:val="0"/>
          <w:numId w:val="0"/>
        </w:numPr>
        <w:ind w:left="792" w:hanging="432"/>
        <w:rPr>
          <w:rtl/>
        </w:rPr>
      </w:pPr>
      <w:r>
        <w:rPr>
          <w:rFonts w:hint="cs"/>
          <w:rtl/>
        </w:rPr>
        <w:t>11.2</w:t>
      </w:r>
      <w:r w:rsidR="00F05502">
        <w:rPr>
          <w:rFonts w:hint="cs"/>
          <w:rtl/>
        </w:rPr>
        <w:t>.</w:t>
      </w:r>
      <w:r>
        <w:rPr>
          <w:rFonts w:hint="cs"/>
          <w:rtl/>
        </w:rPr>
        <w:t xml:space="preserve"> </w:t>
      </w:r>
      <w:r w:rsidR="00F61EC4" w:rsidRPr="007C5B4C">
        <w:rPr>
          <w:rtl/>
        </w:rPr>
        <w:t xml:space="preserve">היחסים ביניהם לפי </w:t>
      </w:r>
      <w:r w:rsidR="00F61EC4">
        <w:rPr>
          <w:rFonts w:hint="cs"/>
          <w:rtl/>
        </w:rPr>
        <w:t>ה</w:t>
      </w:r>
      <w:r w:rsidR="00F61EC4" w:rsidRPr="007C5B4C">
        <w:rPr>
          <w:rtl/>
        </w:rPr>
        <w:t xml:space="preserve">הסכם אינם </w:t>
      </w:r>
      <w:r w:rsidR="00F61EC4">
        <w:rPr>
          <w:rtl/>
        </w:rPr>
        <w:t>יחסי עובד ומעביד</w:t>
      </w:r>
      <w:r w:rsidR="00F61EC4" w:rsidRPr="007C5B4C">
        <w:rPr>
          <w:rtl/>
        </w:rPr>
        <w:t xml:space="preserve"> </w:t>
      </w:r>
      <w:r w:rsidR="00F61EC4">
        <w:rPr>
          <w:rFonts w:hint="cs"/>
          <w:rtl/>
        </w:rPr>
        <w:t>והמזמין אינו המעסיק של עובדי וקבלני המשנה של הספק.</w:t>
      </w:r>
    </w:p>
    <w:p w14:paraId="50EA3238" w14:textId="77777777" w:rsidR="00F05502" w:rsidRDefault="00F4059C" w:rsidP="00F05502">
      <w:pPr>
        <w:pStyle w:val="2-0"/>
        <w:numPr>
          <w:ilvl w:val="0"/>
          <w:numId w:val="0"/>
        </w:numPr>
        <w:ind w:left="792" w:hanging="432"/>
        <w:rPr>
          <w:rtl/>
        </w:rPr>
      </w:pPr>
      <w:r>
        <w:rPr>
          <w:rFonts w:hint="cs"/>
          <w:rtl/>
        </w:rPr>
        <w:lastRenderedPageBreak/>
        <w:t>11.3</w:t>
      </w:r>
      <w:r w:rsidR="00F05502">
        <w:rPr>
          <w:rFonts w:hint="cs"/>
          <w:rtl/>
        </w:rPr>
        <w:t>.</w:t>
      </w:r>
      <w:r>
        <w:rPr>
          <w:rFonts w:hint="cs"/>
          <w:rtl/>
        </w:rPr>
        <w:t xml:space="preserve"> </w:t>
      </w:r>
      <w:r w:rsidR="00F61EC4" w:rsidRPr="007C5B4C">
        <w:rPr>
          <w:rtl/>
        </w:rPr>
        <w:t>הספק בלבד יהיה אחראי לכל תשלום, לשיפוי בגין נזק</w:t>
      </w:r>
      <w:r w:rsidR="00F61EC4">
        <w:rPr>
          <w:rFonts w:hint="cs"/>
          <w:rtl/>
        </w:rPr>
        <w:t>,</w:t>
      </w:r>
      <w:r w:rsidR="00F61EC4"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00F61EC4" w:rsidRPr="007C5B4C">
        <w:rPr>
          <w:rtl/>
        </w:rPr>
        <w:t xml:space="preserve">, או לכל אדם אחר. </w:t>
      </w:r>
    </w:p>
    <w:p w14:paraId="78C6BC89" w14:textId="77777777" w:rsidR="00F05502" w:rsidRDefault="00F4059C" w:rsidP="00F05502">
      <w:pPr>
        <w:pStyle w:val="2-0"/>
        <w:numPr>
          <w:ilvl w:val="0"/>
          <w:numId w:val="0"/>
        </w:numPr>
        <w:ind w:left="792" w:hanging="432"/>
        <w:rPr>
          <w:rtl/>
        </w:rPr>
      </w:pPr>
      <w:r>
        <w:rPr>
          <w:rFonts w:hint="cs"/>
          <w:rtl/>
        </w:rPr>
        <w:t>11.4</w:t>
      </w:r>
      <w:r w:rsidR="00F05502">
        <w:rPr>
          <w:rFonts w:hint="cs"/>
          <w:rtl/>
        </w:rPr>
        <w:t>.</w:t>
      </w:r>
      <w:r>
        <w:rPr>
          <w:rFonts w:hint="cs"/>
          <w:rtl/>
        </w:rPr>
        <w:t xml:space="preserve"> </w:t>
      </w:r>
      <w:r w:rsidR="00F61EC4" w:rsidRPr="00574617">
        <w:rPr>
          <w:rFonts w:hint="cs"/>
          <w:rtl/>
        </w:rPr>
        <w:t>ה</w:t>
      </w:r>
      <w:r w:rsidR="00F61EC4" w:rsidRPr="00574617">
        <w:rPr>
          <w:rtl/>
        </w:rPr>
        <w:t>מזמין</w:t>
      </w:r>
      <w:r w:rsidR="00F61EC4" w:rsidRPr="009D7A8B">
        <w:rPr>
          <w:rtl/>
        </w:rPr>
        <w:t xml:space="preserve"> לא ישלם כל תשלום לביטוח לאומי ויתר הזכויות הסוציאליות בקשר לאנשים המועסקים על ידי הספק. </w:t>
      </w:r>
    </w:p>
    <w:p w14:paraId="253E4AD7" w14:textId="77777777" w:rsidR="00F05502" w:rsidRDefault="00F4059C" w:rsidP="00F05502">
      <w:pPr>
        <w:pStyle w:val="2-0"/>
        <w:numPr>
          <w:ilvl w:val="0"/>
          <w:numId w:val="0"/>
        </w:numPr>
        <w:ind w:left="792" w:hanging="432"/>
        <w:rPr>
          <w:rtl/>
        </w:rPr>
      </w:pPr>
      <w:r>
        <w:rPr>
          <w:rFonts w:hint="cs"/>
          <w:rtl/>
        </w:rPr>
        <w:t>11.5</w:t>
      </w:r>
      <w:r w:rsidR="00F05502">
        <w:rPr>
          <w:rFonts w:hint="cs"/>
          <w:rtl/>
        </w:rPr>
        <w:t>.</w:t>
      </w:r>
      <w:r>
        <w:rPr>
          <w:rFonts w:hint="cs"/>
          <w:rtl/>
        </w:rPr>
        <w:t xml:space="preserve"> </w:t>
      </w:r>
      <w:r w:rsidR="00F61EC4">
        <w:rPr>
          <w:rFonts w:hint="cs"/>
          <w:rtl/>
        </w:rPr>
        <w:t>אם</w:t>
      </w:r>
      <w:r w:rsidR="00F61EC4" w:rsidRPr="007E7910">
        <w:rPr>
          <w:rtl/>
        </w:rPr>
        <w:t xml:space="preserve"> למרות האמור לעיל, ערכאה שיפוטית או </w:t>
      </w:r>
      <w:proofErr w:type="spellStart"/>
      <w:r w:rsidR="00F61EC4" w:rsidRPr="007E7910">
        <w:rPr>
          <w:rtl/>
        </w:rPr>
        <w:t>מינהלית</w:t>
      </w:r>
      <w:proofErr w:type="spellEnd"/>
      <w:r w:rsidR="00F61EC4" w:rsidRPr="007E7910">
        <w:rPr>
          <w:rtl/>
        </w:rPr>
        <w:t xml:space="preserve"> מצאה כי המזמין נושא באחריות ישירה כלפי הספק, עובדיו או קבלני משנה שלו, </w:t>
      </w:r>
      <w:r w:rsidR="00F61EC4">
        <w:rPr>
          <w:rFonts w:hint="cs"/>
          <w:rtl/>
        </w:rPr>
        <w:t xml:space="preserve">כאילו הוא מעסיקם, </w:t>
      </w:r>
      <w:r w:rsidR="00F61EC4"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5500CA48" w14:textId="61C9E64E" w:rsidR="007E7910" w:rsidRDefault="00F4059C" w:rsidP="00F05502">
      <w:pPr>
        <w:pStyle w:val="2-0"/>
        <w:numPr>
          <w:ilvl w:val="0"/>
          <w:numId w:val="0"/>
        </w:numPr>
        <w:ind w:left="792" w:hanging="432"/>
      </w:pPr>
      <w:r>
        <w:rPr>
          <w:rFonts w:hint="cs"/>
          <w:rtl/>
        </w:rPr>
        <w:t>11.6</w:t>
      </w:r>
      <w:r w:rsidR="00F05502">
        <w:rPr>
          <w:rFonts w:hint="cs"/>
          <w:rtl/>
        </w:rPr>
        <w:t>.</w:t>
      </w:r>
      <w:r>
        <w:rPr>
          <w:rFonts w:hint="cs"/>
          <w:rtl/>
        </w:rPr>
        <w:t xml:space="preserve"> </w:t>
      </w:r>
      <w:r w:rsidR="00F61EC4" w:rsidRPr="007E7910">
        <w:rPr>
          <w:rtl/>
        </w:rPr>
        <w:t xml:space="preserve">במקרה של הגשת תביעה כאמור </w:t>
      </w:r>
      <w:r w:rsidR="00F61EC4">
        <w:rPr>
          <w:rFonts w:hint="cs"/>
          <w:rtl/>
        </w:rPr>
        <w:t xml:space="preserve">בסעיף זה, </w:t>
      </w:r>
      <w:r w:rsidR="00F61EC4" w:rsidRPr="007E7910">
        <w:rPr>
          <w:rtl/>
        </w:rPr>
        <w:t>יודיע המזמין לספק על קיומה של התביעה, ויאפשר לספק ל</w:t>
      </w:r>
      <w:r w:rsidR="008850BC">
        <w:rPr>
          <w:rFonts w:hint="cs"/>
          <w:rtl/>
        </w:rPr>
        <w:t>התגונן</w:t>
      </w:r>
      <w:r w:rsidR="00F61EC4" w:rsidRPr="007E7910">
        <w:rPr>
          <w:rtl/>
        </w:rPr>
        <w:t>.</w:t>
      </w:r>
    </w:p>
    <w:p w14:paraId="7A61B8E5" w14:textId="6443E0AC" w:rsidR="00B125A2" w:rsidRPr="00957A6D" w:rsidRDefault="00F4059C" w:rsidP="00FA02E1">
      <w:pPr>
        <w:pStyle w:val="1-0"/>
        <w:numPr>
          <w:ilvl w:val="0"/>
          <w:numId w:val="0"/>
        </w:numPr>
        <w:ind w:left="360"/>
        <w:rPr>
          <w:sz w:val="32"/>
          <w:szCs w:val="32"/>
          <w:rtl/>
        </w:rPr>
      </w:pPr>
      <w:r>
        <w:rPr>
          <w:rFonts w:hint="cs"/>
          <w:sz w:val="32"/>
          <w:szCs w:val="32"/>
          <w:rtl/>
        </w:rPr>
        <w:t xml:space="preserve">12. </w:t>
      </w:r>
      <w:r w:rsidR="00B125A2" w:rsidRPr="00957A6D">
        <w:rPr>
          <w:rFonts w:hint="cs"/>
          <w:sz w:val="32"/>
          <w:szCs w:val="32"/>
          <w:rtl/>
        </w:rPr>
        <w:t>פיקוח</w:t>
      </w:r>
      <w:r w:rsidR="00B125A2">
        <w:rPr>
          <w:rFonts w:hint="cs"/>
          <w:sz w:val="32"/>
          <w:szCs w:val="32"/>
          <w:rtl/>
        </w:rPr>
        <w:t xml:space="preserve">, </w:t>
      </w:r>
      <w:r w:rsidR="00B125A2" w:rsidRPr="00957A6D">
        <w:rPr>
          <w:rFonts w:hint="cs"/>
          <w:sz w:val="32"/>
          <w:szCs w:val="32"/>
          <w:rtl/>
        </w:rPr>
        <w:t>בקרה</w:t>
      </w:r>
    </w:p>
    <w:p w14:paraId="197B2D35" w14:textId="314342A1" w:rsidR="00E82841" w:rsidRDefault="00F4059C" w:rsidP="00E82841">
      <w:pPr>
        <w:pStyle w:val="2-"/>
        <w:numPr>
          <w:ilvl w:val="0"/>
          <w:numId w:val="0"/>
        </w:numPr>
        <w:ind w:left="792" w:hanging="432"/>
        <w:rPr>
          <w:b w:val="0"/>
          <w:bCs w:val="0"/>
          <w:caps w:val="0"/>
          <w:spacing w:val="0"/>
          <w:sz w:val="24"/>
          <w:szCs w:val="24"/>
          <w:rtl/>
          <w14:scene3d>
            <w14:camera w14:prst="orthographicFront"/>
            <w14:lightRig w14:rig="threePt" w14:dir="t">
              <w14:rot w14:lat="0" w14:lon="0" w14:rev="0"/>
            </w14:lightRig>
          </w14:scene3d>
        </w:rPr>
      </w:pPr>
      <w:r>
        <w:rPr>
          <w:rFonts w:hint="cs"/>
          <w:b w:val="0"/>
          <w:bCs w:val="0"/>
          <w:caps w:val="0"/>
          <w:spacing w:val="0"/>
          <w:sz w:val="24"/>
          <w:szCs w:val="24"/>
          <w:rtl/>
          <w14:scene3d>
            <w14:camera w14:prst="orthographicFront"/>
            <w14:lightRig w14:rig="threePt" w14:dir="t">
              <w14:rot w14:lat="0" w14:lon="0" w14:rev="0"/>
            </w14:lightRig>
          </w14:scene3d>
        </w:rPr>
        <w:t>12.1</w:t>
      </w:r>
      <w:r w:rsidR="00E82841">
        <w:rPr>
          <w:rFonts w:hint="cs"/>
          <w:b w:val="0"/>
          <w:bCs w:val="0"/>
          <w:caps w:val="0"/>
          <w:spacing w:val="0"/>
          <w:sz w:val="24"/>
          <w:szCs w:val="24"/>
          <w:rtl/>
          <w14:scene3d>
            <w14:camera w14:prst="orthographicFront"/>
            <w14:lightRig w14:rig="threePt" w14:dir="t">
              <w14:rot w14:lat="0" w14:lon="0" w14:rev="0"/>
            </w14:lightRig>
          </w14:scene3d>
        </w:rPr>
        <w:t>.</w:t>
      </w:r>
      <w:r>
        <w:rPr>
          <w:rFonts w:hint="cs"/>
          <w:b w:val="0"/>
          <w:bCs w:val="0"/>
          <w:caps w:val="0"/>
          <w:spacing w:val="0"/>
          <w:sz w:val="24"/>
          <w:szCs w:val="24"/>
          <w:rtl/>
          <w14:scene3d>
            <w14:camera w14:prst="orthographicFront"/>
            <w14:lightRig w14:rig="threePt" w14:dir="t">
              <w14:rot w14:lat="0" w14:lon="0" w14:rev="0"/>
            </w14:lightRig>
          </w14:scene3d>
        </w:rPr>
        <w:t xml:space="preserve"> </w:t>
      </w:r>
      <w:r w:rsidR="00B125A2" w:rsidRPr="00957A6D">
        <w:rPr>
          <w:b w:val="0"/>
          <w:bCs w:val="0"/>
          <w:caps w:val="0"/>
          <w:spacing w:val="0"/>
          <w:sz w:val="24"/>
          <w:szCs w:val="24"/>
          <w:rtl/>
          <w14:scene3d>
            <w14:camera w14:prst="orthographicFront"/>
            <w14:lightRig w14:rig="threePt" w14:dir="t">
              <w14:rot w14:lat="0" w14:lon="0" w14:rev="0"/>
            </w14:lightRig>
          </w14:scene3d>
        </w:rPr>
        <w:t>המשרד ינקוט אמצעי פיקוח ובקרה על עמידת הספק בהוראות</w:t>
      </w:r>
      <w:r w:rsidR="00B125A2">
        <w:rPr>
          <w:rFonts w:hint="cs"/>
          <w:b w:val="0"/>
          <w:bCs w:val="0"/>
          <w:caps w:val="0"/>
          <w:spacing w:val="0"/>
          <w:sz w:val="24"/>
          <w:szCs w:val="24"/>
          <w:rtl/>
          <w14:scene3d>
            <w14:camera w14:prst="orthographicFront"/>
            <w14:lightRig w14:rig="threePt" w14:dir="t">
              <w14:rot w14:lat="0" w14:lon="0" w14:rev="0"/>
            </w14:lightRig>
          </w14:scene3d>
        </w:rPr>
        <w:t xml:space="preserve"> ההסכם</w:t>
      </w:r>
      <w:r w:rsidR="00B125A2" w:rsidRPr="00957A6D">
        <w:rPr>
          <w:b w:val="0"/>
          <w:bCs w:val="0"/>
          <w:caps w:val="0"/>
          <w:spacing w:val="0"/>
          <w:sz w:val="24"/>
          <w:szCs w:val="24"/>
          <w:rtl/>
          <w14:scene3d>
            <w14:camera w14:prst="orthographicFront"/>
            <w14:lightRig w14:rig="threePt" w14:dir="t">
              <w14:rot w14:lat="0" w14:lon="0" w14:rev="0"/>
            </w14:lightRig>
          </w14:scene3d>
        </w:rPr>
        <w:t xml:space="preserve"> </w:t>
      </w:r>
      <w:r w:rsidR="0055525C">
        <w:rPr>
          <w:rFonts w:hint="cs"/>
          <w:b w:val="0"/>
          <w:bCs w:val="0"/>
          <w:caps w:val="0"/>
          <w:spacing w:val="0"/>
          <w:sz w:val="24"/>
          <w:szCs w:val="24"/>
          <w:rtl/>
          <w14:scene3d>
            <w14:camera w14:prst="orthographicFront"/>
            <w14:lightRig w14:rig="threePt" w14:dir="t">
              <w14:rot w14:lat="0" w14:lon="0" w14:rev="0"/>
            </w14:lightRig>
          </w14:scene3d>
        </w:rPr>
        <w:t>בנוגע לאבטחת מידע</w:t>
      </w:r>
      <w:r w:rsidR="000A6EF4">
        <w:rPr>
          <w:rFonts w:hint="cs"/>
          <w:b w:val="0"/>
          <w:bCs w:val="0"/>
          <w:caps w:val="0"/>
          <w:spacing w:val="0"/>
          <w:sz w:val="24"/>
          <w:szCs w:val="24"/>
          <w:rtl/>
          <w14:scene3d>
            <w14:camera w14:prst="orthographicFront"/>
            <w14:lightRig w14:rig="threePt" w14:dir="t">
              <w14:rot w14:lat="0" w14:lon="0" w14:rev="0"/>
            </w14:lightRig>
          </w14:scene3d>
        </w:rPr>
        <w:t xml:space="preserve">, </w:t>
      </w:r>
      <w:r w:rsidR="00B125A2">
        <w:rPr>
          <w:rFonts w:hint="cs"/>
          <w:b w:val="0"/>
          <w:bCs w:val="0"/>
          <w:caps w:val="0"/>
          <w:spacing w:val="0"/>
          <w:sz w:val="24"/>
          <w:szCs w:val="24"/>
          <w:rtl/>
          <w14:scene3d>
            <w14:camera w14:prst="orthographicFront"/>
            <w14:lightRig w14:rig="threePt" w14:dir="t">
              <w14:rot w14:lat="0" w14:lon="0" w14:rev="0"/>
            </w14:lightRig>
          </w14:scene3d>
        </w:rPr>
        <w:t xml:space="preserve">חוק הגנת הפרטיות והתקנות שהותקנו מכוחו, </w:t>
      </w:r>
      <w:r w:rsidR="00B125A2" w:rsidRPr="00957A6D">
        <w:rPr>
          <w:b w:val="0"/>
          <w:bCs w:val="0"/>
          <w:caps w:val="0"/>
          <w:spacing w:val="0"/>
          <w:sz w:val="24"/>
          <w:szCs w:val="24"/>
          <w:rtl/>
          <w14:scene3d>
            <w14:camera w14:prst="orthographicFront"/>
            <w14:lightRig w14:rig="threePt" w14:dir="t">
              <w14:rot w14:lat="0" w14:lon="0" w14:rev="0"/>
            </w14:lightRig>
          </w14:scene3d>
        </w:rPr>
        <w:t>בהיקף ההולם את הסיכונים (למשל, רגישות נתוני סופרים). אמצעים כוללים: ביקורות תקופתיות , סקרי סיכונים משותפים, מבדקי חדירות, שאלון בקרה תקופתית (כמפורט בנספח ב' למדריך יישום תקנה 15</w:t>
      </w:r>
      <w:r w:rsidR="00255C8F">
        <w:rPr>
          <w:rFonts w:hint="cs"/>
          <w:b w:val="0"/>
          <w:bCs w:val="0"/>
          <w:caps w:val="0"/>
          <w:spacing w:val="0"/>
          <w:sz w:val="24"/>
          <w:szCs w:val="24"/>
          <w:rtl/>
          <w14:scene3d>
            <w14:camera w14:prst="orthographicFront"/>
            <w14:lightRig w14:rig="threePt" w14:dir="t">
              <w14:rot w14:lat="0" w14:lon="0" w14:rev="0"/>
            </w14:lightRig>
          </w14:scene3d>
        </w:rPr>
        <w:t xml:space="preserve"> אשר פורסם על ידי הרשות להגנת הפרטיות</w:t>
      </w:r>
      <w:r w:rsidR="00B01C8D">
        <w:rPr>
          <w:rFonts w:hint="cs"/>
          <w:b w:val="0"/>
          <w:bCs w:val="0"/>
          <w:caps w:val="0"/>
          <w:spacing w:val="0"/>
          <w:sz w:val="24"/>
          <w:szCs w:val="24"/>
          <w:rtl/>
          <w14:scene3d>
            <w14:camera w14:prst="orthographicFront"/>
            <w14:lightRig w14:rig="threePt" w14:dir="t">
              <w14:rot w14:lat="0" w14:lon="0" w14:rev="0"/>
            </w14:lightRig>
          </w14:scene3d>
        </w:rPr>
        <w:t>)</w:t>
      </w:r>
      <w:r w:rsidR="00B125A2" w:rsidRPr="00957A6D">
        <w:rPr>
          <w:b w:val="0"/>
          <w:bCs w:val="0"/>
          <w:caps w:val="0"/>
          <w:spacing w:val="0"/>
          <w:sz w:val="24"/>
          <w:szCs w:val="24"/>
          <w:rtl/>
          <w14:scene3d>
            <w14:camera w14:prst="orthographicFront"/>
            <w14:lightRig w14:rig="threePt" w14:dir="t">
              <w14:rot w14:lat="0" w14:lon="0" w14:rev="0"/>
            </w14:lightRig>
          </w14:scene3d>
        </w:rPr>
        <w:t>, דוחות שנתיים מהספק על עמידה</w:t>
      </w:r>
      <w:r w:rsidR="00B01C8D">
        <w:rPr>
          <w:rFonts w:hint="cs"/>
          <w:b w:val="0"/>
          <w:bCs w:val="0"/>
          <w:caps w:val="0"/>
          <w:spacing w:val="0"/>
          <w:sz w:val="24"/>
          <w:szCs w:val="24"/>
          <w:rtl/>
          <w14:scene3d>
            <w14:camera w14:prst="orthographicFront"/>
            <w14:lightRig w14:rig="threePt" w14:dir="t">
              <w14:rot w14:lat="0" w14:lon="0" w14:rev="0"/>
            </w14:lightRig>
          </w14:scene3d>
        </w:rPr>
        <w:t xml:space="preserve"> בהוראות ההסכם וחוק הגנת הפרטיות</w:t>
      </w:r>
      <w:r w:rsidR="00B125A2">
        <w:rPr>
          <w:rFonts w:hint="cs"/>
          <w:b w:val="0"/>
          <w:bCs w:val="0"/>
          <w:caps w:val="0"/>
          <w:spacing w:val="0"/>
          <w:sz w:val="24"/>
          <w:szCs w:val="24"/>
          <w:rtl/>
          <w14:scene3d>
            <w14:camera w14:prst="orthographicFront"/>
            <w14:lightRig w14:rig="threePt" w14:dir="t">
              <w14:rot w14:lat="0" w14:lon="0" w14:rev="0"/>
            </w14:lightRig>
          </w14:scene3d>
        </w:rPr>
        <w:t xml:space="preserve">; הספק מתחייב לספק למשרד גישה לבדיקות ככל שיידרש. </w:t>
      </w:r>
    </w:p>
    <w:p w14:paraId="030C6EA7" w14:textId="1EFAE04A" w:rsidR="00B125A2" w:rsidRDefault="00F4059C" w:rsidP="00E82841">
      <w:pPr>
        <w:pStyle w:val="2-"/>
        <w:numPr>
          <w:ilvl w:val="0"/>
          <w:numId w:val="0"/>
        </w:numPr>
        <w:ind w:left="792" w:hanging="432"/>
        <w:rPr>
          <w:b w:val="0"/>
          <w:bCs w:val="0"/>
          <w:caps w:val="0"/>
          <w:spacing w:val="0"/>
          <w:sz w:val="24"/>
          <w:szCs w:val="24"/>
          <w14:scene3d>
            <w14:camera w14:prst="orthographicFront"/>
            <w14:lightRig w14:rig="threePt" w14:dir="t">
              <w14:rot w14:lat="0" w14:lon="0" w14:rev="0"/>
            </w14:lightRig>
          </w14:scene3d>
        </w:rPr>
      </w:pPr>
      <w:r>
        <w:rPr>
          <w:rFonts w:hint="cs"/>
          <w:b w:val="0"/>
          <w:bCs w:val="0"/>
          <w:caps w:val="0"/>
          <w:spacing w:val="0"/>
          <w:sz w:val="24"/>
          <w:szCs w:val="24"/>
          <w:rtl/>
          <w14:scene3d>
            <w14:camera w14:prst="orthographicFront"/>
            <w14:lightRig w14:rig="threePt" w14:dir="t">
              <w14:rot w14:lat="0" w14:lon="0" w14:rev="0"/>
            </w14:lightRig>
          </w14:scene3d>
        </w:rPr>
        <w:t xml:space="preserve">12.2 </w:t>
      </w:r>
      <w:r w:rsidR="00B125A2" w:rsidRPr="00957A6D">
        <w:rPr>
          <w:b w:val="0"/>
          <w:bCs w:val="0"/>
          <w:caps w:val="0"/>
          <w:spacing w:val="0"/>
          <w:sz w:val="24"/>
          <w:szCs w:val="24"/>
          <w:rtl/>
          <w14:scene3d>
            <w14:camera w14:prst="orthographicFront"/>
            <w14:lightRig w14:rig="threePt" w14:dir="t">
              <w14:rot w14:lat="0" w14:lon="0" w14:rev="0"/>
            </w14:lightRig>
          </w14:scene3d>
        </w:rPr>
        <w:t xml:space="preserve">הספק יאפשר למשרד גישה לבדיקות, </w:t>
      </w:r>
      <w:r w:rsidR="00B125A2">
        <w:rPr>
          <w:rFonts w:hint="cs"/>
          <w:b w:val="0"/>
          <w:bCs w:val="0"/>
          <w:caps w:val="0"/>
          <w:spacing w:val="0"/>
          <w:sz w:val="24"/>
          <w:szCs w:val="24"/>
          <w:rtl/>
          <w14:scene3d>
            <w14:camera w14:prst="orthographicFront"/>
            <w14:lightRig w14:rig="threePt" w14:dir="t">
              <w14:rot w14:lat="0" w14:lon="0" w14:rev="0"/>
            </w14:lightRig>
          </w14:scene3d>
        </w:rPr>
        <w:t>ו</w:t>
      </w:r>
      <w:r w:rsidR="00B125A2" w:rsidRPr="00957A6D">
        <w:rPr>
          <w:b w:val="0"/>
          <w:bCs w:val="0"/>
          <w:caps w:val="0"/>
          <w:spacing w:val="0"/>
          <w:sz w:val="24"/>
          <w:szCs w:val="24"/>
          <w:rtl/>
          <w14:scene3d>
            <w14:camera w14:prst="orthographicFront"/>
            <w14:lightRig w14:rig="threePt" w14:dir="t">
              <w14:rot w14:lat="0" w14:lon="0" w14:rev="0"/>
            </w14:lightRig>
          </w14:scene3d>
        </w:rPr>
        <w:t>ידווח על כל אירוע אבטחה</w:t>
      </w:r>
      <w:r w:rsidR="00B125A2">
        <w:rPr>
          <w:rFonts w:hint="cs"/>
          <w:b w:val="0"/>
          <w:bCs w:val="0"/>
          <w:caps w:val="0"/>
          <w:spacing w:val="0"/>
          <w:sz w:val="24"/>
          <w:szCs w:val="24"/>
          <w:rtl/>
          <w14:scene3d>
            <w14:camera w14:prst="orthographicFront"/>
            <w14:lightRig w14:rig="threePt" w14:dir="t">
              <w14:rot w14:lat="0" w14:lon="0" w14:rev="0"/>
            </w14:lightRig>
          </w14:scene3d>
        </w:rPr>
        <w:t xml:space="preserve"> (לרבות אירוע אבטחה חמור)</w:t>
      </w:r>
      <w:r w:rsidR="00B125A2" w:rsidRPr="00957A6D">
        <w:rPr>
          <w:b w:val="0"/>
          <w:bCs w:val="0"/>
          <w:caps w:val="0"/>
          <w:spacing w:val="0"/>
          <w:sz w:val="24"/>
          <w:szCs w:val="24"/>
          <w:rtl/>
          <w14:scene3d>
            <w14:camera w14:prst="orthographicFront"/>
            <w14:lightRig w14:rig="threePt" w14:dir="t">
              <w14:rot w14:lat="0" w14:lon="0" w14:rev="0"/>
            </w14:lightRig>
          </w14:scene3d>
        </w:rPr>
        <w:t xml:space="preserve"> </w:t>
      </w:r>
      <w:r w:rsidR="00B125A2">
        <w:rPr>
          <w:rFonts w:hint="cs"/>
          <w:b w:val="0"/>
          <w:bCs w:val="0"/>
          <w:caps w:val="0"/>
          <w:spacing w:val="0"/>
          <w:sz w:val="24"/>
          <w:szCs w:val="24"/>
          <w:rtl/>
          <w14:scene3d>
            <w14:camera w14:prst="orthographicFront"/>
            <w14:lightRig w14:rig="threePt" w14:dir="t">
              <w14:rot w14:lat="0" w14:lon="0" w14:rev="0"/>
            </w14:lightRig>
          </w14:scene3d>
        </w:rPr>
        <w:t xml:space="preserve">באופן </w:t>
      </w:r>
      <w:proofErr w:type="spellStart"/>
      <w:r w:rsidR="00B125A2">
        <w:rPr>
          <w:rFonts w:hint="cs"/>
          <w:b w:val="0"/>
          <w:bCs w:val="0"/>
          <w:caps w:val="0"/>
          <w:spacing w:val="0"/>
          <w:sz w:val="24"/>
          <w:szCs w:val="24"/>
          <w:rtl/>
          <w14:scene3d>
            <w14:camera w14:prst="orthographicFront"/>
            <w14:lightRig w14:rig="threePt" w14:dir="t">
              <w14:rot w14:lat="0" w14:lon="0" w14:rev="0"/>
            </w14:lightRig>
          </w14:scene3d>
        </w:rPr>
        <w:t>מיידי</w:t>
      </w:r>
      <w:proofErr w:type="spellEnd"/>
      <w:r w:rsidR="00B125A2">
        <w:rPr>
          <w:rFonts w:hint="cs"/>
          <w:b w:val="0"/>
          <w:bCs w:val="0"/>
          <w:caps w:val="0"/>
          <w:spacing w:val="0"/>
          <w:sz w:val="24"/>
          <w:szCs w:val="24"/>
          <w:rtl/>
          <w14:scene3d>
            <w14:camera w14:prst="orthographicFront"/>
            <w14:lightRig w14:rig="threePt" w14:dir="t">
              <w14:rot w14:lat="0" w14:lon="0" w14:rev="0"/>
            </w14:lightRig>
          </w14:scene3d>
        </w:rPr>
        <w:t xml:space="preserve">, ולא יאוחר משעתיים מרגע היוודע האירוע. הספק </w:t>
      </w:r>
      <w:r w:rsidR="00B125A2" w:rsidRPr="00957A6D">
        <w:rPr>
          <w:b w:val="0"/>
          <w:bCs w:val="0"/>
          <w:caps w:val="0"/>
          <w:spacing w:val="0"/>
          <w:sz w:val="24"/>
          <w:szCs w:val="24"/>
          <w:rtl/>
          <w14:scene3d>
            <w14:camera w14:prst="orthographicFront"/>
            <w14:lightRig w14:rig="threePt" w14:dir="t">
              <w14:rot w14:lat="0" w14:lon="0" w14:rev="0"/>
            </w14:lightRig>
          </w14:scene3d>
        </w:rPr>
        <w:t xml:space="preserve">ישתף פעולה </w:t>
      </w:r>
      <w:r w:rsidR="00B125A2">
        <w:rPr>
          <w:rFonts w:hint="cs"/>
          <w:b w:val="0"/>
          <w:bCs w:val="0"/>
          <w:caps w:val="0"/>
          <w:spacing w:val="0"/>
          <w:sz w:val="24"/>
          <w:szCs w:val="24"/>
          <w:rtl/>
          <w14:scene3d>
            <w14:camera w14:prst="orthographicFront"/>
            <w14:lightRig w14:rig="threePt" w14:dir="t">
              <w14:rot w14:lat="0" w14:lon="0" w14:rev="0"/>
            </w14:lightRig>
          </w14:scene3d>
        </w:rPr>
        <w:t>באופן מלא עם הוראות המשרד, והרשות להגנת הפרטיות, לפי העניין</w:t>
      </w:r>
      <w:r w:rsidR="00B125A2" w:rsidRPr="00957A6D">
        <w:rPr>
          <w:b w:val="0"/>
          <w:bCs w:val="0"/>
          <w:caps w:val="0"/>
          <w:spacing w:val="0"/>
          <w:sz w:val="24"/>
          <w:szCs w:val="24"/>
          <w:rtl/>
          <w14:scene3d>
            <w14:camera w14:prst="orthographicFront"/>
            <w14:lightRig w14:rig="threePt" w14:dir="t">
              <w14:rot w14:lat="0" w14:lon="0" w14:rev="0"/>
            </w14:lightRig>
          </w14:scene3d>
        </w:rPr>
        <w:t xml:space="preserve">. </w:t>
      </w:r>
    </w:p>
    <w:p w14:paraId="1A5D1402" w14:textId="03F91A02" w:rsidR="005F0E35" w:rsidRPr="00973BC2" w:rsidRDefault="00F4059C" w:rsidP="00FA02E1">
      <w:pPr>
        <w:pStyle w:val="1-0"/>
        <w:numPr>
          <w:ilvl w:val="0"/>
          <w:numId w:val="0"/>
        </w:numPr>
        <w:ind w:left="360"/>
        <w:rPr>
          <w:sz w:val="32"/>
          <w:szCs w:val="32"/>
          <w:rtl/>
        </w:rPr>
      </w:pPr>
      <w:bookmarkStart w:id="446" w:name="_Toc256000068"/>
      <w:bookmarkStart w:id="447" w:name="_Toc173823744"/>
      <w:bookmarkStart w:id="448" w:name="_Toc173825553"/>
      <w:r>
        <w:rPr>
          <w:rFonts w:hint="cs"/>
          <w:sz w:val="32"/>
          <w:szCs w:val="32"/>
          <w:rtl/>
        </w:rPr>
        <w:t xml:space="preserve">13. </w:t>
      </w:r>
      <w:r w:rsidR="00F61EC4" w:rsidRPr="00973BC2">
        <w:rPr>
          <w:rFonts w:hint="cs"/>
          <w:sz w:val="32"/>
          <w:szCs w:val="32"/>
          <w:rtl/>
        </w:rPr>
        <w:t>תמורה</w:t>
      </w:r>
      <w:bookmarkEnd w:id="446"/>
      <w:bookmarkEnd w:id="447"/>
      <w:bookmarkEnd w:id="448"/>
    </w:p>
    <w:p w14:paraId="782BB69C" w14:textId="03F43CD1" w:rsidR="00C4294D" w:rsidRDefault="00C4294D" w:rsidP="00C4294D">
      <w:pPr>
        <w:pStyle w:val="2-0"/>
        <w:numPr>
          <w:ilvl w:val="0"/>
          <w:numId w:val="0"/>
        </w:numPr>
        <w:ind w:left="792" w:hanging="432"/>
        <w:rPr>
          <w:rFonts w:eastAsia="David"/>
          <w:rtl/>
        </w:rPr>
      </w:pPr>
      <w:r>
        <w:rPr>
          <w:rFonts w:eastAsia="David" w:hint="cs"/>
          <w:rtl/>
        </w:rPr>
        <w:t xml:space="preserve">13.1. </w:t>
      </w:r>
      <w:r w:rsidR="000F4BFB" w:rsidRPr="00C92A10">
        <w:rPr>
          <w:rFonts w:eastAsia="David" w:hint="cs"/>
          <w:rtl/>
        </w:rPr>
        <w:t>ב</w:t>
      </w:r>
      <w:r w:rsidR="000F4BFB" w:rsidRPr="00C92A10">
        <w:rPr>
          <w:rFonts w:eastAsia="David" w:hint="eastAsia"/>
          <w:rtl/>
        </w:rPr>
        <w:t>תמורה</w:t>
      </w:r>
      <w:r w:rsidR="000F4BFB" w:rsidRPr="00C92A10">
        <w:rPr>
          <w:rFonts w:eastAsia="David"/>
          <w:rtl/>
        </w:rPr>
        <w:t xml:space="preserve"> </w:t>
      </w:r>
      <w:r w:rsidR="000F4BFB" w:rsidRPr="00C92A10">
        <w:rPr>
          <w:rFonts w:eastAsia="David" w:hint="eastAsia"/>
          <w:rtl/>
        </w:rPr>
        <w:t>לביצוע</w:t>
      </w:r>
      <w:r w:rsidR="000F4BFB" w:rsidRPr="00C92A10">
        <w:rPr>
          <w:rFonts w:eastAsia="David"/>
          <w:rtl/>
        </w:rPr>
        <w:t xml:space="preserve"> מלא של השירותים הנדרשים על פי המכרז וההסכם, ישלם המזמין לספק תקורה בסך _________________ ₪ </w:t>
      </w:r>
      <w:r w:rsidR="000F4BFB" w:rsidRPr="00C92A10">
        <w:rPr>
          <w:rFonts w:eastAsia="David" w:hint="eastAsia"/>
          <w:b/>
          <w:bCs/>
          <w:rtl/>
        </w:rPr>
        <w:t>בתוספת</w:t>
      </w:r>
      <w:r w:rsidR="000F4BFB" w:rsidRPr="00C92A10">
        <w:rPr>
          <w:rFonts w:eastAsia="David"/>
          <w:b/>
          <w:bCs/>
          <w:rtl/>
        </w:rPr>
        <w:t xml:space="preserve"> </w:t>
      </w:r>
      <w:r w:rsidR="000F4BFB" w:rsidRPr="00C92A10">
        <w:rPr>
          <w:rFonts w:eastAsia="David" w:hint="eastAsia"/>
          <w:b/>
          <w:bCs/>
          <w:rtl/>
        </w:rPr>
        <w:t>מע</w:t>
      </w:r>
      <w:r w:rsidR="000F4BFB" w:rsidRPr="00C92A10">
        <w:rPr>
          <w:rFonts w:eastAsia="David"/>
          <w:b/>
          <w:bCs/>
          <w:rtl/>
        </w:rPr>
        <w:t>"מ</w:t>
      </w:r>
      <w:r w:rsidR="000F4BFB" w:rsidRPr="00C92A10">
        <w:rPr>
          <w:rFonts w:eastAsia="David"/>
          <w:rtl/>
        </w:rPr>
        <w:t>.</w:t>
      </w:r>
      <w:r w:rsidR="000F4BFB">
        <w:rPr>
          <w:rFonts w:eastAsia="David" w:hint="cs"/>
          <w:rtl/>
        </w:rPr>
        <w:t xml:space="preserve"> </w:t>
      </w:r>
      <w:proofErr w:type="spellStart"/>
      <w:r w:rsidR="006D42C8">
        <w:rPr>
          <w:rFonts w:eastAsia="David" w:hint="cs"/>
          <w:rtl/>
        </w:rPr>
        <w:t>תקורת</w:t>
      </w:r>
      <w:proofErr w:type="spellEnd"/>
      <w:r w:rsidR="00F61EC4" w:rsidRPr="00E0309B">
        <w:rPr>
          <w:rFonts w:eastAsia="David"/>
          <w:rtl/>
        </w:rPr>
        <w:t xml:space="preserve"> </w:t>
      </w:r>
      <w:r w:rsidR="006D42C8">
        <w:rPr>
          <w:rFonts w:eastAsia="David" w:hint="cs"/>
          <w:rtl/>
        </w:rPr>
        <w:t>ה</w:t>
      </w:r>
      <w:r w:rsidR="00F61EC4" w:rsidRPr="00E0309B">
        <w:rPr>
          <w:rFonts w:eastAsia="David"/>
          <w:rtl/>
        </w:rPr>
        <w:t>ספק תשולם בהתאם למפורט ב</w:t>
      </w:r>
      <w:r w:rsidR="006D42C8">
        <w:rPr>
          <w:rFonts w:eastAsia="David" w:hint="cs"/>
          <w:rtl/>
        </w:rPr>
        <w:t>אבני הדרך בהתאם ל</w:t>
      </w:r>
      <w:r w:rsidR="00F61EC4" w:rsidRPr="00E0309B">
        <w:rPr>
          <w:rFonts w:eastAsia="David"/>
          <w:rtl/>
        </w:rPr>
        <w:t>הצעת המחיר, המצורפת כ</w:t>
      </w:r>
      <w:r w:rsidR="00F61EC4" w:rsidRPr="00E0309B">
        <w:rPr>
          <w:rFonts w:eastAsia="David"/>
          <w:b/>
          <w:bCs/>
          <w:rtl/>
        </w:rPr>
        <w:t>נספח ב'</w:t>
      </w:r>
      <w:r w:rsidR="00F61EC4" w:rsidRPr="00E0309B">
        <w:rPr>
          <w:rFonts w:eastAsia="David"/>
          <w:rtl/>
        </w:rPr>
        <w:t xml:space="preserve"> להסכם</w:t>
      </w:r>
      <w:r w:rsidR="00280219">
        <w:rPr>
          <w:rFonts w:eastAsia="David" w:hint="cs"/>
          <w:rtl/>
        </w:rPr>
        <w:t>, כאמור בסעיף 13.7</w:t>
      </w:r>
      <w:r w:rsidR="00F61EC4" w:rsidRPr="00E0309B">
        <w:rPr>
          <w:rFonts w:eastAsia="David"/>
          <w:rtl/>
        </w:rPr>
        <w:t>.</w:t>
      </w:r>
      <w:r w:rsidR="00C60418">
        <w:rPr>
          <w:rFonts w:eastAsia="David" w:hint="cs"/>
          <w:rtl/>
        </w:rPr>
        <w:t xml:space="preserve"> </w:t>
      </w:r>
    </w:p>
    <w:p w14:paraId="3926F181" w14:textId="5C80E98E" w:rsidR="000022E0" w:rsidRDefault="00C4294D" w:rsidP="00C4294D">
      <w:pPr>
        <w:pStyle w:val="2-0"/>
        <w:numPr>
          <w:ilvl w:val="0"/>
          <w:numId w:val="0"/>
        </w:numPr>
        <w:ind w:left="360"/>
        <w:rPr>
          <w:rFonts w:eastAsia="David"/>
          <w:rtl/>
        </w:rPr>
      </w:pPr>
      <w:r>
        <w:rPr>
          <w:rFonts w:eastAsia="David" w:hint="cs"/>
          <w:rtl/>
        </w:rPr>
        <w:t xml:space="preserve">13.2. </w:t>
      </w:r>
      <w:r w:rsidR="00E2107A" w:rsidRPr="006D42C8">
        <w:rPr>
          <w:rFonts w:eastAsia="David" w:hint="cs"/>
          <w:rtl/>
        </w:rPr>
        <w:t xml:space="preserve">החזר </w:t>
      </w:r>
      <w:r w:rsidR="00E2107A" w:rsidRPr="005E05FF">
        <w:rPr>
          <w:rFonts w:eastAsia="David" w:hint="eastAsia"/>
          <w:rtl/>
        </w:rPr>
        <w:t>לספק</w:t>
      </w:r>
      <w:r w:rsidR="00E2107A" w:rsidRPr="005E05FF">
        <w:rPr>
          <w:rFonts w:eastAsia="David"/>
          <w:rtl/>
        </w:rPr>
        <w:t xml:space="preserve"> </w:t>
      </w:r>
      <w:r w:rsidR="006D42C8" w:rsidRPr="005E05FF">
        <w:rPr>
          <w:rFonts w:eastAsia="David" w:hint="eastAsia"/>
          <w:rtl/>
        </w:rPr>
        <w:t>בגין</w:t>
      </w:r>
      <w:r w:rsidR="006D42C8" w:rsidRPr="005E05FF">
        <w:rPr>
          <w:rFonts w:eastAsia="David"/>
          <w:rtl/>
        </w:rPr>
        <w:t xml:space="preserve"> תשלומים ששילם לסופרים על פי </w:t>
      </w:r>
      <w:r w:rsidR="0030204D" w:rsidRPr="005E05FF">
        <w:rPr>
          <w:rFonts w:eastAsia="David" w:hint="eastAsia"/>
          <w:rtl/>
        </w:rPr>
        <w:t>דו</w:t>
      </w:r>
      <w:r w:rsidR="0030204D" w:rsidRPr="005E05FF">
        <w:rPr>
          <w:rFonts w:eastAsia="David"/>
          <w:rtl/>
        </w:rPr>
        <w:t xml:space="preserve">"ח </w:t>
      </w:r>
      <w:r w:rsidR="0030204D" w:rsidRPr="005E05FF">
        <w:rPr>
          <w:rFonts w:eastAsia="David" w:hint="eastAsia"/>
          <w:rtl/>
        </w:rPr>
        <w:t>נתוני</w:t>
      </w:r>
      <w:r w:rsidR="0030204D" w:rsidRPr="005E05FF">
        <w:rPr>
          <w:rFonts w:eastAsia="David"/>
          <w:rtl/>
        </w:rPr>
        <w:t xml:space="preserve"> </w:t>
      </w:r>
      <w:r w:rsidR="0030204D" w:rsidRPr="005E05FF">
        <w:rPr>
          <w:rFonts w:eastAsia="David" w:hint="eastAsia"/>
          <w:rtl/>
        </w:rPr>
        <w:t>השאלות</w:t>
      </w:r>
      <w:r w:rsidR="006D42C8" w:rsidRPr="005E05FF">
        <w:rPr>
          <w:rFonts w:eastAsia="David"/>
          <w:rtl/>
        </w:rPr>
        <w:t xml:space="preserve">, </w:t>
      </w:r>
      <w:r w:rsidR="00E2107A" w:rsidRPr="005E05FF">
        <w:rPr>
          <w:rFonts w:eastAsia="David" w:hint="eastAsia"/>
          <w:rtl/>
        </w:rPr>
        <w:t>יב</w:t>
      </w:r>
      <w:r w:rsidR="006D42C8" w:rsidRPr="005E05FF">
        <w:rPr>
          <w:rFonts w:eastAsia="David" w:hint="eastAsia"/>
          <w:rtl/>
        </w:rPr>
        <w:t>ו</w:t>
      </w:r>
      <w:r w:rsidR="00E2107A" w:rsidRPr="005E05FF">
        <w:rPr>
          <w:rFonts w:eastAsia="David" w:hint="eastAsia"/>
          <w:rtl/>
        </w:rPr>
        <w:t>צע</w:t>
      </w:r>
      <w:r w:rsidR="00E2107A" w:rsidRPr="005E05FF">
        <w:rPr>
          <w:rFonts w:eastAsia="David"/>
          <w:rtl/>
        </w:rPr>
        <w:t xml:space="preserve"> </w:t>
      </w:r>
      <w:r w:rsidR="00E2107A" w:rsidRPr="005E05FF">
        <w:rPr>
          <w:rFonts w:eastAsia="David" w:hint="eastAsia"/>
          <w:rtl/>
        </w:rPr>
        <w:t>מול</w:t>
      </w:r>
      <w:r w:rsidR="00E2107A" w:rsidRPr="005E05FF">
        <w:rPr>
          <w:rFonts w:eastAsia="David"/>
          <w:rtl/>
        </w:rPr>
        <w:t xml:space="preserve"> </w:t>
      </w:r>
      <w:r w:rsidR="00E2107A" w:rsidRPr="005E05FF">
        <w:rPr>
          <w:rFonts w:eastAsia="David" w:hint="eastAsia"/>
          <w:rtl/>
        </w:rPr>
        <w:t>הס</w:t>
      </w:r>
      <w:r w:rsidR="006D42C8" w:rsidRPr="005E05FF">
        <w:rPr>
          <w:rFonts w:eastAsia="David" w:hint="eastAsia"/>
          <w:rtl/>
        </w:rPr>
        <w:t>פק</w:t>
      </w:r>
      <w:r w:rsidR="00E2107A" w:rsidRPr="005E05FF">
        <w:rPr>
          <w:rFonts w:eastAsia="David"/>
          <w:rtl/>
        </w:rPr>
        <w:t xml:space="preserve"> כמפורט באב</w:t>
      </w:r>
      <w:r w:rsidR="00AD15B3" w:rsidRPr="005E05FF">
        <w:rPr>
          <w:rFonts w:eastAsia="David" w:hint="eastAsia"/>
          <w:rtl/>
        </w:rPr>
        <w:t>ני</w:t>
      </w:r>
      <w:r w:rsidR="00E2107A" w:rsidRPr="005E05FF">
        <w:rPr>
          <w:rFonts w:eastAsia="David"/>
          <w:rtl/>
        </w:rPr>
        <w:t xml:space="preserve"> </w:t>
      </w:r>
      <w:r w:rsidR="00AD15B3" w:rsidRPr="005E05FF">
        <w:rPr>
          <w:rFonts w:eastAsia="David" w:hint="eastAsia"/>
          <w:rtl/>
        </w:rPr>
        <w:t>ה</w:t>
      </w:r>
      <w:r w:rsidR="00E2107A" w:rsidRPr="005E05FF">
        <w:rPr>
          <w:rFonts w:eastAsia="David" w:hint="eastAsia"/>
          <w:rtl/>
        </w:rPr>
        <w:t>דרך</w:t>
      </w:r>
      <w:r w:rsidR="00E2107A" w:rsidRPr="005E05FF">
        <w:rPr>
          <w:rFonts w:eastAsia="David"/>
          <w:rtl/>
        </w:rPr>
        <w:t xml:space="preserve"> </w:t>
      </w:r>
      <w:r w:rsidR="00E2107A" w:rsidRPr="005E05FF">
        <w:rPr>
          <w:rFonts w:eastAsia="David" w:hint="eastAsia"/>
          <w:rtl/>
        </w:rPr>
        <w:t>במפרט</w:t>
      </w:r>
      <w:r w:rsidR="00E2107A" w:rsidRPr="005E05FF">
        <w:rPr>
          <w:rFonts w:eastAsia="David"/>
          <w:rtl/>
        </w:rPr>
        <w:t xml:space="preserve"> השירותים. </w:t>
      </w:r>
    </w:p>
    <w:p w14:paraId="1F25E979" w14:textId="69612094" w:rsidR="00C4294D" w:rsidRPr="005E05FF" w:rsidRDefault="000022E0" w:rsidP="00C4294D">
      <w:pPr>
        <w:pStyle w:val="2-0"/>
        <w:numPr>
          <w:ilvl w:val="0"/>
          <w:numId w:val="0"/>
        </w:numPr>
        <w:ind w:left="360"/>
        <w:rPr>
          <w:rFonts w:eastAsia="David"/>
          <w:rtl/>
        </w:rPr>
      </w:pPr>
      <w:r>
        <w:rPr>
          <w:rFonts w:eastAsia="David" w:hint="cs"/>
          <w:rtl/>
        </w:rPr>
        <w:t xml:space="preserve">13.3. </w:t>
      </w:r>
      <w:r w:rsidR="00AD15B3" w:rsidRPr="005E05FF">
        <w:rPr>
          <w:rFonts w:eastAsia="David" w:hint="eastAsia"/>
          <w:rtl/>
        </w:rPr>
        <w:t>החזר</w:t>
      </w:r>
      <w:r w:rsidR="00AD15B3" w:rsidRPr="005E05FF">
        <w:rPr>
          <w:rFonts w:eastAsia="David"/>
          <w:rtl/>
        </w:rPr>
        <w:t xml:space="preserve"> עבור התשלומים שביצע הספק מול הסופרים יתבצע </w:t>
      </w:r>
      <w:r w:rsidR="00A7368C" w:rsidRPr="005E05FF">
        <w:rPr>
          <w:rFonts w:eastAsia="David" w:hint="eastAsia"/>
          <w:rtl/>
        </w:rPr>
        <w:t>בהתאם</w:t>
      </w:r>
      <w:r w:rsidR="00A7368C" w:rsidRPr="005E05FF">
        <w:rPr>
          <w:rFonts w:eastAsia="David"/>
          <w:rtl/>
        </w:rPr>
        <w:t xml:space="preserve"> </w:t>
      </w:r>
      <w:r w:rsidR="00A7368C" w:rsidRPr="005E05FF">
        <w:rPr>
          <w:rFonts w:eastAsia="David" w:hint="eastAsia"/>
          <w:rtl/>
        </w:rPr>
        <w:t>לפעימות</w:t>
      </w:r>
      <w:r w:rsidR="00A7368C" w:rsidRPr="005E05FF">
        <w:rPr>
          <w:rFonts w:eastAsia="David"/>
          <w:rtl/>
        </w:rPr>
        <w:t xml:space="preserve"> </w:t>
      </w:r>
      <w:r w:rsidR="00A7368C" w:rsidRPr="005E05FF">
        <w:rPr>
          <w:rFonts w:eastAsia="David" w:hint="eastAsia"/>
          <w:rtl/>
        </w:rPr>
        <w:t>שבוצעו</w:t>
      </w:r>
      <w:r w:rsidR="00A7368C" w:rsidRPr="005E05FF">
        <w:rPr>
          <w:rFonts w:eastAsia="David"/>
          <w:rtl/>
        </w:rPr>
        <w:t xml:space="preserve"> </w:t>
      </w:r>
      <w:r w:rsidR="00A7368C" w:rsidRPr="005E05FF">
        <w:rPr>
          <w:rFonts w:eastAsia="David" w:hint="eastAsia"/>
          <w:rtl/>
        </w:rPr>
        <w:t>כאמור</w:t>
      </w:r>
      <w:r w:rsidR="00A7368C" w:rsidRPr="005E05FF">
        <w:rPr>
          <w:rFonts w:eastAsia="David"/>
          <w:rtl/>
        </w:rPr>
        <w:t xml:space="preserve"> </w:t>
      </w:r>
      <w:r w:rsidR="00A7368C" w:rsidRPr="005E05FF">
        <w:rPr>
          <w:rFonts w:eastAsia="David" w:hint="eastAsia"/>
          <w:rtl/>
        </w:rPr>
        <w:t>באבני</w:t>
      </w:r>
      <w:r w:rsidR="00A7368C" w:rsidRPr="005E05FF">
        <w:rPr>
          <w:rFonts w:eastAsia="David"/>
          <w:rtl/>
        </w:rPr>
        <w:t xml:space="preserve"> </w:t>
      </w:r>
      <w:r w:rsidR="00A7368C" w:rsidRPr="005E05FF">
        <w:rPr>
          <w:rFonts w:eastAsia="David" w:hint="eastAsia"/>
          <w:rtl/>
        </w:rPr>
        <w:t>הדרך</w:t>
      </w:r>
      <w:r w:rsidR="00A7368C" w:rsidRPr="005E05FF">
        <w:rPr>
          <w:rFonts w:eastAsia="David"/>
          <w:rtl/>
        </w:rPr>
        <w:t xml:space="preserve"> </w:t>
      </w:r>
      <w:r w:rsidR="00A7368C" w:rsidRPr="005E05FF">
        <w:rPr>
          <w:rFonts w:eastAsia="David" w:hint="eastAsia"/>
          <w:rtl/>
        </w:rPr>
        <w:t>שנקבעו</w:t>
      </w:r>
      <w:r w:rsidR="00A7368C" w:rsidRPr="005E05FF">
        <w:rPr>
          <w:rFonts w:eastAsia="David"/>
          <w:rtl/>
        </w:rPr>
        <w:t xml:space="preserve"> </w:t>
      </w:r>
      <w:r w:rsidR="00A7368C" w:rsidRPr="005E05FF">
        <w:rPr>
          <w:rFonts w:eastAsia="David" w:hint="eastAsia"/>
          <w:rtl/>
        </w:rPr>
        <w:t>במכרז</w:t>
      </w:r>
      <w:r w:rsidR="00AD15B3" w:rsidRPr="005E05FF">
        <w:rPr>
          <w:rFonts w:eastAsia="David"/>
          <w:rtl/>
        </w:rPr>
        <w:t xml:space="preserve"> וכנגד חשבוניות שיציג הספק ולפי הוראות </w:t>
      </w:r>
      <w:proofErr w:type="spellStart"/>
      <w:r w:rsidR="00AD15B3" w:rsidRPr="005E05FF">
        <w:rPr>
          <w:rFonts w:eastAsia="David" w:hint="eastAsia"/>
          <w:rtl/>
        </w:rPr>
        <w:t>התכ</w:t>
      </w:r>
      <w:r w:rsidR="00AD15B3" w:rsidRPr="005E05FF">
        <w:rPr>
          <w:rFonts w:eastAsia="David"/>
          <w:rtl/>
        </w:rPr>
        <w:t>"מ</w:t>
      </w:r>
      <w:proofErr w:type="spellEnd"/>
      <w:r w:rsidR="00AD15B3" w:rsidRPr="005E05FF">
        <w:rPr>
          <w:rFonts w:eastAsia="David"/>
          <w:rtl/>
        </w:rPr>
        <w:t xml:space="preserve">. </w:t>
      </w:r>
      <w:r w:rsidR="00AD15B3" w:rsidRPr="005E05FF">
        <w:rPr>
          <w:rFonts w:eastAsia="David" w:hint="eastAsia"/>
          <w:rtl/>
        </w:rPr>
        <w:t>כתנאי</w:t>
      </w:r>
      <w:r w:rsidR="00AD15B3" w:rsidRPr="005E05FF">
        <w:rPr>
          <w:rFonts w:eastAsia="David"/>
          <w:rtl/>
        </w:rPr>
        <w:t xml:space="preserve"> </w:t>
      </w:r>
      <w:r w:rsidR="00AD15B3" w:rsidRPr="005E05FF">
        <w:rPr>
          <w:rFonts w:eastAsia="David" w:hint="eastAsia"/>
          <w:rtl/>
        </w:rPr>
        <w:t>מקדים</w:t>
      </w:r>
      <w:r w:rsidR="00AD15B3" w:rsidRPr="005E05FF">
        <w:rPr>
          <w:rFonts w:eastAsia="David"/>
          <w:rtl/>
        </w:rPr>
        <w:t xml:space="preserve"> </w:t>
      </w:r>
      <w:r w:rsidR="00AD15B3" w:rsidRPr="005E05FF">
        <w:rPr>
          <w:rFonts w:eastAsia="David" w:hint="eastAsia"/>
          <w:rtl/>
        </w:rPr>
        <w:t>לקבלת</w:t>
      </w:r>
      <w:r w:rsidR="00AD15B3" w:rsidRPr="005E05FF">
        <w:rPr>
          <w:rFonts w:eastAsia="David"/>
          <w:rtl/>
        </w:rPr>
        <w:t xml:space="preserve"> </w:t>
      </w:r>
      <w:r w:rsidR="00AD15B3" w:rsidRPr="005E05FF">
        <w:rPr>
          <w:rFonts w:eastAsia="David" w:hint="eastAsia"/>
          <w:rtl/>
        </w:rPr>
        <w:t>התשלום</w:t>
      </w:r>
      <w:r w:rsidR="00AD15B3" w:rsidRPr="005E05FF">
        <w:rPr>
          <w:rFonts w:eastAsia="David"/>
          <w:rtl/>
        </w:rPr>
        <w:t xml:space="preserve"> </w:t>
      </w:r>
      <w:r w:rsidR="00AD15B3" w:rsidRPr="005E05FF">
        <w:rPr>
          <w:rFonts w:eastAsia="David" w:hint="eastAsia"/>
          <w:rtl/>
        </w:rPr>
        <w:t>על</w:t>
      </w:r>
      <w:r w:rsidR="00AD15B3" w:rsidRPr="005E05FF">
        <w:rPr>
          <w:rFonts w:eastAsia="David"/>
          <w:rtl/>
        </w:rPr>
        <w:t xml:space="preserve"> </w:t>
      </w:r>
      <w:r w:rsidR="00AD15B3" w:rsidRPr="005E05FF">
        <w:rPr>
          <w:rFonts w:eastAsia="David" w:hint="eastAsia"/>
          <w:rtl/>
        </w:rPr>
        <w:t>הספק</w:t>
      </w:r>
      <w:r w:rsidR="00AD15B3" w:rsidRPr="005E05FF">
        <w:rPr>
          <w:rFonts w:eastAsia="David"/>
          <w:rtl/>
        </w:rPr>
        <w:t xml:space="preserve"> </w:t>
      </w:r>
      <w:r w:rsidR="00AD15B3" w:rsidRPr="005E05FF">
        <w:rPr>
          <w:rFonts w:eastAsia="David" w:hint="eastAsia"/>
          <w:rtl/>
        </w:rPr>
        <w:t>להגיש</w:t>
      </w:r>
      <w:r w:rsidR="00AD15B3" w:rsidRPr="005E05FF">
        <w:rPr>
          <w:rFonts w:eastAsia="David"/>
          <w:rtl/>
        </w:rPr>
        <w:t xml:space="preserve"> </w:t>
      </w:r>
      <w:r w:rsidR="00AD15B3" w:rsidRPr="005E05FF">
        <w:rPr>
          <w:rFonts w:eastAsia="David" w:hint="eastAsia"/>
          <w:rtl/>
        </w:rPr>
        <w:t>ליחידה</w:t>
      </w:r>
      <w:r w:rsidR="00AD15B3" w:rsidRPr="005E05FF">
        <w:rPr>
          <w:rFonts w:eastAsia="David"/>
          <w:rtl/>
        </w:rPr>
        <w:t xml:space="preserve"> </w:t>
      </w:r>
      <w:r w:rsidR="00AD15B3" w:rsidRPr="005E05FF">
        <w:rPr>
          <w:rFonts w:eastAsia="David" w:hint="eastAsia"/>
          <w:rtl/>
        </w:rPr>
        <w:t>המקצועית</w:t>
      </w:r>
      <w:r w:rsidR="00AD15B3" w:rsidRPr="005E05FF">
        <w:rPr>
          <w:rFonts w:eastAsia="David"/>
          <w:rtl/>
        </w:rPr>
        <w:t xml:space="preserve"> </w:t>
      </w:r>
      <w:r w:rsidR="00AD15B3" w:rsidRPr="005E05FF">
        <w:rPr>
          <w:rFonts w:eastAsia="David" w:hint="eastAsia"/>
          <w:rtl/>
        </w:rPr>
        <w:t>דו</w:t>
      </w:r>
      <w:r w:rsidR="00AD15B3" w:rsidRPr="005E05FF">
        <w:rPr>
          <w:rFonts w:eastAsia="David"/>
          <w:rtl/>
        </w:rPr>
        <w:t xml:space="preserve">"ח </w:t>
      </w:r>
      <w:r w:rsidR="00AD15B3" w:rsidRPr="005E05FF">
        <w:rPr>
          <w:rFonts w:eastAsia="David" w:hint="eastAsia"/>
          <w:rtl/>
        </w:rPr>
        <w:t>ביצוע</w:t>
      </w:r>
      <w:r w:rsidR="00AD15B3" w:rsidRPr="005E05FF">
        <w:rPr>
          <w:rFonts w:eastAsia="David"/>
          <w:rtl/>
        </w:rPr>
        <w:t xml:space="preserve"> </w:t>
      </w:r>
      <w:r w:rsidR="00AD15B3" w:rsidRPr="005E05FF">
        <w:rPr>
          <w:rFonts w:eastAsia="David" w:hint="eastAsia"/>
          <w:rtl/>
        </w:rPr>
        <w:t>עבור</w:t>
      </w:r>
      <w:r w:rsidR="00AD15B3" w:rsidRPr="005E05FF">
        <w:rPr>
          <w:rFonts w:eastAsia="David"/>
          <w:rtl/>
        </w:rPr>
        <w:t xml:space="preserve"> </w:t>
      </w:r>
      <w:r w:rsidR="00AD15B3" w:rsidRPr="005E05FF">
        <w:rPr>
          <w:rFonts w:eastAsia="David" w:hint="eastAsia"/>
          <w:rtl/>
        </w:rPr>
        <w:t>כל</w:t>
      </w:r>
      <w:r w:rsidR="00AD15B3" w:rsidRPr="005E05FF">
        <w:rPr>
          <w:rFonts w:eastAsia="David"/>
          <w:rtl/>
        </w:rPr>
        <w:t xml:space="preserve"> </w:t>
      </w:r>
      <w:r w:rsidR="00AD15B3" w:rsidRPr="005E05FF">
        <w:rPr>
          <w:rFonts w:eastAsia="David" w:hint="eastAsia"/>
          <w:rtl/>
        </w:rPr>
        <w:t>אחת</w:t>
      </w:r>
      <w:r w:rsidR="00AD15B3" w:rsidRPr="005E05FF">
        <w:rPr>
          <w:rFonts w:eastAsia="David"/>
          <w:rtl/>
        </w:rPr>
        <w:t xml:space="preserve"> </w:t>
      </w:r>
      <w:r w:rsidR="00AD15B3" w:rsidRPr="005E05FF">
        <w:rPr>
          <w:rFonts w:eastAsia="David" w:hint="eastAsia"/>
          <w:rtl/>
        </w:rPr>
        <w:t>מהפעימות</w:t>
      </w:r>
      <w:r w:rsidR="00AD15B3" w:rsidRPr="005E05FF">
        <w:rPr>
          <w:rFonts w:eastAsia="David"/>
          <w:rtl/>
        </w:rPr>
        <w:t xml:space="preserve"> </w:t>
      </w:r>
      <w:r w:rsidR="00AD15B3" w:rsidRPr="005E05FF">
        <w:rPr>
          <w:rFonts w:eastAsia="David" w:hint="eastAsia"/>
          <w:rtl/>
        </w:rPr>
        <w:t>וכן</w:t>
      </w:r>
      <w:r w:rsidR="00AD15B3" w:rsidRPr="005E05FF">
        <w:rPr>
          <w:rFonts w:eastAsia="David"/>
          <w:rtl/>
        </w:rPr>
        <w:t xml:space="preserve"> </w:t>
      </w:r>
      <w:r w:rsidR="00AD15B3" w:rsidRPr="005E05FF">
        <w:rPr>
          <w:rFonts w:eastAsia="David" w:hint="eastAsia"/>
          <w:rtl/>
        </w:rPr>
        <w:t>דו</w:t>
      </w:r>
      <w:r w:rsidR="00AD15B3" w:rsidRPr="005E05FF">
        <w:rPr>
          <w:rFonts w:eastAsia="David"/>
          <w:rtl/>
        </w:rPr>
        <w:t xml:space="preserve">"ח </w:t>
      </w:r>
      <w:r w:rsidR="00AD15B3" w:rsidRPr="005E05FF">
        <w:rPr>
          <w:rFonts w:eastAsia="David" w:hint="eastAsia"/>
          <w:rtl/>
        </w:rPr>
        <w:t>ביצוע</w:t>
      </w:r>
      <w:r w:rsidR="00AD15B3" w:rsidRPr="005E05FF">
        <w:rPr>
          <w:rFonts w:eastAsia="David"/>
          <w:rtl/>
        </w:rPr>
        <w:t xml:space="preserve"> </w:t>
      </w:r>
      <w:r w:rsidR="00AD15B3" w:rsidRPr="005E05FF">
        <w:rPr>
          <w:rFonts w:eastAsia="David" w:hint="eastAsia"/>
          <w:rtl/>
        </w:rPr>
        <w:t>סופי</w:t>
      </w:r>
      <w:r w:rsidR="00AD15B3" w:rsidRPr="005E05FF">
        <w:rPr>
          <w:rFonts w:eastAsia="David"/>
          <w:rtl/>
        </w:rPr>
        <w:t xml:space="preserve">, </w:t>
      </w:r>
      <w:r w:rsidR="00AD15B3" w:rsidRPr="005E05FF">
        <w:rPr>
          <w:rFonts w:eastAsia="David" w:hint="eastAsia"/>
          <w:rtl/>
        </w:rPr>
        <w:t>דו</w:t>
      </w:r>
      <w:r w:rsidR="00AD15B3" w:rsidRPr="005E05FF">
        <w:rPr>
          <w:rFonts w:eastAsia="David"/>
          <w:rtl/>
        </w:rPr>
        <w:t xml:space="preserve">"ח </w:t>
      </w:r>
      <w:r w:rsidR="00AD15B3" w:rsidRPr="005E05FF">
        <w:rPr>
          <w:rFonts w:eastAsia="David" w:hint="eastAsia"/>
          <w:rtl/>
        </w:rPr>
        <w:t>מרכז</w:t>
      </w:r>
      <w:r w:rsidR="00AD15B3" w:rsidRPr="005E05FF">
        <w:rPr>
          <w:rFonts w:eastAsia="David"/>
          <w:rtl/>
        </w:rPr>
        <w:t xml:space="preserve">  </w:t>
      </w:r>
      <w:r w:rsidR="00AD15B3" w:rsidRPr="005E05FF">
        <w:rPr>
          <w:rFonts w:eastAsia="David" w:hint="eastAsia"/>
          <w:rtl/>
        </w:rPr>
        <w:t>בחתימת</w:t>
      </w:r>
      <w:r w:rsidR="00AD15B3" w:rsidRPr="005E05FF">
        <w:rPr>
          <w:rFonts w:eastAsia="David"/>
          <w:rtl/>
        </w:rPr>
        <w:t xml:space="preserve"> </w:t>
      </w:r>
      <w:r w:rsidR="00AD15B3" w:rsidRPr="005E05FF">
        <w:rPr>
          <w:rFonts w:eastAsia="David" w:hint="eastAsia"/>
          <w:rtl/>
        </w:rPr>
        <w:t>רואה</w:t>
      </w:r>
      <w:r w:rsidR="00AD15B3" w:rsidRPr="005E05FF">
        <w:rPr>
          <w:rFonts w:eastAsia="David"/>
          <w:rtl/>
        </w:rPr>
        <w:t xml:space="preserve"> </w:t>
      </w:r>
      <w:r w:rsidR="00AD15B3" w:rsidRPr="005E05FF">
        <w:rPr>
          <w:rFonts w:eastAsia="David" w:hint="eastAsia"/>
          <w:rtl/>
        </w:rPr>
        <w:t>החשבון</w:t>
      </w:r>
      <w:r w:rsidR="00AD15B3" w:rsidRPr="005E05FF">
        <w:rPr>
          <w:rFonts w:eastAsia="David"/>
          <w:rtl/>
        </w:rPr>
        <w:t xml:space="preserve"> </w:t>
      </w:r>
      <w:r w:rsidR="00AD15B3" w:rsidRPr="005E05FF">
        <w:rPr>
          <w:rFonts w:eastAsia="David" w:hint="eastAsia"/>
          <w:rtl/>
        </w:rPr>
        <w:t>של</w:t>
      </w:r>
      <w:r w:rsidR="00AD15B3" w:rsidRPr="005E05FF">
        <w:rPr>
          <w:rFonts w:eastAsia="David"/>
          <w:rtl/>
        </w:rPr>
        <w:t xml:space="preserve"> </w:t>
      </w:r>
      <w:r w:rsidR="00AD15B3" w:rsidRPr="005E05FF">
        <w:rPr>
          <w:rFonts w:eastAsia="David" w:hint="eastAsia"/>
          <w:rtl/>
        </w:rPr>
        <w:t>החברה</w:t>
      </w:r>
      <w:r w:rsidR="00AD15B3" w:rsidRPr="005E05FF">
        <w:rPr>
          <w:rFonts w:eastAsia="David"/>
          <w:rtl/>
        </w:rPr>
        <w:t xml:space="preserve"> </w:t>
      </w:r>
      <w:r w:rsidR="00AD15B3" w:rsidRPr="005E05FF">
        <w:rPr>
          <w:rFonts w:eastAsia="David" w:hint="eastAsia"/>
          <w:rtl/>
        </w:rPr>
        <w:t>לבדיקת</w:t>
      </w:r>
      <w:r w:rsidR="00AD15B3" w:rsidRPr="005E05FF">
        <w:rPr>
          <w:rFonts w:eastAsia="David"/>
          <w:rtl/>
        </w:rPr>
        <w:t xml:space="preserve"> </w:t>
      </w:r>
      <w:r w:rsidR="00AD15B3" w:rsidRPr="005E05FF">
        <w:rPr>
          <w:rFonts w:eastAsia="David" w:hint="eastAsia"/>
          <w:rtl/>
        </w:rPr>
        <w:lastRenderedPageBreak/>
        <w:t>ואישור</w:t>
      </w:r>
      <w:r w:rsidR="00AD15B3" w:rsidRPr="005E05FF">
        <w:rPr>
          <w:rFonts w:eastAsia="David"/>
          <w:rtl/>
        </w:rPr>
        <w:t xml:space="preserve"> </w:t>
      </w:r>
      <w:r w:rsidR="00AD15B3" w:rsidRPr="005E05FF">
        <w:rPr>
          <w:rFonts w:eastAsia="David" w:hint="eastAsia"/>
          <w:rtl/>
        </w:rPr>
        <w:t>היחידה</w:t>
      </w:r>
      <w:r w:rsidR="00AD15B3" w:rsidRPr="005E05FF">
        <w:rPr>
          <w:rFonts w:eastAsia="David"/>
          <w:rtl/>
        </w:rPr>
        <w:t xml:space="preserve"> </w:t>
      </w:r>
      <w:r w:rsidR="00AD15B3" w:rsidRPr="005E05FF">
        <w:rPr>
          <w:rFonts w:eastAsia="David" w:hint="eastAsia"/>
          <w:rtl/>
        </w:rPr>
        <w:t>המקצועית</w:t>
      </w:r>
      <w:r w:rsidR="00AD15B3" w:rsidRPr="005E05FF">
        <w:rPr>
          <w:rFonts w:eastAsia="David"/>
          <w:rtl/>
        </w:rPr>
        <w:t>.</w:t>
      </w:r>
      <w:r w:rsidR="006D42C8" w:rsidRPr="005E05FF">
        <w:rPr>
          <w:rFonts w:eastAsia="David"/>
          <w:rtl/>
        </w:rPr>
        <w:t xml:space="preserve"> </w:t>
      </w:r>
      <w:r w:rsidR="00AD15B3" w:rsidRPr="005E05FF">
        <w:rPr>
          <w:rFonts w:eastAsia="David" w:hint="eastAsia"/>
          <w:rtl/>
        </w:rPr>
        <w:t>רק</w:t>
      </w:r>
      <w:r w:rsidR="00AD15B3" w:rsidRPr="005E05FF">
        <w:rPr>
          <w:rFonts w:eastAsia="David"/>
          <w:rtl/>
        </w:rPr>
        <w:t xml:space="preserve"> </w:t>
      </w:r>
      <w:r w:rsidR="00AD15B3" w:rsidRPr="005E05FF">
        <w:rPr>
          <w:rFonts w:eastAsia="David" w:hint="eastAsia"/>
          <w:rtl/>
        </w:rPr>
        <w:t>לאחר</w:t>
      </w:r>
      <w:r w:rsidR="00AD15B3" w:rsidRPr="005E05FF">
        <w:rPr>
          <w:rFonts w:eastAsia="David"/>
          <w:rtl/>
        </w:rPr>
        <w:t xml:space="preserve"> </w:t>
      </w:r>
      <w:r w:rsidR="00AD15B3" w:rsidRPr="005E05FF">
        <w:rPr>
          <w:rFonts w:eastAsia="David" w:hint="eastAsia"/>
          <w:rtl/>
        </w:rPr>
        <w:t>קבלת</w:t>
      </w:r>
      <w:r w:rsidR="00AD15B3" w:rsidRPr="005E05FF">
        <w:rPr>
          <w:rFonts w:eastAsia="David"/>
          <w:rtl/>
        </w:rPr>
        <w:t xml:space="preserve"> </w:t>
      </w:r>
      <w:r w:rsidR="00AD15B3" w:rsidRPr="005E05FF">
        <w:rPr>
          <w:rFonts w:eastAsia="David" w:hint="eastAsia"/>
          <w:rtl/>
        </w:rPr>
        <w:t>האישור</w:t>
      </w:r>
      <w:r w:rsidR="00AD15B3" w:rsidRPr="005E05FF">
        <w:rPr>
          <w:rFonts w:eastAsia="David"/>
          <w:rtl/>
        </w:rPr>
        <w:t xml:space="preserve"> </w:t>
      </w:r>
      <w:r w:rsidR="00AD15B3" w:rsidRPr="005E05FF">
        <w:rPr>
          <w:rFonts w:eastAsia="David" w:hint="eastAsia"/>
          <w:rtl/>
        </w:rPr>
        <w:t>מהיחידה</w:t>
      </w:r>
      <w:r w:rsidR="00AD15B3" w:rsidRPr="005E05FF">
        <w:rPr>
          <w:rFonts w:eastAsia="David"/>
          <w:rtl/>
        </w:rPr>
        <w:t xml:space="preserve"> </w:t>
      </w:r>
      <w:r w:rsidR="00AD15B3" w:rsidRPr="005E05FF">
        <w:rPr>
          <w:rFonts w:eastAsia="David" w:hint="eastAsia"/>
          <w:rtl/>
        </w:rPr>
        <w:t>המק</w:t>
      </w:r>
      <w:r w:rsidR="00386027" w:rsidRPr="00986B95">
        <w:rPr>
          <w:rFonts w:eastAsia="David" w:hint="eastAsia"/>
          <w:rtl/>
        </w:rPr>
        <w:t>צ</w:t>
      </w:r>
      <w:r w:rsidR="00AD15B3" w:rsidRPr="005E05FF">
        <w:rPr>
          <w:rFonts w:eastAsia="David" w:hint="eastAsia"/>
          <w:rtl/>
        </w:rPr>
        <w:t>ועית</w:t>
      </w:r>
      <w:r w:rsidR="00AD15B3" w:rsidRPr="005E05FF">
        <w:rPr>
          <w:rFonts w:eastAsia="David"/>
          <w:rtl/>
        </w:rPr>
        <w:t xml:space="preserve"> יוכל הספק להגיש את החשבונית. </w:t>
      </w:r>
    </w:p>
    <w:p w14:paraId="4E6C323A" w14:textId="59F340AA" w:rsidR="00C4294D" w:rsidRDefault="00C4294D" w:rsidP="00C4294D">
      <w:pPr>
        <w:pStyle w:val="2-0"/>
        <w:numPr>
          <w:ilvl w:val="0"/>
          <w:numId w:val="0"/>
        </w:numPr>
        <w:ind w:left="360"/>
        <w:rPr>
          <w:rFonts w:eastAsia="David"/>
          <w:rtl/>
        </w:rPr>
      </w:pPr>
    </w:p>
    <w:p w14:paraId="52FB0B8B" w14:textId="65F4F102" w:rsidR="006D42C8" w:rsidRPr="00E0309B" w:rsidRDefault="00C4294D" w:rsidP="00C4294D">
      <w:pPr>
        <w:pStyle w:val="2-0"/>
        <w:numPr>
          <w:ilvl w:val="0"/>
          <w:numId w:val="0"/>
        </w:numPr>
        <w:ind w:left="360"/>
        <w:rPr>
          <w:rtl/>
        </w:rPr>
      </w:pPr>
      <w:r>
        <w:rPr>
          <w:rFonts w:eastAsia="David" w:hint="cs"/>
          <w:rtl/>
        </w:rPr>
        <w:t>1</w:t>
      </w:r>
      <w:r w:rsidR="00FB5B96">
        <w:rPr>
          <w:rFonts w:eastAsia="David" w:hint="cs"/>
          <w:rtl/>
        </w:rPr>
        <w:t>3</w:t>
      </w:r>
      <w:r>
        <w:rPr>
          <w:rFonts w:eastAsia="David" w:hint="cs"/>
          <w:rtl/>
        </w:rPr>
        <w:t xml:space="preserve">.4. </w:t>
      </w:r>
      <w:r w:rsidR="006D42C8">
        <w:rPr>
          <w:rFonts w:eastAsia="David" w:hint="cs"/>
          <w:rtl/>
        </w:rPr>
        <w:t>מובהר כי</w:t>
      </w:r>
      <w:r w:rsidR="0027179B">
        <w:rPr>
          <w:rFonts w:eastAsia="David" w:hint="cs"/>
          <w:rtl/>
        </w:rPr>
        <w:t xml:space="preserve"> המזמין הקצה סכום </w:t>
      </w:r>
      <w:r w:rsidR="00F1767D">
        <w:rPr>
          <w:rFonts w:eastAsia="David" w:hint="cs"/>
          <w:rtl/>
        </w:rPr>
        <w:t xml:space="preserve">כולל </w:t>
      </w:r>
      <w:r w:rsidR="0027179B">
        <w:rPr>
          <w:rFonts w:eastAsia="David" w:hint="cs"/>
          <w:rtl/>
        </w:rPr>
        <w:t>של כ-</w:t>
      </w:r>
      <w:r w:rsidR="00F1767D">
        <w:rPr>
          <w:rFonts w:eastAsia="David" w:hint="cs"/>
          <w:rtl/>
        </w:rPr>
        <w:t>3,500,000</w:t>
      </w:r>
      <w:r w:rsidR="0027179B">
        <w:rPr>
          <w:rFonts w:eastAsia="David" w:hint="cs"/>
          <w:rtl/>
        </w:rPr>
        <w:t xml:space="preserve"> עבור</w:t>
      </w:r>
      <w:r w:rsidR="006D42C8">
        <w:rPr>
          <w:rFonts w:eastAsia="David" w:hint="cs"/>
          <w:rtl/>
        </w:rPr>
        <w:t xml:space="preserve"> </w:t>
      </w:r>
      <w:r w:rsidR="0027179B" w:rsidRPr="0027179B">
        <w:rPr>
          <w:rFonts w:eastAsia="David" w:hint="cs"/>
          <w:rtl/>
        </w:rPr>
        <w:t xml:space="preserve">תשלום לסופרים </w:t>
      </w:r>
      <w:r w:rsidR="00F1767D">
        <w:rPr>
          <w:rFonts w:eastAsia="David" w:hint="cs"/>
          <w:rtl/>
        </w:rPr>
        <w:t>ב</w:t>
      </w:r>
      <w:r w:rsidR="0027179B" w:rsidRPr="0027179B">
        <w:rPr>
          <w:rFonts w:eastAsia="David" w:hint="cs"/>
          <w:rtl/>
        </w:rPr>
        <w:t xml:space="preserve">עבור השאלות </w:t>
      </w:r>
      <w:r w:rsidR="00F1767D">
        <w:rPr>
          <w:rFonts w:eastAsia="David" w:hint="cs"/>
          <w:rtl/>
        </w:rPr>
        <w:t>ספריהם</w:t>
      </w:r>
      <w:r w:rsidR="0027179B" w:rsidRPr="0027179B">
        <w:rPr>
          <w:rFonts w:eastAsia="David" w:hint="cs"/>
          <w:rtl/>
        </w:rPr>
        <w:t xml:space="preserve"> מהספריות הציבוריות</w:t>
      </w:r>
      <w:r w:rsidR="00F1767D">
        <w:rPr>
          <w:rFonts w:eastAsia="David" w:hint="cs"/>
          <w:rtl/>
        </w:rPr>
        <w:t>. מתוך סכום זה תיגזר גם התקורה לספק, בהתאם להצעת המחיר</w:t>
      </w:r>
      <w:r w:rsidR="0027179B">
        <w:rPr>
          <w:rFonts w:eastAsia="David" w:hint="cs"/>
          <w:rtl/>
        </w:rPr>
        <w:t>. סכום</w:t>
      </w:r>
      <w:r w:rsidR="00F1767D">
        <w:rPr>
          <w:rFonts w:eastAsia="David" w:hint="cs"/>
          <w:rtl/>
        </w:rPr>
        <w:t xml:space="preserve"> החלוקה </w:t>
      </w:r>
      <w:r w:rsidR="0027179B">
        <w:rPr>
          <w:rFonts w:eastAsia="David" w:hint="cs"/>
          <w:rtl/>
        </w:rPr>
        <w:t xml:space="preserve">עשוי להשתנות בהתאם לשיקול דעתו הבלעדי של המשרד. </w:t>
      </w:r>
    </w:p>
    <w:p w14:paraId="5499277F" w14:textId="64049D43" w:rsidR="00265113" w:rsidRPr="00E0309B" w:rsidRDefault="00FB5B96" w:rsidP="00FB5B96">
      <w:pPr>
        <w:pStyle w:val="2-0"/>
        <w:numPr>
          <w:ilvl w:val="0"/>
          <w:numId w:val="0"/>
        </w:numPr>
        <w:ind w:left="792" w:hanging="432"/>
        <w:rPr>
          <w:rtl/>
        </w:rPr>
      </w:pPr>
      <w:r>
        <w:rPr>
          <w:rFonts w:eastAsia="David" w:hint="cs"/>
          <w:b/>
          <w:bCs/>
          <w:rtl/>
        </w:rPr>
        <w:t>13.5</w:t>
      </w:r>
      <w:r w:rsidR="00692384">
        <w:rPr>
          <w:rFonts w:eastAsia="David" w:hint="cs"/>
          <w:b/>
          <w:bCs/>
          <w:rtl/>
        </w:rPr>
        <w:t>.</w:t>
      </w:r>
      <w:r>
        <w:rPr>
          <w:rFonts w:eastAsia="David" w:hint="cs"/>
          <w:b/>
          <w:bCs/>
          <w:rtl/>
        </w:rPr>
        <w:t xml:space="preserve"> </w:t>
      </w:r>
      <w:r w:rsidR="00F61EC4" w:rsidRPr="00E0309B">
        <w:rPr>
          <w:rFonts w:eastAsia="David"/>
          <w:b/>
          <w:bCs/>
          <w:rtl/>
        </w:rPr>
        <w:t xml:space="preserve">הצמדה של </w:t>
      </w:r>
      <w:r w:rsidR="008B65F1">
        <w:rPr>
          <w:rFonts w:eastAsia="David" w:hint="cs"/>
          <w:b/>
          <w:bCs/>
          <w:rtl/>
        </w:rPr>
        <w:t>התקורה</w:t>
      </w:r>
      <w:r w:rsidR="008B65F1" w:rsidRPr="00E0309B">
        <w:rPr>
          <w:rFonts w:eastAsia="David"/>
          <w:b/>
          <w:bCs/>
          <w:rtl/>
        </w:rPr>
        <w:t xml:space="preserve"> </w:t>
      </w:r>
      <w:r w:rsidR="00F61EC4" w:rsidRPr="00E0309B">
        <w:rPr>
          <w:rFonts w:eastAsia="David"/>
          <w:b/>
          <w:bCs/>
          <w:rtl/>
        </w:rPr>
        <w:t xml:space="preserve">- </w:t>
      </w:r>
    </w:p>
    <w:p w14:paraId="4AE6A595" w14:textId="0E1FE449" w:rsidR="00265113" w:rsidRPr="00E0309B" w:rsidRDefault="00280219" w:rsidP="00FB5B96">
      <w:pPr>
        <w:pStyle w:val="3-"/>
        <w:numPr>
          <w:ilvl w:val="0"/>
          <w:numId w:val="0"/>
        </w:numPr>
        <w:ind w:left="130"/>
        <w:rPr>
          <w:rtl/>
        </w:rPr>
      </w:pPr>
      <w:r>
        <w:rPr>
          <w:rFonts w:eastAsia="David" w:hint="cs"/>
          <w:rtl/>
        </w:rPr>
        <w:t xml:space="preserve">13.5.1. </w:t>
      </w:r>
      <w:r w:rsidR="00F61EC4" w:rsidRPr="005E05FF">
        <w:rPr>
          <w:rFonts w:eastAsia="David"/>
          <w:rtl/>
        </w:rPr>
        <w:t>ההצמדה תתבצע בהתאם לכללים המפורטים ב</w:t>
      </w:r>
      <w:r w:rsidR="00F61EC4" w:rsidRPr="005E05FF">
        <w:rPr>
          <w:rFonts w:eastAsia="David"/>
          <w:b/>
          <w:bCs/>
          <w:rtl/>
        </w:rPr>
        <w:t xml:space="preserve">נספח </w:t>
      </w:r>
      <w:r w:rsidR="000A6EF4" w:rsidRPr="005E05FF">
        <w:rPr>
          <w:rFonts w:eastAsia="David" w:hint="eastAsia"/>
          <w:b/>
          <w:bCs/>
          <w:rtl/>
        </w:rPr>
        <w:t>ה</w:t>
      </w:r>
      <w:r w:rsidR="000A6EF4" w:rsidRPr="005E05FF">
        <w:rPr>
          <w:rFonts w:eastAsia="David"/>
          <w:b/>
          <w:bCs/>
          <w:rtl/>
        </w:rPr>
        <w:t xml:space="preserve">' </w:t>
      </w:r>
      <w:r w:rsidR="00F61EC4" w:rsidRPr="005E05FF">
        <w:rPr>
          <w:rFonts w:eastAsia="David"/>
          <w:rtl/>
        </w:rPr>
        <w:t>להסכם.</w:t>
      </w:r>
    </w:p>
    <w:p w14:paraId="0D6B2B09" w14:textId="1A5484CE" w:rsidR="00265113" w:rsidRPr="00E0309B" w:rsidRDefault="00692384" w:rsidP="00692384">
      <w:pPr>
        <w:pStyle w:val="2-0"/>
        <w:numPr>
          <w:ilvl w:val="0"/>
          <w:numId w:val="0"/>
        </w:numPr>
        <w:ind w:left="792" w:hanging="432"/>
        <w:rPr>
          <w:rtl/>
        </w:rPr>
      </w:pPr>
      <w:r>
        <w:rPr>
          <w:rFonts w:eastAsia="David" w:hint="cs"/>
          <w:b/>
          <w:bCs/>
          <w:rtl/>
        </w:rPr>
        <w:t xml:space="preserve">13.6. </w:t>
      </w:r>
      <w:r w:rsidR="00F61EC4" w:rsidRPr="00E0309B">
        <w:rPr>
          <w:rFonts w:eastAsia="David"/>
          <w:b/>
          <w:bCs/>
          <w:rtl/>
        </w:rPr>
        <w:t>סופיות התמורה:</w:t>
      </w:r>
    </w:p>
    <w:p w14:paraId="421D8DFD" w14:textId="78858C73" w:rsidR="00265113" w:rsidRPr="00E0309B" w:rsidRDefault="00F4059C" w:rsidP="00A7368C">
      <w:pPr>
        <w:pStyle w:val="2-0"/>
        <w:numPr>
          <w:ilvl w:val="0"/>
          <w:numId w:val="0"/>
        </w:numPr>
        <w:ind w:left="792" w:hanging="432"/>
        <w:rPr>
          <w:rtl/>
        </w:rPr>
      </w:pPr>
      <w:r>
        <w:rPr>
          <w:rFonts w:eastAsia="David" w:hint="cs"/>
          <w:rtl/>
        </w:rPr>
        <w:t>13.</w:t>
      </w:r>
      <w:r w:rsidR="00692384">
        <w:rPr>
          <w:rFonts w:eastAsia="David" w:hint="cs"/>
          <w:rtl/>
        </w:rPr>
        <w:t>6</w:t>
      </w:r>
      <w:r>
        <w:rPr>
          <w:rFonts w:eastAsia="David" w:hint="cs"/>
          <w:rtl/>
        </w:rPr>
        <w:t>.1</w:t>
      </w:r>
      <w:r w:rsidR="00A7368C">
        <w:rPr>
          <w:rFonts w:eastAsia="David" w:hint="cs"/>
          <w:rtl/>
        </w:rPr>
        <w:t>.</w:t>
      </w:r>
      <w:r>
        <w:rPr>
          <w:rFonts w:eastAsia="David" w:hint="cs"/>
          <w:rtl/>
        </w:rPr>
        <w:t xml:space="preserve"> </w:t>
      </w:r>
      <w:r w:rsidR="00F61EC4" w:rsidRPr="00E0309B">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ההתקשרות.</w:t>
      </w:r>
      <w:r w:rsidR="00A7368C">
        <w:rPr>
          <w:rFonts w:eastAsia="David" w:hint="cs"/>
          <w:rtl/>
        </w:rPr>
        <w:t xml:space="preserve">13.6.2. </w:t>
      </w:r>
      <w:r w:rsidR="00F61EC4"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02DD0718" w14:textId="0E073F52" w:rsidR="00265113" w:rsidRPr="00C535C2" w:rsidRDefault="00692384" w:rsidP="00692384">
      <w:pPr>
        <w:pStyle w:val="2-0"/>
        <w:numPr>
          <w:ilvl w:val="0"/>
          <w:numId w:val="0"/>
        </w:numPr>
        <w:ind w:left="792" w:hanging="432"/>
        <w:rPr>
          <w:rtl/>
        </w:rPr>
      </w:pPr>
      <w:r>
        <w:rPr>
          <w:rFonts w:eastAsia="David" w:hint="cs"/>
          <w:b/>
          <w:bCs/>
          <w:rtl/>
        </w:rPr>
        <w:t xml:space="preserve">13.7. </w:t>
      </w:r>
      <w:r w:rsidR="00F61EC4" w:rsidRPr="00C535C2">
        <w:rPr>
          <w:rFonts w:eastAsia="David"/>
          <w:b/>
          <w:bCs/>
          <w:rtl/>
        </w:rPr>
        <w:t>אבני דרך לתשלום</w:t>
      </w:r>
    </w:p>
    <w:p w14:paraId="7465D192" w14:textId="535A957D" w:rsidR="00265113" w:rsidRPr="00E0309B" w:rsidRDefault="00F4059C" w:rsidP="00FA02E1">
      <w:pPr>
        <w:pStyle w:val="3-"/>
        <w:numPr>
          <w:ilvl w:val="0"/>
          <w:numId w:val="0"/>
        </w:numPr>
        <w:ind w:left="130"/>
        <w:rPr>
          <w:rtl/>
        </w:rPr>
      </w:pPr>
      <w:r>
        <w:rPr>
          <w:rFonts w:eastAsia="David" w:hint="cs"/>
          <w:rtl/>
        </w:rPr>
        <w:t>13.</w:t>
      </w:r>
      <w:r w:rsidR="00692384">
        <w:rPr>
          <w:rFonts w:eastAsia="David" w:hint="cs"/>
          <w:rtl/>
        </w:rPr>
        <w:t>7</w:t>
      </w:r>
      <w:r>
        <w:rPr>
          <w:rFonts w:eastAsia="David" w:hint="cs"/>
          <w:rtl/>
        </w:rPr>
        <w:t xml:space="preserve">.1 </w:t>
      </w:r>
      <w:r w:rsidR="00F61EC4" w:rsidRPr="00E0309B">
        <w:rPr>
          <w:rFonts w:eastAsia="David"/>
          <w:rtl/>
        </w:rPr>
        <w:t>התמורה תשולם לספק בהתאם לאבני הדרך כמפורט להלן. התשלום בגין כל אבן דרך יעשה אך ורק לאחר השלמת אבן הדרך במלואה, לשביעות רצון המזמין. לא יהיה תשלום על ביצוע חלקי או יחסי של אבן דרך.</w:t>
      </w:r>
    </w:p>
    <w:p w14:paraId="0125D48B" w14:textId="77777777" w:rsidR="00FD4F1C" w:rsidRPr="00A940BF" w:rsidRDefault="00FD4F1C" w:rsidP="00E0309B">
      <w:bookmarkStart w:id="449" w:name="show_IsAvnyDerech"/>
    </w:p>
    <w:tbl>
      <w:tblPr>
        <w:tblpPr w:leftFromText="187" w:rightFromText="187" w:bottomFromText="432" w:vertAnchor="text" w:tblpXSpec="right" w:tblpY="1"/>
        <w:tblOverlap w:val="never"/>
        <w:bidiVisual/>
        <w:tblW w:w="8513" w:type="dxa"/>
        <w:tblLayout w:type="fixed"/>
        <w:tblLook w:val="04A0" w:firstRow="1" w:lastRow="0" w:firstColumn="1" w:lastColumn="0" w:noHBand="0" w:noVBand="1"/>
        <w:tblCaption w:val="אבני דרך לתשלום"/>
        <w:tblDescription w:val="טבלה המגדירה את התשלומים אשר יבוצעו לפי חלוקה לאבני דרך"/>
      </w:tblPr>
      <w:tblGrid>
        <w:gridCol w:w="700"/>
        <w:gridCol w:w="2007"/>
        <w:gridCol w:w="5806"/>
      </w:tblGrid>
      <w:tr w:rsidR="004B4E72" w:rsidRPr="00D041F3" w14:paraId="55B32036" w14:textId="77777777" w:rsidTr="00AC67FD">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1E3D1F76" w14:textId="77777777" w:rsidR="004B4E72" w:rsidRPr="00AF166F" w:rsidRDefault="004B4E72" w:rsidP="00AC67FD">
            <w:pPr>
              <w:tabs>
                <w:tab w:val="left" w:pos="509"/>
              </w:tabs>
              <w:jc w:val="center"/>
              <w:rPr>
                <w:b/>
                <w:color w:val="000000"/>
                <w:rtl/>
              </w:rPr>
            </w:pPr>
            <w:r w:rsidRPr="00AF166F">
              <w:rPr>
                <w:b/>
                <w:bCs/>
                <w:color w:val="000000"/>
                <w:rtl/>
              </w:rPr>
              <w:t>מס</w:t>
            </w:r>
            <w:r w:rsidRPr="00AF166F">
              <w:rPr>
                <w:b/>
                <w:bCs/>
                <w:color w:val="000000"/>
              </w:rPr>
              <w:t>'</w:t>
            </w:r>
          </w:p>
        </w:tc>
        <w:tc>
          <w:tcPr>
            <w:tcW w:w="2007" w:type="dxa"/>
            <w:tcBorders>
              <w:top w:val="single" w:sz="4" w:space="0" w:color="auto"/>
              <w:left w:val="single" w:sz="4" w:space="0" w:color="auto"/>
              <w:bottom w:val="single" w:sz="4" w:space="0" w:color="auto"/>
              <w:right w:val="single" w:sz="4" w:space="0" w:color="auto"/>
            </w:tcBorders>
            <w:shd w:val="clear" w:color="000000" w:fill="D9D9D9"/>
            <w:vAlign w:val="center"/>
          </w:tcPr>
          <w:p w14:paraId="29ECB90D" w14:textId="77777777" w:rsidR="004B4E72" w:rsidRPr="00D041F3" w:rsidRDefault="004B4E72" w:rsidP="00AC67FD">
            <w:pPr>
              <w:tabs>
                <w:tab w:val="left" w:pos="509"/>
              </w:tabs>
              <w:jc w:val="center"/>
              <w:rPr>
                <w:b/>
                <w:color w:val="000000"/>
                <w:rtl/>
              </w:rPr>
            </w:pPr>
            <w:r w:rsidRPr="00D041F3">
              <w:rPr>
                <w:rFonts w:hint="eastAsia"/>
                <w:b/>
                <w:bCs/>
                <w:color w:val="000000"/>
                <w:rtl/>
              </w:rPr>
              <w:t>תיאור</w:t>
            </w:r>
            <w:r w:rsidRPr="00D041F3">
              <w:rPr>
                <w:b/>
                <w:bCs/>
                <w:color w:val="000000"/>
                <w:rtl/>
              </w:rPr>
              <w:t xml:space="preserve"> </w:t>
            </w:r>
            <w:r w:rsidRPr="00D041F3">
              <w:rPr>
                <w:rFonts w:hint="eastAsia"/>
                <w:b/>
                <w:bCs/>
                <w:color w:val="000000"/>
                <w:rtl/>
              </w:rPr>
              <w:t>אבן</w:t>
            </w:r>
            <w:r w:rsidRPr="00D041F3">
              <w:rPr>
                <w:b/>
                <w:bCs/>
                <w:color w:val="000000"/>
                <w:rtl/>
              </w:rPr>
              <w:t xml:space="preserve"> </w:t>
            </w:r>
            <w:r w:rsidRPr="00D041F3">
              <w:rPr>
                <w:rFonts w:hint="eastAsia"/>
                <w:b/>
                <w:bCs/>
                <w:color w:val="000000"/>
                <w:rtl/>
              </w:rPr>
              <w:t>דרך</w:t>
            </w:r>
          </w:p>
        </w:tc>
        <w:tc>
          <w:tcPr>
            <w:tcW w:w="5806"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7983F0A0" w14:textId="77777777" w:rsidR="004B4E72" w:rsidRPr="00D041F3" w:rsidRDefault="004B4E72" w:rsidP="00AC67FD">
            <w:pPr>
              <w:tabs>
                <w:tab w:val="left" w:pos="509"/>
              </w:tabs>
              <w:jc w:val="center"/>
              <w:rPr>
                <w:b/>
                <w:color w:val="000000"/>
                <w:rtl/>
              </w:rPr>
            </w:pPr>
            <w:r w:rsidRPr="00D041F3">
              <w:rPr>
                <w:rFonts w:hint="eastAsia"/>
                <w:b/>
                <w:bCs/>
                <w:color w:val="000000"/>
                <w:rtl/>
              </w:rPr>
              <w:t>התשלום</w:t>
            </w:r>
            <w:r w:rsidRPr="00D041F3">
              <w:rPr>
                <w:b/>
                <w:bCs/>
                <w:color w:val="000000"/>
                <w:rtl/>
              </w:rPr>
              <w:t xml:space="preserve"> </w:t>
            </w:r>
            <w:r w:rsidRPr="00D041F3">
              <w:rPr>
                <w:rFonts w:hint="eastAsia"/>
                <w:b/>
                <w:bCs/>
                <w:color w:val="000000"/>
                <w:rtl/>
              </w:rPr>
              <w:t>בגין</w:t>
            </w:r>
            <w:r w:rsidRPr="00D041F3">
              <w:rPr>
                <w:b/>
                <w:bCs/>
                <w:color w:val="000000"/>
                <w:rtl/>
              </w:rPr>
              <w:t xml:space="preserve"> </w:t>
            </w:r>
            <w:r w:rsidRPr="00D041F3">
              <w:rPr>
                <w:rFonts w:hint="eastAsia"/>
                <w:b/>
                <w:bCs/>
                <w:color w:val="000000"/>
                <w:rtl/>
              </w:rPr>
              <w:t>אבן</w:t>
            </w:r>
            <w:r w:rsidRPr="00D041F3">
              <w:rPr>
                <w:b/>
                <w:bCs/>
                <w:color w:val="000000"/>
                <w:rtl/>
              </w:rPr>
              <w:t xml:space="preserve"> </w:t>
            </w:r>
            <w:r w:rsidRPr="00D041F3">
              <w:rPr>
                <w:rFonts w:hint="eastAsia"/>
                <w:b/>
                <w:bCs/>
                <w:color w:val="000000"/>
                <w:rtl/>
              </w:rPr>
              <w:t>הדרך</w:t>
            </w:r>
          </w:p>
        </w:tc>
      </w:tr>
      <w:tr w:rsidR="004B4E72" w:rsidRPr="00D041F3" w14:paraId="10AF7F7E" w14:textId="77777777" w:rsidTr="00AC67FD">
        <w:trPr>
          <w:trHeight w:val="948"/>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53E79BA5" w14:textId="77777777" w:rsidR="004B4E72" w:rsidRPr="00D041F3" w:rsidRDefault="004B4E72" w:rsidP="00AC67FD">
            <w:pPr>
              <w:bidi w:val="0"/>
              <w:jc w:val="center"/>
              <w:rPr>
                <w:color w:val="000000"/>
                <w:rtl/>
              </w:rPr>
            </w:pPr>
            <w:r w:rsidRPr="00D041F3">
              <w:rPr>
                <w:color w:val="000000"/>
              </w:rPr>
              <w:t>1</w:t>
            </w:r>
          </w:p>
        </w:tc>
        <w:tc>
          <w:tcPr>
            <w:tcW w:w="2007" w:type="dxa"/>
            <w:tcBorders>
              <w:top w:val="single" w:sz="4" w:space="0" w:color="auto"/>
              <w:left w:val="single" w:sz="4" w:space="0" w:color="auto"/>
              <w:bottom w:val="single" w:sz="4" w:space="0" w:color="auto"/>
              <w:right w:val="single" w:sz="4" w:space="0" w:color="auto"/>
            </w:tcBorders>
            <w:shd w:val="clear" w:color="auto" w:fill="auto"/>
            <w:vAlign w:val="center"/>
          </w:tcPr>
          <w:p w14:paraId="774AF596" w14:textId="77777777" w:rsidR="004B4E72" w:rsidRPr="00AF166F" w:rsidRDefault="004B4E72" w:rsidP="00AC67FD">
            <w:pPr>
              <w:jc w:val="center"/>
              <w:rPr>
                <w:rtl/>
              </w:rPr>
            </w:pPr>
            <w:r w:rsidRPr="00D041F3">
              <w:rPr>
                <w:rtl/>
              </w:rPr>
              <w:t xml:space="preserve">אבן דרך א' </w:t>
            </w:r>
            <w:r>
              <w:rPr>
                <w:rtl/>
              </w:rPr>
              <w:t>–</w:t>
            </w:r>
            <w:r>
              <w:rPr>
                <w:rFonts w:hint="cs"/>
                <w:rtl/>
              </w:rPr>
              <w:t xml:space="preserve"> 20%</w:t>
            </w:r>
          </w:p>
        </w:tc>
        <w:tc>
          <w:tcPr>
            <w:tcW w:w="5806" w:type="dxa"/>
            <w:tcBorders>
              <w:top w:val="single" w:sz="4" w:space="0" w:color="auto"/>
              <w:left w:val="single" w:sz="4" w:space="0" w:color="auto"/>
              <w:bottom w:val="single" w:sz="4" w:space="0" w:color="auto"/>
              <w:right w:val="single" w:sz="4" w:space="0" w:color="auto"/>
            </w:tcBorders>
            <w:shd w:val="clear" w:color="auto" w:fill="auto"/>
            <w:vAlign w:val="center"/>
          </w:tcPr>
          <w:p w14:paraId="73CC010B" w14:textId="58ECCCB9" w:rsidR="001643A2" w:rsidRDefault="001643A2" w:rsidP="00AC67FD">
            <w:pPr>
              <w:bidi w:val="0"/>
              <w:jc w:val="right"/>
              <w:rPr>
                <w:color w:val="000000"/>
                <w:rtl/>
              </w:rPr>
            </w:pPr>
            <w:r>
              <w:rPr>
                <w:rFonts w:hint="cs"/>
                <w:color w:val="000000"/>
                <w:rtl/>
              </w:rPr>
              <w:t>תפעול המערכת הממוחשבת</w:t>
            </w:r>
          </w:p>
          <w:p w14:paraId="11BC63DF" w14:textId="0FDEDCDF" w:rsidR="004B4E72" w:rsidRPr="005506FC" w:rsidRDefault="004B4E72" w:rsidP="00A043D9">
            <w:pPr>
              <w:bidi w:val="0"/>
              <w:jc w:val="right"/>
              <w:rPr>
                <w:color w:val="000000"/>
                <w:rtl/>
              </w:rPr>
            </w:pPr>
            <w:r w:rsidRPr="005506FC">
              <w:rPr>
                <w:rFonts w:hint="eastAsia"/>
                <w:color w:val="000000"/>
                <w:rtl/>
              </w:rPr>
              <w:t>הקמת</w:t>
            </w:r>
            <w:r w:rsidRPr="005506FC">
              <w:rPr>
                <w:color w:val="000000"/>
                <w:rtl/>
              </w:rPr>
              <w:t xml:space="preserve"> </w:t>
            </w:r>
            <w:r w:rsidRPr="005506FC">
              <w:rPr>
                <w:rFonts w:hint="eastAsia"/>
                <w:color w:val="000000"/>
                <w:rtl/>
              </w:rPr>
              <w:t>מוקד</w:t>
            </w:r>
            <w:r w:rsidRPr="005506FC">
              <w:rPr>
                <w:color w:val="000000"/>
                <w:rtl/>
              </w:rPr>
              <w:t xml:space="preserve"> </w:t>
            </w:r>
            <w:r w:rsidRPr="005506FC">
              <w:rPr>
                <w:rFonts w:hint="eastAsia"/>
                <w:color w:val="000000"/>
                <w:rtl/>
              </w:rPr>
              <w:t>טלפוני</w:t>
            </w:r>
          </w:p>
          <w:p w14:paraId="0350168A" w14:textId="77777777" w:rsidR="004B4E72" w:rsidRPr="005506FC" w:rsidRDefault="004B4E72" w:rsidP="00AC67FD">
            <w:pPr>
              <w:bidi w:val="0"/>
              <w:jc w:val="right"/>
              <w:rPr>
                <w:color w:val="000000"/>
                <w:rtl/>
              </w:rPr>
            </w:pPr>
            <w:r w:rsidRPr="005506FC">
              <w:rPr>
                <w:rFonts w:hint="eastAsia"/>
                <w:color w:val="000000"/>
                <w:rtl/>
              </w:rPr>
              <w:t>פרסום</w:t>
            </w:r>
            <w:r w:rsidRPr="005506FC">
              <w:rPr>
                <w:color w:val="000000"/>
                <w:rtl/>
              </w:rPr>
              <w:t xml:space="preserve"> </w:t>
            </w:r>
            <w:r w:rsidRPr="005506FC">
              <w:rPr>
                <w:rFonts w:hint="eastAsia"/>
                <w:color w:val="000000"/>
                <w:rtl/>
              </w:rPr>
              <w:t>קול</w:t>
            </w:r>
            <w:r w:rsidRPr="005506FC">
              <w:rPr>
                <w:color w:val="000000"/>
                <w:rtl/>
              </w:rPr>
              <w:t xml:space="preserve"> </w:t>
            </w:r>
            <w:r w:rsidRPr="005506FC">
              <w:rPr>
                <w:rFonts w:hint="eastAsia"/>
                <w:color w:val="000000"/>
                <w:rtl/>
              </w:rPr>
              <w:t>קורא</w:t>
            </w:r>
          </w:p>
          <w:p w14:paraId="327D6C46" w14:textId="77777777" w:rsidR="004B4E72" w:rsidRPr="00AF166F" w:rsidRDefault="004B4E72" w:rsidP="00AC67FD">
            <w:pPr>
              <w:bidi w:val="0"/>
              <w:jc w:val="right"/>
              <w:rPr>
                <w:color w:val="000000"/>
                <w:rtl/>
              </w:rPr>
            </w:pPr>
            <w:r w:rsidRPr="005506FC">
              <w:rPr>
                <w:rFonts w:hint="eastAsia"/>
                <w:color w:val="000000"/>
                <w:rtl/>
              </w:rPr>
              <w:t>הקמת</w:t>
            </w:r>
            <w:r w:rsidRPr="005506FC">
              <w:rPr>
                <w:color w:val="000000"/>
                <w:rtl/>
              </w:rPr>
              <w:t xml:space="preserve"> </w:t>
            </w:r>
            <w:r w:rsidRPr="005506FC">
              <w:rPr>
                <w:rFonts w:hint="eastAsia"/>
                <w:color w:val="000000"/>
                <w:rtl/>
              </w:rPr>
              <w:t>מאגר</w:t>
            </w:r>
            <w:r w:rsidRPr="005506FC">
              <w:rPr>
                <w:color w:val="000000"/>
                <w:rtl/>
              </w:rPr>
              <w:t xml:space="preserve"> </w:t>
            </w:r>
            <w:r w:rsidRPr="005506FC">
              <w:rPr>
                <w:rFonts w:hint="eastAsia"/>
                <w:color w:val="000000"/>
                <w:rtl/>
              </w:rPr>
              <w:t>סופרים</w:t>
            </w:r>
            <w:r w:rsidRPr="005506FC">
              <w:rPr>
                <w:color w:val="000000"/>
                <w:rtl/>
              </w:rPr>
              <w:t xml:space="preserve"> </w:t>
            </w:r>
            <w:r w:rsidRPr="005506FC">
              <w:rPr>
                <w:rFonts w:hint="eastAsia"/>
                <w:color w:val="000000"/>
                <w:rtl/>
              </w:rPr>
              <w:t>ראשוני</w:t>
            </w:r>
          </w:p>
        </w:tc>
      </w:tr>
      <w:tr w:rsidR="004B4E72" w:rsidRPr="00D041F3" w14:paraId="4801A8C9" w14:textId="77777777" w:rsidTr="00AC67FD">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37BAC8E2" w14:textId="77777777" w:rsidR="004B4E72" w:rsidRPr="00D041F3" w:rsidRDefault="004B4E72" w:rsidP="00AC67FD">
            <w:pPr>
              <w:bidi w:val="0"/>
              <w:jc w:val="center"/>
              <w:rPr>
                <w:color w:val="000000"/>
                <w:rtl/>
              </w:rPr>
            </w:pPr>
            <w:r w:rsidRPr="00D041F3">
              <w:rPr>
                <w:color w:val="000000"/>
              </w:rPr>
              <w:t>2</w:t>
            </w:r>
          </w:p>
        </w:tc>
        <w:tc>
          <w:tcPr>
            <w:tcW w:w="2007" w:type="dxa"/>
            <w:tcBorders>
              <w:top w:val="single" w:sz="4" w:space="0" w:color="auto"/>
              <w:left w:val="single" w:sz="4" w:space="0" w:color="auto"/>
              <w:bottom w:val="single" w:sz="4" w:space="0" w:color="auto"/>
              <w:right w:val="single" w:sz="4" w:space="0" w:color="auto"/>
            </w:tcBorders>
            <w:shd w:val="clear" w:color="auto" w:fill="auto"/>
            <w:vAlign w:val="center"/>
          </w:tcPr>
          <w:p w14:paraId="13B96437" w14:textId="77777777" w:rsidR="004B4E72" w:rsidRPr="00AF166F" w:rsidRDefault="004B4E72" w:rsidP="00AC67FD">
            <w:pPr>
              <w:jc w:val="center"/>
              <w:rPr>
                <w:rtl/>
              </w:rPr>
            </w:pPr>
            <w:r w:rsidRPr="00D041F3">
              <w:rPr>
                <w:rtl/>
              </w:rPr>
              <w:t xml:space="preserve">אבן דרך ב' </w:t>
            </w:r>
            <w:r>
              <w:rPr>
                <w:rtl/>
              </w:rPr>
              <w:t>–</w:t>
            </w:r>
            <w:r>
              <w:rPr>
                <w:rFonts w:hint="cs"/>
                <w:rtl/>
              </w:rPr>
              <w:t xml:space="preserve"> 30%</w:t>
            </w:r>
          </w:p>
        </w:tc>
        <w:tc>
          <w:tcPr>
            <w:tcW w:w="5806" w:type="dxa"/>
            <w:tcBorders>
              <w:top w:val="single" w:sz="4" w:space="0" w:color="auto"/>
              <w:left w:val="single" w:sz="4" w:space="0" w:color="auto"/>
              <w:bottom w:val="single" w:sz="4" w:space="0" w:color="auto"/>
              <w:right w:val="single" w:sz="4" w:space="0" w:color="auto"/>
            </w:tcBorders>
            <w:shd w:val="clear" w:color="auto" w:fill="auto"/>
            <w:vAlign w:val="center"/>
          </w:tcPr>
          <w:p w14:paraId="4A464ADA" w14:textId="77777777" w:rsidR="004B4E72" w:rsidRPr="005506FC" w:rsidRDefault="004B4E72" w:rsidP="00AC67FD">
            <w:pPr>
              <w:bidi w:val="0"/>
              <w:jc w:val="right"/>
              <w:rPr>
                <w:color w:val="000000"/>
                <w:rtl/>
              </w:rPr>
            </w:pPr>
            <w:r w:rsidRPr="005506FC">
              <w:rPr>
                <w:rFonts w:hint="eastAsia"/>
                <w:color w:val="000000"/>
                <w:rtl/>
              </w:rPr>
              <w:t>קבלת</w:t>
            </w:r>
            <w:r w:rsidRPr="005506FC">
              <w:rPr>
                <w:color w:val="000000"/>
                <w:rtl/>
              </w:rPr>
              <w:t xml:space="preserve"> </w:t>
            </w:r>
            <w:r w:rsidRPr="005506FC">
              <w:rPr>
                <w:rFonts w:hint="eastAsia"/>
                <w:color w:val="000000"/>
                <w:rtl/>
              </w:rPr>
              <w:t>נתוני</w:t>
            </w:r>
            <w:r w:rsidRPr="005506FC">
              <w:rPr>
                <w:color w:val="000000"/>
                <w:rtl/>
              </w:rPr>
              <w:t xml:space="preserve"> </w:t>
            </w:r>
            <w:r w:rsidRPr="005506FC">
              <w:rPr>
                <w:rFonts w:hint="eastAsia"/>
                <w:color w:val="000000"/>
                <w:rtl/>
              </w:rPr>
              <w:t>השאלות</w:t>
            </w:r>
            <w:r w:rsidRPr="005506FC">
              <w:rPr>
                <w:color w:val="000000"/>
                <w:rtl/>
              </w:rPr>
              <w:t xml:space="preserve"> </w:t>
            </w:r>
            <w:r w:rsidRPr="005506FC">
              <w:rPr>
                <w:rFonts w:hint="eastAsia"/>
                <w:color w:val="000000"/>
                <w:rtl/>
              </w:rPr>
              <w:t>מבתי</w:t>
            </w:r>
            <w:r w:rsidRPr="005506FC">
              <w:rPr>
                <w:color w:val="000000"/>
                <w:rtl/>
              </w:rPr>
              <w:t xml:space="preserve"> </w:t>
            </w:r>
            <w:r w:rsidRPr="005506FC">
              <w:rPr>
                <w:rFonts w:hint="eastAsia"/>
                <w:color w:val="000000"/>
                <w:rtl/>
              </w:rPr>
              <w:t>התוכנה</w:t>
            </w:r>
          </w:p>
          <w:p w14:paraId="05B261DE" w14:textId="2689F6DE" w:rsidR="004B4E72" w:rsidRPr="005506FC" w:rsidRDefault="004B4E72" w:rsidP="00AC67FD">
            <w:pPr>
              <w:bidi w:val="0"/>
              <w:jc w:val="right"/>
              <w:rPr>
                <w:color w:val="000000"/>
                <w:rtl/>
              </w:rPr>
            </w:pPr>
            <w:r w:rsidRPr="005506FC">
              <w:rPr>
                <w:rFonts w:hint="eastAsia"/>
                <w:color w:val="000000"/>
                <w:rtl/>
              </w:rPr>
              <w:t>הכנת</w:t>
            </w:r>
            <w:r w:rsidRPr="005506FC">
              <w:rPr>
                <w:color w:val="000000"/>
                <w:rtl/>
              </w:rPr>
              <w:t xml:space="preserve"> </w:t>
            </w:r>
            <w:r w:rsidR="0030204D">
              <w:rPr>
                <w:rFonts w:hint="cs"/>
                <w:color w:val="000000"/>
                <w:rtl/>
              </w:rPr>
              <w:t xml:space="preserve">דו"ח נתוני השאלות ספרים </w:t>
            </w:r>
          </w:p>
          <w:p w14:paraId="27613EDE" w14:textId="77777777" w:rsidR="004B4E72" w:rsidRPr="005506FC" w:rsidRDefault="004B4E72" w:rsidP="00AC67FD">
            <w:pPr>
              <w:bidi w:val="0"/>
              <w:jc w:val="right"/>
              <w:rPr>
                <w:color w:val="000000"/>
                <w:rtl/>
              </w:rPr>
            </w:pPr>
            <w:r w:rsidRPr="005506FC">
              <w:rPr>
                <w:rFonts w:hint="eastAsia"/>
                <w:color w:val="000000"/>
                <w:rtl/>
              </w:rPr>
              <w:t>אישור</w:t>
            </w:r>
            <w:r w:rsidRPr="005506FC">
              <w:rPr>
                <w:color w:val="000000"/>
                <w:rtl/>
              </w:rPr>
              <w:t xml:space="preserve"> </w:t>
            </w:r>
            <w:r w:rsidRPr="005506FC">
              <w:rPr>
                <w:rFonts w:hint="eastAsia"/>
                <w:color w:val="000000"/>
                <w:rtl/>
              </w:rPr>
              <w:t>הסופרים</w:t>
            </w:r>
            <w:r w:rsidRPr="005506FC">
              <w:rPr>
                <w:color w:val="000000"/>
                <w:rtl/>
              </w:rPr>
              <w:t xml:space="preserve"> </w:t>
            </w:r>
            <w:r w:rsidRPr="005506FC">
              <w:rPr>
                <w:rFonts w:hint="eastAsia"/>
                <w:color w:val="000000"/>
                <w:rtl/>
              </w:rPr>
              <w:t>הזכאים</w:t>
            </w:r>
          </w:p>
          <w:p w14:paraId="58B58D7C" w14:textId="77777777" w:rsidR="004B4E72" w:rsidRPr="00AF166F" w:rsidRDefault="004B4E72" w:rsidP="00AC67FD">
            <w:pPr>
              <w:bidi w:val="0"/>
              <w:jc w:val="right"/>
              <w:rPr>
                <w:color w:val="000000"/>
                <w:rtl/>
              </w:rPr>
            </w:pPr>
            <w:r w:rsidRPr="005506FC">
              <w:rPr>
                <w:rFonts w:hint="eastAsia"/>
                <w:color w:val="000000"/>
                <w:rtl/>
              </w:rPr>
              <w:t>סיום</w:t>
            </w:r>
            <w:r w:rsidRPr="005506FC">
              <w:rPr>
                <w:color w:val="000000"/>
                <w:rtl/>
              </w:rPr>
              <w:t xml:space="preserve"> הכנת מאגר הסופרים  </w:t>
            </w:r>
          </w:p>
        </w:tc>
      </w:tr>
      <w:tr w:rsidR="004B4E72" w:rsidRPr="00D041F3" w14:paraId="65B99133" w14:textId="77777777" w:rsidTr="00AC67FD">
        <w:trPr>
          <w:trHeight w:val="83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02B4FF97" w14:textId="77777777" w:rsidR="004B4E72" w:rsidRPr="00D041F3" w:rsidRDefault="004B4E72" w:rsidP="00AC67FD">
            <w:pPr>
              <w:bidi w:val="0"/>
              <w:jc w:val="center"/>
              <w:rPr>
                <w:color w:val="000000"/>
                <w:rtl/>
              </w:rPr>
            </w:pPr>
            <w:r w:rsidRPr="00D041F3">
              <w:rPr>
                <w:color w:val="000000"/>
              </w:rPr>
              <w:t>3</w:t>
            </w:r>
          </w:p>
        </w:tc>
        <w:tc>
          <w:tcPr>
            <w:tcW w:w="2007" w:type="dxa"/>
            <w:tcBorders>
              <w:top w:val="single" w:sz="4" w:space="0" w:color="auto"/>
              <w:left w:val="single" w:sz="4" w:space="0" w:color="auto"/>
              <w:bottom w:val="single" w:sz="4" w:space="0" w:color="auto"/>
              <w:right w:val="single" w:sz="4" w:space="0" w:color="auto"/>
            </w:tcBorders>
            <w:shd w:val="clear" w:color="auto" w:fill="auto"/>
            <w:vAlign w:val="center"/>
          </w:tcPr>
          <w:p w14:paraId="74BDEBCA" w14:textId="77777777" w:rsidR="004B4E72" w:rsidRPr="00AF166F" w:rsidRDefault="004B4E72" w:rsidP="00AC67FD">
            <w:pPr>
              <w:jc w:val="center"/>
              <w:rPr>
                <w:rtl/>
              </w:rPr>
            </w:pPr>
            <w:r w:rsidRPr="00D041F3">
              <w:rPr>
                <w:rtl/>
              </w:rPr>
              <w:t xml:space="preserve">אבן דרך ג' </w:t>
            </w:r>
            <w:r>
              <w:rPr>
                <w:rtl/>
              </w:rPr>
              <w:t>–</w:t>
            </w:r>
            <w:r>
              <w:rPr>
                <w:rFonts w:hint="cs"/>
                <w:rtl/>
              </w:rPr>
              <w:t xml:space="preserve"> 10%</w:t>
            </w:r>
          </w:p>
        </w:tc>
        <w:tc>
          <w:tcPr>
            <w:tcW w:w="5806" w:type="dxa"/>
            <w:tcBorders>
              <w:top w:val="single" w:sz="4" w:space="0" w:color="auto"/>
              <w:left w:val="single" w:sz="4" w:space="0" w:color="auto"/>
              <w:bottom w:val="single" w:sz="4" w:space="0" w:color="auto"/>
              <w:right w:val="single" w:sz="4" w:space="0" w:color="auto"/>
            </w:tcBorders>
            <w:shd w:val="clear" w:color="auto" w:fill="auto"/>
            <w:vAlign w:val="center"/>
          </w:tcPr>
          <w:p w14:paraId="19A4E388" w14:textId="53EE83AC" w:rsidR="004B4E72" w:rsidRPr="00AF166F" w:rsidRDefault="001E5D9C" w:rsidP="00AC67FD">
            <w:pPr>
              <w:bidi w:val="0"/>
              <w:jc w:val="right"/>
              <w:rPr>
                <w:color w:val="000000"/>
                <w:rtl/>
              </w:rPr>
            </w:pPr>
            <w:r w:rsidRPr="001E5D9C">
              <w:rPr>
                <w:color w:val="000000"/>
                <w:rtl/>
              </w:rPr>
              <w:t>שליחת מכתבים לסופרים הזכאים, פנייה לסופרים להשלמת מסמכים חסרים.</w:t>
            </w:r>
          </w:p>
        </w:tc>
      </w:tr>
      <w:tr w:rsidR="004B4E72" w:rsidRPr="00D041F3" w14:paraId="47F32B67" w14:textId="77777777" w:rsidTr="00AC67FD">
        <w:trPr>
          <w:trHeight w:val="766"/>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1B044598" w14:textId="77777777" w:rsidR="004B4E72" w:rsidRPr="00D041F3" w:rsidRDefault="004B4E72" w:rsidP="00AC67FD">
            <w:pPr>
              <w:bidi w:val="0"/>
              <w:jc w:val="center"/>
              <w:rPr>
                <w:color w:val="000000"/>
                <w:rtl/>
              </w:rPr>
            </w:pPr>
            <w:r w:rsidRPr="00D041F3">
              <w:rPr>
                <w:color w:val="000000"/>
              </w:rPr>
              <w:t>4</w:t>
            </w:r>
          </w:p>
        </w:tc>
        <w:tc>
          <w:tcPr>
            <w:tcW w:w="2007" w:type="dxa"/>
            <w:tcBorders>
              <w:top w:val="single" w:sz="4" w:space="0" w:color="auto"/>
              <w:left w:val="single" w:sz="4" w:space="0" w:color="auto"/>
              <w:bottom w:val="single" w:sz="4" w:space="0" w:color="auto"/>
              <w:right w:val="single" w:sz="4" w:space="0" w:color="auto"/>
            </w:tcBorders>
            <w:shd w:val="clear" w:color="auto" w:fill="auto"/>
            <w:vAlign w:val="center"/>
          </w:tcPr>
          <w:p w14:paraId="0DEE998F" w14:textId="77777777" w:rsidR="004B4E72" w:rsidRPr="00AF166F" w:rsidRDefault="004B4E72" w:rsidP="00AC67FD">
            <w:pPr>
              <w:jc w:val="center"/>
              <w:rPr>
                <w:rtl/>
              </w:rPr>
            </w:pPr>
            <w:r w:rsidRPr="00D041F3">
              <w:rPr>
                <w:rtl/>
              </w:rPr>
              <w:t xml:space="preserve">אבן דרך ד' </w:t>
            </w:r>
            <w:r>
              <w:rPr>
                <w:rtl/>
              </w:rPr>
              <w:t>–</w:t>
            </w:r>
            <w:r>
              <w:rPr>
                <w:rFonts w:hint="cs"/>
                <w:rtl/>
              </w:rPr>
              <w:t xml:space="preserve"> 25%</w:t>
            </w:r>
          </w:p>
        </w:tc>
        <w:tc>
          <w:tcPr>
            <w:tcW w:w="5806" w:type="dxa"/>
            <w:tcBorders>
              <w:top w:val="single" w:sz="4" w:space="0" w:color="auto"/>
              <w:left w:val="single" w:sz="4" w:space="0" w:color="auto"/>
              <w:bottom w:val="single" w:sz="4" w:space="0" w:color="auto"/>
              <w:right w:val="single" w:sz="4" w:space="0" w:color="auto"/>
            </w:tcBorders>
            <w:shd w:val="clear" w:color="auto" w:fill="auto"/>
            <w:vAlign w:val="center"/>
          </w:tcPr>
          <w:p w14:paraId="1585C56A" w14:textId="77777777" w:rsidR="004B4E72" w:rsidRPr="00AF166F" w:rsidRDefault="004B4E72" w:rsidP="00AC67FD">
            <w:pPr>
              <w:bidi w:val="0"/>
              <w:jc w:val="right"/>
              <w:rPr>
                <w:color w:val="000000"/>
                <w:rtl/>
              </w:rPr>
            </w:pPr>
            <w:r w:rsidRPr="005506FC">
              <w:rPr>
                <w:rFonts w:hint="eastAsia"/>
                <w:color w:val="000000"/>
                <w:rtl/>
              </w:rPr>
              <w:t>ביצוע</w:t>
            </w:r>
            <w:r w:rsidRPr="005506FC">
              <w:rPr>
                <w:color w:val="000000"/>
                <w:rtl/>
              </w:rPr>
              <w:t xml:space="preserve"> </w:t>
            </w:r>
            <w:r w:rsidRPr="005506FC">
              <w:rPr>
                <w:rFonts w:hint="eastAsia"/>
                <w:color w:val="000000"/>
                <w:rtl/>
              </w:rPr>
              <w:t>תשלומים</w:t>
            </w:r>
            <w:r w:rsidRPr="005506FC">
              <w:rPr>
                <w:color w:val="000000"/>
                <w:rtl/>
              </w:rPr>
              <w:t xml:space="preserve"> </w:t>
            </w:r>
            <w:r w:rsidRPr="005506FC">
              <w:rPr>
                <w:rFonts w:hint="eastAsia"/>
                <w:color w:val="000000"/>
                <w:rtl/>
              </w:rPr>
              <w:t>לסופרים</w:t>
            </w:r>
            <w:r w:rsidRPr="005506FC">
              <w:rPr>
                <w:color w:val="000000"/>
                <w:rtl/>
              </w:rPr>
              <w:t xml:space="preserve"> </w:t>
            </w:r>
            <w:r w:rsidRPr="005506FC">
              <w:rPr>
                <w:rFonts w:hint="eastAsia"/>
                <w:color w:val="000000"/>
                <w:rtl/>
              </w:rPr>
              <w:t>הזכאים</w:t>
            </w:r>
          </w:p>
        </w:tc>
      </w:tr>
      <w:tr w:rsidR="004B4E72" w14:paraId="37182934" w14:textId="77777777" w:rsidTr="00AC67FD">
        <w:trPr>
          <w:trHeight w:val="848"/>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56D4FB96" w14:textId="77777777" w:rsidR="004B4E72" w:rsidRPr="00D041F3" w:rsidRDefault="004B4E72" w:rsidP="00AC67FD">
            <w:pPr>
              <w:bidi w:val="0"/>
              <w:jc w:val="center"/>
              <w:rPr>
                <w:color w:val="000000"/>
                <w:rtl/>
              </w:rPr>
            </w:pPr>
            <w:r w:rsidRPr="00D041F3">
              <w:rPr>
                <w:color w:val="000000"/>
              </w:rPr>
              <w:t>5</w:t>
            </w:r>
          </w:p>
        </w:tc>
        <w:tc>
          <w:tcPr>
            <w:tcW w:w="2007" w:type="dxa"/>
            <w:tcBorders>
              <w:top w:val="single" w:sz="4" w:space="0" w:color="auto"/>
              <w:left w:val="single" w:sz="4" w:space="0" w:color="auto"/>
              <w:bottom w:val="single" w:sz="4" w:space="0" w:color="auto"/>
              <w:right w:val="single" w:sz="4" w:space="0" w:color="auto"/>
            </w:tcBorders>
            <w:shd w:val="clear" w:color="auto" w:fill="auto"/>
            <w:vAlign w:val="center"/>
          </w:tcPr>
          <w:p w14:paraId="43C49C48" w14:textId="77777777" w:rsidR="004B4E72" w:rsidRPr="00AF166F" w:rsidRDefault="004B4E72" w:rsidP="00AC67FD">
            <w:pPr>
              <w:jc w:val="center"/>
              <w:rPr>
                <w:rtl/>
              </w:rPr>
            </w:pPr>
            <w:r w:rsidRPr="00D041F3">
              <w:rPr>
                <w:rtl/>
              </w:rPr>
              <w:t xml:space="preserve">אבן דרך ה' </w:t>
            </w:r>
            <w:r>
              <w:rPr>
                <w:rtl/>
              </w:rPr>
              <w:t>–</w:t>
            </w:r>
            <w:r>
              <w:rPr>
                <w:rFonts w:hint="cs"/>
                <w:rtl/>
              </w:rPr>
              <w:t xml:space="preserve"> 15%</w:t>
            </w:r>
          </w:p>
        </w:tc>
        <w:tc>
          <w:tcPr>
            <w:tcW w:w="5806" w:type="dxa"/>
            <w:tcBorders>
              <w:top w:val="single" w:sz="4" w:space="0" w:color="auto"/>
              <w:left w:val="single" w:sz="4" w:space="0" w:color="auto"/>
              <w:bottom w:val="single" w:sz="4" w:space="0" w:color="auto"/>
              <w:right w:val="single" w:sz="4" w:space="0" w:color="auto"/>
            </w:tcBorders>
            <w:shd w:val="clear" w:color="auto" w:fill="auto"/>
            <w:vAlign w:val="center"/>
          </w:tcPr>
          <w:p w14:paraId="68AC5A7C" w14:textId="77777777" w:rsidR="004B4E72" w:rsidRPr="00C84C17" w:rsidRDefault="004B4E72" w:rsidP="00AC67FD">
            <w:pPr>
              <w:bidi w:val="0"/>
              <w:jc w:val="right"/>
              <w:rPr>
                <w:color w:val="000000"/>
                <w:rtl/>
              </w:rPr>
            </w:pPr>
            <w:r w:rsidRPr="005506FC">
              <w:rPr>
                <w:rFonts w:hint="eastAsia"/>
                <w:color w:val="000000"/>
                <w:rtl/>
              </w:rPr>
              <w:t>סיום</w:t>
            </w:r>
            <w:r w:rsidRPr="005506FC">
              <w:rPr>
                <w:color w:val="000000"/>
                <w:rtl/>
              </w:rPr>
              <w:t xml:space="preserve"> </w:t>
            </w:r>
            <w:r w:rsidRPr="00AF166F">
              <w:rPr>
                <w:rFonts w:hint="eastAsia"/>
                <w:color w:val="000000"/>
                <w:rtl/>
              </w:rPr>
              <w:t>ה</w:t>
            </w:r>
            <w:r w:rsidRPr="005506FC">
              <w:rPr>
                <w:rFonts w:hint="eastAsia"/>
                <w:color w:val="000000"/>
                <w:rtl/>
              </w:rPr>
              <w:t>גשת</w:t>
            </w:r>
            <w:r w:rsidRPr="005506FC">
              <w:rPr>
                <w:color w:val="000000"/>
                <w:rtl/>
              </w:rPr>
              <w:t xml:space="preserve"> כלל ה</w:t>
            </w:r>
            <w:r w:rsidRPr="005506FC">
              <w:rPr>
                <w:rFonts w:hint="eastAsia"/>
                <w:color w:val="000000"/>
                <w:rtl/>
              </w:rPr>
              <w:t>חשבוניות</w:t>
            </w:r>
            <w:r w:rsidRPr="005506FC">
              <w:rPr>
                <w:color w:val="000000"/>
                <w:rtl/>
              </w:rPr>
              <w:t xml:space="preserve"> </w:t>
            </w:r>
            <w:r w:rsidRPr="005506FC">
              <w:rPr>
                <w:rFonts w:hint="eastAsia"/>
                <w:color w:val="000000"/>
                <w:rtl/>
              </w:rPr>
              <w:t>למשרד</w:t>
            </w:r>
            <w:r w:rsidRPr="005506FC">
              <w:rPr>
                <w:color w:val="000000"/>
                <w:rtl/>
              </w:rPr>
              <w:t xml:space="preserve"> (ת</w:t>
            </w:r>
            <w:r w:rsidRPr="005506FC">
              <w:rPr>
                <w:rFonts w:hint="eastAsia"/>
                <w:color w:val="000000"/>
                <w:rtl/>
              </w:rPr>
              <w:t>קורה</w:t>
            </w:r>
            <w:r w:rsidRPr="005506FC">
              <w:rPr>
                <w:color w:val="000000"/>
                <w:rtl/>
              </w:rPr>
              <w:t xml:space="preserve"> + </w:t>
            </w:r>
            <w:r w:rsidRPr="005506FC">
              <w:rPr>
                <w:rFonts w:hint="eastAsia"/>
                <w:color w:val="000000"/>
                <w:rtl/>
              </w:rPr>
              <w:t>תשלומים</w:t>
            </w:r>
            <w:r w:rsidRPr="005506FC">
              <w:rPr>
                <w:color w:val="000000"/>
                <w:rtl/>
              </w:rPr>
              <w:t xml:space="preserve"> </w:t>
            </w:r>
            <w:r w:rsidRPr="005506FC">
              <w:rPr>
                <w:rFonts w:hint="eastAsia"/>
                <w:color w:val="000000"/>
                <w:rtl/>
              </w:rPr>
              <w:t>לסופרים</w:t>
            </w:r>
            <w:r w:rsidRPr="005506FC">
              <w:rPr>
                <w:color w:val="000000"/>
                <w:rtl/>
              </w:rPr>
              <w:t>)</w:t>
            </w:r>
          </w:p>
        </w:tc>
      </w:tr>
    </w:tbl>
    <w:p w14:paraId="11AA9998" w14:textId="2F6A9238" w:rsidR="0009150A" w:rsidRPr="00973BC2" w:rsidRDefault="00F61EC4" w:rsidP="008549B1">
      <w:pPr>
        <w:pStyle w:val="1-0"/>
        <w:numPr>
          <w:ilvl w:val="0"/>
          <w:numId w:val="117"/>
        </w:numPr>
        <w:rPr>
          <w:sz w:val="32"/>
          <w:szCs w:val="32"/>
          <w:rtl/>
        </w:rPr>
      </w:pPr>
      <w:bookmarkStart w:id="450" w:name="_Toc256000069"/>
      <w:bookmarkStart w:id="451" w:name="_Toc173823745"/>
      <w:bookmarkStart w:id="452" w:name="_Toc173825554"/>
      <w:bookmarkEnd w:id="449"/>
      <w:r w:rsidRPr="00973BC2">
        <w:rPr>
          <w:rFonts w:hint="cs"/>
          <w:sz w:val="32"/>
          <w:szCs w:val="32"/>
          <w:rtl/>
        </w:rPr>
        <w:lastRenderedPageBreak/>
        <w:t>כללי תשלום</w:t>
      </w:r>
      <w:bookmarkEnd w:id="450"/>
      <w:bookmarkEnd w:id="451"/>
      <w:bookmarkEnd w:id="452"/>
    </w:p>
    <w:p w14:paraId="58D30AD3" w14:textId="1ED4925F" w:rsidR="00082200" w:rsidRPr="007B01DE" w:rsidRDefault="00F61EC4" w:rsidP="00D507F4">
      <w:pPr>
        <w:pStyle w:val="2-0"/>
        <w:numPr>
          <w:ilvl w:val="1"/>
          <w:numId w:val="117"/>
        </w:numPr>
        <w:rPr>
          <w:rtl/>
        </w:rPr>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335319BE" w14:textId="77777777" w:rsidR="00082200" w:rsidRPr="007B01DE" w:rsidRDefault="00F61EC4" w:rsidP="00D507F4">
      <w:pPr>
        <w:pStyle w:val="2-0"/>
        <w:numPr>
          <w:ilvl w:val="1"/>
          <w:numId w:val="117"/>
        </w:numPr>
        <w:rPr>
          <w:rtl/>
        </w:rPr>
      </w:pPr>
      <w:r w:rsidRPr="007B01DE">
        <w:rPr>
          <w:rFonts w:hint="eastAsia"/>
          <w:rtl/>
        </w:rPr>
        <w:t>לצורך</w:t>
      </w:r>
      <w:r w:rsidRPr="007B01DE">
        <w:rPr>
          <w:rtl/>
        </w:rPr>
        <w:t xml:space="preserve"> </w:t>
      </w:r>
      <w:r w:rsidR="00A06F3B">
        <w:rPr>
          <w:rFonts w:hint="cs"/>
          <w:rtl/>
        </w:rPr>
        <w:t>וכתנאי ל</w:t>
      </w:r>
      <w:r w:rsidRPr="007B01DE">
        <w:rPr>
          <w:rtl/>
        </w:rPr>
        <w:t>קבלת תשלו</w:t>
      </w:r>
      <w:r w:rsidR="00A06F3B">
        <w:rPr>
          <w:rFonts w:hint="cs"/>
          <w:rtl/>
        </w:rPr>
        <w:t>מי</w:t>
      </w:r>
      <w:r w:rsidRPr="007B01DE">
        <w:rPr>
          <w:rtl/>
        </w:rPr>
        <w:t xml:space="preserve">ם, </w:t>
      </w:r>
      <w:r w:rsidRPr="007B01DE">
        <w:rPr>
          <w:rFonts w:hint="eastAsia"/>
          <w:rtl/>
        </w:rPr>
        <w:t>הספק</w:t>
      </w:r>
      <w:r w:rsidRPr="007B01DE">
        <w:rPr>
          <w:rtl/>
        </w:rPr>
        <w:t xml:space="preserve"> </w:t>
      </w:r>
      <w:r w:rsidR="00A06F3B">
        <w:rPr>
          <w:rFonts w:hint="cs"/>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7B01DE">
        <w:rPr>
          <w:rtl/>
        </w:rPr>
        <w:t xml:space="preserve">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14:paraId="160F66BE" w14:textId="77777777" w:rsidR="00082200" w:rsidRPr="007B01DE" w:rsidRDefault="00F61EC4" w:rsidP="00D507F4">
      <w:pPr>
        <w:pStyle w:val="2-0"/>
        <w:numPr>
          <w:ilvl w:val="1"/>
          <w:numId w:val="117"/>
        </w:numPr>
        <w:rPr>
          <w:rtl/>
        </w:rPr>
      </w:pPr>
      <w:r w:rsidRPr="007B01DE">
        <w:rPr>
          <w:rFonts w:hint="eastAsia"/>
          <w:rtl/>
        </w:rPr>
        <w:t>החשבון</w:t>
      </w:r>
      <w:r w:rsidRPr="007B01DE">
        <w:rPr>
          <w:rtl/>
        </w:rPr>
        <w:t xml:space="preserve"> יכלול את הפרטים והמסמכים הבאים: </w:t>
      </w:r>
    </w:p>
    <w:p w14:paraId="67E53CE5" w14:textId="681E6F11" w:rsidR="00082200" w:rsidRPr="00BA20EF" w:rsidRDefault="00F61EC4" w:rsidP="00D507F4">
      <w:pPr>
        <w:pStyle w:val="2-0"/>
        <w:numPr>
          <w:ilvl w:val="2"/>
          <w:numId w:val="117"/>
        </w:numPr>
        <w:rPr>
          <w:rtl/>
        </w:rPr>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605E0E08" w14:textId="77777777" w:rsidR="00082200" w:rsidRPr="00082200" w:rsidRDefault="00F61EC4" w:rsidP="00D507F4">
      <w:pPr>
        <w:pStyle w:val="2-0"/>
        <w:numPr>
          <w:ilvl w:val="1"/>
          <w:numId w:val="117"/>
        </w:numPr>
        <w:rPr>
          <w:rtl/>
        </w:rPr>
      </w:pPr>
      <w:r w:rsidRPr="00082200">
        <w:rPr>
          <w:rtl/>
        </w:rPr>
        <w:t>במקרה שבו יחול שינוי ב</w:t>
      </w:r>
      <w:r w:rsidRPr="00082200">
        <w:rPr>
          <w:rFonts w:hint="eastAsia"/>
          <w:rtl/>
        </w:rPr>
        <w:t>גובה</w:t>
      </w:r>
      <w:r w:rsidRPr="00082200">
        <w:rPr>
          <w:rtl/>
        </w:rPr>
        <w:t xml:space="preserve"> המע"מ תעודכן בהתאם התמורה לה זכאי הספק.</w:t>
      </w:r>
    </w:p>
    <w:p w14:paraId="134D37E1" w14:textId="77777777" w:rsidR="00082200" w:rsidRPr="00082200" w:rsidRDefault="00F61EC4" w:rsidP="00D507F4">
      <w:pPr>
        <w:pStyle w:val="2-0"/>
        <w:numPr>
          <w:ilvl w:val="1"/>
          <w:numId w:val="117"/>
        </w:numPr>
        <w:rPr>
          <w:rtl/>
        </w:rPr>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 xml:space="preserve">"מ </w:t>
      </w:r>
      <w:proofErr w:type="spellStart"/>
      <w:r w:rsidRPr="00082200">
        <w:rPr>
          <w:rtl/>
        </w:rPr>
        <w:t>במסים</w:t>
      </w:r>
      <w:proofErr w:type="spellEnd"/>
      <w:r w:rsidRPr="00082200">
        <w:rPr>
          <w:rtl/>
        </w:rPr>
        <w:t xml:space="preserve">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14656697" w14:textId="77777777" w:rsidR="00082200" w:rsidRPr="00082200" w:rsidRDefault="00F61EC4" w:rsidP="00D507F4">
      <w:pPr>
        <w:pStyle w:val="2-0"/>
        <w:numPr>
          <w:ilvl w:val="1"/>
          <w:numId w:val="117"/>
        </w:numPr>
        <w:rPr>
          <w:rtl/>
        </w:rPr>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111D7D02" w14:textId="77777777" w:rsidR="00082200" w:rsidRPr="00082200" w:rsidRDefault="00F61EC4" w:rsidP="00D507F4">
      <w:pPr>
        <w:pStyle w:val="2-0"/>
        <w:numPr>
          <w:ilvl w:val="1"/>
          <w:numId w:val="117"/>
        </w:numPr>
        <w:rPr>
          <w:rtl/>
        </w:rPr>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33517A83" w14:textId="1482DC5E" w:rsidR="00082200" w:rsidRDefault="00F61EC4" w:rsidP="00D507F4">
      <w:pPr>
        <w:pStyle w:val="2-0"/>
        <w:numPr>
          <w:ilvl w:val="1"/>
          <w:numId w:val="117"/>
        </w:numPr>
        <w:rPr>
          <w:rtl/>
        </w:rPr>
      </w:pPr>
      <w:bookmarkStart w:id="453" w:name="show_IsNotHROrHRCatering"/>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453"/>
    </w:p>
    <w:p w14:paraId="57D5C3B0" w14:textId="3B127026" w:rsidR="000F33C4" w:rsidRPr="00973BC2" w:rsidRDefault="00F61EC4" w:rsidP="00031A12">
      <w:pPr>
        <w:pStyle w:val="1-0"/>
        <w:numPr>
          <w:ilvl w:val="0"/>
          <w:numId w:val="117"/>
        </w:numPr>
        <w:rPr>
          <w:sz w:val="32"/>
          <w:szCs w:val="32"/>
          <w:rtl/>
        </w:rPr>
      </w:pPr>
      <w:bookmarkStart w:id="454" w:name="_Toc256000070"/>
      <w:bookmarkStart w:id="455" w:name="_Toc44931968"/>
      <w:bookmarkStart w:id="456" w:name="_Toc44932055"/>
      <w:bookmarkStart w:id="457" w:name="_Toc173823746"/>
      <w:bookmarkStart w:id="458" w:name="_Toc173825555"/>
      <w:bookmarkStart w:id="459" w:name="show_sachArvutBitzua_1"/>
      <w:r w:rsidRPr="00973BC2">
        <w:rPr>
          <w:sz w:val="32"/>
          <w:szCs w:val="32"/>
          <w:rtl/>
        </w:rPr>
        <w:t>ערבות</w:t>
      </w:r>
      <w:r w:rsidRPr="00973BC2">
        <w:rPr>
          <w:rFonts w:hint="cs"/>
          <w:sz w:val="32"/>
          <w:szCs w:val="32"/>
          <w:rtl/>
        </w:rPr>
        <w:t xml:space="preserve"> ביצוע</w:t>
      </w:r>
      <w:bookmarkEnd w:id="454"/>
      <w:bookmarkEnd w:id="455"/>
      <w:bookmarkEnd w:id="456"/>
      <w:bookmarkEnd w:id="457"/>
      <w:bookmarkEnd w:id="458"/>
    </w:p>
    <w:p w14:paraId="3EC11772" w14:textId="398D270E" w:rsidR="007F35C0" w:rsidRDefault="00F61EC4" w:rsidP="00031A12">
      <w:pPr>
        <w:pStyle w:val="2-0"/>
        <w:numPr>
          <w:ilvl w:val="1"/>
          <w:numId w:val="117"/>
        </w:numPr>
        <w:rPr>
          <w:rtl/>
        </w:rPr>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bookmarkStart w:id="460" w:name="show_ahuz"/>
      <w:r w:rsidR="00E60D0C">
        <w:rPr>
          <w:rFonts w:hint="cs"/>
          <w:rtl/>
        </w:rPr>
        <w:t xml:space="preserve"> </w:t>
      </w:r>
      <w:r w:rsidR="00850CB5" w:rsidRPr="0005498B">
        <w:rPr>
          <w:rtl/>
        </w:rPr>
        <w:t xml:space="preserve">בשיעור </w:t>
      </w:r>
      <w:r w:rsidR="00850CB5" w:rsidRPr="0005498B">
        <w:rPr>
          <w:rFonts w:hint="eastAsia"/>
          <w:rtl/>
        </w:rPr>
        <w:t>של</w:t>
      </w:r>
      <w:r w:rsidR="00D3678E">
        <w:rPr>
          <w:rFonts w:hint="cs"/>
          <w:rtl/>
        </w:rPr>
        <w:t xml:space="preserve"> </w:t>
      </w:r>
      <w:bookmarkStart w:id="461" w:name="show_IsNotHumanResources_8"/>
      <w:r w:rsidR="00225B11">
        <w:rPr>
          <w:rFonts w:hint="cs"/>
          <w:rtl/>
        </w:rPr>
        <w:t>%</w:t>
      </w:r>
      <w:bookmarkStart w:id="462" w:name="sach_ahuzArvut"/>
      <w:r w:rsidR="00225B11">
        <w:rPr>
          <w:rFonts w:hint="cs"/>
        </w:rPr>
        <w:t>5</w:t>
      </w:r>
      <w:bookmarkStart w:id="463" w:name="sach_ahuzArvutHR"/>
      <w:bookmarkEnd w:id="461"/>
      <w:bookmarkEnd w:id="462"/>
      <w:bookmarkEnd w:id="463"/>
      <w:r w:rsidR="00850CB5" w:rsidRPr="0005498B">
        <w:rPr>
          <w:rtl/>
        </w:rPr>
        <w:t xml:space="preserve"> </w:t>
      </w:r>
      <w:r w:rsidR="00D3678E">
        <w:rPr>
          <w:rFonts w:hint="cs"/>
          <w:rtl/>
        </w:rPr>
        <w:t>א</w:t>
      </w:r>
      <w:r w:rsidR="00850CB5" w:rsidRPr="0005498B">
        <w:rPr>
          <w:rtl/>
        </w:rPr>
        <w:t xml:space="preserve">שר ייגזר </w:t>
      </w:r>
      <w:r w:rsidR="0083239E" w:rsidRPr="0005498B">
        <w:rPr>
          <w:rFonts w:hint="cs"/>
          <w:rtl/>
        </w:rPr>
        <w:t>מ</w:t>
      </w:r>
      <w:r w:rsidR="0083239E">
        <w:rPr>
          <w:rFonts w:hint="cs"/>
          <w:rtl/>
        </w:rPr>
        <w:t xml:space="preserve">היקף </w:t>
      </w:r>
      <w:r w:rsidR="00CB73DD" w:rsidRPr="0005498B">
        <w:rPr>
          <w:rFonts w:hint="cs"/>
          <w:rtl/>
        </w:rPr>
        <w:t>ההתקשרות</w:t>
      </w:r>
      <w:bookmarkEnd w:id="460"/>
      <w:r w:rsidR="00CB73DD" w:rsidRPr="0005498B">
        <w:rPr>
          <w:rFonts w:hint="cs"/>
          <w:rtl/>
        </w:rPr>
        <w:t>.</w:t>
      </w:r>
    </w:p>
    <w:p w14:paraId="10AD4875" w14:textId="77777777" w:rsidR="00844967" w:rsidRDefault="00F61EC4" w:rsidP="00031A12">
      <w:pPr>
        <w:pStyle w:val="2-0"/>
        <w:numPr>
          <w:ilvl w:val="1"/>
          <w:numId w:val="117"/>
        </w:numPr>
        <w:rPr>
          <w:rtl/>
        </w:rPr>
      </w:pPr>
      <w:r w:rsidRPr="00844967">
        <w:rPr>
          <w:rtl/>
        </w:rPr>
        <w:t xml:space="preserve"> </w:t>
      </w:r>
      <w:r>
        <w:rPr>
          <w:rtl/>
        </w:rPr>
        <w:t xml:space="preserve">ערבות </w:t>
      </w:r>
      <w:r w:rsidR="00E60D0C">
        <w:rPr>
          <w:rFonts w:hint="cs"/>
          <w:rtl/>
        </w:rPr>
        <w:t>ה</w:t>
      </w:r>
      <w:r>
        <w:rPr>
          <w:rtl/>
        </w:rPr>
        <w:t xml:space="preserve">ביצוע תהיה </w:t>
      </w:r>
      <w:r w:rsidRPr="004F6325">
        <w:rPr>
          <w:rtl/>
        </w:rPr>
        <w:t xml:space="preserve">ערבות דיגיטלית בהתאם לתקן הערבויות הדיגיטליות אשר פורסם על יד החשב הכללי, ואשר הונפקה על ידי </w:t>
      </w:r>
      <w:r w:rsidR="001D1C4A">
        <w:rPr>
          <w:rFonts w:hint="cs"/>
          <w:rtl/>
        </w:rPr>
        <w:t>גוף</w:t>
      </w:r>
      <w:r w:rsidRPr="004F6325">
        <w:rPr>
          <w:rtl/>
        </w:rPr>
        <w:t xml:space="preserve"> אשר הוסמ</w:t>
      </w:r>
      <w:r w:rsidR="001D1C4A">
        <w:rPr>
          <w:rFonts w:hint="cs"/>
          <w:rtl/>
        </w:rPr>
        <w:t>ך</w:t>
      </w:r>
      <w:r w:rsidRPr="004F6325">
        <w:rPr>
          <w:rtl/>
        </w:rPr>
        <w:t xml:space="preserve"> על ידי החשב הכללי להנפקת ערבות דיגיטלית בהתאם לתקן. במקרה כאמור תהיה הערבות בהתאם </w:t>
      </w:r>
      <w:r w:rsidRPr="004F6325">
        <w:rPr>
          <w:rFonts w:hint="cs"/>
          <w:rtl/>
        </w:rPr>
        <w:t>לנוסח המפורט כנספח ג להסכם</w:t>
      </w:r>
      <w:r w:rsidRPr="004F6325">
        <w:rPr>
          <w:rtl/>
        </w:rPr>
        <w:t>, ותנוהל בהתאם לתקן הערבויות הדיגיטליות ול</w:t>
      </w:r>
      <w:hyperlink r:id="rId28" w:history="1">
        <w:r w:rsidRPr="002C5E6D">
          <w:rPr>
            <w:rStyle w:val="Hyperlink"/>
            <w:rFonts w:ascii="David" w:hAnsi="David" w:cs="David"/>
            <w:rtl/>
          </w:rPr>
          <w:t xml:space="preserve">הוראת </w:t>
        </w:r>
        <w:proofErr w:type="spellStart"/>
        <w:r w:rsidRPr="002C5E6D">
          <w:rPr>
            <w:rStyle w:val="Hyperlink"/>
            <w:rFonts w:ascii="David" w:hAnsi="David" w:cs="David"/>
            <w:rtl/>
          </w:rPr>
          <w:t>תכ"ם</w:t>
        </w:r>
        <w:proofErr w:type="spellEnd"/>
        <w:r w:rsidRPr="002C5E6D">
          <w:rPr>
            <w:rStyle w:val="Hyperlink"/>
            <w:rFonts w:ascii="David" w:hAnsi="David" w:cs="David"/>
            <w:rtl/>
          </w:rPr>
          <w:t xml:space="preserve"> 14.4.1 ערבויות דיגיטליות</w:t>
        </w:r>
      </w:hyperlink>
      <w:r>
        <w:rPr>
          <w:rtl/>
        </w:rPr>
        <w:t>.</w:t>
      </w:r>
      <w:r w:rsidR="000F33C4" w:rsidRPr="005A33AD">
        <w:rPr>
          <w:rtl/>
        </w:rPr>
        <w:t xml:space="preserve"> </w:t>
      </w:r>
    </w:p>
    <w:p w14:paraId="62C17463" w14:textId="77777777" w:rsidR="00786539" w:rsidRPr="001372E2" w:rsidRDefault="00F61EC4" w:rsidP="00031A12">
      <w:pPr>
        <w:pStyle w:val="2-0"/>
        <w:numPr>
          <w:ilvl w:val="1"/>
          <w:numId w:val="117"/>
        </w:numPr>
        <w:rPr>
          <w:rtl/>
        </w:rPr>
      </w:pPr>
      <w:bookmarkStart w:id="464" w:name="_Toc53331380"/>
      <w:bookmarkStart w:id="465" w:name="_Toc407797414"/>
      <w:r w:rsidRPr="001372E2">
        <w:rPr>
          <w:rtl/>
        </w:rPr>
        <w:lastRenderedPageBreak/>
        <w:t>הערבות ת</w:t>
      </w:r>
      <w:r w:rsidRPr="001372E2">
        <w:rPr>
          <w:rFonts w:hint="eastAsia"/>
          <w:rtl/>
        </w:rPr>
        <w:t>ונפק</w:t>
      </w:r>
      <w:r w:rsidRPr="001372E2">
        <w:rPr>
          <w:rtl/>
        </w:rPr>
        <w:t xml:space="preserve"> על ידי </w:t>
      </w:r>
      <w:r w:rsidR="001D1C4A">
        <w:rPr>
          <w:rFonts w:hint="cs"/>
          <w:rtl/>
        </w:rPr>
        <w:t>גוף המוסמך להנפיק ערבויות</w:t>
      </w:r>
      <w:r w:rsidRPr="001372E2">
        <w:rPr>
          <w:rtl/>
        </w:rPr>
        <w:t xml:space="preserve"> בהתאם להוראות המפורטות </w:t>
      </w:r>
      <w:r w:rsidRPr="00786539">
        <w:rPr>
          <w:rFonts w:hint="eastAsia"/>
          <w:rtl/>
        </w:rPr>
        <w:t>ב</w:t>
      </w:r>
      <w:hyperlink r:id="rId29" w:history="1">
        <w:r w:rsidRPr="00786539">
          <w:rPr>
            <w:rStyle w:val="Hyperlink"/>
            <w:rFonts w:ascii="David" w:hAnsi="David" w:cs="David" w:hint="eastAsia"/>
            <w:bCs/>
            <w:rtl/>
          </w:rPr>
          <w:t>הוראת</w:t>
        </w:r>
        <w:r w:rsidRPr="00786539">
          <w:rPr>
            <w:rStyle w:val="Hyperlink"/>
            <w:rFonts w:ascii="David" w:hAnsi="David" w:cs="David"/>
            <w:bCs/>
            <w:rtl/>
          </w:rPr>
          <w:t xml:space="preserve"> </w:t>
        </w:r>
        <w:proofErr w:type="spellStart"/>
        <w:r w:rsidRPr="00786539">
          <w:rPr>
            <w:rStyle w:val="Hyperlink"/>
            <w:rFonts w:ascii="David" w:hAnsi="David" w:cs="David" w:hint="eastAsia"/>
            <w:bCs/>
            <w:rtl/>
          </w:rPr>
          <w:t>תכ</w:t>
        </w:r>
        <w:r w:rsidRPr="00786539">
          <w:rPr>
            <w:rStyle w:val="Hyperlink"/>
            <w:rFonts w:ascii="David" w:hAnsi="David" w:cs="David"/>
            <w:bCs/>
            <w:rtl/>
          </w:rPr>
          <w:t>"ם</w:t>
        </w:r>
        <w:proofErr w:type="spellEnd"/>
        <w:r w:rsidRPr="00786539">
          <w:rPr>
            <w:rStyle w:val="Hyperlink"/>
            <w:rFonts w:ascii="David" w:hAnsi="David" w:cs="David"/>
            <w:bCs/>
            <w:rtl/>
          </w:rPr>
          <w:t xml:space="preserve"> 7.3.3 "ערבויות"</w:t>
        </w:r>
      </w:hyperlink>
      <w:r w:rsidRPr="00786539">
        <w:rPr>
          <w:rtl/>
        </w:rPr>
        <w:t>.</w:t>
      </w:r>
    </w:p>
    <w:p w14:paraId="329AE989" w14:textId="77777777" w:rsidR="005F0E35" w:rsidRPr="005F0E35" w:rsidRDefault="00F61EC4" w:rsidP="00031A12">
      <w:pPr>
        <w:pStyle w:val="2-0"/>
        <w:numPr>
          <w:ilvl w:val="1"/>
          <w:numId w:val="117"/>
        </w:numPr>
        <w:rPr>
          <w:rtl/>
        </w:rPr>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w:t>
      </w:r>
      <w:r w:rsidR="00D058E8">
        <w:rPr>
          <w:rFonts w:hint="cs"/>
          <w:rtl/>
        </w:rPr>
        <w:t xml:space="preserve">שהמדינה משתתפת בתקציבו </w:t>
      </w:r>
      <w:r w:rsidRPr="00925A01">
        <w:rPr>
          <w:rtl/>
        </w:rPr>
        <w:t>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30" w:history="1">
        <w:r w:rsidRPr="00786539">
          <w:rPr>
            <w:rStyle w:val="Hyperlink"/>
            <w:rFonts w:ascii="David" w:hAnsi="David" w:cs="David" w:hint="cs"/>
            <w:rtl/>
          </w:rPr>
          <w:t xml:space="preserve">הוראת </w:t>
        </w:r>
        <w:proofErr w:type="spellStart"/>
        <w:r w:rsidRPr="00786539">
          <w:rPr>
            <w:rStyle w:val="Hyperlink"/>
            <w:rFonts w:ascii="David" w:hAnsi="David" w:cs="David" w:hint="cs"/>
            <w:rtl/>
          </w:rPr>
          <w:t>תכ"ם</w:t>
        </w:r>
        <w:proofErr w:type="spellEnd"/>
        <w:r w:rsidRPr="00786539">
          <w:rPr>
            <w:rStyle w:val="Hyperlink"/>
            <w:rFonts w:ascii="David" w:hAnsi="David" w:cs="David" w:hint="cs"/>
            <w:rtl/>
          </w:rPr>
          <w:t xml:space="preserve"> 7.3.3 "ערבויות"</w:t>
        </w:r>
      </w:hyperlink>
      <w:r>
        <w:rPr>
          <w:rFonts w:hint="cs"/>
          <w:rtl/>
        </w:rPr>
        <w:t>.</w:t>
      </w:r>
      <w:bookmarkEnd w:id="464"/>
    </w:p>
    <w:bookmarkEnd w:id="465"/>
    <w:p w14:paraId="7BFDF200" w14:textId="77777777" w:rsidR="000F33C4" w:rsidRPr="001572D9" w:rsidRDefault="00F61EC4" w:rsidP="00031A12">
      <w:pPr>
        <w:pStyle w:val="2-0"/>
        <w:numPr>
          <w:ilvl w:val="1"/>
          <w:numId w:val="117"/>
        </w:numPr>
        <w:rPr>
          <w:rtl/>
        </w:rPr>
      </w:pPr>
      <w:r w:rsidRPr="001572D9">
        <w:rPr>
          <w:rFonts w:hint="cs"/>
          <w:rtl/>
        </w:rPr>
        <w:t>תוקף הערבות יהיה 90 יום לאחר תום תקופת ההתקשרות</w:t>
      </w:r>
      <w:r w:rsidR="00E356A1">
        <w:rPr>
          <w:rFonts w:hint="cs"/>
          <w:rtl/>
        </w:rPr>
        <w:t>.</w:t>
      </w:r>
      <w:r w:rsidRPr="001572D9">
        <w:rPr>
          <w:rtl/>
        </w:rPr>
        <w:t xml:space="preserve"> </w:t>
      </w:r>
      <w:r w:rsidR="00A90140">
        <w:rPr>
          <w:rFonts w:hint="cs"/>
          <w:rtl/>
        </w:rPr>
        <w:t>אם</w:t>
      </w:r>
      <w:r w:rsidR="00A90140" w:rsidRPr="001572D9">
        <w:rPr>
          <w:rtl/>
        </w:rPr>
        <w:t xml:space="preserve"> </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14:paraId="5839E3E8" w14:textId="77777777" w:rsidR="00E356A1" w:rsidRDefault="00F61EC4" w:rsidP="00031A12">
      <w:pPr>
        <w:pStyle w:val="2-0"/>
        <w:numPr>
          <w:ilvl w:val="1"/>
          <w:numId w:val="117"/>
        </w:numPr>
        <w:rPr>
          <w:rtl/>
        </w:rPr>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00A0688F">
        <w:rPr>
          <w:rFonts w:hint="cs"/>
          <w:rtl/>
        </w:rPr>
        <w:t xml:space="preserve"> או לשם הבטחת עמידת הספק </w:t>
      </w:r>
      <w:proofErr w:type="spellStart"/>
      <w:r w:rsidR="00A0688F">
        <w:rPr>
          <w:rFonts w:hint="cs"/>
          <w:rtl/>
        </w:rPr>
        <w:t>בהתחייביותיו</w:t>
      </w:r>
      <w:proofErr w:type="spellEnd"/>
      <w:r w:rsidR="00A0688F">
        <w:rPr>
          <w:rFonts w:hint="cs"/>
          <w:rtl/>
        </w:rPr>
        <w:t xml:space="preserve"> לפי ההסכם</w:t>
      </w:r>
      <w:r w:rsidRPr="007C5B4C">
        <w:rPr>
          <w:rtl/>
        </w:rPr>
        <w:t xml:space="preserve">. </w:t>
      </w:r>
      <w:r w:rsidR="00880815">
        <w:rPr>
          <w:rFonts w:hint="cs"/>
          <w:rtl/>
        </w:rPr>
        <w:t xml:space="preserve">אם </w:t>
      </w:r>
      <w:r>
        <w:rPr>
          <w:rFonts w:hint="cs"/>
          <w:rtl/>
        </w:rPr>
        <w:t xml:space="preserve">הספק לא יאריך את תוקף הערבות בהתאם להוראות ההסכם, רשאי המזמין לחלט את הערבות, בהתאם לשיקול דעתו הבלעדי. </w:t>
      </w:r>
    </w:p>
    <w:p w14:paraId="3FE92980" w14:textId="79BA8AEE" w:rsidR="00E356A1" w:rsidRDefault="00F61EC4" w:rsidP="00031A12">
      <w:pPr>
        <w:pStyle w:val="2-0"/>
        <w:numPr>
          <w:ilvl w:val="1"/>
          <w:numId w:val="117"/>
        </w:numPr>
        <w:rPr>
          <w:rtl/>
        </w:rPr>
      </w:pPr>
      <w:bookmarkStart w:id="466" w:name="_Toc53331384"/>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w:t>
      </w:r>
      <w:r w:rsidRPr="003579C5">
        <w:rPr>
          <w:rtl/>
        </w:rPr>
        <w:t xml:space="preserve">לסכום </w:t>
      </w:r>
      <w:r w:rsidRPr="003579C5">
        <w:rPr>
          <w:rFonts w:hint="cs"/>
          <w:rtl/>
        </w:rPr>
        <w:t xml:space="preserve">נמוך יותר, כפי </w:t>
      </w:r>
      <w:r w:rsidRPr="003579C5">
        <w:rPr>
          <w:rtl/>
        </w:rPr>
        <w:t>שיקבע על ידו.</w:t>
      </w:r>
      <w:bookmarkEnd w:id="466"/>
    </w:p>
    <w:p w14:paraId="6EE9F4C1" w14:textId="77777777" w:rsidR="000F33C4" w:rsidRPr="007C5B4C" w:rsidRDefault="00F61EC4" w:rsidP="00031A12">
      <w:pPr>
        <w:pStyle w:val="2-0"/>
        <w:numPr>
          <w:ilvl w:val="1"/>
          <w:numId w:val="117"/>
        </w:numPr>
        <w:rPr>
          <w:rtl/>
        </w:rPr>
      </w:pPr>
      <w:r w:rsidRPr="00574617">
        <w:rPr>
          <w:rFonts w:hint="cs"/>
          <w:rtl/>
        </w:rPr>
        <w:t xml:space="preserve">לאחר תום התוקף של הערבות, </w:t>
      </w:r>
      <w:r w:rsidR="008732E5">
        <w:rPr>
          <w:rFonts w:hint="cs"/>
          <w:rtl/>
        </w:rPr>
        <w:t>במקרה</w:t>
      </w:r>
      <w:r w:rsidR="008732E5" w:rsidRPr="00574617">
        <w:rPr>
          <w:rFonts w:hint="cs"/>
          <w:rtl/>
        </w:rPr>
        <w:t xml:space="preserve"> </w:t>
      </w:r>
      <w:r w:rsidRPr="00574617">
        <w:rPr>
          <w:rFonts w:hint="cs"/>
          <w:rtl/>
        </w:rPr>
        <w:t xml:space="preserve">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14:paraId="205F877A" w14:textId="55427416" w:rsidR="001E0CD3" w:rsidRPr="00973BC2" w:rsidRDefault="00F61EC4" w:rsidP="00031A12">
      <w:pPr>
        <w:pStyle w:val="1-0"/>
        <w:numPr>
          <w:ilvl w:val="0"/>
          <w:numId w:val="117"/>
        </w:numPr>
        <w:rPr>
          <w:sz w:val="32"/>
          <w:szCs w:val="32"/>
          <w:rtl/>
        </w:rPr>
      </w:pPr>
      <w:bookmarkStart w:id="467" w:name="_Toc256000071"/>
      <w:bookmarkStart w:id="468" w:name="_Toc173823747"/>
      <w:bookmarkStart w:id="469" w:name="_Toc173825556"/>
      <w:bookmarkEnd w:id="459"/>
      <w:r w:rsidRPr="00973BC2">
        <w:rPr>
          <w:rFonts w:hint="cs"/>
          <w:sz w:val="32"/>
          <w:szCs w:val="32"/>
          <w:rtl/>
        </w:rPr>
        <w:t xml:space="preserve">אחריות </w:t>
      </w:r>
      <w:proofErr w:type="spellStart"/>
      <w:r w:rsidRPr="00973BC2">
        <w:rPr>
          <w:rFonts w:hint="cs"/>
          <w:sz w:val="32"/>
          <w:szCs w:val="32"/>
          <w:rtl/>
        </w:rPr>
        <w:t>בנזיקין</w:t>
      </w:r>
      <w:proofErr w:type="spellEnd"/>
      <w:r w:rsidR="00BC62A8" w:rsidRPr="00973BC2">
        <w:rPr>
          <w:rFonts w:hint="cs"/>
          <w:sz w:val="32"/>
          <w:szCs w:val="32"/>
          <w:rtl/>
        </w:rPr>
        <w:t xml:space="preserve"> וחובת שיפוי</w:t>
      </w:r>
      <w:bookmarkEnd w:id="467"/>
      <w:bookmarkEnd w:id="468"/>
      <w:bookmarkEnd w:id="469"/>
    </w:p>
    <w:p w14:paraId="0BDD1470" w14:textId="5BABE870" w:rsidR="006263A2" w:rsidRPr="004C6A73" w:rsidRDefault="00F61EC4" w:rsidP="00031A12">
      <w:pPr>
        <w:pStyle w:val="2-0"/>
        <w:numPr>
          <w:ilvl w:val="1"/>
          <w:numId w:val="117"/>
        </w:numPr>
        <w:rPr>
          <w:rtl/>
        </w:rPr>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xml:space="preserve">, קבלני משנה שלו או כל מי שבא מכוחו או מטעמו, במסגרת ביצוע הסכם זה. </w:t>
      </w:r>
    </w:p>
    <w:p w14:paraId="3B65BA3F" w14:textId="35FDD199" w:rsidR="006263A2" w:rsidRPr="004C6A73" w:rsidRDefault="00F61EC4" w:rsidP="00031A12">
      <w:pPr>
        <w:pStyle w:val="2-0"/>
        <w:numPr>
          <w:ilvl w:val="1"/>
          <w:numId w:val="117"/>
        </w:numPr>
        <w:rPr>
          <w:rtl/>
        </w:rPr>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48A6C725" w14:textId="77777777" w:rsidR="006263A2" w:rsidRPr="004C6A73" w:rsidRDefault="00F61EC4" w:rsidP="00031A12">
      <w:pPr>
        <w:pStyle w:val="2-0"/>
        <w:numPr>
          <w:ilvl w:val="1"/>
          <w:numId w:val="117"/>
        </w:numPr>
        <w:rPr>
          <w:rtl/>
        </w:rPr>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4132C27D" w14:textId="77777777" w:rsidR="006263A2" w:rsidRDefault="00F61EC4" w:rsidP="00031A12">
      <w:pPr>
        <w:pStyle w:val="2-0"/>
        <w:numPr>
          <w:ilvl w:val="1"/>
          <w:numId w:val="117"/>
        </w:numPr>
        <w:rPr>
          <w:rtl/>
        </w:rPr>
      </w:pPr>
      <w:r w:rsidRPr="004C6A73">
        <w:rPr>
          <w:rtl/>
        </w:rPr>
        <w:t xml:space="preserve">הספק מתחייב לשפות את המזמין באופן מלא, </w:t>
      </w:r>
      <w:r w:rsidR="00CE03FD">
        <w:rPr>
          <w:rFonts w:hint="cs"/>
          <w:rtl/>
        </w:rPr>
        <w:t>במקרה</w:t>
      </w:r>
      <w:r w:rsidR="00CE03FD" w:rsidRPr="004C6A73">
        <w:rPr>
          <w:rtl/>
        </w:rPr>
        <w:t xml:space="preserve"> </w:t>
      </w:r>
      <w:r w:rsidR="001E0CD3" w:rsidRPr="004C6A73">
        <w:rPr>
          <w:rtl/>
        </w:rPr>
        <w:t xml:space="preserve">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w:t>
      </w:r>
      <w:r w:rsidRPr="004C6A73">
        <w:rPr>
          <w:rtl/>
        </w:rPr>
        <w:lastRenderedPageBreak/>
        <w:t xml:space="preserve">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535C0C67" w14:textId="54F22838" w:rsidR="004868CA" w:rsidRPr="00031A12" w:rsidRDefault="00F61EC4" w:rsidP="00031A12">
      <w:pPr>
        <w:pStyle w:val="1-0"/>
        <w:numPr>
          <w:ilvl w:val="0"/>
          <w:numId w:val="117"/>
        </w:numPr>
        <w:rPr>
          <w:sz w:val="32"/>
          <w:szCs w:val="32"/>
          <w:rtl/>
        </w:rPr>
      </w:pPr>
      <w:r w:rsidRPr="00031A12">
        <w:rPr>
          <w:sz w:val="32"/>
          <w:szCs w:val="32"/>
          <w:rtl/>
        </w:rPr>
        <w:t>טענות צד שלישי</w:t>
      </w:r>
    </w:p>
    <w:p w14:paraId="0D54A0D7" w14:textId="6C8C5EAD" w:rsidR="004868CA" w:rsidRDefault="00F61EC4" w:rsidP="00031A12">
      <w:pPr>
        <w:pStyle w:val="2-0"/>
        <w:numPr>
          <w:ilvl w:val="1"/>
          <w:numId w:val="117"/>
        </w:numPr>
        <w:rPr>
          <w:rtl/>
        </w:rPr>
      </w:pPr>
      <w:r>
        <w:rPr>
          <w:rtl/>
        </w:rPr>
        <w:t>הועלתה ע"י צד שלישי, טענה שעילתה נובעת או קשורה להתקשרות זו לרבות,  הפרת זכויות קניין הרוחני או נזקים שנגרמו לצד שלישי כלשהו (להלן: "</w:t>
      </w:r>
      <w:r w:rsidRPr="004B65A2">
        <w:rPr>
          <w:b/>
          <w:bCs/>
          <w:rtl/>
        </w:rPr>
        <w:t>טענת הפרה</w:t>
      </w:r>
      <w:r>
        <w:rPr>
          <w:rtl/>
        </w:rPr>
        <w:t xml:space="preserve">"), יפעלו הצדדים בהתאם למפורט להלן: </w:t>
      </w:r>
    </w:p>
    <w:p w14:paraId="02AB0E48" w14:textId="673D3CD5" w:rsidR="004868CA" w:rsidRPr="00F214BD" w:rsidRDefault="00F61EC4" w:rsidP="00031A12">
      <w:pPr>
        <w:pStyle w:val="2-0"/>
        <w:numPr>
          <w:ilvl w:val="1"/>
          <w:numId w:val="117"/>
        </w:numPr>
        <w:rPr>
          <w:rtl/>
        </w:rPr>
      </w:pPr>
      <w:r>
        <w:rPr>
          <w:rtl/>
        </w:rPr>
        <w:t xml:space="preserve">הצדדים יעדכנו אחד את השני בדבר הטענה </w:t>
      </w:r>
      <w:proofErr w:type="spellStart"/>
      <w:r>
        <w:rPr>
          <w:rtl/>
        </w:rPr>
        <w:t>ועילתה,בהקדם</w:t>
      </w:r>
      <w:proofErr w:type="spellEnd"/>
      <w:r>
        <w:rPr>
          <w:rtl/>
        </w:rPr>
        <w:t xml:space="preserve"> </w:t>
      </w:r>
      <w:r w:rsidRPr="00F214BD">
        <w:rPr>
          <w:rtl/>
        </w:rPr>
        <w:t xml:space="preserve">האפשרי על מנת לאפשר לכל צד להתגונן כלפי הטענה. </w:t>
      </w:r>
    </w:p>
    <w:p w14:paraId="774FA024" w14:textId="5C10E120" w:rsidR="004868CA" w:rsidRDefault="00F61EC4" w:rsidP="00031A12">
      <w:pPr>
        <w:pStyle w:val="2-0"/>
        <w:numPr>
          <w:ilvl w:val="1"/>
          <w:numId w:val="117"/>
        </w:numPr>
        <w:rPr>
          <w:rtl/>
        </w:rPr>
      </w:pPr>
      <w:r>
        <w:rPr>
          <w:rtl/>
        </w:rPr>
        <w:t>במקרה בו הוגשה תביעה בטענה כאמור, רשאי המזמין לדרוש מהספק להיכנס בנעלי המזמין לצורך ניהול ההליך.</w:t>
      </w:r>
    </w:p>
    <w:p w14:paraId="031B3BD1" w14:textId="304967BA" w:rsidR="00986796" w:rsidRPr="00F214BD" w:rsidRDefault="00D53426" w:rsidP="00FA02E1">
      <w:pPr>
        <w:pStyle w:val="1-0"/>
        <w:numPr>
          <w:ilvl w:val="0"/>
          <w:numId w:val="0"/>
        </w:numPr>
        <w:spacing w:line="360" w:lineRule="auto"/>
        <w:rPr>
          <w:sz w:val="24"/>
          <w:szCs w:val="24"/>
        </w:rPr>
      </w:pPr>
      <w:bookmarkStart w:id="470" w:name="_Toc256000072"/>
      <w:bookmarkStart w:id="471" w:name="_Toc44931970"/>
      <w:bookmarkStart w:id="472" w:name="_Toc44932057"/>
      <w:bookmarkStart w:id="473" w:name="_Toc173823748"/>
      <w:bookmarkStart w:id="474" w:name="_Toc173825557"/>
      <w:r>
        <w:rPr>
          <w:rFonts w:hint="cs"/>
          <w:sz w:val="32"/>
          <w:szCs w:val="32"/>
          <w:rtl/>
        </w:rPr>
        <w:t xml:space="preserve">18. </w:t>
      </w:r>
      <w:r w:rsidR="00F61EC4" w:rsidRPr="00F214BD">
        <w:rPr>
          <w:rFonts w:hint="eastAsia"/>
          <w:sz w:val="32"/>
          <w:szCs w:val="32"/>
          <w:rtl/>
        </w:rPr>
        <w:t>ביטוח</w:t>
      </w:r>
      <w:bookmarkEnd w:id="470"/>
      <w:bookmarkEnd w:id="471"/>
      <w:bookmarkEnd w:id="472"/>
      <w:bookmarkEnd w:id="473"/>
      <w:bookmarkEnd w:id="474"/>
    </w:p>
    <w:p w14:paraId="0D8FDF12" w14:textId="77777777" w:rsidR="004C07DA" w:rsidRPr="004C07DA" w:rsidRDefault="004C07DA" w:rsidP="00F214BD">
      <w:pPr>
        <w:autoSpaceDE w:val="0"/>
        <w:autoSpaceDN w:val="0"/>
        <w:adjustRightInd w:val="0"/>
        <w:spacing w:line="360" w:lineRule="auto"/>
        <w:jc w:val="both"/>
        <w:rPr>
          <w:lang w:val="en-IL"/>
        </w:rPr>
      </w:pPr>
      <w:r w:rsidRPr="004C07DA">
        <w:rPr>
          <w:rtl/>
          <w:lang w:val="en-IL"/>
        </w:rPr>
        <w:t>א</w:t>
      </w:r>
      <w:r w:rsidRPr="00F214BD">
        <w:rPr>
          <w:rFonts w:ascii="Calibri" w:hAnsi="Calibri" w:cs="Calibri"/>
          <w:rtl/>
          <w:lang w:val="en-IL"/>
        </w:rPr>
        <w:t xml:space="preserve">. </w:t>
      </w:r>
      <w:r w:rsidRPr="004C07DA">
        <w:rPr>
          <w:rtl/>
          <w:lang w:val="en-IL"/>
        </w:rPr>
        <w:t>הספק מתחייב לבצע ולקיים את הביטוחים המפורטים בזה, לטובתו ולטובת מדינת ישראל</w:t>
      </w:r>
      <w:r w:rsidRPr="004C07DA">
        <w:rPr>
          <w:lang w:val="en-IL"/>
        </w:rPr>
        <w:t xml:space="preserve"> –</w:t>
      </w:r>
    </w:p>
    <w:p w14:paraId="636D7D78" w14:textId="77777777" w:rsidR="004C07DA" w:rsidRPr="004C07DA" w:rsidRDefault="004C07DA" w:rsidP="00F214BD">
      <w:pPr>
        <w:autoSpaceDE w:val="0"/>
        <w:autoSpaceDN w:val="0"/>
        <w:adjustRightInd w:val="0"/>
        <w:spacing w:line="360" w:lineRule="auto"/>
        <w:jc w:val="both"/>
        <w:rPr>
          <w:lang w:val="en-IL"/>
        </w:rPr>
      </w:pPr>
      <w:r w:rsidRPr="004C07DA">
        <w:rPr>
          <w:rtl/>
          <w:lang w:val="en-IL"/>
        </w:rPr>
        <w:t>משרד התרבות והספורט, כשהם כוללים את כל הכיסויים והתנאים הנדרשים להלן וכאשר</w:t>
      </w:r>
    </w:p>
    <w:p w14:paraId="7FEEA8A0" w14:textId="77777777" w:rsidR="004C07DA" w:rsidRDefault="004C07DA" w:rsidP="004C07DA">
      <w:pPr>
        <w:autoSpaceDE w:val="0"/>
        <w:autoSpaceDN w:val="0"/>
        <w:adjustRightInd w:val="0"/>
        <w:spacing w:line="360" w:lineRule="auto"/>
        <w:jc w:val="both"/>
        <w:rPr>
          <w:rtl/>
          <w:lang w:val="en-IL"/>
        </w:rPr>
      </w:pPr>
      <w:r w:rsidRPr="004C07DA">
        <w:rPr>
          <w:rtl/>
          <w:lang w:val="en-IL"/>
        </w:rPr>
        <w:t>גבולות האחריות לא יפחתו מהמצוין להלן</w:t>
      </w:r>
      <w:r w:rsidRPr="004C07DA">
        <w:rPr>
          <w:lang w:val="en-IL"/>
        </w:rPr>
        <w:t>:</w:t>
      </w:r>
    </w:p>
    <w:p w14:paraId="0408F030" w14:textId="5D0CEEBC" w:rsidR="004C07DA" w:rsidRPr="00F214BD" w:rsidRDefault="004C07DA" w:rsidP="00F214BD">
      <w:pPr>
        <w:autoSpaceDE w:val="0"/>
        <w:autoSpaceDN w:val="0"/>
        <w:adjustRightInd w:val="0"/>
        <w:spacing w:line="360" w:lineRule="auto"/>
        <w:jc w:val="both"/>
        <w:rPr>
          <w:lang w:val="en-IL"/>
        </w:rPr>
      </w:pPr>
      <w:r>
        <w:rPr>
          <w:rFonts w:hint="cs"/>
          <w:rtl/>
          <w:lang w:val="en-IL"/>
        </w:rPr>
        <w:t xml:space="preserve">1. </w:t>
      </w:r>
      <w:r w:rsidRPr="00F214BD">
        <w:rPr>
          <w:rFonts w:ascii="Calibri" w:hAnsi="Calibri" w:cs="Calibri"/>
          <w:lang w:val="en-IL"/>
        </w:rPr>
        <w:t xml:space="preserve"> </w:t>
      </w:r>
      <w:r w:rsidRPr="004C07DA">
        <w:rPr>
          <w:rFonts w:ascii="David,Bold" w:cs="David,Bold" w:hint="eastAsia"/>
          <w:b/>
          <w:bCs/>
          <w:rtl/>
          <w:lang w:val="en-IL"/>
        </w:rPr>
        <w:t>ביטוח</w:t>
      </w:r>
      <w:r w:rsidRPr="004C07DA">
        <w:rPr>
          <w:rFonts w:ascii="David,Bold" w:cs="David,Bold"/>
          <w:b/>
          <w:bCs/>
          <w:rtl/>
          <w:lang w:val="en-IL"/>
        </w:rPr>
        <w:t xml:space="preserve"> </w:t>
      </w:r>
      <w:r w:rsidRPr="004C07DA">
        <w:rPr>
          <w:rFonts w:ascii="David,Bold" w:cs="David,Bold" w:hint="eastAsia"/>
          <w:b/>
          <w:bCs/>
          <w:rtl/>
          <w:lang w:val="en-IL"/>
        </w:rPr>
        <w:t>חבות</w:t>
      </w:r>
      <w:r w:rsidRPr="004C07DA">
        <w:rPr>
          <w:rFonts w:ascii="David,Bold" w:cs="David,Bold"/>
          <w:b/>
          <w:bCs/>
          <w:rtl/>
          <w:lang w:val="en-IL"/>
        </w:rPr>
        <w:t xml:space="preserve"> </w:t>
      </w:r>
      <w:r w:rsidRPr="004C07DA">
        <w:rPr>
          <w:rFonts w:ascii="David,Bold" w:cs="David,Bold" w:hint="eastAsia"/>
          <w:b/>
          <w:bCs/>
          <w:rtl/>
          <w:lang w:val="en-IL"/>
        </w:rPr>
        <w:t>מעבידים</w:t>
      </w:r>
    </w:p>
    <w:p w14:paraId="65F31270" w14:textId="42DA7836" w:rsidR="004C07DA" w:rsidRPr="004C07DA" w:rsidRDefault="004C07DA" w:rsidP="00F214BD">
      <w:pPr>
        <w:autoSpaceDE w:val="0"/>
        <w:autoSpaceDN w:val="0"/>
        <w:adjustRightInd w:val="0"/>
        <w:spacing w:line="360" w:lineRule="auto"/>
        <w:jc w:val="both"/>
        <w:rPr>
          <w:lang w:val="en-IL"/>
        </w:rPr>
      </w:pPr>
      <w:r w:rsidRPr="004C07DA">
        <w:rPr>
          <w:rtl/>
          <w:lang w:val="en-IL"/>
        </w:rPr>
        <w:t>א</w:t>
      </w:r>
      <w:r w:rsidRPr="00F214BD">
        <w:rPr>
          <w:rFonts w:ascii="Calibri" w:hAnsi="Calibri" w:cs="Calibri"/>
          <w:rtl/>
          <w:lang w:val="en-IL"/>
        </w:rPr>
        <w:t xml:space="preserve">. </w:t>
      </w:r>
      <w:r w:rsidRPr="004C07DA">
        <w:rPr>
          <w:rtl/>
          <w:lang w:val="en-IL"/>
        </w:rPr>
        <w:t xml:space="preserve">הספק יבטח את אחריותו החוקית על פי פקודת </w:t>
      </w:r>
      <w:proofErr w:type="spellStart"/>
      <w:r w:rsidRPr="004C07DA">
        <w:rPr>
          <w:rtl/>
          <w:lang w:val="en-IL"/>
        </w:rPr>
        <w:t>הנזיקין</w:t>
      </w:r>
      <w:proofErr w:type="spellEnd"/>
      <w:r w:rsidRPr="004C07DA">
        <w:rPr>
          <w:rtl/>
          <w:lang w:val="en-IL"/>
        </w:rPr>
        <w:t xml:space="preserve"> </w:t>
      </w:r>
      <w:r w:rsidR="00F214BD">
        <w:t>)</w:t>
      </w:r>
      <w:r w:rsidRPr="004C07DA">
        <w:rPr>
          <w:rtl/>
          <w:lang w:val="en-IL"/>
        </w:rPr>
        <w:t>נוסח חדש</w:t>
      </w:r>
      <w:r w:rsidR="00F214BD">
        <w:t>(</w:t>
      </w:r>
      <w:r w:rsidRPr="004C07DA">
        <w:rPr>
          <w:rtl/>
          <w:lang w:val="en-IL"/>
        </w:rPr>
        <w:t xml:space="preserve"> ו/או חוק האחריות</w:t>
      </w:r>
    </w:p>
    <w:p w14:paraId="39174AF3" w14:textId="6140F62B" w:rsidR="004C07DA" w:rsidRPr="004C07DA" w:rsidRDefault="004C07DA" w:rsidP="00F214BD">
      <w:pPr>
        <w:autoSpaceDE w:val="0"/>
        <w:autoSpaceDN w:val="0"/>
        <w:adjustRightInd w:val="0"/>
        <w:spacing w:line="360" w:lineRule="auto"/>
        <w:jc w:val="both"/>
        <w:rPr>
          <w:lang w:val="en-IL"/>
        </w:rPr>
      </w:pPr>
      <w:r w:rsidRPr="004C07DA">
        <w:rPr>
          <w:rtl/>
          <w:lang w:val="en-IL"/>
        </w:rPr>
        <w:t>למוצרים פגומים תש"ם-1980</w:t>
      </w:r>
      <w:r w:rsidRPr="00F214BD">
        <w:rPr>
          <w:rFonts w:ascii="ArialMT" w:cs="ArialMT"/>
          <w:rtl/>
          <w:lang w:val="en-IL"/>
        </w:rPr>
        <w:t xml:space="preserve">, </w:t>
      </w:r>
      <w:r w:rsidRPr="004C07DA">
        <w:rPr>
          <w:rtl/>
          <w:lang w:val="en-IL"/>
        </w:rPr>
        <w:t>כלפי עובדיו בביטוח חבות המעבידים בכל תחומי מדינת</w:t>
      </w:r>
    </w:p>
    <w:p w14:paraId="4DA31435" w14:textId="77777777" w:rsidR="004C07DA" w:rsidRPr="004C07DA" w:rsidRDefault="004C07DA" w:rsidP="00F214BD">
      <w:pPr>
        <w:autoSpaceDE w:val="0"/>
        <w:autoSpaceDN w:val="0"/>
        <w:adjustRightInd w:val="0"/>
        <w:spacing w:line="360" w:lineRule="auto"/>
        <w:jc w:val="both"/>
        <w:rPr>
          <w:lang w:val="en-IL"/>
        </w:rPr>
      </w:pPr>
      <w:r w:rsidRPr="004C07DA">
        <w:rPr>
          <w:rtl/>
          <w:lang w:val="en-IL"/>
        </w:rPr>
        <w:t>ישראל והשטחים המוחזקים</w:t>
      </w:r>
      <w:r w:rsidRPr="004C07DA">
        <w:rPr>
          <w:lang w:val="en-IL"/>
        </w:rPr>
        <w:t xml:space="preserve"> .</w:t>
      </w:r>
    </w:p>
    <w:p w14:paraId="044B1D7C" w14:textId="77777777" w:rsidR="004C07DA" w:rsidRPr="004C07DA" w:rsidRDefault="004C07DA" w:rsidP="00F214BD">
      <w:pPr>
        <w:autoSpaceDE w:val="0"/>
        <w:autoSpaceDN w:val="0"/>
        <w:adjustRightInd w:val="0"/>
        <w:spacing w:line="360" w:lineRule="auto"/>
        <w:jc w:val="both"/>
        <w:rPr>
          <w:lang w:val="en-IL"/>
        </w:rPr>
      </w:pPr>
      <w:r w:rsidRPr="004C07DA">
        <w:rPr>
          <w:rtl/>
          <w:lang w:val="en-IL"/>
        </w:rPr>
        <w:t>ב</w:t>
      </w:r>
      <w:r w:rsidRPr="00F214BD">
        <w:rPr>
          <w:rFonts w:ascii="Calibri" w:hAnsi="Calibri" w:cs="Calibri"/>
          <w:rtl/>
          <w:lang w:val="en-IL"/>
        </w:rPr>
        <w:t xml:space="preserve">. </w:t>
      </w:r>
      <w:r w:rsidRPr="004C07DA">
        <w:rPr>
          <w:rtl/>
          <w:lang w:val="en-IL"/>
        </w:rPr>
        <w:t>גבול האחריות לא יפחת מסך- 20,000,000 ₪ לעובד, למקרה ולתקופת הביטוח</w:t>
      </w:r>
      <w:r w:rsidRPr="004C07DA">
        <w:rPr>
          <w:lang w:val="en-IL"/>
        </w:rPr>
        <w:t>.</w:t>
      </w:r>
    </w:p>
    <w:p w14:paraId="50B6C48F" w14:textId="77777777" w:rsidR="004C07DA" w:rsidRPr="004C07DA" w:rsidRDefault="004C07DA" w:rsidP="00F214BD">
      <w:pPr>
        <w:autoSpaceDE w:val="0"/>
        <w:autoSpaceDN w:val="0"/>
        <w:adjustRightInd w:val="0"/>
        <w:spacing w:line="360" w:lineRule="auto"/>
        <w:jc w:val="both"/>
        <w:rPr>
          <w:lang w:val="en-IL"/>
        </w:rPr>
      </w:pPr>
      <w:r w:rsidRPr="004C07DA">
        <w:rPr>
          <w:rtl/>
          <w:lang w:val="en-IL"/>
        </w:rPr>
        <w:t>ג</w:t>
      </w:r>
      <w:r w:rsidRPr="00F214BD">
        <w:rPr>
          <w:rFonts w:ascii="Calibri" w:hAnsi="Calibri" w:cs="Calibri"/>
          <w:rtl/>
          <w:lang w:val="en-IL"/>
        </w:rPr>
        <w:t xml:space="preserve">. </w:t>
      </w:r>
      <w:r w:rsidRPr="004C07DA">
        <w:rPr>
          <w:rtl/>
          <w:lang w:val="en-IL"/>
        </w:rPr>
        <w:t xml:space="preserve">הביטוח יורחב לכסות את </w:t>
      </w:r>
      <w:proofErr w:type="spellStart"/>
      <w:r w:rsidRPr="004C07DA">
        <w:rPr>
          <w:rtl/>
          <w:lang w:val="en-IL"/>
        </w:rPr>
        <w:t>חבותו</w:t>
      </w:r>
      <w:proofErr w:type="spellEnd"/>
      <w:r w:rsidRPr="004C07DA">
        <w:rPr>
          <w:rtl/>
          <w:lang w:val="en-IL"/>
        </w:rPr>
        <w:t xml:space="preserve"> של המבוטח כלפי קבלנים, קבלני משנה ועובדיהם היה</w:t>
      </w:r>
    </w:p>
    <w:p w14:paraId="0E9F89BA" w14:textId="77777777" w:rsidR="004C07DA" w:rsidRPr="004C07DA" w:rsidRDefault="004C07DA" w:rsidP="00F214BD">
      <w:pPr>
        <w:autoSpaceDE w:val="0"/>
        <w:autoSpaceDN w:val="0"/>
        <w:adjustRightInd w:val="0"/>
        <w:spacing w:line="360" w:lineRule="auto"/>
        <w:jc w:val="both"/>
        <w:rPr>
          <w:lang w:val="en-IL"/>
        </w:rPr>
      </w:pPr>
      <w:r w:rsidRPr="004C07DA">
        <w:rPr>
          <w:rtl/>
          <w:lang w:val="en-IL"/>
        </w:rPr>
        <w:t>ויחשב כמעבידם</w:t>
      </w:r>
      <w:r w:rsidRPr="004C07DA">
        <w:rPr>
          <w:lang w:val="en-IL"/>
        </w:rPr>
        <w:t>.</w:t>
      </w:r>
    </w:p>
    <w:p w14:paraId="19736E01" w14:textId="77777777" w:rsidR="004C07DA" w:rsidRPr="004C07DA" w:rsidRDefault="004C07DA" w:rsidP="00F214BD">
      <w:pPr>
        <w:autoSpaceDE w:val="0"/>
        <w:autoSpaceDN w:val="0"/>
        <w:adjustRightInd w:val="0"/>
        <w:spacing w:line="360" w:lineRule="auto"/>
        <w:jc w:val="both"/>
        <w:rPr>
          <w:lang w:val="en-IL"/>
        </w:rPr>
      </w:pPr>
      <w:r w:rsidRPr="004C07DA">
        <w:rPr>
          <w:rtl/>
          <w:lang w:val="en-IL"/>
        </w:rPr>
        <w:t>ד</w:t>
      </w:r>
      <w:r w:rsidRPr="00F214BD">
        <w:rPr>
          <w:rFonts w:ascii="Calibri" w:hAnsi="Calibri" w:cs="Calibri"/>
          <w:rtl/>
          <w:lang w:val="en-IL"/>
        </w:rPr>
        <w:t xml:space="preserve">. </w:t>
      </w:r>
      <w:r w:rsidRPr="004C07DA">
        <w:rPr>
          <w:rtl/>
          <w:lang w:val="en-IL"/>
        </w:rPr>
        <w:t>הביטוח יורחב לשפות את מדינת ישראל – משרד התרבות והספורט, היה ונטען לעניין קרות</w:t>
      </w:r>
    </w:p>
    <w:p w14:paraId="7C4FD023" w14:textId="77777777" w:rsidR="004C07DA" w:rsidRPr="004C07DA" w:rsidRDefault="004C07DA" w:rsidP="00F214BD">
      <w:pPr>
        <w:autoSpaceDE w:val="0"/>
        <w:autoSpaceDN w:val="0"/>
        <w:adjustRightInd w:val="0"/>
        <w:spacing w:line="360" w:lineRule="auto"/>
        <w:jc w:val="both"/>
        <w:rPr>
          <w:lang w:val="en-IL"/>
        </w:rPr>
      </w:pPr>
      <w:r w:rsidRPr="004C07DA">
        <w:rPr>
          <w:rtl/>
          <w:lang w:val="en-IL"/>
        </w:rPr>
        <w:t>תאונת עבודה/מחלת מקצוע כלשהי כי הם נושאים בחבות מעביד כלשהם כלפי מי מעובדי</w:t>
      </w:r>
    </w:p>
    <w:p w14:paraId="18B0B708" w14:textId="738F36AB" w:rsidR="004C07DA" w:rsidRDefault="004C07DA" w:rsidP="004C07DA">
      <w:pPr>
        <w:autoSpaceDE w:val="0"/>
        <w:autoSpaceDN w:val="0"/>
        <w:adjustRightInd w:val="0"/>
        <w:spacing w:line="360" w:lineRule="auto"/>
        <w:jc w:val="both"/>
        <w:rPr>
          <w:rtl/>
          <w:lang w:val="en-IL"/>
        </w:rPr>
      </w:pPr>
      <w:r w:rsidRPr="004C07DA">
        <w:rPr>
          <w:rtl/>
          <w:lang w:val="en-IL"/>
        </w:rPr>
        <w:t>הספק, קבלנים, קבלני משנה ועובדיהם שבשירותו</w:t>
      </w:r>
      <w:r w:rsidRPr="004C07DA">
        <w:rPr>
          <w:lang w:val="en-IL"/>
        </w:rPr>
        <w:t>.</w:t>
      </w:r>
    </w:p>
    <w:p w14:paraId="5831461D" w14:textId="77777777" w:rsidR="00F214BD" w:rsidRDefault="00F214BD" w:rsidP="004C07DA">
      <w:pPr>
        <w:autoSpaceDE w:val="0"/>
        <w:autoSpaceDN w:val="0"/>
        <w:adjustRightInd w:val="0"/>
        <w:spacing w:line="360" w:lineRule="auto"/>
        <w:jc w:val="both"/>
        <w:rPr>
          <w:rtl/>
          <w:lang w:val="en-IL"/>
        </w:rPr>
      </w:pPr>
    </w:p>
    <w:p w14:paraId="0D88435B" w14:textId="05B3BDD6" w:rsidR="004C07DA" w:rsidRPr="00F214BD" w:rsidRDefault="004C07DA" w:rsidP="00F214BD">
      <w:pPr>
        <w:autoSpaceDE w:val="0"/>
        <w:autoSpaceDN w:val="0"/>
        <w:adjustRightInd w:val="0"/>
        <w:spacing w:line="360" w:lineRule="auto"/>
        <w:jc w:val="both"/>
        <w:rPr>
          <w:lang w:val="en-IL"/>
        </w:rPr>
      </w:pPr>
      <w:r>
        <w:rPr>
          <w:rFonts w:hint="cs"/>
          <w:rtl/>
          <w:lang w:val="en-IL"/>
        </w:rPr>
        <w:t xml:space="preserve">2. </w:t>
      </w:r>
      <w:r w:rsidRPr="00F214BD">
        <w:rPr>
          <w:rFonts w:ascii="Calibri" w:hAnsi="Calibri" w:cs="Calibri"/>
          <w:lang w:val="en-IL"/>
        </w:rPr>
        <w:t xml:space="preserve"> </w:t>
      </w:r>
      <w:r w:rsidRPr="004C07DA">
        <w:rPr>
          <w:rFonts w:ascii="David,Bold" w:cs="David,Bold" w:hint="eastAsia"/>
          <w:b/>
          <w:bCs/>
          <w:rtl/>
          <w:lang w:val="en-IL"/>
        </w:rPr>
        <w:t>ביטוח</w:t>
      </w:r>
      <w:r w:rsidRPr="004C07DA">
        <w:rPr>
          <w:rFonts w:ascii="David,Bold" w:cs="David,Bold"/>
          <w:b/>
          <w:bCs/>
          <w:rtl/>
          <w:lang w:val="en-IL"/>
        </w:rPr>
        <w:t xml:space="preserve"> </w:t>
      </w:r>
      <w:r w:rsidRPr="004C07DA">
        <w:rPr>
          <w:rFonts w:ascii="David,Bold" w:cs="David,Bold" w:hint="eastAsia"/>
          <w:b/>
          <w:bCs/>
          <w:rtl/>
          <w:lang w:val="en-IL"/>
        </w:rPr>
        <w:t>אחריות</w:t>
      </w:r>
      <w:r w:rsidRPr="004C07DA">
        <w:rPr>
          <w:rFonts w:ascii="David,Bold" w:cs="David,Bold"/>
          <w:b/>
          <w:bCs/>
          <w:rtl/>
          <w:lang w:val="en-IL"/>
        </w:rPr>
        <w:t xml:space="preserve"> </w:t>
      </w:r>
      <w:r w:rsidRPr="004C07DA">
        <w:rPr>
          <w:rFonts w:ascii="David,Bold" w:cs="David,Bold" w:hint="eastAsia"/>
          <w:b/>
          <w:bCs/>
          <w:rtl/>
          <w:lang w:val="en-IL"/>
        </w:rPr>
        <w:t>כלפי</w:t>
      </w:r>
      <w:r w:rsidRPr="004C07DA">
        <w:rPr>
          <w:rFonts w:ascii="David,Bold" w:cs="David,Bold"/>
          <w:b/>
          <w:bCs/>
          <w:rtl/>
          <w:lang w:val="en-IL"/>
        </w:rPr>
        <w:t xml:space="preserve"> </w:t>
      </w:r>
      <w:r w:rsidRPr="004C07DA">
        <w:rPr>
          <w:rFonts w:ascii="David,Bold" w:cs="David,Bold" w:hint="eastAsia"/>
          <w:b/>
          <w:bCs/>
          <w:rtl/>
          <w:lang w:val="en-IL"/>
        </w:rPr>
        <w:t>צד</w:t>
      </w:r>
      <w:r w:rsidRPr="004C07DA">
        <w:rPr>
          <w:rFonts w:ascii="David,Bold" w:cs="David,Bold"/>
          <w:b/>
          <w:bCs/>
          <w:rtl/>
          <w:lang w:val="en-IL"/>
        </w:rPr>
        <w:t xml:space="preserve"> </w:t>
      </w:r>
      <w:r w:rsidRPr="004C07DA">
        <w:rPr>
          <w:rFonts w:ascii="David,Bold" w:cs="David,Bold" w:hint="eastAsia"/>
          <w:b/>
          <w:bCs/>
          <w:rtl/>
          <w:lang w:val="en-IL"/>
        </w:rPr>
        <w:t>שלישי</w:t>
      </w:r>
    </w:p>
    <w:p w14:paraId="3F8CAF7C" w14:textId="77777777" w:rsidR="004C07DA" w:rsidRPr="004C07DA" w:rsidRDefault="004C07DA" w:rsidP="00F214BD">
      <w:pPr>
        <w:autoSpaceDE w:val="0"/>
        <w:autoSpaceDN w:val="0"/>
        <w:adjustRightInd w:val="0"/>
        <w:spacing w:line="360" w:lineRule="auto"/>
        <w:jc w:val="both"/>
        <w:rPr>
          <w:lang w:val="en-IL"/>
        </w:rPr>
      </w:pPr>
      <w:r w:rsidRPr="004C07DA">
        <w:rPr>
          <w:rtl/>
          <w:lang w:val="en-IL"/>
        </w:rPr>
        <w:t>א</w:t>
      </w:r>
      <w:r w:rsidRPr="00F214BD">
        <w:rPr>
          <w:rFonts w:ascii="Calibri" w:hAnsi="Calibri" w:cs="Calibri"/>
          <w:rtl/>
          <w:lang w:val="en-IL"/>
        </w:rPr>
        <w:t xml:space="preserve">. </w:t>
      </w:r>
      <w:r w:rsidRPr="004C07DA">
        <w:rPr>
          <w:rtl/>
          <w:lang w:val="en-IL"/>
        </w:rPr>
        <w:t>הספק יבטח את אחריותו החוקית על פי דיני מדינת ישראל בביטוח אחריות כלפי צד שלישי</w:t>
      </w:r>
    </w:p>
    <w:p w14:paraId="1334EF15" w14:textId="77777777" w:rsidR="004C07DA" w:rsidRPr="004C07DA" w:rsidRDefault="004C07DA" w:rsidP="00F214BD">
      <w:pPr>
        <w:autoSpaceDE w:val="0"/>
        <w:autoSpaceDN w:val="0"/>
        <w:adjustRightInd w:val="0"/>
        <w:spacing w:line="360" w:lineRule="auto"/>
        <w:jc w:val="both"/>
        <w:rPr>
          <w:lang w:val="en-IL"/>
        </w:rPr>
      </w:pPr>
      <w:r w:rsidRPr="004C07DA">
        <w:rPr>
          <w:rtl/>
          <w:lang w:val="en-IL"/>
        </w:rPr>
        <w:t>גוף ורכוש, בכל תחומי מדינת ישראל והשטחים המוחזקים</w:t>
      </w:r>
      <w:r w:rsidRPr="004C07DA">
        <w:rPr>
          <w:lang w:val="en-IL"/>
        </w:rPr>
        <w:t>.</w:t>
      </w:r>
    </w:p>
    <w:p w14:paraId="70C4B398" w14:textId="77777777" w:rsidR="004C07DA" w:rsidRPr="004C07DA" w:rsidRDefault="004C07DA" w:rsidP="00F214BD">
      <w:pPr>
        <w:autoSpaceDE w:val="0"/>
        <w:autoSpaceDN w:val="0"/>
        <w:adjustRightInd w:val="0"/>
        <w:spacing w:line="360" w:lineRule="auto"/>
        <w:jc w:val="both"/>
        <w:rPr>
          <w:lang w:val="en-IL"/>
        </w:rPr>
      </w:pPr>
      <w:r w:rsidRPr="004C07DA">
        <w:rPr>
          <w:rtl/>
          <w:lang w:val="en-IL"/>
        </w:rPr>
        <w:t>ב</w:t>
      </w:r>
      <w:r w:rsidRPr="00F214BD">
        <w:rPr>
          <w:rFonts w:ascii="Calibri" w:hAnsi="Calibri" w:cs="Calibri"/>
          <w:rtl/>
          <w:lang w:val="en-IL"/>
        </w:rPr>
        <w:t xml:space="preserve">. </w:t>
      </w:r>
      <w:r w:rsidRPr="004C07DA">
        <w:rPr>
          <w:rtl/>
          <w:lang w:val="en-IL"/>
        </w:rPr>
        <w:t>גבול האחריות לא יפחת מסך- 1,000,000 ₪ למקרה ולתקופת הביטוח</w:t>
      </w:r>
      <w:r w:rsidRPr="004C07DA">
        <w:rPr>
          <w:lang w:val="en-IL"/>
        </w:rPr>
        <w:t>.</w:t>
      </w:r>
    </w:p>
    <w:p w14:paraId="452ACC8C" w14:textId="77777777" w:rsidR="004C07DA" w:rsidRPr="004C07DA" w:rsidRDefault="004C07DA" w:rsidP="00F214BD">
      <w:pPr>
        <w:autoSpaceDE w:val="0"/>
        <w:autoSpaceDN w:val="0"/>
        <w:adjustRightInd w:val="0"/>
        <w:spacing w:line="360" w:lineRule="auto"/>
        <w:jc w:val="both"/>
        <w:rPr>
          <w:lang w:val="en-IL"/>
        </w:rPr>
      </w:pPr>
      <w:r w:rsidRPr="004C07DA">
        <w:rPr>
          <w:rtl/>
          <w:lang w:val="en-IL"/>
        </w:rPr>
        <w:t>ג</w:t>
      </w:r>
      <w:r w:rsidRPr="00F214BD">
        <w:rPr>
          <w:rFonts w:ascii="Calibri" w:hAnsi="Calibri" w:cs="Calibri"/>
          <w:rtl/>
          <w:lang w:val="en-IL"/>
        </w:rPr>
        <w:t xml:space="preserve">. </w:t>
      </w:r>
      <w:r w:rsidRPr="004C07DA">
        <w:rPr>
          <w:rtl/>
          <w:lang w:val="en-IL"/>
        </w:rPr>
        <w:t>בפוליסה ייכלל סעיף אחריות צולבת</w:t>
      </w:r>
      <w:r w:rsidRPr="004C07DA">
        <w:rPr>
          <w:lang w:val="en-IL"/>
        </w:rPr>
        <w:t xml:space="preserve"> - </w:t>
      </w:r>
      <w:r w:rsidRPr="004C07DA">
        <w:rPr>
          <w:rFonts w:ascii="Times New Roman" w:hAnsi="Times New Roman" w:cs="Times New Roman"/>
          <w:lang w:val="en-IL"/>
        </w:rPr>
        <w:t xml:space="preserve">CROSS LIABILITY </w:t>
      </w:r>
      <w:r w:rsidRPr="004C07DA">
        <w:rPr>
          <w:lang w:val="en-IL"/>
        </w:rPr>
        <w:t>.</w:t>
      </w:r>
    </w:p>
    <w:p w14:paraId="15F5FA4B" w14:textId="77777777" w:rsidR="004C07DA" w:rsidRPr="004C07DA" w:rsidRDefault="004C07DA" w:rsidP="00F214BD">
      <w:pPr>
        <w:autoSpaceDE w:val="0"/>
        <w:autoSpaceDN w:val="0"/>
        <w:adjustRightInd w:val="0"/>
        <w:spacing w:line="360" w:lineRule="auto"/>
        <w:jc w:val="both"/>
        <w:rPr>
          <w:lang w:val="en-IL"/>
        </w:rPr>
      </w:pPr>
      <w:r w:rsidRPr="004C07DA">
        <w:rPr>
          <w:rtl/>
          <w:lang w:val="en-IL"/>
        </w:rPr>
        <w:t>ד</w:t>
      </w:r>
      <w:r w:rsidRPr="00F214BD">
        <w:rPr>
          <w:rFonts w:ascii="Calibri" w:hAnsi="Calibri" w:cs="Calibri"/>
          <w:rtl/>
          <w:lang w:val="en-IL"/>
        </w:rPr>
        <w:t xml:space="preserve">. </w:t>
      </w:r>
      <w:r w:rsidRPr="004C07DA">
        <w:rPr>
          <w:rtl/>
          <w:lang w:val="en-IL"/>
        </w:rPr>
        <w:t xml:space="preserve">הביטוח יורחב לכסות את </w:t>
      </w:r>
      <w:proofErr w:type="spellStart"/>
      <w:r w:rsidRPr="004C07DA">
        <w:rPr>
          <w:rtl/>
          <w:lang w:val="en-IL"/>
        </w:rPr>
        <w:t>חבותו</w:t>
      </w:r>
      <w:proofErr w:type="spellEnd"/>
      <w:r w:rsidRPr="004C07DA">
        <w:rPr>
          <w:rtl/>
          <w:lang w:val="en-IL"/>
        </w:rPr>
        <w:t xml:space="preserve"> של המבוטח כלפי צד שלישי בגין פעילות של קבלנים</w:t>
      </w:r>
      <w:r w:rsidRPr="004C07DA">
        <w:rPr>
          <w:lang w:val="en-IL"/>
        </w:rPr>
        <w:t>,</w:t>
      </w:r>
    </w:p>
    <w:p w14:paraId="188FC426" w14:textId="77777777" w:rsidR="004C07DA" w:rsidRPr="004C07DA" w:rsidRDefault="004C07DA" w:rsidP="00F214BD">
      <w:pPr>
        <w:autoSpaceDE w:val="0"/>
        <w:autoSpaceDN w:val="0"/>
        <w:adjustRightInd w:val="0"/>
        <w:spacing w:line="360" w:lineRule="auto"/>
        <w:jc w:val="both"/>
        <w:rPr>
          <w:lang w:val="en-IL"/>
        </w:rPr>
      </w:pPr>
      <w:r w:rsidRPr="004C07DA">
        <w:rPr>
          <w:rtl/>
          <w:lang w:val="en-IL"/>
        </w:rPr>
        <w:t>קבלני משנה ועובדיהם</w:t>
      </w:r>
      <w:r w:rsidRPr="004C07DA">
        <w:rPr>
          <w:lang w:val="en-IL"/>
        </w:rPr>
        <w:t>.</w:t>
      </w:r>
    </w:p>
    <w:p w14:paraId="5E64A26C" w14:textId="77777777" w:rsidR="004C07DA" w:rsidRPr="004C07DA" w:rsidRDefault="004C07DA" w:rsidP="00F214BD">
      <w:pPr>
        <w:autoSpaceDE w:val="0"/>
        <w:autoSpaceDN w:val="0"/>
        <w:adjustRightInd w:val="0"/>
        <w:spacing w:line="360" w:lineRule="auto"/>
        <w:jc w:val="both"/>
        <w:rPr>
          <w:lang w:val="en-IL"/>
        </w:rPr>
      </w:pPr>
      <w:r w:rsidRPr="004C07DA">
        <w:rPr>
          <w:rtl/>
          <w:lang w:val="en-IL"/>
        </w:rPr>
        <w:t>ה</w:t>
      </w:r>
      <w:r w:rsidRPr="00F214BD">
        <w:rPr>
          <w:rFonts w:ascii="Calibri" w:hAnsi="Calibri" w:cs="Calibri"/>
          <w:rtl/>
          <w:lang w:val="en-IL"/>
        </w:rPr>
        <w:t xml:space="preserve">. </w:t>
      </w:r>
      <w:r w:rsidRPr="004C07DA">
        <w:rPr>
          <w:rtl/>
          <w:lang w:val="en-IL"/>
        </w:rPr>
        <w:t>בעלי תפקידים נוספים, אשר אינם נכללים במסגרת ביטוח חבות מעבידים של הספק</w:t>
      </w:r>
      <w:r w:rsidRPr="004C07DA">
        <w:rPr>
          <w:lang w:val="en-IL"/>
        </w:rPr>
        <w:t>,</w:t>
      </w:r>
    </w:p>
    <w:p w14:paraId="55B7E10D" w14:textId="77777777" w:rsidR="004C07DA" w:rsidRPr="004C07DA" w:rsidRDefault="004C07DA" w:rsidP="00F214BD">
      <w:pPr>
        <w:autoSpaceDE w:val="0"/>
        <w:autoSpaceDN w:val="0"/>
        <w:adjustRightInd w:val="0"/>
        <w:spacing w:line="360" w:lineRule="auto"/>
        <w:jc w:val="both"/>
        <w:rPr>
          <w:lang w:val="en-IL"/>
        </w:rPr>
      </w:pPr>
      <w:r w:rsidRPr="004C07DA">
        <w:rPr>
          <w:rtl/>
          <w:lang w:val="en-IL"/>
        </w:rPr>
        <w:lastRenderedPageBreak/>
        <w:t>ייחשבו צד שלישי</w:t>
      </w:r>
      <w:r w:rsidRPr="004C07DA">
        <w:rPr>
          <w:lang w:val="en-IL"/>
        </w:rPr>
        <w:t>.</w:t>
      </w:r>
    </w:p>
    <w:p w14:paraId="0A418512" w14:textId="77777777" w:rsidR="004C07DA" w:rsidRPr="004C07DA" w:rsidRDefault="004C07DA" w:rsidP="00F214BD">
      <w:pPr>
        <w:autoSpaceDE w:val="0"/>
        <w:autoSpaceDN w:val="0"/>
        <w:adjustRightInd w:val="0"/>
        <w:spacing w:line="360" w:lineRule="auto"/>
        <w:jc w:val="both"/>
        <w:rPr>
          <w:lang w:val="en-IL"/>
        </w:rPr>
      </w:pPr>
      <w:r w:rsidRPr="004C07DA">
        <w:rPr>
          <w:rtl/>
          <w:lang w:val="en-IL"/>
        </w:rPr>
        <w:t>ו</w:t>
      </w:r>
      <w:r w:rsidRPr="00F214BD">
        <w:rPr>
          <w:rFonts w:ascii="Calibri" w:hAnsi="Calibri" w:cs="Calibri"/>
          <w:rtl/>
          <w:lang w:val="en-IL"/>
        </w:rPr>
        <w:t xml:space="preserve">. </w:t>
      </w:r>
      <w:r w:rsidRPr="004C07DA">
        <w:rPr>
          <w:rtl/>
          <w:lang w:val="en-IL"/>
        </w:rPr>
        <w:t>הביטוח יורחב לשפות את מדינת ישראל – משרד התרבות והספורט, ככל שייחשבו אחראים</w:t>
      </w:r>
    </w:p>
    <w:p w14:paraId="0E9AB2BF" w14:textId="052B23AF" w:rsidR="004C07DA" w:rsidRDefault="004C07DA" w:rsidP="004C07DA">
      <w:pPr>
        <w:autoSpaceDE w:val="0"/>
        <w:autoSpaceDN w:val="0"/>
        <w:adjustRightInd w:val="0"/>
        <w:spacing w:line="360" w:lineRule="auto"/>
        <w:jc w:val="both"/>
        <w:rPr>
          <w:rtl/>
          <w:lang w:val="en-IL"/>
        </w:rPr>
      </w:pPr>
      <w:r w:rsidRPr="004C07DA">
        <w:rPr>
          <w:rtl/>
          <w:lang w:val="en-IL"/>
        </w:rPr>
        <w:t>למעשי ו/או מחדלי הספק וכל הפועלים מטעמו</w:t>
      </w:r>
      <w:r w:rsidRPr="004C07DA">
        <w:rPr>
          <w:lang w:val="en-IL"/>
        </w:rPr>
        <w:t>.</w:t>
      </w:r>
    </w:p>
    <w:p w14:paraId="63049909" w14:textId="426FCB68" w:rsidR="00FA1778" w:rsidRDefault="00FA1778" w:rsidP="004C07DA">
      <w:pPr>
        <w:autoSpaceDE w:val="0"/>
        <w:autoSpaceDN w:val="0"/>
        <w:adjustRightInd w:val="0"/>
        <w:spacing w:line="360" w:lineRule="auto"/>
        <w:jc w:val="both"/>
        <w:rPr>
          <w:rtl/>
          <w:lang w:val="en-IL"/>
        </w:rPr>
      </w:pPr>
    </w:p>
    <w:p w14:paraId="18BA9F40" w14:textId="03774159" w:rsidR="004C07DA" w:rsidRPr="004C07DA" w:rsidRDefault="00FA1778" w:rsidP="00F214BD">
      <w:pPr>
        <w:autoSpaceDE w:val="0"/>
        <w:autoSpaceDN w:val="0"/>
        <w:adjustRightInd w:val="0"/>
        <w:spacing w:line="360" w:lineRule="auto"/>
        <w:jc w:val="both"/>
        <w:rPr>
          <w:rFonts w:ascii="David,Bold" w:cs="David,Bold"/>
          <w:b/>
          <w:bCs/>
          <w:lang w:val="en-IL"/>
        </w:rPr>
      </w:pPr>
      <w:r>
        <w:rPr>
          <w:rFonts w:ascii="Calibri" w:hAnsi="Calibri" w:cs="Calibri" w:hint="cs"/>
          <w:rtl/>
          <w:lang w:val="en-IL"/>
        </w:rPr>
        <w:t xml:space="preserve">3. </w:t>
      </w:r>
      <w:r w:rsidR="004C07DA" w:rsidRPr="004C07DA">
        <w:rPr>
          <w:rFonts w:ascii="David,Bold" w:cs="David,Bold" w:hint="eastAsia"/>
          <w:b/>
          <w:bCs/>
          <w:rtl/>
          <w:lang w:val="en-IL"/>
        </w:rPr>
        <w:t>ביטוח</w:t>
      </w:r>
      <w:r w:rsidR="004C07DA" w:rsidRPr="004C07DA">
        <w:rPr>
          <w:rFonts w:ascii="David,Bold" w:cs="David,Bold"/>
          <w:b/>
          <w:bCs/>
          <w:rtl/>
          <w:lang w:val="en-IL"/>
        </w:rPr>
        <w:t xml:space="preserve"> </w:t>
      </w:r>
      <w:r w:rsidR="004C07DA" w:rsidRPr="004C07DA">
        <w:rPr>
          <w:rFonts w:ascii="David,Bold" w:cs="David,Bold" w:hint="eastAsia"/>
          <w:b/>
          <w:bCs/>
          <w:rtl/>
          <w:lang w:val="en-IL"/>
        </w:rPr>
        <w:t>אחריות</w:t>
      </w:r>
      <w:r w:rsidR="004C07DA" w:rsidRPr="004C07DA">
        <w:rPr>
          <w:rFonts w:ascii="David,Bold" w:cs="David,Bold"/>
          <w:b/>
          <w:bCs/>
          <w:rtl/>
          <w:lang w:val="en-IL"/>
        </w:rPr>
        <w:t xml:space="preserve"> </w:t>
      </w:r>
      <w:r w:rsidR="004C07DA" w:rsidRPr="004C07DA">
        <w:rPr>
          <w:rFonts w:ascii="David,Bold" w:cs="David,Bold" w:hint="eastAsia"/>
          <w:b/>
          <w:bCs/>
          <w:rtl/>
          <w:lang w:val="en-IL"/>
        </w:rPr>
        <w:t>מקצועית</w:t>
      </w:r>
    </w:p>
    <w:p w14:paraId="4A7C131F" w14:textId="77777777" w:rsidR="004C07DA" w:rsidRPr="004C07DA" w:rsidRDefault="004C07DA" w:rsidP="00F214BD">
      <w:pPr>
        <w:autoSpaceDE w:val="0"/>
        <w:autoSpaceDN w:val="0"/>
        <w:adjustRightInd w:val="0"/>
        <w:spacing w:line="360" w:lineRule="auto"/>
        <w:jc w:val="both"/>
        <w:rPr>
          <w:lang w:val="en-IL"/>
        </w:rPr>
      </w:pPr>
      <w:r w:rsidRPr="004C07DA">
        <w:rPr>
          <w:rtl/>
          <w:lang w:val="en-IL"/>
        </w:rPr>
        <w:t>א</w:t>
      </w:r>
      <w:r w:rsidRPr="00F214BD">
        <w:rPr>
          <w:rFonts w:ascii="Calibri" w:hAnsi="Calibri" w:cs="Calibri"/>
          <w:rtl/>
          <w:lang w:val="en-IL"/>
        </w:rPr>
        <w:t xml:space="preserve">. </w:t>
      </w:r>
      <w:r w:rsidRPr="004C07DA">
        <w:rPr>
          <w:rtl/>
          <w:lang w:val="en-IL"/>
        </w:rPr>
        <w:t>הספק יבטח את אחריותו המקצועית בביטוח אחריות מקצועית</w:t>
      </w:r>
      <w:r w:rsidRPr="004C07DA">
        <w:rPr>
          <w:lang w:val="en-IL"/>
        </w:rPr>
        <w:t>.</w:t>
      </w:r>
    </w:p>
    <w:p w14:paraId="14F660EF" w14:textId="77777777" w:rsidR="004C07DA" w:rsidRPr="004C07DA" w:rsidRDefault="004C07DA" w:rsidP="00F214BD">
      <w:pPr>
        <w:autoSpaceDE w:val="0"/>
        <w:autoSpaceDN w:val="0"/>
        <w:adjustRightInd w:val="0"/>
        <w:spacing w:line="360" w:lineRule="auto"/>
        <w:jc w:val="both"/>
        <w:rPr>
          <w:lang w:val="en-IL"/>
        </w:rPr>
      </w:pPr>
      <w:r w:rsidRPr="004C07DA">
        <w:rPr>
          <w:rtl/>
          <w:lang w:val="en-IL"/>
        </w:rPr>
        <w:t>ב</w:t>
      </w:r>
      <w:r w:rsidRPr="00F214BD">
        <w:rPr>
          <w:rFonts w:ascii="Calibri" w:hAnsi="Calibri" w:cs="Calibri"/>
          <w:rtl/>
          <w:lang w:val="en-IL"/>
        </w:rPr>
        <w:t xml:space="preserve">. </w:t>
      </w:r>
      <w:r w:rsidRPr="004C07DA">
        <w:rPr>
          <w:rtl/>
          <w:lang w:val="en-IL"/>
        </w:rPr>
        <w:t>הפוליסה תכסה נזק מהפרת חובה מקצועית של הספק, עובדיו ובגין כל הפועלים מטעמו</w:t>
      </w:r>
    </w:p>
    <w:p w14:paraId="4AF16E0A" w14:textId="77777777" w:rsidR="004C07DA" w:rsidRPr="004C07DA" w:rsidRDefault="004C07DA" w:rsidP="00F214BD">
      <w:pPr>
        <w:autoSpaceDE w:val="0"/>
        <w:autoSpaceDN w:val="0"/>
        <w:adjustRightInd w:val="0"/>
        <w:spacing w:line="360" w:lineRule="auto"/>
        <w:jc w:val="both"/>
        <w:rPr>
          <w:lang w:val="en-IL"/>
        </w:rPr>
      </w:pPr>
      <w:r w:rsidRPr="004C07DA">
        <w:rPr>
          <w:rtl/>
          <w:lang w:val="en-IL"/>
        </w:rPr>
        <w:t>ואשר אירע כתוצאה ממעשה, רשלנות, לרבות מחדל, טעות או השמטה, מצג בלתי נכון</w:t>
      </w:r>
      <w:r w:rsidRPr="004C07DA">
        <w:rPr>
          <w:lang w:val="en-IL"/>
        </w:rPr>
        <w:t>,</w:t>
      </w:r>
    </w:p>
    <w:p w14:paraId="2B175ED5" w14:textId="77777777" w:rsidR="004C07DA" w:rsidRPr="004C07DA" w:rsidRDefault="004C07DA" w:rsidP="00F214BD">
      <w:pPr>
        <w:autoSpaceDE w:val="0"/>
        <w:autoSpaceDN w:val="0"/>
        <w:adjustRightInd w:val="0"/>
        <w:spacing w:line="360" w:lineRule="auto"/>
        <w:jc w:val="both"/>
        <w:rPr>
          <w:lang w:val="en-IL"/>
        </w:rPr>
      </w:pPr>
      <w:r w:rsidRPr="004C07DA">
        <w:rPr>
          <w:rtl/>
          <w:lang w:val="en-IL"/>
        </w:rPr>
        <w:t>הצהרה רשלנית שנעשו בתום לב, שייגרמו בקשר למתן שירותי איסוף נתוני השאלות</w:t>
      </w:r>
    </w:p>
    <w:p w14:paraId="3A9DEC1E" w14:textId="77777777" w:rsidR="004C07DA" w:rsidRPr="004C07DA" w:rsidRDefault="004C07DA" w:rsidP="00F214BD">
      <w:pPr>
        <w:autoSpaceDE w:val="0"/>
        <w:autoSpaceDN w:val="0"/>
        <w:adjustRightInd w:val="0"/>
        <w:spacing w:line="360" w:lineRule="auto"/>
        <w:jc w:val="both"/>
        <w:rPr>
          <w:lang w:val="en-IL"/>
        </w:rPr>
      </w:pPr>
      <w:r w:rsidRPr="004C07DA">
        <w:rPr>
          <w:rtl/>
          <w:lang w:val="en-IL"/>
        </w:rPr>
        <w:t>בספריות הציבוריות והעברת תשלומים לסופרים כולל בין היתר הכנת קטלוג אלקטרוני</w:t>
      </w:r>
      <w:r w:rsidRPr="004C07DA">
        <w:rPr>
          <w:lang w:val="en-IL"/>
        </w:rPr>
        <w:t>,</w:t>
      </w:r>
    </w:p>
    <w:p w14:paraId="57781376" w14:textId="77777777" w:rsidR="004C07DA" w:rsidRPr="004C07DA" w:rsidRDefault="004C07DA" w:rsidP="00F214BD">
      <w:pPr>
        <w:autoSpaceDE w:val="0"/>
        <w:autoSpaceDN w:val="0"/>
        <w:adjustRightInd w:val="0"/>
        <w:spacing w:line="360" w:lineRule="auto"/>
        <w:jc w:val="both"/>
        <w:rPr>
          <w:lang w:val="en-IL"/>
        </w:rPr>
      </w:pPr>
      <w:r w:rsidRPr="004C07DA">
        <w:rPr>
          <w:rtl/>
          <w:lang w:val="en-IL"/>
        </w:rPr>
        <w:t>פרסום בעיתונים ובמדיה, טיוב נתונים, עדכון פרטים אישיים ופרטי חשבונות בנק</w:t>
      </w:r>
    </w:p>
    <w:p w14:paraId="348F8A88" w14:textId="77777777" w:rsidR="004C07DA" w:rsidRPr="004C07DA" w:rsidRDefault="004C07DA" w:rsidP="00F214BD">
      <w:pPr>
        <w:autoSpaceDE w:val="0"/>
        <w:autoSpaceDN w:val="0"/>
        <w:adjustRightInd w:val="0"/>
        <w:spacing w:line="360" w:lineRule="auto"/>
        <w:jc w:val="both"/>
        <w:rPr>
          <w:lang w:val="en-IL"/>
        </w:rPr>
      </w:pPr>
      <w:r w:rsidRPr="004C07DA">
        <w:rPr>
          <w:rtl/>
          <w:lang w:val="en-IL"/>
        </w:rPr>
        <w:t>מהזכאים, הקמת מערכת אינטרנטית לצורך ביצוע השירותים עבור משרד התרבות</w:t>
      </w:r>
    </w:p>
    <w:p w14:paraId="01C25622" w14:textId="77777777" w:rsidR="004C07DA" w:rsidRPr="004C07DA" w:rsidRDefault="004C07DA" w:rsidP="00F214BD">
      <w:pPr>
        <w:autoSpaceDE w:val="0"/>
        <w:autoSpaceDN w:val="0"/>
        <w:adjustRightInd w:val="0"/>
        <w:spacing w:line="360" w:lineRule="auto"/>
        <w:jc w:val="both"/>
        <w:rPr>
          <w:lang w:val="en-IL"/>
        </w:rPr>
      </w:pPr>
      <w:r w:rsidRPr="004C07DA">
        <w:rPr>
          <w:rtl/>
          <w:lang w:val="en-IL"/>
        </w:rPr>
        <w:t>והספורט, ובהתאם למכרז ו הסכם עם מדינת ישראל – משרד התרבות והספורט</w:t>
      </w:r>
      <w:r w:rsidRPr="004C07DA">
        <w:rPr>
          <w:lang w:val="en-IL"/>
        </w:rPr>
        <w:t>.</w:t>
      </w:r>
    </w:p>
    <w:p w14:paraId="176EF7D9" w14:textId="77777777" w:rsidR="004C07DA" w:rsidRPr="004C07DA" w:rsidRDefault="004C07DA" w:rsidP="00F214BD">
      <w:pPr>
        <w:autoSpaceDE w:val="0"/>
        <w:autoSpaceDN w:val="0"/>
        <w:adjustRightInd w:val="0"/>
        <w:spacing w:line="360" w:lineRule="auto"/>
        <w:jc w:val="both"/>
        <w:rPr>
          <w:lang w:val="en-IL"/>
        </w:rPr>
      </w:pPr>
      <w:r w:rsidRPr="004C07DA">
        <w:rPr>
          <w:rtl/>
          <w:lang w:val="en-IL"/>
        </w:rPr>
        <w:t>ג</w:t>
      </w:r>
      <w:r w:rsidRPr="00F214BD">
        <w:rPr>
          <w:rFonts w:ascii="Calibri" w:hAnsi="Calibri" w:cs="Calibri"/>
          <w:rtl/>
          <w:lang w:val="en-IL"/>
        </w:rPr>
        <w:t xml:space="preserve">. </w:t>
      </w:r>
      <w:r w:rsidRPr="004C07DA">
        <w:rPr>
          <w:rtl/>
          <w:lang w:val="en-IL"/>
        </w:rPr>
        <w:t>גבול האחריות לא יפחת מסך 2,000,000 ₪ למקרה ולתקופת הביטוח</w:t>
      </w:r>
      <w:r w:rsidRPr="004C07DA">
        <w:rPr>
          <w:lang w:val="en-IL"/>
        </w:rPr>
        <w:t>.</w:t>
      </w:r>
    </w:p>
    <w:p w14:paraId="1726FABB" w14:textId="77777777" w:rsidR="004C07DA" w:rsidRPr="004C07DA" w:rsidRDefault="004C07DA" w:rsidP="00F214BD">
      <w:pPr>
        <w:autoSpaceDE w:val="0"/>
        <w:autoSpaceDN w:val="0"/>
        <w:adjustRightInd w:val="0"/>
        <w:spacing w:line="360" w:lineRule="auto"/>
        <w:jc w:val="both"/>
        <w:rPr>
          <w:lang w:val="en-IL"/>
        </w:rPr>
      </w:pPr>
      <w:r w:rsidRPr="004C07DA">
        <w:rPr>
          <w:rtl/>
          <w:lang w:val="en-IL"/>
        </w:rPr>
        <w:t>ד</w:t>
      </w:r>
      <w:r w:rsidRPr="00F214BD">
        <w:rPr>
          <w:rFonts w:ascii="Calibri" w:hAnsi="Calibri" w:cs="Calibri"/>
          <w:rtl/>
          <w:lang w:val="en-IL"/>
        </w:rPr>
        <w:t xml:space="preserve">. </w:t>
      </w:r>
      <w:r w:rsidRPr="004C07DA">
        <w:rPr>
          <w:rtl/>
          <w:lang w:val="en-IL"/>
        </w:rPr>
        <w:t>הכיסוי על פי הפוליס ה יורחב לכלול את ההרחבות הבאות</w:t>
      </w:r>
      <w:r w:rsidRPr="004C07DA">
        <w:rPr>
          <w:lang w:val="en-IL"/>
        </w:rPr>
        <w:t>:</w:t>
      </w:r>
    </w:p>
    <w:p w14:paraId="329E7121" w14:textId="07061FD6" w:rsidR="00F214BD" w:rsidRPr="00F214BD" w:rsidRDefault="004C07DA" w:rsidP="008840DD">
      <w:pPr>
        <w:pStyle w:val="af4"/>
        <w:numPr>
          <w:ilvl w:val="0"/>
          <w:numId w:val="112"/>
        </w:numPr>
        <w:autoSpaceDE w:val="0"/>
        <w:autoSpaceDN w:val="0"/>
        <w:adjustRightInd w:val="0"/>
        <w:spacing w:line="360" w:lineRule="auto"/>
        <w:jc w:val="both"/>
        <w:rPr>
          <w:lang w:val="en-IL"/>
        </w:rPr>
      </w:pPr>
      <w:r w:rsidRPr="00F214BD">
        <w:rPr>
          <w:rtl/>
          <w:lang w:val="en-IL"/>
        </w:rPr>
        <w:t>מרמה ואי יושר של עובדים</w:t>
      </w:r>
      <w:r w:rsidRPr="00F214BD">
        <w:rPr>
          <w:lang w:val="en-IL"/>
        </w:rPr>
        <w:t>.</w:t>
      </w:r>
    </w:p>
    <w:p w14:paraId="00A95461" w14:textId="1004F832" w:rsidR="004C07DA" w:rsidRPr="004C07DA" w:rsidRDefault="004C07DA" w:rsidP="008840DD">
      <w:pPr>
        <w:pStyle w:val="af4"/>
        <w:numPr>
          <w:ilvl w:val="0"/>
          <w:numId w:val="112"/>
        </w:numPr>
        <w:autoSpaceDE w:val="0"/>
        <w:autoSpaceDN w:val="0"/>
        <w:adjustRightInd w:val="0"/>
        <w:spacing w:line="360" w:lineRule="auto"/>
        <w:jc w:val="both"/>
        <w:rPr>
          <w:lang w:val="en-IL"/>
        </w:rPr>
      </w:pPr>
      <w:r w:rsidRPr="004C07DA">
        <w:rPr>
          <w:rtl/>
          <w:lang w:val="en-IL"/>
        </w:rPr>
        <w:t>אובדן מסמכים, לרבות אובדן השימוש ו/או העיכוב עקב מקרה ביטוח</w:t>
      </w:r>
      <w:r w:rsidRPr="004C07DA">
        <w:rPr>
          <w:lang w:val="en-IL"/>
        </w:rPr>
        <w:t>.</w:t>
      </w:r>
    </w:p>
    <w:p w14:paraId="7B16B4A6" w14:textId="7588DFC6" w:rsidR="004C07DA" w:rsidRPr="004C07DA" w:rsidRDefault="004C07DA" w:rsidP="008840DD">
      <w:pPr>
        <w:pStyle w:val="af4"/>
        <w:numPr>
          <w:ilvl w:val="0"/>
          <w:numId w:val="112"/>
        </w:numPr>
        <w:autoSpaceDE w:val="0"/>
        <w:autoSpaceDN w:val="0"/>
        <w:adjustRightInd w:val="0"/>
        <w:spacing w:line="360" w:lineRule="auto"/>
        <w:jc w:val="both"/>
        <w:rPr>
          <w:lang w:val="en-IL"/>
        </w:rPr>
      </w:pPr>
      <w:r w:rsidRPr="004C07DA">
        <w:rPr>
          <w:rtl/>
          <w:lang w:val="en-IL"/>
        </w:rPr>
        <w:t>אחריות צולבת, אולם הכיסוי לא יחול ביחס לתביעות הספק כלפי מדינת ישראל</w:t>
      </w:r>
      <w:r w:rsidRPr="004C07DA">
        <w:rPr>
          <w:lang w:val="en-IL"/>
        </w:rPr>
        <w:t xml:space="preserve"> -</w:t>
      </w:r>
    </w:p>
    <w:p w14:paraId="311D32FA" w14:textId="77777777" w:rsidR="004C07DA" w:rsidRPr="004C07DA" w:rsidRDefault="004C07DA" w:rsidP="00F214BD">
      <w:pPr>
        <w:autoSpaceDE w:val="0"/>
        <w:autoSpaceDN w:val="0"/>
        <w:adjustRightInd w:val="0"/>
        <w:spacing w:line="360" w:lineRule="auto"/>
        <w:jc w:val="both"/>
        <w:rPr>
          <w:lang w:val="en-IL"/>
        </w:rPr>
      </w:pPr>
      <w:r w:rsidRPr="004C07DA">
        <w:rPr>
          <w:rtl/>
          <w:lang w:val="en-IL"/>
        </w:rPr>
        <w:t>משרד התרבות והספורט</w:t>
      </w:r>
      <w:r w:rsidRPr="004C07DA">
        <w:rPr>
          <w:lang w:val="en-IL"/>
        </w:rPr>
        <w:t>.</w:t>
      </w:r>
    </w:p>
    <w:p w14:paraId="48396AC6" w14:textId="673F9EA7" w:rsidR="004C07DA" w:rsidRPr="004C07DA" w:rsidRDefault="004C07DA" w:rsidP="008840DD">
      <w:pPr>
        <w:pStyle w:val="af4"/>
        <w:numPr>
          <w:ilvl w:val="0"/>
          <w:numId w:val="112"/>
        </w:numPr>
        <w:autoSpaceDE w:val="0"/>
        <w:autoSpaceDN w:val="0"/>
        <w:adjustRightInd w:val="0"/>
        <w:spacing w:line="360" w:lineRule="auto"/>
        <w:jc w:val="both"/>
        <w:rPr>
          <w:lang w:val="en-IL"/>
        </w:rPr>
      </w:pPr>
      <w:r w:rsidRPr="004C07DA">
        <w:rPr>
          <w:rtl/>
          <w:lang w:val="en-IL"/>
        </w:rPr>
        <w:t>הארכת תקופת הגילוי לפחות 6 חודשים</w:t>
      </w:r>
      <w:r w:rsidRPr="004C07DA">
        <w:rPr>
          <w:lang w:val="en-IL"/>
        </w:rPr>
        <w:t>.</w:t>
      </w:r>
    </w:p>
    <w:p w14:paraId="5DC2127B" w14:textId="77777777" w:rsidR="004C07DA" w:rsidRPr="004C07DA" w:rsidRDefault="004C07DA" w:rsidP="00F214BD">
      <w:pPr>
        <w:autoSpaceDE w:val="0"/>
        <w:autoSpaceDN w:val="0"/>
        <w:adjustRightInd w:val="0"/>
        <w:spacing w:line="360" w:lineRule="auto"/>
        <w:jc w:val="both"/>
        <w:rPr>
          <w:lang w:val="en-IL"/>
        </w:rPr>
      </w:pPr>
      <w:r w:rsidRPr="004C07DA">
        <w:rPr>
          <w:rtl/>
          <w:lang w:val="en-IL"/>
        </w:rPr>
        <w:t>ה</w:t>
      </w:r>
      <w:r w:rsidRPr="00F214BD">
        <w:rPr>
          <w:rFonts w:ascii="Calibri" w:hAnsi="Calibri" w:cs="Calibri"/>
          <w:rtl/>
          <w:lang w:val="en-IL"/>
        </w:rPr>
        <w:t xml:space="preserve">. </w:t>
      </w:r>
      <w:r w:rsidRPr="004C07DA">
        <w:rPr>
          <w:rtl/>
          <w:lang w:val="en-IL"/>
        </w:rPr>
        <w:t>הביטוח יורחב לשפות את מדינת ישראל – משרד התרבות והספורט, ככל שיחשבו אחראים</w:t>
      </w:r>
    </w:p>
    <w:p w14:paraId="56969AD7" w14:textId="6B3956FF" w:rsidR="00FA1778" w:rsidRDefault="004C07DA" w:rsidP="00F214BD">
      <w:pPr>
        <w:autoSpaceDE w:val="0"/>
        <w:autoSpaceDN w:val="0"/>
        <w:adjustRightInd w:val="0"/>
        <w:spacing w:line="360" w:lineRule="auto"/>
        <w:jc w:val="both"/>
        <w:rPr>
          <w:rtl/>
          <w:lang w:val="en-IL"/>
        </w:rPr>
      </w:pPr>
      <w:r w:rsidRPr="004C07DA">
        <w:rPr>
          <w:rtl/>
          <w:lang w:val="en-IL"/>
        </w:rPr>
        <w:t>למעשי הספק והפועלים מטעמו</w:t>
      </w:r>
      <w:r w:rsidRPr="004C07DA">
        <w:rPr>
          <w:lang w:val="en-IL"/>
        </w:rPr>
        <w:t>.</w:t>
      </w:r>
    </w:p>
    <w:p w14:paraId="11CB76B7" w14:textId="77777777" w:rsidR="000A6EF4" w:rsidRDefault="000A6EF4" w:rsidP="00F214BD">
      <w:pPr>
        <w:autoSpaceDE w:val="0"/>
        <w:autoSpaceDN w:val="0"/>
        <w:adjustRightInd w:val="0"/>
        <w:spacing w:line="360" w:lineRule="auto"/>
        <w:jc w:val="both"/>
        <w:rPr>
          <w:rtl/>
          <w:lang w:val="en-IL"/>
        </w:rPr>
      </w:pPr>
    </w:p>
    <w:p w14:paraId="3C091772" w14:textId="5933C755" w:rsidR="004C07DA" w:rsidRPr="00F214BD" w:rsidRDefault="004C07DA" w:rsidP="008840DD">
      <w:pPr>
        <w:pStyle w:val="af4"/>
        <w:numPr>
          <w:ilvl w:val="0"/>
          <w:numId w:val="105"/>
        </w:numPr>
        <w:autoSpaceDE w:val="0"/>
        <w:autoSpaceDN w:val="0"/>
        <w:adjustRightInd w:val="0"/>
        <w:spacing w:line="360" w:lineRule="auto"/>
        <w:jc w:val="both"/>
        <w:rPr>
          <w:b/>
          <w:bCs/>
          <w:lang w:val="en-IL"/>
        </w:rPr>
      </w:pPr>
      <w:r w:rsidRPr="00F214BD">
        <w:rPr>
          <w:rFonts w:hint="eastAsia"/>
          <w:b/>
          <w:bCs/>
          <w:rtl/>
          <w:lang w:val="en-IL"/>
        </w:rPr>
        <w:t>ביטוחים</w:t>
      </w:r>
      <w:r w:rsidRPr="00F214BD">
        <w:rPr>
          <w:b/>
          <w:bCs/>
          <w:rtl/>
          <w:lang w:val="en-IL"/>
        </w:rPr>
        <w:t xml:space="preserve"> </w:t>
      </w:r>
      <w:r w:rsidRPr="00F214BD">
        <w:rPr>
          <w:rFonts w:hint="eastAsia"/>
          <w:b/>
          <w:bCs/>
          <w:rtl/>
          <w:lang w:val="en-IL"/>
        </w:rPr>
        <w:t>נוספים</w:t>
      </w:r>
      <w:r w:rsidRPr="00F214BD">
        <w:rPr>
          <w:b/>
          <w:bCs/>
          <w:rtl/>
          <w:lang w:val="en-IL"/>
        </w:rPr>
        <w:t xml:space="preserve">/ </w:t>
      </w:r>
      <w:r w:rsidRPr="00F214BD">
        <w:rPr>
          <w:rFonts w:hint="eastAsia"/>
          <w:b/>
          <w:bCs/>
          <w:rtl/>
          <w:lang w:val="en-IL"/>
        </w:rPr>
        <w:t>משלימים</w:t>
      </w:r>
      <w:r w:rsidRPr="00F214BD">
        <w:rPr>
          <w:b/>
          <w:bCs/>
          <w:lang w:val="en-IL"/>
        </w:rPr>
        <w:t>:</w:t>
      </w:r>
    </w:p>
    <w:p w14:paraId="43D5375F" w14:textId="77777777" w:rsidR="004C07DA" w:rsidRPr="00F214BD" w:rsidRDefault="004C07DA" w:rsidP="00F214BD">
      <w:pPr>
        <w:autoSpaceDE w:val="0"/>
        <w:autoSpaceDN w:val="0"/>
        <w:adjustRightInd w:val="0"/>
        <w:spacing w:line="360" w:lineRule="auto"/>
        <w:jc w:val="both"/>
        <w:rPr>
          <w:rFonts w:ascii="David,Bold" w:cs="David,Bold"/>
          <w:b/>
          <w:bCs/>
          <w:u w:val="single"/>
          <w:lang w:val="en-IL"/>
        </w:rPr>
      </w:pPr>
      <w:r w:rsidRPr="00F214BD">
        <w:rPr>
          <w:rFonts w:ascii="David,Bold" w:cs="David,Bold" w:hint="eastAsia"/>
          <w:b/>
          <w:bCs/>
          <w:u w:val="single"/>
          <w:rtl/>
          <w:lang w:val="en-IL"/>
        </w:rPr>
        <w:t>הספק</w:t>
      </w:r>
      <w:r w:rsidRPr="00F214BD">
        <w:rPr>
          <w:rFonts w:ascii="David,Bold" w:cs="David,Bold"/>
          <w:b/>
          <w:bCs/>
          <w:u w:val="single"/>
          <w:rtl/>
          <w:lang w:val="en-IL"/>
        </w:rPr>
        <w:t xml:space="preserve"> </w:t>
      </w:r>
      <w:r w:rsidRPr="00F214BD">
        <w:rPr>
          <w:rFonts w:ascii="David,Bold" w:cs="David,Bold" w:hint="eastAsia"/>
          <w:b/>
          <w:bCs/>
          <w:u w:val="single"/>
          <w:rtl/>
          <w:lang w:val="en-IL"/>
        </w:rPr>
        <w:t>ידאג</w:t>
      </w:r>
      <w:r w:rsidRPr="00F214BD">
        <w:rPr>
          <w:rFonts w:ascii="David,Bold" w:cs="David,Bold"/>
          <w:b/>
          <w:bCs/>
          <w:u w:val="single"/>
          <w:rtl/>
          <w:lang w:val="en-IL"/>
        </w:rPr>
        <w:t xml:space="preserve"> </w:t>
      </w:r>
      <w:r w:rsidRPr="00F214BD">
        <w:rPr>
          <w:rFonts w:ascii="David,Bold" w:cs="David,Bold" w:hint="eastAsia"/>
          <w:b/>
          <w:bCs/>
          <w:u w:val="single"/>
          <w:rtl/>
          <w:lang w:val="en-IL"/>
        </w:rPr>
        <w:t>ויוודא</w:t>
      </w:r>
      <w:r w:rsidRPr="00F214BD">
        <w:rPr>
          <w:rFonts w:ascii="David,Bold" w:cs="David,Bold"/>
          <w:b/>
          <w:bCs/>
          <w:u w:val="single"/>
          <w:rtl/>
          <w:lang w:val="en-IL"/>
        </w:rPr>
        <w:t xml:space="preserve"> </w:t>
      </w:r>
      <w:r w:rsidRPr="00F214BD">
        <w:rPr>
          <w:rFonts w:ascii="David,Bold" w:cs="David,Bold" w:hint="eastAsia"/>
          <w:b/>
          <w:bCs/>
          <w:u w:val="single"/>
          <w:rtl/>
          <w:lang w:val="en-IL"/>
        </w:rPr>
        <w:t>כי</w:t>
      </w:r>
      <w:r w:rsidRPr="00F214BD">
        <w:rPr>
          <w:rFonts w:ascii="David,Bold" w:cs="David,Bold"/>
          <w:b/>
          <w:bCs/>
          <w:u w:val="single"/>
          <w:lang w:val="en-IL"/>
        </w:rPr>
        <w:t>:</w:t>
      </w:r>
    </w:p>
    <w:p w14:paraId="65BA11E0" w14:textId="77777777" w:rsidR="004C07DA" w:rsidRPr="004C07DA" w:rsidRDefault="004C07DA" w:rsidP="00F214BD">
      <w:pPr>
        <w:autoSpaceDE w:val="0"/>
        <w:autoSpaceDN w:val="0"/>
        <w:adjustRightInd w:val="0"/>
        <w:spacing w:line="360" w:lineRule="auto"/>
        <w:jc w:val="both"/>
        <w:rPr>
          <w:lang w:val="en-IL"/>
        </w:rPr>
      </w:pPr>
      <w:r w:rsidRPr="00F214BD">
        <w:rPr>
          <w:rFonts w:ascii="David,Bold" w:cs="David,Bold" w:hint="eastAsia"/>
          <w:b/>
          <w:bCs/>
          <w:u w:val="single"/>
          <w:rtl/>
          <w:lang w:val="en-IL"/>
        </w:rPr>
        <w:t>בעלי</w:t>
      </w:r>
      <w:r w:rsidRPr="00F214BD">
        <w:rPr>
          <w:rFonts w:ascii="David,Bold" w:cs="David,Bold"/>
          <w:b/>
          <w:bCs/>
          <w:u w:val="single"/>
          <w:rtl/>
          <w:lang w:val="en-IL"/>
        </w:rPr>
        <w:t xml:space="preserve"> </w:t>
      </w:r>
      <w:r w:rsidRPr="00F214BD">
        <w:rPr>
          <w:rFonts w:ascii="David,Bold" w:cs="David,Bold" w:hint="eastAsia"/>
          <w:b/>
          <w:bCs/>
          <w:u w:val="single"/>
          <w:rtl/>
          <w:lang w:val="en-IL"/>
        </w:rPr>
        <w:t>מקצוע</w:t>
      </w:r>
      <w:r w:rsidRPr="00F214BD">
        <w:rPr>
          <w:rFonts w:ascii="David,Bold" w:cs="David,Bold"/>
          <w:b/>
          <w:bCs/>
          <w:u w:val="single"/>
          <w:rtl/>
          <w:lang w:val="en-IL"/>
        </w:rPr>
        <w:t xml:space="preserve">, </w:t>
      </w:r>
      <w:r w:rsidRPr="00F214BD">
        <w:rPr>
          <w:rFonts w:ascii="David,Bold" w:cs="David,Bold" w:hint="eastAsia"/>
          <w:b/>
          <w:bCs/>
          <w:u w:val="single"/>
          <w:rtl/>
          <w:lang w:val="en-IL"/>
        </w:rPr>
        <w:t>ספקים</w:t>
      </w:r>
      <w:r w:rsidRPr="00F214BD">
        <w:rPr>
          <w:rFonts w:ascii="David,Bold" w:cs="David,Bold"/>
          <w:b/>
          <w:bCs/>
          <w:u w:val="single"/>
          <w:rtl/>
          <w:lang w:val="en-IL"/>
        </w:rPr>
        <w:t xml:space="preserve">, </w:t>
      </w:r>
      <w:r w:rsidRPr="00F214BD">
        <w:rPr>
          <w:rFonts w:ascii="David,Bold" w:cs="David,Bold" w:hint="eastAsia"/>
          <w:b/>
          <w:bCs/>
          <w:u w:val="single"/>
          <w:rtl/>
          <w:lang w:val="en-IL"/>
        </w:rPr>
        <w:t>קבלנים</w:t>
      </w:r>
      <w:r w:rsidRPr="00F214BD">
        <w:rPr>
          <w:rFonts w:ascii="David,Bold" w:cs="David,Bold"/>
          <w:b/>
          <w:bCs/>
          <w:u w:val="single"/>
          <w:rtl/>
          <w:lang w:val="en-IL"/>
        </w:rPr>
        <w:t xml:space="preserve">, </w:t>
      </w:r>
      <w:r w:rsidRPr="00F214BD">
        <w:rPr>
          <w:rFonts w:ascii="David,Bold" w:cs="David,Bold" w:hint="eastAsia"/>
          <w:b/>
          <w:bCs/>
          <w:u w:val="single"/>
          <w:rtl/>
          <w:lang w:val="en-IL"/>
        </w:rPr>
        <w:t>קבלני</w:t>
      </w:r>
      <w:r w:rsidRPr="00F214BD">
        <w:rPr>
          <w:rFonts w:ascii="David,Bold" w:cs="David,Bold"/>
          <w:b/>
          <w:bCs/>
          <w:u w:val="single"/>
          <w:rtl/>
          <w:lang w:val="en-IL"/>
        </w:rPr>
        <w:t xml:space="preserve"> </w:t>
      </w:r>
      <w:r w:rsidRPr="00F214BD">
        <w:rPr>
          <w:rFonts w:ascii="David,Bold" w:cs="David,Bold" w:hint="eastAsia"/>
          <w:b/>
          <w:bCs/>
          <w:u w:val="single"/>
          <w:rtl/>
          <w:lang w:val="en-IL"/>
        </w:rPr>
        <w:t>משנה</w:t>
      </w:r>
      <w:r w:rsidRPr="00F214BD">
        <w:rPr>
          <w:rFonts w:ascii="David,Bold" w:cs="David,Bold"/>
          <w:b/>
          <w:bCs/>
          <w:u w:val="single"/>
          <w:rtl/>
          <w:lang w:val="en-IL"/>
        </w:rPr>
        <w:t xml:space="preserve"> </w:t>
      </w:r>
      <w:r w:rsidRPr="00F214BD">
        <w:rPr>
          <w:rFonts w:ascii="David,Bold" w:cs="David,Bold" w:hint="eastAsia"/>
          <w:b/>
          <w:bCs/>
          <w:u w:val="single"/>
          <w:rtl/>
          <w:lang w:val="en-IL"/>
        </w:rPr>
        <w:t>מטעמו</w:t>
      </w:r>
      <w:r w:rsidRPr="00F214BD">
        <w:rPr>
          <w:rFonts w:ascii="David,Bold" w:cs="David,Bold"/>
          <w:b/>
          <w:bCs/>
          <w:u w:val="single"/>
          <w:rtl/>
          <w:lang w:val="en-IL"/>
        </w:rPr>
        <w:t xml:space="preserve"> </w:t>
      </w:r>
      <w:r w:rsidRPr="00F214BD">
        <w:rPr>
          <w:rFonts w:ascii="David,Bold" w:cs="David,Bold" w:hint="eastAsia"/>
          <w:b/>
          <w:bCs/>
          <w:u w:val="single"/>
          <w:rtl/>
          <w:lang w:val="en-IL"/>
        </w:rPr>
        <w:t>של</w:t>
      </w:r>
      <w:r w:rsidRPr="00F214BD">
        <w:rPr>
          <w:rFonts w:ascii="David,Bold" w:cs="David,Bold"/>
          <w:b/>
          <w:bCs/>
          <w:u w:val="single"/>
          <w:rtl/>
          <w:lang w:val="en-IL"/>
        </w:rPr>
        <w:t xml:space="preserve"> </w:t>
      </w:r>
      <w:r w:rsidRPr="00F214BD">
        <w:rPr>
          <w:rFonts w:ascii="David,Bold" w:cs="David,Bold" w:hint="eastAsia"/>
          <w:b/>
          <w:bCs/>
          <w:u w:val="single"/>
          <w:rtl/>
          <w:lang w:val="en-IL"/>
        </w:rPr>
        <w:t>הספק</w:t>
      </w:r>
      <w:r w:rsidRPr="004C07DA">
        <w:rPr>
          <w:rFonts w:ascii="David,Bold" w:cs="David,Bold"/>
          <w:b/>
          <w:bCs/>
          <w:rtl/>
          <w:lang w:val="en-IL"/>
        </w:rPr>
        <w:t xml:space="preserve"> </w:t>
      </w:r>
      <w:r w:rsidRPr="004C07DA">
        <w:rPr>
          <w:rtl/>
          <w:lang w:val="en-IL"/>
        </w:rPr>
        <w:t>- יערכו ביטוחים מתאימים</w:t>
      </w:r>
    </w:p>
    <w:p w14:paraId="2E4C9A77" w14:textId="77777777" w:rsidR="004C07DA" w:rsidRPr="004C07DA" w:rsidRDefault="004C07DA" w:rsidP="00F214BD">
      <w:pPr>
        <w:autoSpaceDE w:val="0"/>
        <w:autoSpaceDN w:val="0"/>
        <w:adjustRightInd w:val="0"/>
        <w:spacing w:line="360" w:lineRule="auto"/>
        <w:jc w:val="both"/>
        <w:rPr>
          <w:lang w:val="en-IL"/>
        </w:rPr>
      </w:pPr>
      <w:r w:rsidRPr="004C07DA">
        <w:rPr>
          <w:rtl/>
          <w:lang w:val="en-IL"/>
        </w:rPr>
        <w:t>לפעילותם בגבולות אחריות סבירים, בהתאם לעבודה/שרות הניתן על ידם, כולל ביטוח אחריות</w:t>
      </w:r>
    </w:p>
    <w:p w14:paraId="4BCE83C6" w14:textId="77777777" w:rsidR="004C07DA" w:rsidRPr="004C07DA" w:rsidRDefault="004C07DA" w:rsidP="00F214BD">
      <w:pPr>
        <w:autoSpaceDE w:val="0"/>
        <w:autoSpaceDN w:val="0"/>
        <w:adjustRightInd w:val="0"/>
        <w:spacing w:line="360" w:lineRule="auto"/>
        <w:jc w:val="both"/>
        <w:rPr>
          <w:lang w:val="en-IL"/>
        </w:rPr>
      </w:pPr>
      <w:r w:rsidRPr="004C07DA">
        <w:rPr>
          <w:rtl/>
          <w:lang w:val="en-IL"/>
        </w:rPr>
        <w:t>כלפי צד שלישי, וביטוח חבות מעבידים כלפי עובדיהם, ביטוח אחריות מקצועית, ביטוח חבות</w:t>
      </w:r>
    </w:p>
    <w:p w14:paraId="4CA213C7" w14:textId="77777777" w:rsidR="004C07DA" w:rsidRPr="004C07DA" w:rsidRDefault="004C07DA" w:rsidP="00F214BD">
      <w:pPr>
        <w:autoSpaceDE w:val="0"/>
        <w:autoSpaceDN w:val="0"/>
        <w:adjustRightInd w:val="0"/>
        <w:spacing w:line="360" w:lineRule="auto"/>
        <w:jc w:val="both"/>
        <w:rPr>
          <w:lang w:val="en-IL"/>
        </w:rPr>
      </w:pPr>
      <w:r w:rsidRPr="004C07DA">
        <w:rPr>
          <w:rtl/>
          <w:lang w:val="en-IL"/>
        </w:rPr>
        <w:t>מוצר וביטוח עבודות קבלניות )ככל ורלוונטיים(, וכאשר הפעילות משולבת עם כלי רכב גם</w:t>
      </w:r>
    </w:p>
    <w:p w14:paraId="00DD92C3" w14:textId="77777777" w:rsidR="004C07DA" w:rsidRPr="004C07DA" w:rsidRDefault="004C07DA" w:rsidP="00F214BD">
      <w:pPr>
        <w:autoSpaceDE w:val="0"/>
        <w:autoSpaceDN w:val="0"/>
        <w:adjustRightInd w:val="0"/>
        <w:spacing w:line="360" w:lineRule="auto"/>
        <w:jc w:val="both"/>
        <w:rPr>
          <w:lang w:val="en-IL"/>
        </w:rPr>
      </w:pPr>
      <w:r w:rsidRPr="004C07DA">
        <w:rPr>
          <w:rtl/>
          <w:lang w:val="en-IL"/>
        </w:rPr>
        <w:t>ביטוחי כלי רכב הכוללים ביטוח חובה, רכוש ואחריות כלפי צד שלישי. ביטוחי החבויות יורחבו</w:t>
      </w:r>
    </w:p>
    <w:p w14:paraId="4F53F1AB" w14:textId="77777777" w:rsidR="004C07DA" w:rsidRPr="004C07DA" w:rsidRDefault="004C07DA" w:rsidP="00F214BD">
      <w:pPr>
        <w:autoSpaceDE w:val="0"/>
        <w:autoSpaceDN w:val="0"/>
        <w:adjustRightInd w:val="0"/>
        <w:spacing w:line="360" w:lineRule="auto"/>
        <w:jc w:val="both"/>
        <w:rPr>
          <w:lang w:val="en-IL"/>
        </w:rPr>
      </w:pPr>
      <w:r w:rsidRPr="004C07DA">
        <w:rPr>
          <w:rtl/>
          <w:lang w:val="en-IL"/>
        </w:rPr>
        <w:t>לשפות את מדינת ישראל – משרד התרבות והספורט, ככל שיחשבו אחראים למעשיהם ו/או</w:t>
      </w:r>
    </w:p>
    <w:p w14:paraId="626B1B1D" w14:textId="77777777" w:rsidR="004C07DA" w:rsidRPr="004C07DA" w:rsidRDefault="004C07DA" w:rsidP="00F214BD">
      <w:pPr>
        <w:autoSpaceDE w:val="0"/>
        <w:autoSpaceDN w:val="0"/>
        <w:adjustRightInd w:val="0"/>
        <w:spacing w:line="360" w:lineRule="auto"/>
        <w:jc w:val="both"/>
        <w:rPr>
          <w:lang w:val="en-IL"/>
        </w:rPr>
      </w:pPr>
      <w:r w:rsidRPr="004C07DA">
        <w:rPr>
          <w:rtl/>
          <w:lang w:val="en-IL"/>
        </w:rPr>
        <w:t>מחדליהם. לצורך כך, ייחשבו את מדינת ישראל – משרד התרבות והספורט כמבוטחים נוספים</w:t>
      </w:r>
    </w:p>
    <w:p w14:paraId="41FC25B7" w14:textId="77777777" w:rsidR="004C07DA" w:rsidRPr="004C07DA" w:rsidRDefault="004C07DA" w:rsidP="00F214BD">
      <w:pPr>
        <w:autoSpaceDE w:val="0"/>
        <w:autoSpaceDN w:val="0"/>
        <w:adjustRightInd w:val="0"/>
        <w:spacing w:line="360" w:lineRule="auto"/>
        <w:jc w:val="both"/>
        <w:rPr>
          <w:lang w:val="en-IL"/>
        </w:rPr>
      </w:pPr>
      <w:r w:rsidRPr="004C07DA">
        <w:rPr>
          <w:rtl/>
          <w:lang w:val="en-IL"/>
        </w:rPr>
        <w:t>כולל )בכל הביטוחים – רכוש וחבויות( ויתור המבטח על זכות השיבוב כלפיהם וכלפי עובדיהם</w:t>
      </w:r>
      <w:r w:rsidRPr="004C07DA">
        <w:rPr>
          <w:lang w:val="en-IL"/>
        </w:rPr>
        <w:t>,</w:t>
      </w:r>
    </w:p>
    <w:p w14:paraId="0A1E2CF1" w14:textId="45960A8B" w:rsidR="00FA1778" w:rsidRDefault="004C07DA" w:rsidP="00F214BD">
      <w:pPr>
        <w:autoSpaceDE w:val="0"/>
        <w:autoSpaceDN w:val="0"/>
        <w:adjustRightInd w:val="0"/>
        <w:spacing w:line="360" w:lineRule="auto"/>
        <w:jc w:val="both"/>
        <w:rPr>
          <w:rtl/>
          <w:lang w:val="en-IL"/>
        </w:rPr>
      </w:pPr>
      <w:r w:rsidRPr="004C07DA">
        <w:rPr>
          <w:rtl/>
          <w:lang w:val="en-IL"/>
        </w:rPr>
        <w:t>אולם וויתור כאמור לא יחול לטובת אדם שגרם לנזק מתוך כוונת זדון</w:t>
      </w:r>
      <w:r w:rsidRPr="004C07DA">
        <w:rPr>
          <w:lang w:val="en-IL"/>
        </w:rPr>
        <w:t>.</w:t>
      </w:r>
    </w:p>
    <w:p w14:paraId="281F5BF3" w14:textId="561750DE" w:rsidR="000A6EF4" w:rsidRDefault="000A6EF4" w:rsidP="00F214BD">
      <w:pPr>
        <w:autoSpaceDE w:val="0"/>
        <w:autoSpaceDN w:val="0"/>
        <w:adjustRightInd w:val="0"/>
        <w:spacing w:line="360" w:lineRule="auto"/>
        <w:jc w:val="both"/>
        <w:rPr>
          <w:rtl/>
          <w:lang w:val="en-IL"/>
        </w:rPr>
      </w:pPr>
    </w:p>
    <w:p w14:paraId="57863B73" w14:textId="77777777" w:rsidR="000A6EF4" w:rsidRDefault="000A6EF4" w:rsidP="00F214BD">
      <w:pPr>
        <w:autoSpaceDE w:val="0"/>
        <w:autoSpaceDN w:val="0"/>
        <w:adjustRightInd w:val="0"/>
        <w:spacing w:line="360" w:lineRule="auto"/>
        <w:jc w:val="both"/>
        <w:rPr>
          <w:rtl/>
          <w:lang w:val="en-IL"/>
        </w:rPr>
      </w:pPr>
    </w:p>
    <w:p w14:paraId="62E034D1" w14:textId="7EF4D9FC" w:rsidR="004C07DA" w:rsidRPr="00F214BD" w:rsidRDefault="004C07DA" w:rsidP="008840DD">
      <w:pPr>
        <w:pStyle w:val="af4"/>
        <w:numPr>
          <w:ilvl w:val="0"/>
          <w:numId w:val="105"/>
        </w:numPr>
        <w:autoSpaceDE w:val="0"/>
        <w:autoSpaceDN w:val="0"/>
        <w:adjustRightInd w:val="0"/>
        <w:spacing w:line="360" w:lineRule="auto"/>
        <w:jc w:val="both"/>
        <w:rPr>
          <w:b/>
          <w:bCs/>
          <w:lang w:val="en-IL"/>
        </w:rPr>
      </w:pPr>
      <w:r w:rsidRPr="00FA1778">
        <w:rPr>
          <w:rFonts w:ascii="David,Bold" w:cs="David,Bold" w:hint="eastAsia"/>
          <w:b/>
          <w:bCs/>
          <w:rtl/>
          <w:lang w:val="en-IL"/>
        </w:rPr>
        <w:lastRenderedPageBreak/>
        <w:t>כללי</w:t>
      </w:r>
    </w:p>
    <w:p w14:paraId="4E571F88" w14:textId="77777777" w:rsidR="004C07DA" w:rsidRPr="004C07DA" w:rsidRDefault="004C07DA" w:rsidP="00F214BD">
      <w:pPr>
        <w:autoSpaceDE w:val="0"/>
        <w:autoSpaceDN w:val="0"/>
        <w:adjustRightInd w:val="0"/>
        <w:spacing w:line="360" w:lineRule="auto"/>
        <w:jc w:val="both"/>
        <w:rPr>
          <w:lang w:val="en-IL"/>
        </w:rPr>
      </w:pPr>
      <w:r w:rsidRPr="004C07DA">
        <w:rPr>
          <w:rtl/>
          <w:lang w:val="en-IL"/>
        </w:rPr>
        <w:t>בפוליסות הביטוח הנדרשות מהספק יכללו התנאים הבאים</w:t>
      </w:r>
      <w:r w:rsidRPr="004C07DA">
        <w:rPr>
          <w:lang w:val="en-IL"/>
        </w:rPr>
        <w:t>:</w:t>
      </w:r>
    </w:p>
    <w:p w14:paraId="5C123317" w14:textId="5546BBD4" w:rsidR="004C07DA" w:rsidRPr="004C07DA" w:rsidRDefault="004C07DA" w:rsidP="009741E2">
      <w:pPr>
        <w:autoSpaceDE w:val="0"/>
        <w:autoSpaceDN w:val="0"/>
        <w:adjustRightInd w:val="0"/>
        <w:spacing w:line="360" w:lineRule="auto"/>
        <w:ind w:left="720"/>
        <w:jc w:val="both"/>
        <w:rPr>
          <w:lang w:val="en-IL"/>
        </w:rPr>
      </w:pPr>
      <w:r w:rsidRPr="004C07DA">
        <w:rPr>
          <w:rtl/>
          <w:lang w:val="en-IL"/>
        </w:rPr>
        <w:t>א</w:t>
      </w:r>
      <w:r w:rsidRPr="00F214BD">
        <w:rPr>
          <w:rFonts w:ascii="Calibri" w:hAnsi="Calibri" w:cs="Calibri"/>
          <w:rtl/>
          <w:lang w:val="en-IL"/>
        </w:rPr>
        <w:t xml:space="preserve">. </w:t>
      </w:r>
      <w:r w:rsidRPr="004C07DA">
        <w:rPr>
          <w:rtl/>
          <w:lang w:val="en-IL"/>
        </w:rPr>
        <w:t xml:space="preserve">לשם המבוטח יתווספו כמבוטחים נוספים: </w:t>
      </w:r>
      <w:r w:rsidRPr="004C07DA">
        <w:rPr>
          <w:rFonts w:ascii="David,Bold" w:cs="David,Bold" w:hint="eastAsia"/>
          <w:b/>
          <w:bCs/>
          <w:rtl/>
          <w:lang w:val="en-IL"/>
        </w:rPr>
        <w:t>מדינת</w:t>
      </w:r>
      <w:r w:rsidRPr="004C07DA">
        <w:rPr>
          <w:rFonts w:ascii="David,Bold" w:cs="David,Bold"/>
          <w:b/>
          <w:bCs/>
          <w:rtl/>
          <w:lang w:val="en-IL"/>
        </w:rPr>
        <w:t xml:space="preserve"> </w:t>
      </w:r>
      <w:r w:rsidRPr="004C07DA">
        <w:rPr>
          <w:rFonts w:ascii="David,Bold" w:cs="David,Bold" w:hint="eastAsia"/>
          <w:b/>
          <w:bCs/>
          <w:rtl/>
          <w:lang w:val="en-IL"/>
        </w:rPr>
        <w:t>ישראל</w:t>
      </w:r>
      <w:r w:rsidRPr="004C07DA">
        <w:rPr>
          <w:rFonts w:ascii="David,Bold" w:cs="David,Bold"/>
          <w:b/>
          <w:bCs/>
          <w:rtl/>
          <w:lang w:val="en-IL"/>
        </w:rPr>
        <w:t xml:space="preserve"> - </w:t>
      </w:r>
      <w:r w:rsidRPr="004C07DA">
        <w:rPr>
          <w:rFonts w:ascii="David,Bold" w:cs="David,Bold" w:hint="eastAsia"/>
          <w:b/>
          <w:bCs/>
          <w:rtl/>
          <w:lang w:val="en-IL"/>
        </w:rPr>
        <w:t>משרד</w:t>
      </w:r>
      <w:r w:rsidRPr="004C07DA">
        <w:rPr>
          <w:rFonts w:ascii="David,Bold" w:cs="David,Bold"/>
          <w:b/>
          <w:bCs/>
          <w:rtl/>
          <w:lang w:val="en-IL"/>
        </w:rPr>
        <w:t xml:space="preserve"> </w:t>
      </w:r>
      <w:r w:rsidRPr="004C07DA">
        <w:rPr>
          <w:rFonts w:ascii="David,Bold" w:cs="David,Bold" w:hint="eastAsia"/>
          <w:b/>
          <w:bCs/>
          <w:rtl/>
          <w:lang w:val="en-IL"/>
        </w:rPr>
        <w:t>התרבות</w:t>
      </w:r>
      <w:r w:rsidRPr="004C07DA">
        <w:rPr>
          <w:rFonts w:ascii="David,Bold" w:cs="David,Bold"/>
          <w:b/>
          <w:bCs/>
          <w:rtl/>
          <w:lang w:val="en-IL"/>
        </w:rPr>
        <w:t xml:space="preserve"> </w:t>
      </w:r>
      <w:r w:rsidRPr="004C07DA">
        <w:rPr>
          <w:rFonts w:ascii="David,Bold" w:cs="David,Bold" w:hint="eastAsia"/>
          <w:b/>
          <w:bCs/>
          <w:rtl/>
          <w:lang w:val="en-IL"/>
        </w:rPr>
        <w:t>והספורט</w:t>
      </w:r>
      <w:r w:rsidRPr="004C07DA">
        <w:rPr>
          <w:rFonts w:ascii="David,Bold" w:cs="David,Bold"/>
          <w:b/>
          <w:bCs/>
          <w:rtl/>
          <w:lang w:val="en-IL"/>
        </w:rPr>
        <w:t xml:space="preserve">, </w:t>
      </w:r>
      <w:r w:rsidRPr="004C07DA">
        <w:rPr>
          <w:rtl/>
          <w:lang w:val="en-IL"/>
        </w:rPr>
        <w:t>בכפוף</w:t>
      </w:r>
      <w:r w:rsidR="009741E2">
        <w:rPr>
          <w:rFonts w:hint="cs"/>
          <w:rtl/>
          <w:lang w:val="en-IL"/>
        </w:rPr>
        <w:t xml:space="preserve"> </w:t>
      </w:r>
      <w:proofErr w:type="spellStart"/>
      <w:r w:rsidRPr="004C07DA">
        <w:rPr>
          <w:rtl/>
          <w:lang w:val="en-IL"/>
        </w:rPr>
        <w:t>להרחבי</w:t>
      </w:r>
      <w:proofErr w:type="spellEnd"/>
      <w:r w:rsidRPr="004C07DA">
        <w:rPr>
          <w:rtl/>
          <w:lang w:val="en-IL"/>
        </w:rPr>
        <w:t xml:space="preserve"> השיפוי כמפורט לעיל</w:t>
      </w:r>
      <w:r w:rsidRPr="004C07DA">
        <w:rPr>
          <w:lang w:val="en-IL"/>
        </w:rPr>
        <w:t>.</w:t>
      </w:r>
    </w:p>
    <w:p w14:paraId="231EEC7E" w14:textId="0B7BEC7C" w:rsidR="004C07DA" w:rsidRPr="004C07DA" w:rsidRDefault="004C07DA" w:rsidP="009741E2">
      <w:pPr>
        <w:autoSpaceDE w:val="0"/>
        <w:autoSpaceDN w:val="0"/>
        <w:adjustRightInd w:val="0"/>
        <w:spacing w:line="360" w:lineRule="auto"/>
        <w:ind w:left="720"/>
        <w:jc w:val="both"/>
        <w:rPr>
          <w:lang w:val="en-IL"/>
        </w:rPr>
      </w:pPr>
      <w:r w:rsidRPr="004C07DA">
        <w:rPr>
          <w:rtl/>
          <w:lang w:val="en-IL"/>
        </w:rPr>
        <w:t>ב</w:t>
      </w:r>
      <w:r w:rsidRPr="00F214BD">
        <w:rPr>
          <w:rFonts w:ascii="Calibri" w:hAnsi="Calibri" w:cs="Calibri"/>
          <w:rtl/>
          <w:lang w:val="en-IL"/>
        </w:rPr>
        <w:t xml:space="preserve">. </w:t>
      </w:r>
      <w:r w:rsidRPr="004C07DA">
        <w:rPr>
          <w:rtl/>
          <w:lang w:val="en-IL"/>
        </w:rPr>
        <w:t>בכל מקרה של שינוי לרעה או ביטול הביטוח ע" י אחד הצדדים לא יהיה להם כל תוקף אלא</w:t>
      </w:r>
      <w:r w:rsidRPr="004C07DA">
        <w:rPr>
          <w:lang w:val="en-IL"/>
        </w:rPr>
        <w:t>,</w:t>
      </w:r>
      <w:r w:rsidR="009741E2">
        <w:rPr>
          <w:rFonts w:hint="cs"/>
          <w:rtl/>
          <w:lang w:val="en-IL"/>
        </w:rPr>
        <w:t xml:space="preserve"> </w:t>
      </w:r>
      <w:r w:rsidRPr="004C07DA">
        <w:rPr>
          <w:rtl/>
          <w:lang w:val="en-IL"/>
        </w:rPr>
        <w:t>אם ניתנה על כך הודעה מוקדמת של 60 יום לפחות במכתב לחשב משרד התרבות והספורט</w:t>
      </w:r>
      <w:r w:rsidRPr="004C07DA">
        <w:rPr>
          <w:lang w:val="en-IL"/>
        </w:rPr>
        <w:t>.</w:t>
      </w:r>
    </w:p>
    <w:p w14:paraId="6D1B2609" w14:textId="4B74FC5E" w:rsidR="004C07DA" w:rsidRPr="004C07DA" w:rsidRDefault="004C07DA" w:rsidP="009741E2">
      <w:pPr>
        <w:autoSpaceDE w:val="0"/>
        <w:autoSpaceDN w:val="0"/>
        <w:adjustRightInd w:val="0"/>
        <w:spacing w:line="360" w:lineRule="auto"/>
        <w:ind w:left="720"/>
        <w:jc w:val="both"/>
        <w:rPr>
          <w:lang w:val="en-IL"/>
        </w:rPr>
      </w:pPr>
      <w:r w:rsidRPr="004C07DA">
        <w:rPr>
          <w:rtl/>
          <w:lang w:val="en-IL"/>
        </w:rPr>
        <w:t>ג</w:t>
      </w:r>
      <w:r w:rsidRPr="00F214BD">
        <w:rPr>
          <w:rFonts w:ascii="Calibri" w:hAnsi="Calibri" w:cs="Calibri"/>
          <w:rtl/>
          <w:lang w:val="en-IL"/>
        </w:rPr>
        <w:t xml:space="preserve">. </w:t>
      </w:r>
      <w:r w:rsidRPr="004C07DA">
        <w:rPr>
          <w:rtl/>
          <w:lang w:val="en-IL"/>
        </w:rPr>
        <w:t>המבטח מוותר על כל זכות תחלוף/שיבוב, תביעה, השתתפות או חזרה כלפי מדינת ישראל</w:t>
      </w:r>
      <w:r w:rsidRPr="004C07DA">
        <w:rPr>
          <w:lang w:val="en-IL"/>
        </w:rPr>
        <w:t xml:space="preserve"> -</w:t>
      </w:r>
      <w:r w:rsidR="009741E2">
        <w:rPr>
          <w:rFonts w:hint="cs"/>
          <w:rtl/>
          <w:lang w:val="en-IL"/>
        </w:rPr>
        <w:t xml:space="preserve"> </w:t>
      </w:r>
      <w:r w:rsidRPr="004C07DA">
        <w:rPr>
          <w:rtl/>
          <w:lang w:val="en-IL"/>
        </w:rPr>
        <w:t>משרד התרבות והספורט ועובדיהם, ובלבד שהוויתור לא יחול לטובת אדם שגרם לנזק מתוך</w:t>
      </w:r>
      <w:r w:rsidR="009741E2">
        <w:rPr>
          <w:rFonts w:hint="cs"/>
          <w:rtl/>
          <w:lang w:val="en-IL"/>
        </w:rPr>
        <w:t xml:space="preserve"> </w:t>
      </w:r>
      <w:r w:rsidRPr="004C07DA">
        <w:rPr>
          <w:rtl/>
          <w:lang w:val="en-IL"/>
        </w:rPr>
        <w:t>כוונת זדון</w:t>
      </w:r>
      <w:r w:rsidRPr="004C07DA">
        <w:rPr>
          <w:lang w:val="en-IL"/>
        </w:rPr>
        <w:t>.</w:t>
      </w:r>
    </w:p>
    <w:p w14:paraId="1E0454A3" w14:textId="68034A7A" w:rsidR="004C07DA" w:rsidRPr="004C07DA" w:rsidRDefault="004C07DA" w:rsidP="009741E2">
      <w:pPr>
        <w:autoSpaceDE w:val="0"/>
        <w:autoSpaceDN w:val="0"/>
        <w:adjustRightInd w:val="0"/>
        <w:spacing w:line="360" w:lineRule="auto"/>
        <w:ind w:left="720"/>
        <w:jc w:val="both"/>
        <w:rPr>
          <w:lang w:val="en-IL"/>
        </w:rPr>
      </w:pPr>
      <w:r w:rsidRPr="004C07DA">
        <w:rPr>
          <w:rtl/>
          <w:lang w:val="en-IL"/>
        </w:rPr>
        <w:t>ד</w:t>
      </w:r>
      <w:r w:rsidRPr="00F214BD">
        <w:rPr>
          <w:rFonts w:ascii="Calibri" w:hAnsi="Calibri" w:cs="Calibri"/>
          <w:rtl/>
          <w:lang w:val="en-IL"/>
        </w:rPr>
        <w:t xml:space="preserve">. </w:t>
      </w:r>
      <w:r w:rsidRPr="004C07DA">
        <w:rPr>
          <w:rtl/>
          <w:lang w:val="en-IL"/>
        </w:rPr>
        <w:t>הספק אחראי בלעדית כלפי המבטח לתשלום דמי הביטוח עבור הפוליסה ולמילוי כל החובות</w:t>
      </w:r>
      <w:r w:rsidR="009741E2">
        <w:rPr>
          <w:rFonts w:hint="cs"/>
          <w:rtl/>
          <w:lang w:val="en-IL"/>
        </w:rPr>
        <w:t xml:space="preserve"> </w:t>
      </w:r>
      <w:r w:rsidRPr="004C07DA">
        <w:rPr>
          <w:rtl/>
          <w:lang w:val="en-IL"/>
        </w:rPr>
        <w:t xml:space="preserve">המוטלות על </w:t>
      </w:r>
      <w:proofErr w:type="spellStart"/>
      <w:r w:rsidRPr="004C07DA">
        <w:rPr>
          <w:rtl/>
          <w:lang w:val="en-IL"/>
        </w:rPr>
        <w:t>המבו</w:t>
      </w:r>
      <w:proofErr w:type="spellEnd"/>
      <w:r w:rsidRPr="004C07DA">
        <w:rPr>
          <w:rtl/>
          <w:lang w:val="en-IL"/>
        </w:rPr>
        <w:t xml:space="preserve"> טח על פי תנאי הפוליסה</w:t>
      </w:r>
      <w:r w:rsidRPr="004C07DA">
        <w:rPr>
          <w:lang w:val="en-IL"/>
        </w:rPr>
        <w:t>.</w:t>
      </w:r>
    </w:p>
    <w:p w14:paraId="272FB819" w14:textId="77777777" w:rsidR="004C07DA" w:rsidRPr="004C07DA" w:rsidRDefault="004C07DA" w:rsidP="009741E2">
      <w:pPr>
        <w:autoSpaceDE w:val="0"/>
        <w:autoSpaceDN w:val="0"/>
        <w:adjustRightInd w:val="0"/>
        <w:spacing w:line="360" w:lineRule="auto"/>
        <w:ind w:left="720"/>
        <w:jc w:val="both"/>
        <w:rPr>
          <w:lang w:val="en-IL"/>
        </w:rPr>
      </w:pPr>
      <w:r w:rsidRPr="004C07DA">
        <w:rPr>
          <w:rtl/>
          <w:lang w:val="en-IL"/>
        </w:rPr>
        <w:t>ה</w:t>
      </w:r>
      <w:r w:rsidRPr="00F214BD">
        <w:rPr>
          <w:rFonts w:ascii="Calibri" w:hAnsi="Calibri" w:cs="Calibri"/>
          <w:rtl/>
          <w:lang w:val="en-IL"/>
        </w:rPr>
        <w:t xml:space="preserve">. </w:t>
      </w:r>
      <w:r w:rsidRPr="004C07DA">
        <w:rPr>
          <w:rtl/>
          <w:lang w:val="en-IL"/>
        </w:rPr>
        <w:t>ההשתתפויות העצמיות הנקובות בפוליסה תחולנה בלעדית על הספק</w:t>
      </w:r>
      <w:r w:rsidRPr="004C07DA">
        <w:rPr>
          <w:lang w:val="en-IL"/>
        </w:rPr>
        <w:t>.</w:t>
      </w:r>
    </w:p>
    <w:p w14:paraId="2D1FAA88" w14:textId="1C41647B" w:rsidR="004C07DA" w:rsidRPr="004C07DA" w:rsidRDefault="004C07DA" w:rsidP="009741E2">
      <w:pPr>
        <w:autoSpaceDE w:val="0"/>
        <w:autoSpaceDN w:val="0"/>
        <w:adjustRightInd w:val="0"/>
        <w:spacing w:line="360" w:lineRule="auto"/>
        <w:ind w:left="720"/>
        <w:jc w:val="both"/>
        <w:rPr>
          <w:lang w:val="en-IL"/>
        </w:rPr>
      </w:pPr>
      <w:r w:rsidRPr="004C07DA">
        <w:rPr>
          <w:rtl/>
          <w:lang w:val="en-IL"/>
        </w:rPr>
        <w:t>ו</w:t>
      </w:r>
      <w:r w:rsidRPr="00F214BD">
        <w:rPr>
          <w:rFonts w:ascii="Calibri" w:hAnsi="Calibri" w:cs="Calibri"/>
          <w:rtl/>
          <w:lang w:val="en-IL"/>
        </w:rPr>
        <w:t xml:space="preserve">. </w:t>
      </w:r>
      <w:r w:rsidRPr="004C07DA">
        <w:rPr>
          <w:rtl/>
          <w:lang w:val="en-IL"/>
        </w:rPr>
        <w:t>תנאי הכיסוי של ה פוליסות הנ"ל למעט ביטוח אחריות מקצועית, לא יפחתו מהמקובל על פי</w:t>
      </w:r>
      <w:r w:rsidR="009741E2">
        <w:rPr>
          <w:rFonts w:hint="cs"/>
          <w:rtl/>
          <w:lang w:val="en-IL"/>
        </w:rPr>
        <w:t xml:space="preserve"> </w:t>
      </w:r>
      <w:r w:rsidRPr="004C07DA">
        <w:rPr>
          <w:rtl/>
          <w:lang w:val="en-IL"/>
        </w:rPr>
        <w:t>תנאי "פוליסות נוסח ביט", או נוסח המקביל להם אצל אותו מבטח, בכפוף להרחבת</w:t>
      </w:r>
    </w:p>
    <w:p w14:paraId="32DDDF93" w14:textId="77777777" w:rsidR="004C07DA" w:rsidRPr="004C07DA" w:rsidRDefault="004C07DA" w:rsidP="009741E2">
      <w:pPr>
        <w:autoSpaceDE w:val="0"/>
        <w:autoSpaceDN w:val="0"/>
        <w:adjustRightInd w:val="0"/>
        <w:spacing w:line="360" w:lineRule="auto"/>
        <w:ind w:left="720"/>
        <w:jc w:val="both"/>
        <w:rPr>
          <w:lang w:val="en-IL"/>
        </w:rPr>
      </w:pPr>
      <w:r w:rsidRPr="004C07DA">
        <w:rPr>
          <w:rtl/>
          <w:lang w:val="en-IL"/>
        </w:rPr>
        <w:t>הכיסויים כמפורט לעיל</w:t>
      </w:r>
      <w:r w:rsidRPr="004C07DA">
        <w:rPr>
          <w:lang w:val="en-IL"/>
        </w:rPr>
        <w:t>.</w:t>
      </w:r>
    </w:p>
    <w:p w14:paraId="573D5589" w14:textId="73A2EE1A" w:rsidR="004C07DA" w:rsidRPr="004C07DA" w:rsidRDefault="004C07DA" w:rsidP="009741E2">
      <w:pPr>
        <w:autoSpaceDE w:val="0"/>
        <w:autoSpaceDN w:val="0"/>
        <w:adjustRightInd w:val="0"/>
        <w:spacing w:line="360" w:lineRule="auto"/>
        <w:ind w:left="720"/>
        <w:jc w:val="both"/>
        <w:rPr>
          <w:lang w:val="en-IL"/>
        </w:rPr>
      </w:pPr>
      <w:r w:rsidRPr="004C07DA">
        <w:rPr>
          <w:rtl/>
          <w:lang w:val="en-IL"/>
        </w:rPr>
        <w:t>ז</w:t>
      </w:r>
      <w:r w:rsidRPr="00F214BD">
        <w:rPr>
          <w:rFonts w:ascii="Calibri" w:hAnsi="Calibri" w:cs="Calibri"/>
          <w:rtl/>
          <w:lang w:val="en-IL"/>
        </w:rPr>
        <w:t xml:space="preserve">. </w:t>
      </w:r>
      <w:r w:rsidRPr="004C07DA">
        <w:rPr>
          <w:rtl/>
          <w:lang w:val="en-IL"/>
        </w:rPr>
        <w:t>כל סעיף בפוליסת הביטוח המפקיע או מקטין בדרך כל שהיא את אחריות המבטח, כאשר</w:t>
      </w:r>
      <w:r w:rsidR="009741E2">
        <w:rPr>
          <w:rFonts w:hint="cs"/>
          <w:rtl/>
          <w:lang w:val="en-IL"/>
        </w:rPr>
        <w:t xml:space="preserve"> </w:t>
      </w:r>
      <w:r w:rsidRPr="004C07DA">
        <w:rPr>
          <w:rtl/>
          <w:lang w:val="en-IL"/>
        </w:rPr>
        <w:t>קיים ביטוח אחר לא יופעל כלפי מדינת ישראל, והביטוח הינו בחזקת ביטוח ראשוני המזכה</w:t>
      </w:r>
      <w:r w:rsidR="009741E2">
        <w:rPr>
          <w:rFonts w:hint="cs"/>
          <w:rtl/>
          <w:lang w:val="en-IL"/>
        </w:rPr>
        <w:t xml:space="preserve"> </w:t>
      </w:r>
      <w:r w:rsidRPr="004C07DA">
        <w:rPr>
          <w:rtl/>
          <w:lang w:val="en-IL"/>
        </w:rPr>
        <w:t>במלוא הזכויות על פי הביטוח</w:t>
      </w:r>
      <w:r w:rsidRPr="004C07DA">
        <w:rPr>
          <w:lang w:val="en-IL"/>
        </w:rPr>
        <w:t>.</w:t>
      </w:r>
    </w:p>
    <w:p w14:paraId="67074202" w14:textId="41848910" w:rsidR="004C07DA" w:rsidRDefault="004C07DA" w:rsidP="009741E2">
      <w:pPr>
        <w:autoSpaceDE w:val="0"/>
        <w:autoSpaceDN w:val="0"/>
        <w:adjustRightInd w:val="0"/>
        <w:spacing w:line="360" w:lineRule="auto"/>
        <w:ind w:left="720"/>
        <w:jc w:val="both"/>
        <w:rPr>
          <w:rtl/>
          <w:lang w:val="en-IL"/>
        </w:rPr>
      </w:pPr>
      <w:r w:rsidRPr="004C07DA">
        <w:rPr>
          <w:rtl/>
          <w:lang w:val="en-IL"/>
        </w:rPr>
        <w:t>ח</w:t>
      </w:r>
      <w:r w:rsidRPr="00F214BD">
        <w:rPr>
          <w:rFonts w:ascii="Calibri" w:hAnsi="Calibri" w:cs="Calibri"/>
          <w:rtl/>
          <w:lang w:val="en-IL"/>
        </w:rPr>
        <w:t xml:space="preserve">. </w:t>
      </w:r>
      <w:r w:rsidRPr="004C07DA">
        <w:rPr>
          <w:rtl/>
          <w:lang w:val="en-IL"/>
        </w:rPr>
        <w:t>חריג כוונה ו/או רשלנות רבתי יבוטל ככל שקיים בפוליסות</w:t>
      </w:r>
      <w:r w:rsidRPr="004C07DA">
        <w:rPr>
          <w:lang w:val="en-IL"/>
        </w:rPr>
        <w:t>.</w:t>
      </w:r>
    </w:p>
    <w:p w14:paraId="148B0A33" w14:textId="77777777" w:rsidR="009741E2" w:rsidRPr="004C07DA" w:rsidRDefault="009741E2" w:rsidP="00F214BD">
      <w:pPr>
        <w:autoSpaceDE w:val="0"/>
        <w:autoSpaceDN w:val="0"/>
        <w:adjustRightInd w:val="0"/>
        <w:spacing w:line="360" w:lineRule="auto"/>
        <w:jc w:val="both"/>
        <w:rPr>
          <w:lang w:val="en-IL"/>
        </w:rPr>
      </w:pPr>
    </w:p>
    <w:p w14:paraId="62E5B63B" w14:textId="2780D78A" w:rsidR="004C07DA" w:rsidRPr="004C07DA" w:rsidRDefault="004C07DA" w:rsidP="009741E2">
      <w:pPr>
        <w:autoSpaceDE w:val="0"/>
        <w:autoSpaceDN w:val="0"/>
        <w:adjustRightInd w:val="0"/>
        <w:spacing w:line="360" w:lineRule="auto"/>
        <w:jc w:val="both"/>
        <w:rPr>
          <w:lang w:val="en-IL"/>
        </w:rPr>
      </w:pPr>
      <w:r w:rsidRPr="004C07DA">
        <w:rPr>
          <w:rtl/>
          <w:lang w:val="en-IL"/>
        </w:rPr>
        <w:t>ב</w:t>
      </w:r>
      <w:r w:rsidRPr="00F214BD">
        <w:rPr>
          <w:rFonts w:ascii="Calibri" w:hAnsi="Calibri" w:cs="Calibri"/>
          <w:rtl/>
          <w:lang w:val="en-IL"/>
        </w:rPr>
        <w:t xml:space="preserve">. </w:t>
      </w:r>
      <w:r w:rsidRPr="004C07DA">
        <w:rPr>
          <w:rtl/>
          <w:lang w:val="en-IL"/>
        </w:rPr>
        <w:t>הספק מתחייב בכל תקופת ההתקשרות החוזית עם מדינת ישראל - משרד התרבות והספורט, וכל</w:t>
      </w:r>
      <w:r w:rsidR="009741E2">
        <w:rPr>
          <w:rFonts w:hint="cs"/>
          <w:rtl/>
          <w:lang w:val="en-IL"/>
        </w:rPr>
        <w:t xml:space="preserve"> </w:t>
      </w:r>
      <w:r w:rsidRPr="004C07DA">
        <w:rPr>
          <w:rtl/>
          <w:lang w:val="en-IL"/>
        </w:rPr>
        <w:t>עוד אחריותו קיימת, להחזיק בתוקף את פוליסות הביטוח. הספק מתחייב כי פוליסות הביטוח</w:t>
      </w:r>
    </w:p>
    <w:p w14:paraId="218CE707" w14:textId="24C8ACD0" w:rsidR="004C07DA" w:rsidRDefault="004C07DA" w:rsidP="00F214BD">
      <w:pPr>
        <w:autoSpaceDE w:val="0"/>
        <w:autoSpaceDN w:val="0"/>
        <w:adjustRightInd w:val="0"/>
        <w:spacing w:line="360" w:lineRule="auto"/>
        <w:jc w:val="both"/>
        <w:rPr>
          <w:rtl/>
          <w:lang w:val="en-IL"/>
        </w:rPr>
      </w:pPr>
      <w:r w:rsidRPr="004C07DA">
        <w:rPr>
          <w:rtl/>
          <w:lang w:val="en-IL"/>
        </w:rPr>
        <w:t>תחודשנה מדי תקופת ביטוח , כל עוד ההסכם עם מדינת ישראל - משרד התרבות והספורט, בתוקף</w:t>
      </w:r>
      <w:r w:rsidRPr="004C07DA">
        <w:rPr>
          <w:lang w:val="en-IL"/>
        </w:rPr>
        <w:t>.</w:t>
      </w:r>
    </w:p>
    <w:p w14:paraId="419A7590" w14:textId="77777777" w:rsidR="009741E2" w:rsidRPr="004C07DA" w:rsidRDefault="009741E2" w:rsidP="00F214BD">
      <w:pPr>
        <w:autoSpaceDE w:val="0"/>
        <w:autoSpaceDN w:val="0"/>
        <w:adjustRightInd w:val="0"/>
        <w:spacing w:line="360" w:lineRule="auto"/>
        <w:jc w:val="both"/>
        <w:rPr>
          <w:lang w:val="en-IL"/>
        </w:rPr>
      </w:pPr>
    </w:p>
    <w:p w14:paraId="340D483F" w14:textId="2FFF2C53" w:rsidR="004C07DA" w:rsidRPr="004C07DA" w:rsidRDefault="004C07DA" w:rsidP="009741E2">
      <w:pPr>
        <w:autoSpaceDE w:val="0"/>
        <w:autoSpaceDN w:val="0"/>
        <w:adjustRightInd w:val="0"/>
        <w:spacing w:line="360" w:lineRule="auto"/>
        <w:jc w:val="both"/>
        <w:rPr>
          <w:lang w:val="en-IL"/>
        </w:rPr>
      </w:pPr>
      <w:r w:rsidRPr="004C07DA">
        <w:rPr>
          <w:rtl/>
          <w:lang w:val="en-IL"/>
        </w:rPr>
        <w:t>ג</w:t>
      </w:r>
      <w:r w:rsidRPr="00F214BD">
        <w:rPr>
          <w:rFonts w:ascii="Calibri" w:hAnsi="Calibri" w:cs="Calibri"/>
          <w:rtl/>
          <w:lang w:val="en-IL"/>
        </w:rPr>
        <w:t xml:space="preserve">. </w:t>
      </w:r>
      <w:r w:rsidRPr="004C07DA">
        <w:rPr>
          <w:rtl/>
          <w:lang w:val="en-IL"/>
        </w:rPr>
        <w:t>אישור בחתימתו של המבטח על קיום הביטוחים, יומצא על ידי הספק ל משרד התרבות והספורט</w:t>
      </w:r>
      <w:r w:rsidRPr="004C07DA">
        <w:rPr>
          <w:lang w:val="en-IL"/>
        </w:rPr>
        <w:t>,</w:t>
      </w:r>
      <w:r w:rsidR="009741E2">
        <w:rPr>
          <w:rFonts w:hint="cs"/>
          <w:rtl/>
          <w:lang w:val="en-IL"/>
        </w:rPr>
        <w:t xml:space="preserve"> </w:t>
      </w:r>
      <w:r w:rsidRPr="004C07DA">
        <w:rPr>
          <w:rtl/>
          <w:lang w:val="en-IL"/>
        </w:rPr>
        <w:t>עד למועד חתימת החוזה, הספק מתחייב להציג את האישור חתום בחתימת המבטח אודות חידוש</w:t>
      </w:r>
      <w:r w:rsidR="009741E2">
        <w:rPr>
          <w:rFonts w:hint="cs"/>
          <w:rtl/>
          <w:lang w:val="en-IL"/>
        </w:rPr>
        <w:t xml:space="preserve"> </w:t>
      </w:r>
      <w:r w:rsidRPr="004C07DA">
        <w:rPr>
          <w:rtl/>
          <w:lang w:val="en-IL"/>
        </w:rPr>
        <w:t>הפוליסות למשטרת ישראל, לכל המאוחר שבעה ימים לפני תום תקופת הביטוח</w:t>
      </w:r>
      <w:r w:rsidRPr="004C07DA">
        <w:rPr>
          <w:lang w:val="en-IL"/>
        </w:rPr>
        <w:t>.</w:t>
      </w:r>
    </w:p>
    <w:p w14:paraId="7C9960D1" w14:textId="77777777" w:rsidR="004C07DA" w:rsidRPr="004C07DA" w:rsidRDefault="004C07DA" w:rsidP="00F214BD">
      <w:pPr>
        <w:autoSpaceDE w:val="0"/>
        <w:autoSpaceDN w:val="0"/>
        <w:adjustRightInd w:val="0"/>
        <w:spacing w:line="360" w:lineRule="auto"/>
        <w:jc w:val="both"/>
        <w:rPr>
          <w:lang w:val="en-IL"/>
        </w:rPr>
      </w:pPr>
      <w:r w:rsidRPr="004C07DA">
        <w:rPr>
          <w:rtl/>
          <w:lang w:val="en-IL"/>
        </w:rPr>
        <w:t>מובהר בזאת כי אישורי הביטוח שיוצגו אינם באים לצמצם ו/או לגרוע מהתחייבויות הספק לערוך</w:t>
      </w:r>
    </w:p>
    <w:p w14:paraId="23241A27" w14:textId="77777777" w:rsidR="004C07DA" w:rsidRPr="004C07DA" w:rsidRDefault="004C07DA" w:rsidP="00F214BD">
      <w:pPr>
        <w:autoSpaceDE w:val="0"/>
        <w:autoSpaceDN w:val="0"/>
        <w:adjustRightInd w:val="0"/>
        <w:spacing w:line="360" w:lineRule="auto"/>
        <w:jc w:val="both"/>
        <w:rPr>
          <w:lang w:val="en-IL"/>
        </w:rPr>
      </w:pPr>
      <w:r w:rsidRPr="004C07DA">
        <w:rPr>
          <w:rtl/>
          <w:lang w:val="en-IL"/>
        </w:rPr>
        <w:t>את הביטוחים לפי סעיפי הביטוח המפורטים לעיל, ולמען הסר ספק דרישות הביטוח המחייבות הן</w:t>
      </w:r>
    </w:p>
    <w:p w14:paraId="3B0C171F" w14:textId="77777777" w:rsidR="004C07DA" w:rsidRPr="004C07DA" w:rsidRDefault="004C07DA" w:rsidP="00F214BD">
      <w:pPr>
        <w:autoSpaceDE w:val="0"/>
        <w:autoSpaceDN w:val="0"/>
        <w:adjustRightInd w:val="0"/>
        <w:spacing w:line="360" w:lineRule="auto"/>
        <w:jc w:val="both"/>
        <w:rPr>
          <w:lang w:val="en-IL"/>
        </w:rPr>
      </w:pPr>
      <w:r w:rsidRPr="004C07DA">
        <w:rPr>
          <w:rtl/>
          <w:lang w:val="en-IL"/>
        </w:rPr>
        <w:t>בהתאם לאמור לעיל. הספק נדרש ללמוד ולעמוד דרישות אלה ובמידת הצורך להיעזר באנשי ביטוח</w:t>
      </w:r>
    </w:p>
    <w:p w14:paraId="59DFC8A4" w14:textId="27CAB48A" w:rsidR="004C07DA" w:rsidRDefault="004C07DA" w:rsidP="00F214BD">
      <w:pPr>
        <w:autoSpaceDE w:val="0"/>
        <w:autoSpaceDN w:val="0"/>
        <w:adjustRightInd w:val="0"/>
        <w:spacing w:line="360" w:lineRule="auto"/>
        <w:jc w:val="both"/>
        <w:rPr>
          <w:rtl/>
          <w:lang w:val="en-IL"/>
        </w:rPr>
      </w:pPr>
      <w:r w:rsidRPr="004C07DA">
        <w:rPr>
          <w:rtl/>
          <w:lang w:val="en-IL"/>
        </w:rPr>
        <w:t>מטעמו, על מנת לעמוד בדרישות וליישמן בביטוחים כנדרש</w:t>
      </w:r>
      <w:r w:rsidRPr="004C07DA">
        <w:rPr>
          <w:lang w:val="en-IL"/>
        </w:rPr>
        <w:t>.</w:t>
      </w:r>
    </w:p>
    <w:p w14:paraId="267CEB99" w14:textId="77777777" w:rsidR="009741E2" w:rsidRPr="004C07DA" w:rsidRDefault="009741E2" w:rsidP="00F214BD">
      <w:pPr>
        <w:autoSpaceDE w:val="0"/>
        <w:autoSpaceDN w:val="0"/>
        <w:adjustRightInd w:val="0"/>
        <w:spacing w:line="360" w:lineRule="auto"/>
        <w:jc w:val="both"/>
        <w:rPr>
          <w:lang w:val="en-IL"/>
        </w:rPr>
      </w:pPr>
    </w:p>
    <w:p w14:paraId="7921273F" w14:textId="77777777" w:rsidR="004C07DA" w:rsidRPr="004C07DA" w:rsidRDefault="004C07DA" w:rsidP="00F214BD">
      <w:pPr>
        <w:autoSpaceDE w:val="0"/>
        <w:autoSpaceDN w:val="0"/>
        <w:adjustRightInd w:val="0"/>
        <w:spacing w:line="360" w:lineRule="auto"/>
        <w:jc w:val="both"/>
        <w:rPr>
          <w:lang w:val="en-IL"/>
        </w:rPr>
      </w:pPr>
      <w:r w:rsidRPr="004C07DA">
        <w:rPr>
          <w:rtl/>
          <w:lang w:val="en-IL"/>
        </w:rPr>
        <w:t>ד</w:t>
      </w:r>
      <w:r w:rsidRPr="00F214BD">
        <w:rPr>
          <w:rFonts w:ascii="Calibri" w:hAnsi="Calibri" w:cs="Calibri"/>
          <w:rtl/>
          <w:lang w:val="en-IL"/>
        </w:rPr>
        <w:t xml:space="preserve">. </w:t>
      </w:r>
      <w:r w:rsidRPr="004C07DA">
        <w:rPr>
          <w:rtl/>
          <w:lang w:val="en-IL"/>
        </w:rPr>
        <w:t>מדינת ישראל - משרד התרבות והספורט, שומר ים לעצמם את הזכות לקבל מהספק בכל עת את</w:t>
      </w:r>
    </w:p>
    <w:p w14:paraId="07EB9CC4" w14:textId="77777777" w:rsidR="004C07DA" w:rsidRPr="004C07DA" w:rsidRDefault="004C07DA" w:rsidP="00F214BD">
      <w:pPr>
        <w:autoSpaceDE w:val="0"/>
        <w:autoSpaceDN w:val="0"/>
        <w:adjustRightInd w:val="0"/>
        <w:spacing w:line="360" w:lineRule="auto"/>
        <w:jc w:val="both"/>
        <w:rPr>
          <w:lang w:val="en-IL"/>
        </w:rPr>
      </w:pPr>
      <w:r w:rsidRPr="004C07DA">
        <w:rPr>
          <w:rtl/>
          <w:lang w:val="en-IL"/>
        </w:rPr>
        <w:t>העתקי הפוליסות במלואן או בחלקן, במקרה של גילוי נסיבות העלולות להביא לתביעה בפוליסות</w:t>
      </w:r>
    </w:p>
    <w:p w14:paraId="74E9CEDC" w14:textId="77777777" w:rsidR="004C07DA" w:rsidRPr="004C07DA" w:rsidRDefault="004C07DA" w:rsidP="00F214BD">
      <w:pPr>
        <w:autoSpaceDE w:val="0"/>
        <w:autoSpaceDN w:val="0"/>
        <w:adjustRightInd w:val="0"/>
        <w:spacing w:line="360" w:lineRule="auto"/>
        <w:jc w:val="both"/>
        <w:rPr>
          <w:lang w:val="en-IL"/>
        </w:rPr>
      </w:pPr>
      <w:r w:rsidRPr="004C07DA">
        <w:rPr>
          <w:rtl/>
          <w:lang w:val="en-IL"/>
        </w:rPr>
        <w:t>ו/או על מנת שתוכל לבחון את עמידת הספק בסעיפי בנספח זה ו/או מכל סיבה אחרת, והספק</w:t>
      </w:r>
    </w:p>
    <w:p w14:paraId="5705A02C" w14:textId="1D9FBB44" w:rsidR="004C07DA" w:rsidRDefault="004C07DA" w:rsidP="009741E2">
      <w:pPr>
        <w:autoSpaceDE w:val="0"/>
        <w:autoSpaceDN w:val="0"/>
        <w:adjustRightInd w:val="0"/>
        <w:spacing w:line="360" w:lineRule="auto"/>
        <w:jc w:val="both"/>
        <w:rPr>
          <w:rtl/>
          <w:lang w:val="en-IL"/>
        </w:rPr>
      </w:pPr>
      <w:r w:rsidRPr="004C07DA">
        <w:rPr>
          <w:rtl/>
          <w:lang w:val="en-IL"/>
        </w:rPr>
        <w:lastRenderedPageBreak/>
        <w:t>יעביר את העתקי הפוליסות במלואן או בחלק ן כאמור מיד עם קבלת הדרישה. הספק מתחייב לבצע</w:t>
      </w:r>
      <w:r w:rsidR="009741E2">
        <w:rPr>
          <w:rFonts w:hint="cs"/>
          <w:rtl/>
          <w:lang w:val="en-IL"/>
        </w:rPr>
        <w:t xml:space="preserve"> </w:t>
      </w:r>
      <w:r w:rsidRPr="004C07DA">
        <w:rPr>
          <w:rtl/>
          <w:lang w:val="en-IL"/>
        </w:rPr>
        <w:t>כל שינוי או תיקון שיידרש על מנת להתאים את הפוליסות להתחייבויותיו על פי הוראות הביטוח</w:t>
      </w:r>
      <w:r w:rsidR="009741E2">
        <w:rPr>
          <w:rFonts w:hint="cs"/>
          <w:rtl/>
          <w:lang w:val="en-IL"/>
        </w:rPr>
        <w:t xml:space="preserve"> </w:t>
      </w:r>
      <w:r w:rsidRPr="004C07DA">
        <w:rPr>
          <w:rtl/>
          <w:lang w:val="en-IL"/>
        </w:rPr>
        <w:t>שלעיל. מוסכם כי הספק יהיה רשאי למחוק מפוליסות הביטוח כאמור מידע מסחרי ו/או מסחרי</w:t>
      </w:r>
      <w:r w:rsidR="009741E2">
        <w:rPr>
          <w:rFonts w:hint="cs"/>
          <w:rtl/>
          <w:lang w:val="en-IL"/>
        </w:rPr>
        <w:t xml:space="preserve"> </w:t>
      </w:r>
      <w:r w:rsidRPr="004C07DA">
        <w:rPr>
          <w:rtl/>
          <w:lang w:val="en-IL"/>
        </w:rPr>
        <w:t>סודי שאינו רלוונטי להתקשרות זו</w:t>
      </w:r>
      <w:r w:rsidRPr="004C07DA">
        <w:rPr>
          <w:lang w:val="en-IL"/>
        </w:rPr>
        <w:t>.</w:t>
      </w:r>
      <w:r w:rsidR="009741E2">
        <w:rPr>
          <w:rFonts w:hint="cs"/>
          <w:rtl/>
          <w:lang w:val="en-IL"/>
        </w:rPr>
        <w:t xml:space="preserve"> </w:t>
      </w:r>
      <w:r w:rsidRPr="004C07DA">
        <w:rPr>
          <w:rtl/>
          <w:lang w:val="en-IL"/>
        </w:rPr>
        <w:t>הספק מצהיר ומתחייב כי זכות מדינת ישראל - משרד התרבות והספורט, לעריכת הבדיקה</w:t>
      </w:r>
      <w:r w:rsidR="009741E2">
        <w:rPr>
          <w:rFonts w:hint="cs"/>
          <w:rtl/>
          <w:lang w:val="en-IL"/>
        </w:rPr>
        <w:t xml:space="preserve"> </w:t>
      </w:r>
      <w:r w:rsidRPr="004C07DA">
        <w:rPr>
          <w:rtl/>
          <w:lang w:val="en-IL"/>
        </w:rPr>
        <w:t>ולדרישת השינויים כמפורט לעיל אינן מטילות על מדינת ישראל - משרד התרבות והספורט, או על</w:t>
      </w:r>
      <w:r w:rsidR="009741E2">
        <w:rPr>
          <w:rFonts w:hint="cs"/>
          <w:rtl/>
          <w:lang w:val="en-IL"/>
        </w:rPr>
        <w:t xml:space="preserve"> </w:t>
      </w:r>
      <w:r w:rsidRPr="004C07DA">
        <w:rPr>
          <w:rtl/>
          <w:lang w:val="en-IL"/>
        </w:rPr>
        <w:t xml:space="preserve">מי מטעמם כל חובה וכל אחריות שהיא לגבי </w:t>
      </w:r>
      <w:proofErr w:type="spellStart"/>
      <w:r w:rsidRPr="004C07DA">
        <w:rPr>
          <w:rtl/>
          <w:lang w:val="en-IL"/>
        </w:rPr>
        <w:t>פוליסו</w:t>
      </w:r>
      <w:proofErr w:type="spellEnd"/>
      <w:r w:rsidRPr="004C07DA">
        <w:rPr>
          <w:rtl/>
          <w:lang w:val="en-IL"/>
        </w:rPr>
        <w:t xml:space="preserve"> ת הביטוח/ אישורי הביטוח כאמור, טיבם</w:t>
      </w:r>
      <w:r w:rsidRPr="004C07DA">
        <w:rPr>
          <w:lang w:val="en-IL"/>
        </w:rPr>
        <w:t>,</w:t>
      </w:r>
      <w:r w:rsidR="009741E2">
        <w:rPr>
          <w:rFonts w:hint="cs"/>
          <w:rtl/>
          <w:lang w:val="en-IL"/>
        </w:rPr>
        <w:t xml:space="preserve"> </w:t>
      </w:r>
      <w:r w:rsidRPr="004C07DA">
        <w:rPr>
          <w:rtl/>
          <w:lang w:val="en-IL"/>
        </w:rPr>
        <w:t>היקפם ותוקפם, או לגבי העדרם, ואין בה כדי לגרוע מכל חובה שהיא המוטלת על הספק לפי</w:t>
      </w:r>
      <w:r w:rsidR="009741E2">
        <w:rPr>
          <w:rFonts w:hint="cs"/>
          <w:rtl/>
          <w:lang w:val="en-IL"/>
        </w:rPr>
        <w:t xml:space="preserve"> </w:t>
      </w:r>
      <w:r w:rsidRPr="004C07DA">
        <w:rPr>
          <w:rtl/>
          <w:lang w:val="en-IL"/>
        </w:rPr>
        <w:t>ההסכם, וזאת בין אם נדרשו התאמות ובין אם לאו, בין אם נבדקו ובין אם לאו</w:t>
      </w:r>
      <w:r w:rsidRPr="004C07DA">
        <w:rPr>
          <w:lang w:val="en-IL"/>
        </w:rPr>
        <w:t>.</w:t>
      </w:r>
    </w:p>
    <w:p w14:paraId="13DFE337" w14:textId="77777777" w:rsidR="009741E2" w:rsidRPr="004C07DA" w:rsidRDefault="009741E2" w:rsidP="009741E2">
      <w:pPr>
        <w:autoSpaceDE w:val="0"/>
        <w:autoSpaceDN w:val="0"/>
        <w:adjustRightInd w:val="0"/>
        <w:spacing w:line="360" w:lineRule="auto"/>
        <w:jc w:val="both"/>
        <w:rPr>
          <w:lang w:val="en-IL"/>
        </w:rPr>
      </w:pPr>
    </w:p>
    <w:p w14:paraId="1BA0A56D" w14:textId="5FA93046" w:rsidR="004C07DA" w:rsidRDefault="004C07DA" w:rsidP="00F214BD">
      <w:pPr>
        <w:autoSpaceDE w:val="0"/>
        <w:autoSpaceDN w:val="0"/>
        <w:adjustRightInd w:val="0"/>
        <w:spacing w:line="360" w:lineRule="auto"/>
        <w:jc w:val="both"/>
        <w:rPr>
          <w:rFonts w:ascii="David,Bold" w:cs="David,Bold"/>
          <w:b/>
          <w:bCs/>
          <w:rtl/>
          <w:lang w:val="en-IL"/>
        </w:rPr>
      </w:pPr>
      <w:r w:rsidRPr="004C07DA">
        <w:rPr>
          <w:rtl/>
          <w:lang w:val="en-IL"/>
        </w:rPr>
        <w:t>ה</w:t>
      </w:r>
      <w:r w:rsidRPr="00F214BD">
        <w:rPr>
          <w:rFonts w:ascii="Calibri" w:hAnsi="Calibri" w:cs="Calibri"/>
          <w:rtl/>
          <w:lang w:val="en-IL"/>
        </w:rPr>
        <w:t xml:space="preserve">. </w:t>
      </w:r>
      <w:r w:rsidRPr="004C07DA">
        <w:rPr>
          <w:rFonts w:ascii="David,Bold" w:cs="David,Bold" w:hint="eastAsia"/>
          <w:b/>
          <w:bCs/>
          <w:rtl/>
          <w:lang w:val="en-IL"/>
        </w:rPr>
        <w:t>למען</w:t>
      </w:r>
      <w:r w:rsidRPr="004C07DA">
        <w:rPr>
          <w:rFonts w:ascii="David,Bold" w:cs="David,Bold"/>
          <w:b/>
          <w:bCs/>
          <w:rtl/>
          <w:lang w:val="en-IL"/>
        </w:rPr>
        <w:t xml:space="preserve"> </w:t>
      </w:r>
      <w:r w:rsidRPr="004C07DA">
        <w:rPr>
          <w:rFonts w:ascii="David,Bold" w:cs="David,Bold" w:hint="eastAsia"/>
          <w:b/>
          <w:bCs/>
          <w:rtl/>
          <w:lang w:val="en-IL"/>
        </w:rPr>
        <w:t>הסר</w:t>
      </w:r>
      <w:r w:rsidRPr="004C07DA">
        <w:rPr>
          <w:rFonts w:ascii="David,Bold" w:cs="David,Bold"/>
          <w:b/>
          <w:bCs/>
          <w:rtl/>
          <w:lang w:val="en-IL"/>
        </w:rPr>
        <w:t xml:space="preserve"> </w:t>
      </w:r>
      <w:r w:rsidRPr="004C07DA">
        <w:rPr>
          <w:rFonts w:ascii="David,Bold" w:cs="David,Bold" w:hint="eastAsia"/>
          <w:b/>
          <w:bCs/>
          <w:rtl/>
          <w:lang w:val="en-IL"/>
        </w:rPr>
        <w:t>כל</w:t>
      </w:r>
      <w:r w:rsidRPr="004C07DA">
        <w:rPr>
          <w:rFonts w:ascii="David,Bold" w:cs="David,Bold"/>
          <w:b/>
          <w:bCs/>
          <w:rtl/>
          <w:lang w:val="en-IL"/>
        </w:rPr>
        <w:t xml:space="preserve"> </w:t>
      </w:r>
      <w:r w:rsidRPr="004C07DA">
        <w:rPr>
          <w:rFonts w:ascii="David,Bold" w:cs="David,Bold" w:hint="eastAsia"/>
          <w:b/>
          <w:bCs/>
          <w:rtl/>
          <w:lang w:val="en-IL"/>
        </w:rPr>
        <w:t>ספק</w:t>
      </w:r>
      <w:r w:rsidRPr="004C07DA">
        <w:rPr>
          <w:rFonts w:ascii="David,Bold" w:cs="David,Bold"/>
          <w:b/>
          <w:bCs/>
          <w:rtl/>
          <w:lang w:val="en-IL"/>
        </w:rPr>
        <w:t xml:space="preserve"> </w:t>
      </w:r>
      <w:r w:rsidRPr="004C07DA">
        <w:rPr>
          <w:rFonts w:ascii="David,Bold" w:cs="David,Bold" w:hint="eastAsia"/>
          <w:b/>
          <w:bCs/>
          <w:rtl/>
          <w:lang w:val="en-IL"/>
        </w:rPr>
        <w:t>מוסכם</w:t>
      </w:r>
      <w:r w:rsidRPr="004C07DA">
        <w:rPr>
          <w:rFonts w:ascii="David,Bold" w:cs="David,Bold"/>
          <w:b/>
          <w:bCs/>
          <w:rtl/>
          <w:lang w:val="en-IL"/>
        </w:rPr>
        <w:t xml:space="preserve"> </w:t>
      </w:r>
      <w:r w:rsidRPr="004C07DA">
        <w:rPr>
          <w:rFonts w:ascii="David,Bold" w:cs="David,Bold" w:hint="eastAsia"/>
          <w:b/>
          <w:bCs/>
          <w:rtl/>
          <w:lang w:val="en-IL"/>
        </w:rPr>
        <w:t>בזה</w:t>
      </w:r>
      <w:r w:rsidRPr="004C07DA">
        <w:rPr>
          <w:rFonts w:ascii="David,Bold" w:cs="David,Bold"/>
          <w:b/>
          <w:bCs/>
          <w:rtl/>
          <w:lang w:val="en-IL"/>
        </w:rPr>
        <w:t xml:space="preserve"> </w:t>
      </w:r>
      <w:r w:rsidRPr="004C07DA">
        <w:rPr>
          <w:rFonts w:ascii="David,Bold" w:cs="David,Bold" w:hint="eastAsia"/>
          <w:b/>
          <w:bCs/>
          <w:rtl/>
          <w:lang w:val="en-IL"/>
        </w:rPr>
        <w:t>כי</w:t>
      </w:r>
      <w:r w:rsidRPr="004C07DA">
        <w:rPr>
          <w:rFonts w:ascii="David,Bold" w:cs="David,Bold"/>
          <w:b/>
          <w:bCs/>
          <w:rtl/>
          <w:lang w:val="en-IL"/>
        </w:rPr>
        <w:t xml:space="preserve"> </w:t>
      </w:r>
      <w:r w:rsidRPr="004C07DA">
        <w:rPr>
          <w:rFonts w:ascii="David,Bold" w:cs="David,Bold" w:hint="eastAsia"/>
          <w:b/>
          <w:bCs/>
          <w:rtl/>
          <w:lang w:val="en-IL"/>
        </w:rPr>
        <w:t>הביטוחים</w:t>
      </w:r>
      <w:r w:rsidRPr="004C07DA">
        <w:rPr>
          <w:rFonts w:ascii="David,Bold" w:cs="David,Bold"/>
          <w:b/>
          <w:bCs/>
          <w:rtl/>
          <w:lang w:val="en-IL"/>
        </w:rPr>
        <w:t xml:space="preserve"> </w:t>
      </w:r>
      <w:r w:rsidRPr="004C07DA">
        <w:rPr>
          <w:rFonts w:ascii="David,Bold" w:cs="David,Bold" w:hint="eastAsia"/>
          <w:b/>
          <w:bCs/>
          <w:rtl/>
          <w:lang w:val="en-IL"/>
        </w:rPr>
        <w:t>הנדרשים</w:t>
      </w:r>
      <w:r w:rsidRPr="004C07DA">
        <w:rPr>
          <w:rFonts w:ascii="David,Bold" w:cs="David,Bold"/>
          <w:b/>
          <w:bCs/>
          <w:rtl/>
          <w:lang w:val="en-IL"/>
        </w:rPr>
        <w:t xml:space="preserve"> </w:t>
      </w:r>
      <w:r w:rsidRPr="004C07DA">
        <w:rPr>
          <w:rFonts w:ascii="David,Bold" w:cs="David,Bold" w:hint="eastAsia"/>
          <w:b/>
          <w:bCs/>
          <w:rtl/>
          <w:lang w:val="en-IL"/>
        </w:rPr>
        <w:t>בנספח</w:t>
      </w:r>
      <w:r w:rsidRPr="004C07DA">
        <w:rPr>
          <w:rFonts w:ascii="David,Bold" w:cs="David,Bold"/>
          <w:b/>
          <w:bCs/>
          <w:rtl/>
          <w:lang w:val="en-IL"/>
        </w:rPr>
        <w:t xml:space="preserve"> </w:t>
      </w:r>
      <w:r w:rsidRPr="004C07DA">
        <w:rPr>
          <w:rFonts w:ascii="David,Bold" w:cs="David,Bold" w:hint="eastAsia"/>
          <w:b/>
          <w:bCs/>
          <w:rtl/>
          <w:lang w:val="en-IL"/>
        </w:rPr>
        <w:t>זה</w:t>
      </w:r>
      <w:r w:rsidRPr="004C07DA">
        <w:rPr>
          <w:rFonts w:ascii="David,Bold" w:cs="David,Bold"/>
          <w:b/>
          <w:bCs/>
          <w:rtl/>
          <w:lang w:val="en-IL"/>
        </w:rPr>
        <w:t xml:space="preserve">, </w:t>
      </w:r>
      <w:r w:rsidRPr="004C07DA">
        <w:rPr>
          <w:rFonts w:ascii="David,Bold" w:cs="David,Bold" w:hint="eastAsia"/>
          <w:b/>
          <w:bCs/>
          <w:rtl/>
          <w:lang w:val="en-IL"/>
        </w:rPr>
        <w:t>גבולות</w:t>
      </w:r>
      <w:r w:rsidRPr="004C07DA">
        <w:rPr>
          <w:rFonts w:ascii="David,Bold" w:cs="David,Bold"/>
          <w:b/>
          <w:bCs/>
          <w:rtl/>
          <w:lang w:val="en-IL"/>
        </w:rPr>
        <w:t xml:space="preserve"> </w:t>
      </w:r>
      <w:r w:rsidRPr="004C07DA">
        <w:rPr>
          <w:rFonts w:ascii="David,Bold" w:cs="David,Bold" w:hint="eastAsia"/>
          <w:b/>
          <w:bCs/>
          <w:rtl/>
          <w:lang w:val="en-IL"/>
        </w:rPr>
        <w:t>האחריות</w:t>
      </w:r>
      <w:r w:rsidRPr="004C07DA">
        <w:rPr>
          <w:rFonts w:ascii="David,Bold" w:cs="David,Bold"/>
          <w:b/>
          <w:bCs/>
          <w:rtl/>
          <w:lang w:val="en-IL"/>
        </w:rPr>
        <w:t xml:space="preserve"> </w:t>
      </w:r>
      <w:r w:rsidRPr="004C07DA">
        <w:rPr>
          <w:rFonts w:ascii="David,Bold" w:cs="David,Bold" w:hint="eastAsia"/>
          <w:b/>
          <w:bCs/>
          <w:rtl/>
          <w:lang w:val="en-IL"/>
        </w:rPr>
        <w:t>ותנאי</w:t>
      </w:r>
      <w:r w:rsidRPr="004C07DA">
        <w:rPr>
          <w:rFonts w:ascii="David,Bold" w:cs="David,Bold"/>
          <w:b/>
          <w:bCs/>
          <w:rtl/>
          <w:lang w:val="en-IL"/>
        </w:rPr>
        <w:t xml:space="preserve"> </w:t>
      </w:r>
      <w:r w:rsidRPr="004C07DA">
        <w:rPr>
          <w:rFonts w:ascii="David,Bold" w:cs="David,Bold" w:hint="eastAsia"/>
          <w:b/>
          <w:bCs/>
          <w:rtl/>
          <w:lang w:val="en-IL"/>
        </w:rPr>
        <w:t>הכיסוי</w:t>
      </w:r>
      <w:r w:rsidR="00FA1778">
        <w:rPr>
          <w:rFonts w:ascii="David,Bold" w:cs="David,Bold" w:hint="cs"/>
          <w:b/>
          <w:bCs/>
          <w:rtl/>
          <w:lang w:val="en-IL"/>
        </w:rPr>
        <w:t xml:space="preserve"> </w:t>
      </w:r>
      <w:r w:rsidRPr="004C07DA">
        <w:rPr>
          <w:rFonts w:ascii="David,Bold" w:cs="David,Bold" w:hint="eastAsia"/>
          <w:b/>
          <w:bCs/>
          <w:rtl/>
          <w:lang w:val="en-IL"/>
        </w:rPr>
        <w:t>הם</w:t>
      </w:r>
      <w:r w:rsidRPr="004C07DA">
        <w:rPr>
          <w:rFonts w:ascii="David,Bold" w:cs="David,Bold"/>
          <w:b/>
          <w:bCs/>
          <w:rtl/>
          <w:lang w:val="en-IL"/>
        </w:rPr>
        <w:t xml:space="preserve"> </w:t>
      </w:r>
      <w:r w:rsidRPr="004C07DA">
        <w:rPr>
          <w:rFonts w:ascii="David,Bold" w:cs="David,Bold" w:hint="eastAsia"/>
          <w:b/>
          <w:bCs/>
          <w:rtl/>
          <w:lang w:val="en-IL"/>
        </w:rPr>
        <w:t>בבחינת</w:t>
      </w:r>
      <w:r w:rsidRPr="004C07DA">
        <w:rPr>
          <w:rFonts w:ascii="David,Bold" w:cs="David,Bold"/>
          <w:b/>
          <w:bCs/>
          <w:rtl/>
          <w:lang w:val="en-IL"/>
        </w:rPr>
        <w:t xml:space="preserve"> </w:t>
      </w:r>
      <w:r w:rsidRPr="004C07DA">
        <w:rPr>
          <w:rFonts w:ascii="David,Bold" w:cs="David,Bold" w:hint="eastAsia"/>
          <w:b/>
          <w:bCs/>
          <w:rtl/>
          <w:lang w:val="en-IL"/>
        </w:rPr>
        <w:t>דרישה</w:t>
      </w:r>
      <w:r w:rsidRPr="004C07DA">
        <w:rPr>
          <w:rFonts w:ascii="David,Bold" w:cs="David,Bold"/>
          <w:b/>
          <w:bCs/>
          <w:rtl/>
          <w:lang w:val="en-IL"/>
        </w:rPr>
        <w:t xml:space="preserve"> </w:t>
      </w:r>
      <w:r w:rsidRPr="004C07DA">
        <w:rPr>
          <w:rFonts w:ascii="David,Bold" w:cs="David,Bold" w:hint="eastAsia"/>
          <w:b/>
          <w:bCs/>
          <w:rtl/>
          <w:lang w:val="en-IL"/>
        </w:rPr>
        <w:t>מינימלית</w:t>
      </w:r>
      <w:r w:rsidRPr="004C07DA">
        <w:rPr>
          <w:rFonts w:ascii="David,Bold" w:cs="David,Bold"/>
          <w:b/>
          <w:bCs/>
          <w:rtl/>
          <w:lang w:val="en-IL"/>
        </w:rPr>
        <w:t xml:space="preserve"> </w:t>
      </w:r>
      <w:r w:rsidRPr="004C07DA">
        <w:rPr>
          <w:rFonts w:ascii="David,Bold" w:cs="David,Bold" w:hint="eastAsia"/>
          <w:b/>
          <w:bCs/>
          <w:rtl/>
          <w:lang w:val="en-IL"/>
        </w:rPr>
        <w:t>המוטלת</w:t>
      </w:r>
      <w:r w:rsidRPr="004C07DA">
        <w:rPr>
          <w:rFonts w:ascii="David,Bold" w:cs="David,Bold"/>
          <w:b/>
          <w:bCs/>
          <w:rtl/>
          <w:lang w:val="en-IL"/>
        </w:rPr>
        <w:t xml:space="preserve"> </w:t>
      </w:r>
      <w:r w:rsidRPr="004C07DA">
        <w:rPr>
          <w:rFonts w:ascii="David,Bold" w:cs="David,Bold" w:hint="eastAsia"/>
          <w:b/>
          <w:bCs/>
          <w:rtl/>
          <w:lang w:val="en-IL"/>
        </w:rPr>
        <w:t>על</w:t>
      </w:r>
      <w:r w:rsidRPr="004C07DA">
        <w:rPr>
          <w:rFonts w:ascii="David,Bold" w:cs="David,Bold"/>
          <w:b/>
          <w:bCs/>
          <w:rtl/>
          <w:lang w:val="en-IL"/>
        </w:rPr>
        <w:t xml:space="preserve"> </w:t>
      </w:r>
      <w:r w:rsidRPr="004C07DA">
        <w:rPr>
          <w:rFonts w:ascii="David,Bold" w:cs="David,Bold" w:hint="eastAsia"/>
          <w:b/>
          <w:bCs/>
          <w:rtl/>
          <w:lang w:val="en-IL"/>
        </w:rPr>
        <w:t>הספק</w:t>
      </w:r>
      <w:r w:rsidRPr="004C07DA">
        <w:rPr>
          <w:rFonts w:ascii="David,Bold" w:cs="David,Bold"/>
          <w:b/>
          <w:bCs/>
          <w:rtl/>
          <w:lang w:val="en-IL"/>
        </w:rPr>
        <w:t xml:space="preserve">, </w:t>
      </w:r>
      <w:r w:rsidRPr="004C07DA">
        <w:rPr>
          <w:rFonts w:ascii="David,Bold" w:cs="David,Bold" w:hint="eastAsia"/>
          <w:b/>
          <w:bCs/>
          <w:rtl/>
          <w:lang w:val="en-IL"/>
        </w:rPr>
        <w:t>ואין</w:t>
      </w:r>
      <w:r w:rsidRPr="004C07DA">
        <w:rPr>
          <w:rFonts w:ascii="David,Bold" w:cs="David,Bold"/>
          <w:b/>
          <w:bCs/>
          <w:rtl/>
          <w:lang w:val="en-IL"/>
        </w:rPr>
        <w:t xml:space="preserve"> </w:t>
      </w:r>
      <w:r w:rsidRPr="004C07DA">
        <w:rPr>
          <w:rFonts w:ascii="David,Bold" w:cs="David,Bold" w:hint="eastAsia"/>
          <w:b/>
          <w:bCs/>
          <w:rtl/>
          <w:lang w:val="en-IL"/>
        </w:rPr>
        <w:t>בהם</w:t>
      </w:r>
      <w:r w:rsidRPr="004C07DA">
        <w:rPr>
          <w:rFonts w:ascii="David,Bold" w:cs="David,Bold"/>
          <w:b/>
          <w:bCs/>
          <w:rtl/>
          <w:lang w:val="en-IL"/>
        </w:rPr>
        <w:t xml:space="preserve"> </w:t>
      </w:r>
      <w:r w:rsidRPr="004C07DA">
        <w:rPr>
          <w:rFonts w:ascii="David,Bold" w:cs="David,Bold" w:hint="eastAsia"/>
          <w:b/>
          <w:bCs/>
          <w:rtl/>
          <w:lang w:val="en-IL"/>
        </w:rPr>
        <w:t>משום</w:t>
      </w:r>
      <w:r w:rsidRPr="004C07DA">
        <w:rPr>
          <w:rFonts w:ascii="David,Bold" w:cs="David,Bold"/>
          <w:b/>
          <w:bCs/>
          <w:rtl/>
          <w:lang w:val="en-IL"/>
        </w:rPr>
        <w:t xml:space="preserve"> </w:t>
      </w:r>
      <w:r w:rsidRPr="004C07DA">
        <w:rPr>
          <w:rFonts w:ascii="David,Bold" w:cs="David,Bold" w:hint="eastAsia"/>
          <w:b/>
          <w:bCs/>
          <w:rtl/>
          <w:lang w:val="en-IL"/>
        </w:rPr>
        <w:t>אישור</w:t>
      </w:r>
      <w:r w:rsidRPr="004C07DA">
        <w:rPr>
          <w:rFonts w:ascii="David,Bold" w:cs="David,Bold"/>
          <w:b/>
          <w:bCs/>
          <w:rtl/>
          <w:lang w:val="en-IL"/>
        </w:rPr>
        <w:t xml:space="preserve"> </w:t>
      </w:r>
      <w:r w:rsidRPr="004C07DA">
        <w:rPr>
          <w:rFonts w:ascii="David,Bold" w:cs="David,Bold" w:hint="eastAsia"/>
          <w:b/>
          <w:bCs/>
          <w:rtl/>
          <w:lang w:val="en-IL"/>
        </w:rPr>
        <w:t>המדינה</w:t>
      </w:r>
      <w:r w:rsidRPr="004C07DA">
        <w:rPr>
          <w:rFonts w:ascii="David,Bold" w:cs="David,Bold"/>
          <w:b/>
          <w:bCs/>
          <w:rtl/>
          <w:lang w:val="en-IL"/>
        </w:rPr>
        <w:t xml:space="preserve"> </w:t>
      </w:r>
      <w:r w:rsidRPr="004C07DA">
        <w:rPr>
          <w:rFonts w:ascii="David,Bold" w:cs="David,Bold" w:hint="eastAsia"/>
          <w:b/>
          <w:bCs/>
          <w:rtl/>
          <w:lang w:val="en-IL"/>
        </w:rPr>
        <w:t>או</w:t>
      </w:r>
      <w:r w:rsidRPr="004C07DA">
        <w:rPr>
          <w:rFonts w:ascii="David,Bold" w:cs="David,Bold"/>
          <w:b/>
          <w:bCs/>
          <w:rtl/>
          <w:lang w:val="en-IL"/>
        </w:rPr>
        <w:t xml:space="preserve"> </w:t>
      </w:r>
      <w:r w:rsidRPr="004C07DA">
        <w:rPr>
          <w:rFonts w:ascii="David,Bold" w:cs="David,Bold" w:hint="eastAsia"/>
          <w:b/>
          <w:bCs/>
          <w:rtl/>
          <w:lang w:val="en-IL"/>
        </w:rPr>
        <w:t>מי</w:t>
      </w:r>
      <w:r w:rsidRPr="004C07DA">
        <w:rPr>
          <w:rFonts w:ascii="David,Bold" w:cs="David,Bold"/>
          <w:b/>
          <w:bCs/>
          <w:rtl/>
          <w:lang w:val="en-IL"/>
        </w:rPr>
        <w:t xml:space="preserve"> </w:t>
      </w:r>
      <w:r w:rsidRPr="004C07DA">
        <w:rPr>
          <w:rFonts w:ascii="David,Bold" w:cs="David,Bold" w:hint="eastAsia"/>
          <w:b/>
          <w:bCs/>
          <w:rtl/>
          <w:lang w:val="en-IL"/>
        </w:rPr>
        <w:t>מטעמה</w:t>
      </w:r>
      <w:r w:rsidR="00FA1778">
        <w:rPr>
          <w:rFonts w:ascii="David,Bold" w:cs="David,Bold" w:hint="cs"/>
          <w:b/>
          <w:bCs/>
          <w:rtl/>
          <w:lang w:val="en-IL"/>
        </w:rPr>
        <w:t xml:space="preserve"> </w:t>
      </w:r>
      <w:r w:rsidRPr="004C07DA">
        <w:rPr>
          <w:rFonts w:ascii="David,Bold" w:cs="David,Bold" w:hint="eastAsia"/>
          <w:b/>
          <w:bCs/>
          <w:rtl/>
          <w:lang w:val="en-IL"/>
        </w:rPr>
        <w:t>להיקף</w:t>
      </w:r>
      <w:r w:rsidRPr="004C07DA">
        <w:rPr>
          <w:rFonts w:ascii="David,Bold" w:cs="David,Bold"/>
          <w:b/>
          <w:bCs/>
          <w:rtl/>
          <w:lang w:val="en-IL"/>
        </w:rPr>
        <w:t xml:space="preserve"> </w:t>
      </w:r>
      <w:r w:rsidRPr="004C07DA">
        <w:rPr>
          <w:rFonts w:ascii="David,Bold" w:cs="David,Bold" w:hint="eastAsia"/>
          <w:b/>
          <w:bCs/>
          <w:rtl/>
          <w:lang w:val="en-IL"/>
        </w:rPr>
        <w:t>וגודל</w:t>
      </w:r>
      <w:r w:rsidRPr="004C07DA">
        <w:rPr>
          <w:rFonts w:ascii="David,Bold" w:cs="David,Bold"/>
          <w:b/>
          <w:bCs/>
          <w:rtl/>
          <w:lang w:val="en-IL"/>
        </w:rPr>
        <w:t xml:space="preserve"> </w:t>
      </w:r>
      <w:r w:rsidRPr="004C07DA">
        <w:rPr>
          <w:rFonts w:ascii="David,Bold" w:cs="David,Bold" w:hint="eastAsia"/>
          <w:b/>
          <w:bCs/>
          <w:rtl/>
          <w:lang w:val="en-IL"/>
        </w:rPr>
        <w:t>הסיכון</w:t>
      </w:r>
      <w:r w:rsidRPr="004C07DA">
        <w:rPr>
          <w:rFonts w:ascii="David,Bold" w:cs="David,Bold"/>
          <w:b/>
          <w:bCs/>
          <w:rtl/>
          <w:lang w:val="en-IL"/>
        </w:rPr>
        <w:t xml:space="preserve"> </w:t>
      </w:r>
      <w:r w:rsidRPr="004C07DA">
        <w:rPr>
          <w:rFonts w:ascii="David,Bold" w:cs="David,Bold" w:hint="eastAsia"/>
          <w:b/>
          <w:bCs/>
          <w:rtl/>
          <w:lang w:val="en-IL"/>
        </w:rPr>
        <w:t>לביטוח</w:t>
      </w:r>
      <w:r w:rsidRPr="004C07DA">
        <w:rPr>
          <w:rFonts w:ascii="David,Bold" w:cs="David,Bold"/>
          <w:b/>
          <w:bCs/>
          <w:rtl/>
          <w:lang w:val="en-IL"/>
        </w:rPr>
        <w:t xml:space="preserve"> </w:t>
      </w:r>
      <w:r w:rsidRPr="004C07DA">
        <w:rPr>
          <w:rFonts w:ascii="David,Bold" w:cs="David,Bold" w:hint="eastAsia"/>
          <w:b/>
          <w:bCs/>
          <w:rtl/>
          <w:lang w:val="en-IL"/>
        </w:rPr>
        <w:t>ועליו</w:t>
      </w:r>
      <w:r w:rsidRPr="004C07DA">
        <w:rPr>
          <w:rFonts w:ascii="David,Bold" w:cs="David,Bold"/>
          <w:b/>
          <w:bCs/>
          <w:rtl/>
          <w:lang w:val="en-IL"/>
        </w:rPr>
        <w:t xml:space="preserve"> </w:t>
      </w:r>
      <w:r w:rsidRPr="004C07DA">
        <w:rPr>
          <w:rFonts w:ascii="David,Bold" w:cs="David,Bold" w:hint="eastAsia"/>
          <w:b/>
          <w:bCs/>
          <w:rtl/>
          <w:lang w:val="en-IL"/>
        </w:rPr>
        <w:t>לבחון</w:t>
      </w:r>
      <w:r w:rsidRPr="004C07DA">
        <w:rPr>
          <w:rFonts w:ascii="David,Bold" w:cs="David,Bold"/>
          <w:b/>
          <w:bCs/>
          <w:rtl/>
          <w:lang w:val="en-IL"/>
        </w:rPr>
        <w:t xml:space="preserve"> </w:t>
      </w:r>
      <w:r w:rsidRPr="004C07DA">
        <w:rPr>
          <w:rFonts w:ascii="David,Bold" w:cs="David,Bold" w:hint="eastAsia"/>
          <w:b/>
          <w:bCs/>
          <w:rtl/>
          <w:lang w:val="en-IL"/>
        </w:rPr>
        <w:t>את</w:t>
      </w:r>
      <w:r w:rsidRPr="004C07DA">
        <w:rPr>
          <w:rFonts w:ascii="David,Bold" w:cs="David,Bold"/>
          <w:b/>
          <w:bCs/>
          <w:rtl/>
          <w:lang w:val="en-IL"/>
        </w:rPr>
        <w:t xml:space="preserve"> </w:t>
      </w:r>
      <w:r w:rsidRPr="004C07DA">
        <w:rPr>
          <w:rFonts w:ascii="David,Bold" w:cs="David,Bold" w:hint="eastAsia"/>
          <w:b/>
          <w:bCs/>
          <w:rtl/>
          <w:lang w:val="en-IL"/>
        </w:rPr>
        <w:t>חשיפתו</w:t>
      </w:r>
      <w:r w:rsidRPr="004C07DA">
        <w:rPr>
          <w:rFonts w:ascii="David,Bold" w:cs="David,Bold"/>
          <w:b/>
          <w:bCs/>
          <w:rtl/>
          <w:lang w:val="en-IL"/>
        </w:rPr>
        <w:t xml:space="preserve"> </w:t>
      </w:r>
      <w:r w:rsidRPr="004C07DA">
        <w:rPr>
          <w:rFonts w:ascii="David,Bold" w:cs="David,Bold" w:hint="eastAsia"/>
          <w:b/>
          <w:bCs/>
          <w:rtl/>
          <w:lang w:val="en-IL"/>
        </w:rPr>
        <w:t>ולקבוע</w:t>
      </w:r>
      <w:r w:rsidRPr="004C07DA">
        <w:rPr>
          <w:rFonts w:ascii="David,Bold" w:cs="David,Bold"/>
          <w:b/>
          <w:bCs/>
          <w:rtl/>
          <w:lang w:val="en-IL"/>
        </w:rPr>
        <w:t xml:space="preserve"> </w:t>
      </w:r>
      <w:r w:rsidRPr="004C07DA">
        <w:rPr>
          <w:rFonts w:ascii="David,Bold" w:cs="David,Bold" w:hint="eastAsia"/>
          <w:b/>
          <w:bCs/>
          <w:rtl/>
          <w:lang w:val="en-IL"/>
        </w:rPr>
        <w:t>את</w:t>
      </w:r>
      <w:r w:rsidRPr="004C07DA">
        <w:rPr>
          <w:rFonts w:ascii="David,Bold" w:cs="David,Bold"/>
          <w:b/>
          <w:bCs/>
          <w:rtl/>
          <w:lang w:val="en-IL"/>
        </w:rPr>
        <w:t xml:space="preserve"> </w:t>
      </w:r>
      <w:r w:rsidRPr="004C07DA">
        <w:rPr>
          <w:rFonts w:ascii="David,Bold" w:cs="David,Bold" w:hint="eastAsia"/>
          <w:b/>
          <w:bCs/>
          <w:rtl/>
          <w:lang w:val="en-IL"/>
        </w:rPr>
        <w:t>הביטוחים</w:t>
      </w:r>
      <w:r w:rsidRPr="004C07DA">
        <w:rPr>
          <w:rFonts w:ascii="David,Bold" w:cs="David,Bold"/>
          <w:b/>
          <w:bCs/>
          <w:rtl/>
          <w:lang w:val="en-IL"/>
        </w:rPr>
        <w:t xml:space="preserve"> </w:t>
      </w:r>
      <w:r w:rsidRPr="004C07DA">
        <w:rPr>
          <w:rFonts w:ascii="David,Bold" w:cs="David,Bold" w:hint="eastAsia"/>
          <w:b/>
          <w:bCs/>
          <w:rtl/>
          <w:lang w:val="en-IL"/>
        </w:rPr>
        <w:t>הנחוצים</w:t>
      </w:r>
      <w:r w:rsidRPr="004C07DA">
        <w:rPr>
          <w:rFonts w:ascii="David,Bold" w:cs="David,Bold"/>
          <w:b/>
          <w:bCs/>
          <w:rtl/>
          <w:lang w:val="en-IL"/>
        </w:rPr>
        <w:t xml:space="preserve"> </w:t>
      </w:r>
      <w:r w:rsidRPr="004C07DA">
        <w:rPr>
          <w:rFonts w:ascii="David,Bold" w:cs="David,Bold" w:hint="eastAsia"/>
          <w:b/>
          <w:bCs/>
          <w:rtl/>
          <w:lang w:val="en-IL"/>
        </w:rPr>
        <w:t>לרבות</w:t>
      </w:r>
      <w:r w:rsidRPr="004C07DA">
        <w:rPr>
          <w:rFonts w:ascii="David,Bold" w:cs="David,Bold"/>
          <w:b/>
          <w:bCs/>
          <w:rtl/>
          <w:lang w:val="en-IL"/>
        </w:rPr>
        <w:t xml:space="preserve"> </w:t>
      </w:r>
      <w:r w:rsidRPr="004C07DA">
        <w:rPr>
          <w:rFonts w:ascii="David,Bold" w:cs="David,Bold" w:hint="eastAsia"/>
          <w:b/>
          <w:bCs/>
          <w:rtl/>
          <w:lang w:val="en-IL"/>
        </w:rPr>
        <w:t>היקף</w:t>
      </w:r>
      <w:r w:rsidR="00FA1778">
        <w:rPr>
          <w:rFonts w:ascii="David,Bold" w:cs="David,Bold" w:hint="cs"/>
          <w:b/>
          <w:bCs/>
          <w:rtl/>
          <w:lang w:val="en-IL"/>
        </w:rPr>
        <w:t xml:space="preserve"> </w:t>
      </w:r>
      <w:r w:rsidRPr="004C07DA">
        <w:rPr>
          <w:rFonts w:ascii="David,Bold" w:cs="David,Bold" w:hint="eastAsia"/>
          <w:b/>
          <w:bCs/>
          <w:rtl/>
          <w:lang w:val="en-IL"/>
        </w:rPr>
        <w:t>הכיסויים</w:t>
      </w:r>
      <w:r w:rsidRPr="004C07DA">
        <w:rPr>
          <w:rFonts w:ascii="David,Bold" w:cs="David,Bold"/>
          <w:b/>
          <w:bCs/>
          <w:rtl/>
          <w:lang w:val="en-IL"/>
        </w:rPr>
        <w:t xml:space="preserve">, </w:t>
      </w:r>
      <w:r w:rsidRPr="004C07DA">
        <w:rPr>
          <w:rFonts w:ascii="David,Bold" w:cs="David,Bold" w:hint="eastAsia"/>
          <w:b/>
          <w:bCs/>
          <w:rtl/>
          <w:lang w:val="en-IL"/>
        </w:rPr>
        <w:t>וגבולות</w:t>
      </w:r>
      <w:r w:rsidRPr="004C07DA">
        <w:rPr>
          <w:rFonts w:ascii="David,Bold" w:cs="David,Bold"/>
          <w:b/>
          <w:bCs/>
          <w:rtl/>
          <w:lang w:val="en-IL"/>
        </w:rPr>
        <w:t xml:space="preserve"> </w:t>
      </w:r>
      <w:r w:rsidRPr="004C07DA">
        <w:rPr>
          <w:rFonts w:ascii="David,Bold" w:cs="David,Bold" w:hint="eastAsia"/>
          <w:b/>
          <w:bCs/>
          <w:rtl/>
          <w:lang w:val="en-IL"/>
        </w:rPr>
        <w:t>האחריות</w:t>
      </w:r>
      <w:r w:rsidRPr="004C07DA">
        <w:rPr>
          <w:rFonts w:ascii="David,Bold" w:cs="David,Bold"/>
          <w:b/>
          <w:bCs/>
          <w:rtl/>
          <w:lang w:val="en-IL"/>
        </w:rPr>
        <w:t xml:space="preserve"> </w:t>
      </w:r>
      <w:r w:rsidRPr="004C07DA">
        <w:rPr>
          <w:rFonts w:ascii="David,Bold" w:cs="David,Bold" w:hint="eastAsia"/>
          <w:b/>
          <w:bCs/>
          <w:rtl/>
          <w:lang w:val="en-IL"/>
        </w:rPr>
        <w:t>ותקופת</w:t>
      </w:r>
      <w:r w:rsidRPr="004C07DA">
        <w:rPr>
          <w:rFonts w:ascii="David,Bold" w:cs="David,Bold"/>
          <w:b/>
          <w:bCs/>
          <w:rtl/>
          <w:lang w:val="en-IL"/>
        </w:rPr>
        <w:t xml:space="preserve"> </w:t>
      </w:r>
      <w:r w:rsidRPr="004C07DA">
        <w:rPr>
          <w:rFonts w:ascii="David,Bold" w:cs="David,Bold" w:hint="eastAsia"/>
          <w:b/>
          <w:bCs/>
          <w:rtl/>
          <w:lang w:val="en-IL"/>
        </w:rPr>
        <w:t>הביטוח</w:t>
      </w:r>
      <w:r w:rsidRPr="004C07DA">
        <w:rPr>
          <w:rFonts w:ascii="David,Bold" w:cs="David,Bold"/>
          <w:b/>
          <w:bCs/>
          <w:rtl/>
          <w:lang w:val="en-IL"/>
        </w:rPr>
        <w:t xml:space="preserve"> </w:t>
      </w:r>
      <w:r w:rsidRPr="004C07DA">
        <w:rPr>
          <w:rFonts w:ascii="David,Bold" w:cs="David,Bold" w:hint="eastAsia"/>
          <w:b/>
          <w:bCs/>
          <w:rtl/>
          <w:lang w:val="en-IL"/>
        </w:rPr>
        <w:t>בהתאם</w:t>
      </w:r>
      <w:r w:rsidRPr="004C07DA">
        <w:rPr>
          <w:rFonts w:ascii="David,Bold" w:cs="David,Bold"/>
          <w:b/>
          <w:bCs/>
          <w:rtl/>
          <w:lang w:val="en-IL"/>
        </w:rPr>
        <w:t xml:space="preserve"> </w:t>
      </w:r>
      <w:r w:rsidRPr="004C07DA">
        <w:rPr>
          <w:rFonts w:ascii="David,Bold" w:cs="David,Bold" w:hint="eastAsia"/>
          <w:b/>
          <w:bCs/>
          <w:rtl/>
          <w:lang w:val="en-IL"/>
        </w:rPr>
        <w:t>לכך</w:t>
      </w:r>
      <w:r w:rsidRPr="004C07DA">
        <w:rPr>
          <w:rFonts w:ascii="David,Bold" w:cs="David,Bold"/>
          <w:b/>
          <w:bCs/>
          <w:lang w:val="en-IL"/>
        </w:rPr>
        <w:t>.</w:t>
      </w:r>
    </w:p>
    <w:p w14:paraId="78ADC59E" w14:textId="77777777" w:rsidR="009741E2" w:rsidRPr="004C07DA" w:rsidRDefault="009741E2" w:rsidP="00F214BD">
      <w:pPr>
        <w:autoSpaceDE w:val="0"/>
        <w:autoSpaceDN w:val="0"/>
        <w:adjustRightInd w:val="0"/>
        <w:spacing w:line="360" w:lineRule="auto"/>
        <w:jc w:val="both"/>
        <w:rPr>
          <w:rFonts w:ascii="David,Bold" w:cs="David,Bold"/>
          <w:b/>
          <w:bCs/>
          <w:lang w:val="en-IL"/>
        </w:rPr>
      </w:pPr>
    </w:p>
    <w:p w14:paraId="7CF6F7AC" w14:textId="77777777" w:rsidR="004C07DA" w:rsidRPr="00F214BD" w:rsidRDefault="004C07DA" w:rsidP="00F214BD">
      <w:pPr>
        <w:autoSpaceDE w:val="0"/>
        <w:autoSpaceDN w:val="0"/>
        <w:adjustRightInd w:val="0"/>
        <w:spacing w:line="360" w:lineRule="auto"/>
        <w:jc w:val="both"/>
        <w:rPr>
          <w:rFonts w:ascii="David,Bold" w:cs="David,Bold"/>
          <w:lang w:val="en-IL"/>
        </w:rPr>
      </w:pPr>
      <w:r w:rsidRPr="00F214BD">
        <w:rPr>
          <w:rFonts w:ascii="David,Bold" w:cs="David,Bold" w:hint="eastAsia"/>
          <w:rtl/>
          <w:lang w:val="en-IL"/>
        </w:rPr>
        <w:t>ו</w:t>
      </w:r>
      <w:r w:rsidRPr="00F214BD">
        <w:rPr>
          <w:rFonts w:ascii="Calibri" w:hAnsi="Calibri" w:cs="Calibri"/>
          <w:rtl/>
          <w:lang w:val="en-IL"/>
        </w:rPr>
        <w:t xml:space="preserve">. </w:t>
      </w:r>
      <w:r w:rsidRPr="00F214BD">
        <w:rPr>
          <w:rFonts w:ascii="David,Bold" w:cs="David,Bold" w:hint="eastAsia"/>
          <w:rtl/>
          <w:lang w:val="en-IL"/>
        </w:rPr>
        <w:t>אין</w:t>
      </w:r>
      <w:r w:rsidRPr="00F214BD">
        <w:rPr>
          <w:rFonts w:ascii="David,Bold" w:cs="David,Bold"/>
          <w:rtl/>
          <w:lang w:val="en-IL"/>
        </w:rPr>
        <w:t xml:space="preserve"> </w:t>
      </w:r>
      <w:r w:rsidRPr="00F214BD">
        <w:rPr>
          <w:rFonts w:ascii="David,Bold" w:cs="David,Bold" w:hint="eastAsia"/>
          <w:rtl/>
          <w:lang w:val="en-IL"/>
        </w:rPr>
        <w:t>בכל</w:t>
      </w:r>
      <w:r w:rsidRPr="00F214BD">
        <w:rPr>
          <w:rFonts w:ascii="David,Bold" w:cs="David,Bold"/>
          <w:rtl/>
          <w:lang w:val="en-IL"/>
        </w:rPr>
        <w:t xml:space="preserve"> </w:t>
      </w:r>
      <w:r w:rsidRPr="00F214BD">
        <w:rPr>
          <w:rFonts w:ascii="David,Bold" w:cs="David,Bold" w:hint="eastAsia"/>
          <w:rtl/>
          <w:lang w:val="en-IL"/>
        </w:rPr>
        <w:t>האמור</w:t>
      </w:r>
      <w:r w:rsidRPr="00F214BD">
        <w:rPr>
          <w:rFonts w:ascii="David,Bold" w:cs="David,Bold"/>
          <w:rtl/>
          <w:lang w:val="en-IL"/>
        </w:rPr>
        <w:t xml:space="preserve"> </w:t>
      </w:r>
      <w:r w:rsidRPr="00F214BD">
        <w:rPr>
          <w:rFonts w:ascii="David,Bold" w:cs="David,Bold" w:hint="eastAsia"/>
          <w:rtl/>
          <w:lang w:val="en-IL"/>
        </w:rPr>
        <w:t>בסעיפי</w:t>
      </w:r>
      <w:r w:rsidRPr="00F214BD">
        <w:rPr>
          <w:rFonts w:ascii="David,Bold" w:cs="David,Bold"/>
          <w:rtl/>
          <w:lang w:val="en-IL"/>
        </w:rPr>
        <w:t xml:space="preserve"> </w:t>
      </w:r>
      <w:r w:rsidRPr="00F214BD">
        <w:rPr>
          <w:rFonts w:ascii="David,Bold" w:cs="David,Bold" w:hint="eastAsia"/>
          <w:rtl/>
          <w:lang w:val="en-IL"/>
        </w:rPr>
        <w:t>הביטוח</w:t>
      </w:r>
      <w:r w:rsidRPr="00F214BD">
        <w:rPr>
          <w:rFonts w:ascii="David,Bold" w:cs="David,Bold"/>
          <w:rtl/>
          <w:lang w:val="en-IL"/>
        </w:rPr>
        <w:t xml:space="preserve"> </w:t>
      </w:r>
      <w:r w:rsidRPr="00F214BD">
        <w:rPr>
          <w:rFonts w:ascii="David,Bold" w:cs="David,Bold" w:hint="eastAsia"/>
          <w:rtl/>
          <w:lang w:val="en-IL"/>
        </w:rPr>
        <w:t>כדי</w:t>
      </w:r>
      <w:r w:rsidRPr="00F214BD">
        <w:rPr>
          <w:rFonts w:ascii="David,Bold" w:cs="David,Bold"/>
          <w:rtl/>
          <w:lang w:val="en-IL"/>
        </w:rPr>
        <w:t xml:space="preserve"> </w:t>
      </w:r>
      <w:r w:rsidRPr="00F214BD">
        <w:rPr>
          <w:rFonts w:ascii="David,Bold" w:cs="David,Bold" w:hint="eastAsia"/>
          <w:rtl/>
          <w:lang w:val="en-IL"/>
        </w:rPr>
        <w:t>לפטור</w:t>
      </w:r>
      <w:r w:rsidRPr="00F214BD">
        <w:rPr>
          <w:rFonts w:ascii="David,Bold" w:cs="David,Bold"/>
          <w:rtl/>
          <w:lang w:val="en-IL"/>
        </w:rPr>
        <w:t xml:space="preserve"> </w:t>
      </w:r>
      <w:r w:rsidRPr="00F214BD">
        <w:rPr>
          <w:rFonts w:ascii="David,Bold" w:cs="David,Bold" w:hint="eastAsia"/>
          <w:rtl/>
          <w:lang w:val="en-IL"/>
        </w:rPr>
        <w:t>את</w:t>
      </w:r>
      <w:r w:rsidRPr="00F214BD">
        <w:rPr>
          <w:rFonts w:ascii="David,Bold" w:cs="David,Bold"/>
          <w:rtl/>
          <w:lang w:val="en-IL"/>
        </w:rPr>
        <w:t xml:space="preserve"> </w:t>
      </w:r>
      <w:r w:rsidRPr="00F214BD">
        <w:rPr>
          <w:rFonts w:ascii="David,Bold" w:cs="David,Bold" w:hint="eastAsia"/>
          <w:rtl/>
          <w:lang w:val="en-IL"/>
        </w:rPr>
        <w:t>הספק</w:t>
      </w:r>
      <w:r w:rsidRPr="00F214BD">
        <w:rPr>
          <w:rFonts w:ascii="David,Bold" w:cs="David,Bold"/>
          <w:rtl/>
          <w:lang w:val="en-IL"/>
        </w:rPr>
        <w:t xml:space="preserve"> </w:t>
      </w:r>
      <w:r w:rsidRPr="00F214BD">
        <w:rPr>
          <w:rFonts w:ascii="David,Bold" w:cs="David,Bold" w:hint="eastAsia"/>
          <w:rtl/>
          <w:lang w:val="en-IL"/>
        </w:rPr>
        <w:t>מכל</w:t>
      </w:r>
      <w:r w:rsidRPr="00F214BD">
        <w:rPr>
          <w:rFonts w:ascii="David,Bold" w:cs="David,Bold"/>
          <w:rtl/>
          <w:lang w:val="en-IL"/>
        </w:rPr>
        <w:t xml:space="preserve"> </w:t>
      </w:r>
      <w:r w:rsidRPr="00F214BD">
        <w:rPr>
          <w:rFonts w:ascii="David,Bold" w:cs="David,Bold" w:hint="eastAsia"/>
          <w:rtl/>
          <w:lang w:val="en-IL"/>
        </w:rPr>
        <w:t>חובה</w:t>
      </w:r>
      <w:r w:rsidRPr="00F214BD">
        <w:rPr>
          <w:rFonts w:ascii="David,Bold" w:cs="David,Bold"/>
          <w:rtl/>
          <w:lang w:val="en-IL"/>
        </w:rPr>
        <w:t xml:space="preserve"> </w:t>
      </w:r>
      <w:r w:rsidRPr="00F214BD">
        <w:rPr>
          <w:rFonts w:ascii="David,Bold" w:cs="David,Bold" w:hint="eastAsia"/>
          <w:rtl/>
          <w:lang w:val="en-IL"/>
        </w:rPr>
        <w:t>החלה</w:t>
      </w:r>
      <w:r w:rsidRPr="00F214BD">
        <w:rPr>
          <w:rFonts w:ascii="David,Bold" w:cs="David,Bold"/>
          <w:rtl/>
          <w:lang w:val="en-IL"/>
        </w:rPr>
        <w:t xml:space="preserve"> </w:t>
      </w:r>
      <w:r w:rsidRPr="00F214BD">
        <w:rPr>
          <w:rFonts w:ascii="David,Bold" w:cs="David,Bold" w:hint="eastAsia"/>
          <w:rtl/>
          <w:lang w:val="en-IL"/>
        </w:rPr>
        <w:t>עלי</w:t>
      </w:r>
      <w:r w:rsidRPr="00F214BD">
        <w:rPr>
          <w:rFonts w:ascii="David,Bold" w:cs="David,Bold"/>
          <w:rtl/>
          <w:lang w:val="en-IL"/>
        </w:rPr>
        <w:t xml:space="preserve"> </w:t>
      </w:r>
      <w:r w:rsidRPr="00F214BD">
        <w:rPr>
          <w:rFonts w:ascii="David,Bold" w:cs="David,Bold" w:hint="eastAsia"/>
          <w:rtl/>
          <w:lang w:val="en-IL"/>
        </w:rPr>
        <w:t>ו</w:t>
      </w:r>
      <w:r w:rsidRPr="00F214BD">
        <w:rPr>
          <w:rFonts w:ascii="David,Bold" w:cs="David,Bold"/>
          <w:rtl/>
          <w:lang w:val="en-IL"/>
        </w:rPr>
        <w:t xml:space="preserve"> </w:t>
      </w:r>
      <w:r w:rsidRPr="00F214BD">
        <w:rPr>
          <w:rFonts w:ascii="David,Bold" w:cs="David,Bold" w:hint="eastAsia"/>
          <w:rtl/>
          <w:lang w:val="en-IL"/>
        </w:rPr>
        <w:t>על</w:t>
      </w:r>
      <w:r w:rsidRPr="00F214BD">
        <w:rPr>
          <w:rFonts w:ascii="David,Bold" w:cs="David,Bold"/>
          <w:rtl/>
          <w:lang w:val="en-IL"/>
        </w:rPr>
        <w:t xml:space="preserve"> </w:t>
      </w:r>
      <w:r w:rsidRPr="00F214BD">
        <w:rPr>
          <w:rFonts w:ascii="David,Bold" w:cs="David,Bold" w:hint="eastAsia"/>
          <w:rtl/>
          <w:lang w:val="en-IL"/>
        </w:rPr>
        <w:t>פי</w:t>
      </w:r>
      <w:r w:rsidRPr="00F214BD">
        <w:rPr>
          <w:rFonts w:ascii="David,Bold" w:cs="David,Bold"/>
          <w:rtl/>
          <w:lang w:val="en-IL"/>
        </w:rPr>
        <w:t xml:space="preserve"> </w:t>
      </w:r>
      <w:r w:rsidRPr="00F214BD">
        <w:rPr>
          <w:rFonts w:ascii="David,Bold" w:cs="David,Bold" w:hint="eastAsia"/>
          <w:rtl/>
          <w:lang w:val="en-IL"/>
        </w:rPr>
        <w:t>דין</w:t>
      </w:r>
      <w:r w:rsidRPr="00F214BD">
        <w:rPr>
          <w:rFonts w:ascii="David,Bold" w:cs="David,Bold"/>
          <w:rtl/>
          <w:lang w:val="en-IL"/>
        </w:rPr>
        <w:t xml:space="preserve"> </w:t>
      </w:r>
      <w:r w:rsidRPr="00F214BD">
        <w:rPr>
          <w:rFonts w:ascii="David,Bold" w:cs="David,Bold" w:hint="eastAsia"/>
          <w:rtl/>
          <w:lang w:val="en-IL"/>
        </w:rPr>
        <w:t>ועל</w:t>
      </w:r>
      <w:r w:rsidRPr="00F214BD">
        <w:rPr>
          <w:rFonts w:ascii="David,Bold" w:cs="David,Bold"/>
          <w:rtl/>
          <w:lang w:val="en-IL"/>
        </w:rPr>
        <w:t xml:space="preserve"> </w:t>
      </w:r>
      <w:r w:rsidRPr="00F214BD">
        <w:rPr>
          <w:rFonts w:ascii="David,Bold" w:cs="David,Bold" w:hint="eastAsia"/>
          <w:rtl/>
          <w:lang w:val="en-IL"/>
        </w:rPr>
        <w:t>פי</w:t>
      </w:r>
    </w:p>
    <w:p w14:paraId="298880B7" w14:textId="77777777" w:rsidR="004C07DA" w:rsidRPr="00F214BD" w:rsidRDefault="004C07DA" w:rsidP="00F214BD">
      <w:pPr>
        <w:autoSpaceDE w:val="0"/>
        <w:autoSpaceDN w:val="0"/>
        <w:adjustRightInd w:val="0"/>
        <w:spacing w:line="360" w:lineRule="auto"/>
        <w:jc w:val="both"/>
        <w:rPr>
          <w:rFonts w:ascii="David,Bold" w:cs="David,Bold"/>
          <w:lang w:val="en-IL"/>
        </w:rPr>
      </w:pPr>
      <w:r w:rsidRPr="00F214BD">
        <w:rPr>
          <w:rFonts w:ascii="David,Bold" w:cs="David,Bold" w:hint="eastAsia"/>
          <w:rtl/>
          <w:lang w:val="en-IL"/>
        </w:rPr>
        <w:t>ההסכם</w:t>
      </w:r>
      <w:r w:rsidRPr="00F214BD">
        <w:rPr>
          <w:rFonts w:ascii="David,Bold" w:cs="David,Bold"/>
          <w:rtl/>
          <w:lang w:val="en-IL"/>
        </w:rPr>
        <w:t xml:space="preserve"> </w:t>
      </w:r>
      <w:r w:rsidRPr="00F214BD">
        <w:rPr>
          <w:rFonts w:ascii="David,Bold" w:cs="David,Bold" w:hint="eastAsia"/>
          <w:rtl/>
          <w:lang w:val="en-IL"/>
        </w:rPr>
        <w:t>ואין</w:t>
      </w:r>
      <w:r w:rsidRPr="00F214BD">
        <w:rPr>
          <w:rFonts w:ascii="David,Bold" w:cs="David,Bold"/>
          <w:rtl/>
          <w:lang w:val="en-IL"/>
        </w:rPr>
        <w:t xml:space="preserve"> </w:t>
      </w:r>
      <w:r w:rsidRPr="00F214BD">
        <w:rPr>
          <w:rFonts w:ascii="David,Bold" w:cs="David,Bold" w:hint="eastAsia"/>
          <w:rtl/>
          <w:lang w:val="en-IL"/>
        </w:rPr>
        <w:t>לפרש</w:t>
      </w:r>
      <w:r w:rsidRPr="00F214BD">
        <w:rPr>
          <w:rFonts w:ascii="David,Bold" w:cs="David,Bold"/>
          <w:rtl/>
          <w:lang w:val="en-IL"/>
        </w:rPr>
        <w:t xml:space="preserve"> </w:t>
      </w:r>
      <w:r w:rsidRPr="00F214BD">
        <w:rPr>
          <w:rFonts w:ascii="David,Bold" w:cs="David,Bold" w:hint="eastAsia"/>
          <w:rtl/>
          <w:lang w:val="en-IL"/>
        </w:rPr>
        <w:t>את</w:t>
      </w:r>
      <w:r w:rsidRPr="00F214BD">
        <w:rPr>
          <w:rFonts w:ascii="David,Bold" w:cs="David,Bold"/>
          <w:rtl/>
          <w:lang w:val="en-IL"/>
        </w:rPr>
        <w:t xml:space="preserve"> </w:t>
      </w:r>
      <w:r w:rsidRPr="00F214BD">
        <w:rPr>
          <w:rFonts w:ascii="David,Bold" w:cs="David,Bold" w:hint="eastAsia"/>
          <w:rtl/>
          <w:lang w:val="en-IL"/>
        </w:rPr>
        <w:t>האמור</w:t>
      </w:r>
      <w:r w:rsidRPr="00F214BD">
        <w:rPr>
          <w:rFonts w:ascii="David,Bold" w:cs="David,Bold"/>
          <w:rtl/>
          <w:lang w:val="en-IL"/>
        </w:rPr>
        <w:t xml:space="preserve"> </w:t>
      </w:r>
      <w:r w:rsidRPr="00F214BD">
        <w:rPr>
          <w:rFonts w:ascii="David,Bold" w:cs="David,Bold" w:hint="eastAsia"/>
          <w:rtl/>
          <w:lang w:val="en-IL"/>
        </w:rPr>
        <w:t>כוויתור</w:t>
      </w:r>
      <w:r w:rsidRPr="00F214BD">
        <w:rPr>
          <w:rFonts w:ascii="David,Bold" w:cs="David,Bold"/>
          <w:rtl/>
          <w:lang w:val="en-IL"/>
        </w:rPr>
        <w:t xml:space="preserve"> </w:t>
      </w:r>
      <w:r w:rsidRPr="00F214BD">
        <w:rPr>
          <w:rFonts w:ascii="David,Bold" w:cs="David,Bold" w:hint="eastAsia"/>
          <w:rtl/>
          <w:lang w:val="en-IL"/>
        </w:rPr>
        <w:t>של</w:t>
      </w:r>
      <w:r w:rsidRPr="00F214BD">
        <w:rPr>
          <w:rFonts w:ascii="David,Bold" w:cs="David,Bold"/>
          <w:rtl/>
          <w:lang w:val="en-IL"/>
        </w:rPr>
        <w:t xml:space="preserve"> </w:t>
      </w:r>
      <w:r w:rsidRPr="00F214BD">
        <w:rPr>
          <w:rFonts w:ascii="David,Bold" w:cs="David,Bold" w:hint="eastAsia"/>
          <w:rtl/>
          <w:lang w:val="en-IL"/>
        </w:rPr>
        <w:t>מדינת</w:t>
      </w:r>
      <w:r w:rsidRPr="00F214BD">
        <w:rPr>
          <w:rFonts w:ascii="David,Bold" w:cs="David,Bold"/>
          <w:rtl/>
          <w:lang w:val="en-IL"/>
        </w:rPr>
        <w:t xml:space="preserve"> </w:t>
      </w:r>
      <w:r w:rsidRPr="00F214BD">
        <w:rPr>
          <w:rFonts w:ascii="David,Bold" w:cs="David,Bold" w:hint="eastAsia"/>
          <w:rtl/>
          <w:lang w:val="en-IL"/>
        </w:rPr>
        <w:t>ישראל</w:t>
      </w:r>
      <w:r w:rsidRPr="00F214BD">
        <w:rPr>
          <w:rFonts w:ascii="David,Bold" w:cs="David,Bold"/>
          <w:rtl/>
          <w:lang w:val="en-IL"/>
        </w:rPr>
        <w:t xml:space="preserve"> - </w:t>
      </w:r>
      <w:r w:rsidRPr="00F214BD">
        <w:rPr>
          <w:rFonts w:ascii="David,Bold" w:cs="David,Bold" w:hint="eastAsia"/>
          <w:rtl/>
          <w:lang w:val="en-IL"/>
        </w:rPr>
        <w:t>משרד</w:t>
      </w:r>
      <w:r w:rsidRPr="00F214BD">
        <w:rPr>
          <w:rFonts w:ascii="David,Bold" w:cs="David,Bold"/>
          <w:rtl/>
          <w:lang w:val="en-IL"/>
        </w:rPr>
        <w:t xml:space="preserve"> </w:t>
      </w:r>
      <w:r w:rsidRPr="00F214BD">
        <w:rPr>
          <w:rFonts w:ascii="David,Bold" w:cs="David,Bold" w:hint="eastAsia"/>
          <w:rtl/>
          <w:lang w:val="en-IL"/>
        </w:rPr>
        <w:t>התרבות</w:t>
      </w:r>
      <w:r w:rsidRPr="00F214BD">
        <w:rPr>
          <w:rFonts w:ascii="David,Bold" w:cs="David,Bold"/>
          <w:rtl/>
          <w:lang w:val="en-IL"/>
        </w:rPr>
        <w:t xml:space="preserve"> </w:t>
      </w:r>
      <w:r w:rsidRPr="00F214BD">
        <w:rPr>
          <w:rFonts w:ascii="David,Bold" w:cs="David,Bold" w:hint="eastAsia"/>
          <w:rtl/>
          <w:lang w:val="en-IL"/>
        </w:rPr>
        <w:t>והספורט</w:t>
      </w:r>
      <w:r w:rsidRPr="00F214BD">
        <w:rPr>
          <w:rFonts w:ascii="David,Bold" w:cs="David,Bold"/>
          <w:rtl/>
          <w:lang w:val="en-IL"/>
        </w:rPr>
        <w:t xml:space="preserve">, </w:t>
      </w:r>
      <w:r w:rsidRPr="00F214BD">
        <w:rPr>
          <w:rFonts w:ascii="David,Bold" w:cs="David,Bold" w:hint="eastAsia"/>
          <w:rtl/>
          <w:lang w:val="en-IL"/>
        </w:rPr>
        <w:t>על</w:t>
      </w:r>
      <w:r w:rsidRPr="00F214BD">
        <w:rPr>
          <w:rFonts w:ascii="David,Bold" w:cs="David,Bold"/>
          <w:rtl/>
          <w:lang w:val="en-IL"/>
        </w:rPr>
        <w:t xml:space="preserve"> </w:t>
      </w:r>
      <w:r w:rsidRPr="00F214BD">
        <w:rPr>
          <w:rFonts w:ascii="David,Bold" w:cs="David,Bold" w:hint="eastAsia"/>
          <w:rtl/>
          <w:lang w:val="en-IL"/>
        </w:rPr>
        <w:t>כל</w:t>
      </w:r>
      <w:r w:rsidRPr="00F214BD">
        <w:rPr>
          <w:rFonts w:ascii="David,Bold" w:cs="David,Bold"/>
          <w:rtl/>
          <w:lang w:val="en-IL"/>
        </w:rPr>
        <w:t xml:space="preserve"> </w:t>
      </w:r>
      <w:r w:rsidRPr="00F214BD">
        <w:rPr>
          <w:rFonts w:ascii="David,Bold" w:cs="David,Bold" w:hint="eastAsia"/>
          <w:rtl/>
          <w:lang w:val="en-IL"/>
        </w:rPr>
        <w:t>זכות</w:t>
      </w:r>
    </w:p>
    <w:p w14:paraId="74BEB070" w14:textId="63897507" w:rsidR="004C07DA" w:rsidRDefault="004C07DA" w:rsidP="00F214BD">
      <w:pPr>
        <w:autoSpaceDE w:val="0"/>
        <w:autoSpaceDN w:val="0"/>
        <w:adjustRightInd w:val="0"/>
        <w:spacing w:line="360" w:lineRule="auto"/>
        <w:jc w:val="both"/>
        <w:rPr>
          <w:rFonts w:ascii="David,Bold" w:cs="David,Bold"/>
          <w:rtl/>
          <w:lang w:val="en-IL"/>
        </w:rPr>
      </w:pPr>
      <w:r w:rsidRPr="00F214BD">
        <w:rPr>
          <w:rFonts w:ascii="David,Bold" w:cs="David,Bold" w:hint="eastAsia"/>
          <w:rtl/>
          <w:lang w:val="en-IL"/>
        </w:rPr>
        <w:t>או</w:t>
      </w:r>
      <w:r w:rsidRPr="00F214BD">
        <w:rPr>
          <w:rFonts w:ascii="David,Bold" w:cs="David,Bold"/>
          <w:rtl/>
          <w:lang w:val="en-IL"/>
        </w:rPr>
        <w:t xml:space="preserve"> </w:t>
      </w:r>
      <w:r w:rsidRPr="00F214BD">
        <w:rPr>
          <w:rFonts w:ascii="David,Bold" w:cs="David,Bold" w:hint="eastAsia"/>
          <w:rtl/>
          <w:lang w:val="en-IL"/>
        </w:rPr>
        <w:t>סעד</w:t>
      </w:r>
      <w:r w:rsidRPr="00F214BD">
        <w:rPr>
          <w:rFonts w:ascii="David,Bold" w:cs="David,Bold"/>
          <w:rtl/>
          <w:lang w:val="en-IL"/>
        </w:rPr>
        <w:t xml:space="preserve"> </w:t>
      </w:r>
      <w:r w:rsidRPr="00F214BD">
        <w:rPr>
          <w:rFonts w:ascii="David,Bold" w:cs="David,Bold" w:hint="eastAsia"/>
          <w:rtl/>
          <w:lang w:val="en-IL"/>
        </w:rPr>
        <w:t>המוקנים</w:t>
      </w:r>
      <w:r w:rsidRPr="00F214BD">
        <w:rPr>
          <w:rFonts w:ascii="David,Bold" w:cs="David,Bold"/>
          <w:rtl/>
          <w:lang w:val="en-IL"/>
        </w:rPr>
        <w:t xml:space="preserve"> </w:t>
      </w:r>
      <w:r w:rsidRPr="00F214BD">
        <w:rPr>
          <w:rFonts w:ascii="David,Bold" w:cs="David,Bold" w:hint="eastAsia"/>
          <w:rtl/>
          <w:lang w:val="en-IL"/>
        </w:rPr>
        <w:t>להם</w:t>
      </w:r>
      <w:r w:rsidRPr="00F214BD">
        <w:rPr>
          <w:rFonts w:ascii="David,Bold" w:cs="David,Bold"/>
          <w:rtl/>
          <w:lang w:val="en-IL"/>
        </w:rPr>
        <w:t xml:space="preserve"> </w:t>
      </w:r>
      <w:r w:rsidRPr="00F214BD">
        <w:rPr>
          <w:rFonts w:ascii="David,Bold" w:cs="David,Bold" w:hint="eastAsia"/>
          <w:rtl/>
          <w:lang w:val="en-IL"/>
        </w:rPr>
        <w:t>על</w:t>
      </w:r>
      <w:r w:rsidRPr="00F214BD">
        <w:rPr>
          <w:rFonts w:ascii="David,Bold" w:cs="David,Bold"/>
          <w:rtl/>
          <w:lang w:val="en-IL"/>
        </w:rPr>
        <w:t xml:space="preserve"> </w:t>
      </w:r>
      <w:r w:rsidRPr="00F214BD">
        <w:rPr>
          <w:rFonts w:ascii="David,Bold" w:cs="David,Bold" w:hint="eastAsia"/>
          <w:rtl/>
          <w:lang w:val="en-IL"/>
        </w:rPr>
        <w:t>פי</w:t>
      </w:r>
      <w:r w:rsidRPr="00F214BD">
        <w:rPr>
          <w:rFonts w:ascii="David,Bold" w:cs="David,Bold"/>
          <w:rtl/>
          <w:lang w:val="en-IL"/>
        </w:rPr>
        <w:t xml:space="preserve"> </w:t>
      </w:r>
      <w:r w:rsidRPr="00F214BD">
        <w:rPr>
          <w:rFonts w:ascii="David,Bold" w:cs="David,Bold" w:hint="eastAsia"/>
          <w:rtl/>
          <w:lang w:val="en-IL"/>
        </w:rPr>
        <w:t>כל</w:t>
      </w:r>
      <w:r w:rsidRPr="00F214BD">
        <w:rPr>
          <w:rFonts w:ascii="David,Bold" w:cs="David,Bold"/>
          <w:rtl/>
          <w:lang w:val="en-IL"/>
        </w:rPr>
        <w:t xml:space="preserve"> </w:t>
      </w:r>
      <w:r w:rsidRPr="00F214BD">
        <w:rPr>
          <w:rFonts w:ascii="David,Bold" w:cs="David,Bold" w:hint="eastAsia"/>
          <w:rtl/>
          <w:lang w:val="en-IL"/>
        </w:rPr>
        <w:t>דין</w:t>
      </w:r>
      <w:r w:rsidRPr="00F214BD">
        <w:rPr>
          <w:rFonts w:ascii="David,Bold" w:cs="David,Bold"/>
          <w:rtl/>
          <w:lang w:val="en-IL"/>
        </w:rPr>
        <w:t xml:space="preserve"> </w:t>
      </w:r>
      <w:r w:rsidRPr="00F214BD">
        <w:rPr>
          <w:rFonts w:ascii="David,Bold" w:cs="David,Bold" w:hint="eastAsia"/>
          <w:rtl/>
          <w:lang w:val="en-IL"/>
        </w:rPr>
        <w:t>ועל</w:t>
      </w:r>
      <w:r w:rsidRPr="00F214BD">
        <w:rPr>
          <w:rFonts w:ascii="David,Bold" w:cs="David,Bold"/>
          <w:rtl/>
          <w:lang w:val="en-IL"/>
        </w:rPr>
        <w:t xml:space="preserve"> </w:t>
      </w:r>
      <w:r w:rsidRPr="00F214BD">
        <w:rPr>
          <w:rFonts w:ascii="David,Bold" w:cs="David,Bold" w:hint="eastAsia"/>
          <w:rtl/>
          <w:lang w:val="en-IL"/>
        </w:rPr>
        <w:t>פי</w:t>
      </w:r>
      <w:r w:rsidRPr="00F214BD">
        <w:rPr>
          <w:rFonts w:ascii="David,Bold" w:cs="David,Bold"/>
          <w:rtl/>
          <w:lang w:val="en-IL"/>
        </w:rPr>
        <w:t xml:space="preserve"> </w:t>
      </w:r>
      <w:r w:rsidRPr="00F214BD">
        <w:rPr>
          <w:rFonts w:ascii="David,Bold" w:cs="David,Bold" w:hint="eastAsia"/>
          <w:rtl/>
          <w:lang w:val="en-IL"/>
        </w:rPr>
        <w:t>הסכם</w:t>
      </w:r>
      <w:r w:rsidRPr="00F214BD">
        <w:rPr>
          <w:rFonts w:ascii="David,Bold" w:cs="David,Bold"/>
          <w:rtl/>
          <w:lang w:val="en-IL"/>
        </w:rPr>
        <w:t xml:space="preserve"> </w:t>
      </w:r>
      <w:r w:rsidRPr="00F214BD">
        <w:rPr>
          <w:rFonts w:ascii="David,Bold" w:cs="David,Bold" w:hint="eastAsia"/>
          <w:rtl/>
          <w:lang w:val="en-IL"/>
        </w:rPr>
        <w:t>זה</w:t>
      </w:r>
      <w:r w:rsidRPr="00F214BD">
        <w:rPr>
          <w:rFonts w:ascii="David,Bold" w:cs="David,Bold"/>
          <w:lang w:val="en-IL"/>
        </w:rPr>
        <w:t>.</w:t>
      </w:r>
    </w:p>
    <w:p w14:paraId="2B5B68A8" w14:textId="77777777" w:rsidR="009741E2" w:rsidRPr="00F214BD" w:rsidRDefault="009741E2" w:rsidP="00F214BD">
      <w:pPr>
        <w:autoSpaceDE w:val="0"/>
        <w:autoSpaceDN w:val="0"/>
        <w:adjustRightInd w:val="0"/>
        <w:spacing w:line="360" w:lineRule="auto"/>
        <w:jc w:val="both"/>
        <w:rPr>
          <w:rFonts w:ascii="David,Bold" w:cs="David,Bold"/>
          <w:lang w:val="en-IL"/>
        </w:rPr>
      </w:pPr>
    </w:p>
    <w:p w14:paraId="5283AF39" w14:textId="77777777" w:rsidR="004C07DA" w:rsidRPr="00F214BD" w:rsidRDefault="004C07DA" w:rsidP="00F214BD">
      <w:pPr>
        <w:autoSpaceDE w:val="0"/>
        <w:autoSpaceDN w:val="0"/>
        <w:adjustRightInd w:val="0"/>
        <w:spacing w:line="360" w:lineRule="auto"/>
        <w:jc w:val="both"/>
        <w:rPr>
          <w:rFonts w:ascii="David,Bold" w:cs="David,Bold"/>
          <w:lang w:val="en-IL"/>
        </w:rPr>
      </w:pPr>
      <w:r w:rsidRPr="00F214BD">
        <w:rPr>
          <w:rFonts w:ascii="David,Bold" w:cs="David,Bold" w:hint="eastAsia"/>
          <w:rtl/>
          <w:lang w:val="en-IL"/>
        </w:rPr>
        <w:t>ז</w:t>
      </w:r>
      <w:r w:rsidRPr="00F214BD">
        <w:rPr>
          <w:rFonts w:ascii="Calibri" w:hAnsi="Calibri" w:cs="Calibri"/>
          <w:rtl/>
          <w:lang w:val="en-IL"/>
        </w:rPr>
        <w:t xml:space="preserve">. </w:t>
      </w:r>
      <w:r w:rsidRPr="00F214BD">
        <w:rPr>
          <w:rFonts w:ascii="David,Bold" w:cs="David,Bold" w:hint="eastAsia"/>
          <w:rtl/>
          <w:lang w:val="en-IL"/>
        </w:rPr>
        <w:t>אי</w:t>
      </w:r>
      <w:r w:rsidRPr="00F214BD">
        <w:rPr>
          <w:rFonts w:ascii="David,Bold" w:cs="David,Bold"/>
          <w:rtl/>
          <w:lang w:val="en-IL"/>
        </w:rPr>
        <w:t xml:space="preserve"> </w:t>
      </w:r>
      <w:r w:rsidRPr="00F214BD">
        <w:rPr>
          <w:rFonts w:ascii="David,Bold" w:cs="David,Bold" w:hint="eastAsia"/>
          <w:rtl/>
          <w:lang w:val="en-IL"/>
        </w:rPr>
        <w:t>עמידה</w:t>
      </w:r>
      <w:r w:rsidRPr="00F214BD">
        <w:rPr>
          <w:rFonts w:ascii="David,Bold" w:cs="David,Bold"/>
          <w:rtl/>
          <w:lang w:val="en-IL"/>
        </w:rPr>
        <w:t xml:space="preserve"> </w:t>
      </w:r>
      <w:r w:rsidRPr="00F214BD">
        <w:rPr>
          <w:rFonts w:ascii="David,Bold" w:cs="David,Bold" w:hint="eastAsia"/>
          <w:rtl/>
          <w:lang w:val="en-IL"/>
        </w:rPr>
        <w:t>בתנאי</w:t>
      </w:r>
      <w:r w:rsidRPr="00F214BD">
        <w:rPr>
          <w:rFonts w:ascii="David,Bold" w:cs="David,Bold"/>
          <w:rtl/>
          <w:lang w:val="en-IL"/>
        </w:rPr>
        <w:t xml:space="preserve"> </w:t>
      </w:r>
      <w:r w:rsidRPr="00F214BD">
        <w:rPr>
          <w:rFonts w:ascii="David,Bold" w:cs="David,Bold" w:hint="eastAsia"/>
          <w:rtl/>
          <w:lang w:val="en-IL"/>
        </w:rPr>
        <w:t>נספח</w:t>
      </w:r>
      <w:r w:rsidRPr="00F214BD">
        <w:rPr>
          <w:rFonts w:ascii="David,Bold" w:cs="David,Bold"/>
          <w:rtl/>
          <w:lang w:val="en-IL"/>
        </w:rPr>
        <w:t xml:space="preserve"> </w:t>
      </w:r>
      <w:r w:rsidRPr="00F214BD">
        <w:rPr>
          <w:rFonts w:ascii="David,Bold" w:cs="David,Bold" w:hint="eastAsia"/>
          <w:rtl/>
          <w:lang w:val="en-IL"/>
        </w:rPr>
        <w:t>זה</w:t>
      </w:r>
      <w:r w:rsidRPr="00F214BD">
        <w:rPr>
          <w:rFonts w:ascii="David,Bold" w:cs="David,Bold"/>
          <w:rtl/>
          <w:lang w:val="en-IL"/>
        </w:rPr>
        <w:t xml:space="preserve"> </w:t>
      </w:r>
      <w:r w:rsidRPr="00F214BD">
        <w:rPr>
          <w:rFonts w:ascii="David,Bold" w:cs="David,Bold" w:hint="eastAsia"/>
          <w:rtl/>
          <w:lang w:val="en-IL"/>
        </w:rPr>
        <w:t>מהווה</w:t>
      </w:r>
      <w:r w:rsidRPr="00F214BD">
        <w:rPr>
          <w:rFonts w:ascii="David,Bold" w:cs="David,Bold"/>
          <w:rtl/>
          <w:lang w:val="en-IL"/>
        </w:rPr>
        <w:t xml:space="preserve"> </w:t>
      </w:r>
      <w:r w:rsidRPr="00F214BD">
        <w:rPr>
          <w:rFonts w:ascii="David,Bold" w:cs="David,Bold" w:hint="eastAsia"/>
          <w:rtl/>
          <w:lang w:val="en-IL"/>
        </w:rPr>
        <w:t>הפרה</w:t>
      </w:r>
      <w:r w:rsidRPr="00F214BD">
        <w:rPr>
          <w:rFonts w:ascii="David,Bold" w:cs="David,Bold"/>
          <w:rtl/>
          <w:lang w:val="en-IL"/>
        </w:rPr>
        <w:t xml:space="preserve"> </w:t>
      </w:r>
      <w:r w:rsidRPr="00F214BD">
        <w:rPr>
          <w:rFonts w:ascii="David,Bold" w:cs="David,Bold" w:hint="eastAsia"/>
          <w:rtl/>
          <w:lang w:val="en-IL"/>
        </w:rPr>
        <w:t>יסודית</w:t>
      </w:r>
      <w:r w:rsidRPr="00F214BD">
        <w:rPr>
          <w:rFonts w:ascii="David,Bold" w:cs="David,Bold"/>
          <w:rtl/>
          <w:lang w:val="en-IL"/>
        </w:rPr>
        <w:t xml:space="preserve"> </w:t>
      </w:r>
      <w:r w:rsidRPr="00F214BD">
        <w:rPr>
          <w:rFonts w:ascii="David,Bold" w:cs="David,Bold" w:hint="eastAsia"/>
          <w:rtl/>
          <w:lang w:val="en-IL"/>
        </w:rPr>
        <w:t>של</w:t>
      </w:r>
      <w:r w:rsidRPr="00F214BD">
        <w:rPr>
          <w:rFonts w:ascii="David,Bold" w:cs="David,Bold"/>
          <w:rtl/>
          <w:lang w:val="en-IL"/>
        </w:rPr>
        <w:t xml:space="preserve"> </w:t>
      </w:r>
      <w:r w:rsidRPr="00F214BD">
        <w:rPr>
          <w:rFonts w:ascii="David,Bold" w:cs="David,Bold" w:hint="eastAsia"/>
          <w:rtl/>
          <w:lang w:val="en-IL"/>
        </w:rPr>
        <w:t>הסכם</w:t>
      </w:r>
      <w:r w:rsidRPr="00F214BD">
        <w:rPr>
          <w:rFonts w:ascii="David,Bold" w:cs="David,Bold"/>
          <w:rtl/>
          <w:lang w:val="en-IL"/>
        </w:rPr>
        <w:t xml:space="preserve"> </w:t>
      </w:r>
      <w:r w:rsidRPr="00F214BD">
        <w:rPr>
          <w:rFonts w:ascii="David,Bold" w:cs="David,Bold" w:hint="eastAsia"/>
          <w:rtl/>
          <w:lang w:val="en-IL"/>
        </w:rPr>
        <w:t>זה</w:t>
      </w:r>
      <w:r w:rsidRPr="00F214BD">
        <w:rPr>
          <w:rFonts w:ascii="David,Bold" w:cs="David,Bold"/>
          <w:lang w:val="en-IL"/>
        </w:rPr>
        <w:t>.</w:t>
      </w:r>
    </w:p>
    <w:p w14:paraId="06942B71" w14:textId="4C37CB8D" w:rsidR="004B2835" w:rsidRPr="00973BC2" w:rsidRDefault="00D53426" w:rsidP="00031A12">
      <w:pPr>
        <w:pStyle w:val="1-0"/>
        <w:numPr>
          <w:ilvl w:val="0"/>
          <w:numId w:val="0"/>
        </w:numPr>
        <w:spacing w:line="360" w:lineRule="auto"/>
        <w:rPr>
          <w:sz w:val="32"/>
          <w:szCs w:val="32"/>
          <w:rtl/>
        </w:rPr>
      </w:pPr>
      <w:bookmarkStart w:id="475" w:name="_Toc256000073"/>
      <w:bookmarkStart w:id="476" w:name="_Toc44931971"/>
      <w:bookmarkStart w:id="477" w:name="_Toc44932058"/>
      <w:bookmarkStart w:id="478" w:name="_Toc173823749"/>
      <w:bookmarkStart w:id="479" w:name="_Toc173825558"/>
      <w:r>
        <w:rPr>
          <w:rFonts w:hint="cs"/>
          <w:sz w:val="32"/>
          <w:szCs w:val="32"/>
          <w:rtl/>
        </w:rPr>
        <w:t xml:space="preserve">19. </w:t>
      </w:r>
      <w:r w:rsidR="00F61EC4" w:rsidRPr="00973BC2">
        <w:rPr>
          <w:sz w:val="32"/>
          <w:szCs w:val="32"/>
          <w:rtl/>
        </w:rPr>
        <w:t xml:space="preserve">המחאת זכויות או חובות על פי </w:t>
      </w:r>
      <w:r w:rsidR="00CC7B9D" w:rsidRPr="00973BC2">
        <w:rPr>
          <w:rFonts w:hint="cs"/>
          <w:sz w:val="32"/>
          <w:szCs w:val="32"/>
          <w:rtl/>
        </w:rPr>
        <w:t>ה</w:t>
      </w:r>
      <w:r w:rsidR="00F61EC4" w:rsidRPr="00973BC2">
        <w:rPr>
          <w:sz w:val="32"/>
          <w:szCs w:val="32"/>
          <w:rtl/>
        </w:rPr>
        <w:t>הסכם</w:t>
      </w:r>
      <w:bookmarkEnd w:id="475"/>
      <w:bookmarkEnd w:id="476"/>
      <w:bookmarkEnd w:id="477"/>
      <w:bookmarkEnd w:id="478"/>
      <w:bookmarkEnd w:id="479"/>
    </w:p>
    <w:p w14:paraId="7D534EB6" w14:textId="4D72F270" w:rsidR="00C339F9" w:rsidRDefault="00031A12" w:rsidP="00031A12">
      <w:pPr>
        <w:pStyle w:val="2-0"/>
        <w:numPr>
          <w:ilvl w:val="1"/>
          <w:numId w:val="150"/>
        </w:numPr>
        <w:rPr>
          <w:rtl/>
        </w:rPr>
      </w:pPr>
      <w:r>
        <w:rPr>
          <w:rFonts w:hint="cs"/>
          <w:rtl/>
        </w:rPr>
        <w:t xml:space="preserve"> </w:t>
      </w:r>
      <w:r w:rsidR="00F61EC4" w:rsidRPr="007C5B4C">
        <w:rPr>
          <w:rtl/>
        </w:rPr>
        <w:t xml:space="preserve">חל איסור מוחלט על הספק </w:t>
      </w:r>
      <w:proofErr w:type="spellStart"/>
      <w:r w:rsidR="00F61EC4" w:rsidRPr="007C5B4C">
        <w:rPr>
          <w:rtl/>
        </w:rPr>
        <w:t>להמחות</w:t>
      </w:r>
      <w:proofErr w:type="spellEnd"/>
      <w:r w:rsidR="00F61EC4" w:rsidRPr="007C5B4C">
        <w:rPr>
          <w:rtl/>
        </w:rPr>
        <w:t xml:space="preserve"> או להסב כל זכות או חובה על</w:t>
      </w:r>
      <w:r w:rsidR="00F61EC4">
        <w:rPr>
          <w:rtl/>
        </w:rPr>
        <w:t xml:space="preserve"> פי הסכם זה או את ביצוע ה</w:t>
      </w:r>
      <w:r w:rsidR="005F0E35">
        <w:rPr>
          <w:rFonts w:hint="cs"/>
          <w:rtl/>
        </w:rPr>
        <w:t>הסכם</w:t>
      </w:r>
      <w:r w:rsidR="00F61EC4" w:rsidRPr="007C5B4C">
        <w:rPr>
          <w:rtl/>
        </w:rPr>
        <w:t xml:space="preserve">, ללא אישור מראש ובכתב של </w:t>
      </w:r>
      <w:r w:rsidR="00F61EC4">
        <w:rPr>
          <w:rtl/>
        </w:rPr>
        <w:t>המזמין</w:t>
      </w:r>
      <w:r w:rsidR="00F61EC4">
        <w:rPr>
          <w:rFonts w:hint="cs"/>
          <w:rtl/>
        </w:rPr>
        <w:t>,</w:t>
      </w:r>
      <w:r w:rsidR="00F61EC4" w:rsidRPr="007A71AD">
        <w:rPr>
          <w:rFonts w:hint="cs"/>
          <w:rtl/>
        </w:rPr>
        <w:t xml:space="preserve"> </w:t>
      </w:r>
      <w:r w:rsidR="00F61EC4">
        <w:rPr>
          <w:rFonts w:hint="cs"/>
          <w:rtl/>
        </w:rPr>
        <w:t>בהתאם לשיקול דעתו הבלעדי</w:t>
      </w:r>
      <w:r w:rsidR="00F61EC4" w:rsidRPr="007C5B4C">
        <w:rPr>
          <w:rtl/>
        </w:rPr>
        <w:t xml:space="preserve">. </w:t>
      </w:r>
      <w:r w:rsidR="003F32C7">
        <w:rPr>
          <w:rFonts w:hint="cs"/>
          <w:rtl/>
        </w:rPr>
        <w:t xml:space="preserve">מבלי לגרוע מהאמור, </w:t>
      </w:r>
      <w:r w:rsidR="00F61EC4">
        <w:rPr>
          <w:rFonts w:hint="cs"/>
          <w:rtl/>
        </w:rPr>
        <w:t xml:space="preserve">המחאת זכויות או חובות לפי </w:t>
      </w:r>
      <w:r w:rsidR="00CC7B9D">
        <w:rPr>
          <w:rFonts w:hint="cs"/>
          <w:rtl/>
        </w:rPr>
        <w:t xml:space="preserve">הסכם </w:t>
      </w:r>
      <w:r w:rsidR="00F61EC4">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sidR="00F61EC4">
        <w:rPr>
          <w:rFonts w:hint="cs"/>
          <w:rtl/>
        </w:rPr>
        <w:t xml:space="preserve"> לתוקף של המחאת הזכויות או החובות.</w:t>
      </w:r>
    </w:p>
    <w:p w14:paraId="7FFF92F3" w14:textId="105E316B" w:rsidR="004B2835" w:rsidRPr="007C5B4C" w:rsidRDefault="00F61EC4" w:rsidP="00031A12">
      <w:pPr>
        <w:pStyle w:val="2-0"/>
        <w:numPr>
          <w:ilvl w:val="1"/>
          <w:numId w:val="150"/>
        </w:numPr>
        <w:rPr>
          <w:rtl/>
        </w:rPr>
      </w:pPr>
      <w:r w:rsidRPr="007C5B4C">
        <w:rPr>
          <w:rtl/>
        </w:rPr>
        <w:t>מוצהר ומוסכם בזה כי ל</w:t>
      </w:r>
      <w:r>
        <w:rPr>
          <w:rFonts w:hint="cs"/>
          <w:rtl/>
        </w:rPr>
        <w:t>מזמין</w:t>
      </w:r>
      <w:r w:rsidRPr="007C5B4C">
        <w:rPr>
          <w:rtl/>
        </w:rPr>
        <w:t xml:space="preserve"> הזכות </w:t>
      </w:r>
      <w:proofErr w:type="spellStart"/>
      <w:r w:rsidRPr="007C5B4C">
        <w:rPr>
          <w:rtl/>
        </w:rPr>
        <w:t>להמחות</w:t>
      </w:r>
      <w:proofErr w:type="spellEnd"/>
      <w:r w:rsidRPr="007C5B4C">
        <w:rPr>
          <w:rtl/>
        </w:rPr>
        <w:t xml:space="preserve"> או להסב כל זכות או חובה על פי הסכם זה ללא צורך בקבלת אישור כלשהו מהספק או מצד ג' כלשהו.</w:t>
      </w:r>
    </w:p>
    <w:p w14:paraId="0AB577C8" w14:textId="7ECF0789" w:rsidR="00986796" w:rsidRPr="00973BC2" w:rsidRDefault="00D53426" w:rsidP="00031A12">
      <w:pPr>
        <w:pStyle w:val="1-0"/>
        <w:numPr>
          <w:ilvl w:val="0"/>
          <w:numId w:val="0"/>
        </w:numPr>
        <w:spacing w:line="360" w:lineRule="auto"/>
        <w:rPr>
          <w:sz w:val="32"/>
          <w:szCs w:val="32"/>
          <w:rtl/>
        </w:rPr>
      </w:pPr>
      <w:bookmarkStart w:id="480" w:name="_Toc256000074"/>
      <w:bookmarkStart w:id="481" w:name="_Toc44931972"/>
      <w:bookmarkStart w:id="482" w:name="_Toc44932059"/>
      <w:bookmarkStart w:id="483" w:name="_Toc173823750"/>
      <w:bookmarkStart w:id="484" w:name="_Toc173825559"/>
      <w:r>
        <w:rPr>
          <w:rFonts w:hint="cs"/>
          <w:sz w:val="32"/>
          <w:szCs w:val="32"/>
          <w:rtl/>
        </w:rPr>
        <w:t xml:space="preserve">20. </w:t>
      </w:r>
      <w:r w:rsidR="00F61EC4" w:rsidRPr="00973BC2">
        <w:rPr>
          <w:sz w:val="32"/>
          <w:szCs w:val="32"/>
          <w:rtl/>
        </w:rPr>
        <w:t>הפסקת ההתקשרות</w:t>
      </w:r>
      <w:bookmarkEnd w:id="480"/>
      <w:bookmarkEnd w:id="481"/>
      <w:bookmarkEnd w:id="482"/>
      <w:bookmarkEnd w:id="483"/>
      <w:bookmarkEnd w:id="484"/>
    </w:p>
    <w:p w14:paraId="6EC0DEBD" w14:textId="31B65528" w:rsidR="004B2835" w:rsidRPr="00100307" w:rsidRDefault="00F61EC4" w:rsidP="003B1B43">
      <w:pPr>
        <w:pStyle w:val="2-0"/>
        <w:numPr>
          <w:ilvl w:val="1"/>
          <w:numId w:val="154"/>
        </w:numPr>
        <w:rPr>
          <w:rtl/>
        </w:rPr>
      </w:pPr>
      <w:r w:rsidRPr="00C229DC">
        <w:rPr>
          <w:rtl/>
        </w:rPr>
        <w:t xml:space="preserve">המזמין יהיה רשאי להודיע לספק בהודעה מוקדמת של </w:t>
      </w:r>
      <w:bookmarkStart w:id="485" w:name="show_IsNotHRNorHRCatering"/>
      <w:r w:rsidR="002167B5">
        <w:rPr>
          <w:rFonts w:hint="cs"/>
          <w:rtl/>
        </w:rPr>
        <w:t>9</w:t>
      </w:r>
      <w:r w:rsidR="002167B5" w:rsidRPr="00C229DC">
        <w:rPr>
          <w:rtl/>
        </w:rPr>
        <w:t xml:space="preserve">0 </w:t>
      </w:r>
      <w:bookmarkEnd w:id="485"/>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782DE381" w14:textId="4C848A62" w:rsidR="00675AA8" w:rsidRDefault="00F61EC4" w:rsidP="003B1B43">
      <w:pPr>
        <w:pStyle w:val="2-0"/>
        <w:numPr>
          <w:ilvl w:val="1"/>
          <w:numId w:val="154"/>
        </w:numPr>
        <w:rPr>
          <w:rtl/>
        </w:rPr>
      </w:pPr>
      <w:r>
        <w:rPr>
          <w:rFonts w:hint="cs"/>
          <w:rtl/>
        </w:rPr>
        <w:t xml:space="preserve">תוקפה של ההתקשרות מותנה בקיומו של תקציב מאושר של המזמין. </w:t>
      </w:r>
      <w:r w:rsidR="00CE03FD">
        <w:rPr>
          <w:rFonts w:hint="cs"/>
          <w:rtl/>
        </w:rPr>
        <w:t xml:space="preserve">במקרה </w:t>
      </w:r>
      <w:r>
        <w:rPr>
          <w:rFonts w:hint="cs"/>
          <w:rtl/>
        </w:rPr>
        <w:t xml:space="preserve">שבמהלך תקופת ההתקשרות לא יהיה תקציב מאושר כאמור תופסק ההתקשרות לאלתר. </w:t>
      </w:r>
    </w:p>
    <w:p w14:paraId="137DCCF8" w14:textId="13BDAA3F" w:rsidR="004B2835" w:rsidRPr="007C5B4C" w:rsidRDefault="00F61EC4" w:rsidP="003B1B43">
      <w:pPr>
        <w:pStyle w:val="2-0"/>
        <w:numPr>
          <w:ilvl w:val="1"/>
          <w:numId w:val="154"/>
        </w:numPr>
        <w:rPr>
          <w:rtl/>
        </w:rPr>
      </w:pPr>
      <w:r w:rsidRPr="007C5B4C">
        <w:rPr>
          <w:rtl/>
        </w:rPr>
        <w:lastRenderedPageBreak/>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5C2CF85F" w14:textId="0E2B721E" w:rsidR="004B2835" w:rsidRPr="007C5B4C" w:rsidRDefault="00F61EC4" w:rsidP="003B1B43">
      <w:pPr>
        <w:pStyle w:val="2-0"/>
        <w:numPr>
          <w:ilvl w:val="2"/>
          <w:numId w:val="154"/>
        </w:numPr>
        <w:rPr>
          <w:rtl/>
        </w:rPr>
      </w:pPr>
      <w:r w:rsidRPr="007C5B4C">
        <w:rPr>
          <w:rtl/>
        </w:rPr>
        <w:t xml:space="preserve">אם ימונה קדם מפרק, מפרק זמני או קבוע לספק; </w:t>
      </w:r>
    </w:p>
    <w:p w14:paraId="444129C8" w14:textId="405491CE" w:rsidR="004B2835" w:rsidRPr="007C5B4C" w:rsidRDefault="00F61EC4" w:rsidP="003B1B43">
      <w:pPr>
        <w:pStyle w:val="2-0"/>
        <w:numPr>
          <w:ilvl w:val="2"/>
          <w:numId w:val="154"/>
        </w:numPr>
        <w:rPr>
          <w:rtl/>
        </w:rPr>
      </w:pPr>
      <w:r w:rsidRPr="007C5B4C">
        <w:rPr>
          <w:rtl/>
        </w:rPr>
        <w:t xml:space="preserve">אם ימונה כונס נכסים זמני או קבוע לעסקי ו/או לרכוש הספק; </w:t>
      </w:r>
    </w:p>
    <w:p w14:paraId="12ECAC42" w14:textId="076A5BCA" w:rsidR="00233592" w:rsidRDefault="00F61EC4" w:rsidP="003B1B43">
      <w:pPr>
        <w:pStyle w:val="2-0"/>
        <w:numPr>
          <w:ilvl w:val="2"/>
          <w:numId w:val="154"/>
        </w:numPr>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1C992836" w14:textId="16500098" w:rsidR="00C339F9" w:rsidRDefault="00F61EC4" w:rsidP="003B1B43">
      <w:pPr>
        <w:pStyle w:val="2-0"/>
        <w:numPr>
          <w:ilvl w:val="2"/>
          <w:numId w:val="154"/>
        </w:numPr>
        <w:rPr>
          <w:rtl/>
        </w:rPr>
      </w:pPr>
      <w:r w:rsidRPr="008506BC">
        <w:rPr>
          <w:rtl/>
        </w:rPr>
        <w:t xml:space="preserve">אם ניתן לספק צו לפתיחת הליכים לפי חוק חדלות פירעון ושיקום כלכלי, </w:t>
      </w:r>
      <w:proofErr w:type="spellStart"/>
      <w:r w:rsidRPr="008506BC">
        <w:rPr>
          <w:rtl/>
        </w:rPr>
        <w:t>התשע"ח</w:t>
      </w:r>
      <w:proofErr w:type="spellEnd"/>
      <w:r w:rsidRPr="008506BC">
        <w:rPr>
          <w:rtl/>
        </w:rPr>
        <w:t xml:space="preserve"> 2018, או צו שווה ערך במדינה אחרת</w:t>
      </w:r>
      <w:r>
        <w:rPr>
          <w:rFonts w:hint="cs"/>
          <w:rtl/>
        </w:rPr>
        <w:t>;</w:t>
      </w:r>
    </w:p>
    <w:p w14:paraId="3AA856FD" w14:textId="16338124" w:rsidR="00CE4838" w:rsidRPr="00AC27AB" w:rsidRDefault="00F61EC4" w:rsidP="003B1B43">
      <w:pPr>
        <w:pStyle w:val="2-0"/>
        <w:numPr>
          <w:ilvl w:val="2"/>
          <w:numId w:val="154"/>
        </w:numPr>
        <w:rPr>
          <w:rtl/>
        </w:rPr>
      </w:pPr>
      <w:r w:rsidRPr="00A92289">
        <w:rPr>
          <w:rtl/>
        </w:rPr>
        <w:t xml:space="preserve">אם הספק פשט את הרגל, חלה במחלה אשר מונעת ממנו את היכולת לבצע את </w:t>
      </w:r>
      <w:r w:rsidRPr="00AC27AB">
        <w:rPr>
          <w:rtl/>
        </w:rPr>
        <w:t>האמור בהסכם זה, או הסתלק מביצוע ההסכם מכל סיבה אחרת;</w:t>
      </w:r>
    </w:p>
    <w:p w14:paraId="671E0AAA" w14:textId="14902FCD" w:rsidR="004B2835" w:rsidRPr="00AC27AB" w:rsidRDefault="00F61EC4" w:rsidP="003B1B43">
      <w:pPr>
        <w:pStyle w:val="2-0"/>
        <w:numPr>
          <w:ilvl w:val="0"/>
          <w:numId w:val="0"/>
        </w:numPr>
        <w:ind w:left="795"/>
        <w:rPr>
          <w:rtl/>
        </w:rPr>
      </w:pPr>
      <w:r w:rsidRPr="00AC27AB">
        <w:rPr>
          <w:rtl/>
        </w:rPr>
        <w:t xml:space="preserve">על הספק להודיע מידית </w:t>
      </w:r>
      <w:r w:rsidR="0042795F" w:rsidRPr="00AC27AB">
        <w:rPr>
          <w:rtl/>
        </w:rPr>
        <w:t>למזמין</w:t>
      </w:r>
      <w:r w:rsidRPr="00AC27AB">
        <w:rPr>
          <w:rtl/>
        </w:rPr>
        <w:t xml:space="preserve"> על התרחשות אחד המקרים המפורטים </w:t>
      </w:r>
      <w:r w:rsidRPr="00AC27AB">
        <w:rPr>
          <w:rFonts w:hint="eastAsia"/>
          <w:rtl/>
        </w:rPr>
        <w:t>בסעיף</w:t>
      </w:r>
      <w:r w:rsidRPr="00AC27AB">
        <w:rPr>
          <w:rtl/>
        </w:rPr>
        <w:t xml:space="preserve"> </w:t>
      </w:r>
      <w:r w:rsidRPr="00AC27AB">
        <w:rPr>
          <w:rFonts w:hint="eastAsia"/>
          <w:rtl/>
        </w:rPr>
        <w:t>זה</w:t>
      </w:r>
      <w:r w:rsidRPr="00AC27AB">
        <w:rPr>
          <w:rtl/>
        </w:rPr>
        <w:t>.</w:t>
      </w:r>
      <w:r w:rsidR="00E41AAE" w:rsidRPr="00AC27AB">
        <w:rPr>
          <w:rtl/>
        </w:rPr>
        <w:t xml:space="preserve"> </w:t>
      </w:r>
    </w:p>
    <w:p w14:paraId="068C0509" w14:textId="22D796E8" w:rsidR="0009150A" w:rsidRPr="00AC27AB" w:rsidRDefault="00D53426" w:rsidP="004D0C80">
      <w:pPr>
        <w:pStyle w:val="1-0"/>
        <w:numPr>
          <w:ilvl w:val="0"/>
          <w:numId w:val="0"/>
        </w:numPr>
        <w:spacing w:line="360" w:lineRule="auto"/>
        <w:rPr>
          <w:sz w:val="32"/>
          <w:szCs w:val="32"/>
          <w:rtl/>
        </w:rPr>
      </w:pPr>
      <w:bookmarkStart w:id="486" w:name="_Toc256000075"/>
      <w:bookmarkStart w:id="487" w:name="_Toc44931974"/>
      <w:bookmarkStart w:id="488" w:name="_Toc44932061"/>
      <w:bookmarkStart w:id="489" w:name="_Toc173823751"/>
      <w:bookmarkStart w:id="490" w:name="_Toc173825560"/>
      <w:r w:rsidRPr="00AC27AB">
        <w:rPr>
          <w:sz w:val="32"/>
          <w:szCs w:val="32"/>
          <w:rtl/>
        </w:rPr>
        <w:t xml:space="preserve">21.  </w:t>
      </w:r>
      <w:r w:rsidR="00F61EC4" w:rsidRPr="00AC27AB">
        <w:rPr>
          <w:sz w:val="32"/>
          <w:szCs w:val="32"/>
          <w:rtl/>
        </w:rPr>
        <w:t>הפרת ההסכם</w:t>
      </w:r>
      <w:bookmarkEnd w:id="486"/>
      <w:bookmarkEnd w:id="487"/>
      <w:bookmarkEnd w:id="488"/>
      <w:bookmarkEnd w:id="489"/>
      <w:bookmarkEnd w:id="490"/>
      <w:r w:rsidR="003A0D2E" w:rsidRPr="00AC27AB">
        <w:rPr>
          <w:sz w:val="32"/>
          <w:szCs w:val="32"/>
          <w:rtl/>
        </w:rPr>
        <w:t xml:space="preserve"> </w:t>
      </w:r>
      <w:r w:rsidR="004D0C80" w:rsidRPr="00986B95">
        <w:rPr>
          <w:rFonts w:hint="eastAsia"/>
          <w:sz w:val="32"/>
          <w:szCs w:val="32"/>
          <w:rtl/>
        </w:rPr>
        <w:t>ופיצוי</w:t>
      </w:r>
      <w:r w:rsidR="004D0C80" w:rsidRPr="00986B95">
        <w:rPr>
          <w:sz w:val="32"/>
          <w:szCs w:val="32"/>
          <w:rtl/>
        </w:rPr>
        <w:t xml:space="preserve"> </w:t>
      </w:r>
      <w:r w:rsidR="004D0C80" w:rsidRPr="00986B95">
        <w:rPr>
          <w:rFonts w:hint="eastAsia"/>
          <w:sz w:val="32"/>
          <w:szCs w:val="32"/>
          <w:rtl/>
        </w:rPr>
        <w:t>מוסכם</w:t>
      </w:r>
    </w:p>
    <w:p w14:paraId="44A9E59D" w14:textId="550A2761" w:rsidR="002167B5" w:rsidRPr="00AC27AB" w:rsidRDefault="00F61EC4" w:rsidP="00E212F1">
      <w:pPr>
        <w:pStyle w:val="2-0"/>
        <w:numPr>
          <w:ilvl w:val="1"/>
          <w:numId w:val="165"/>
        </w:numPr>
        <w:rPr>
          <w:b/>
          <w:bCs/>
          <w:caps w:val="0"/>
          <w:rtl/>
          <w14:scene3d>
            <w14:camera w14:prst="orthographicFront"/>
            <w14:lightRig w14:rig="threePt" w14:dir="t">
              <w14:rot w14:lat="0" w14:lon="0" w14:rev="0"/>
            </w14:lightRig>
          </w14:scene3d>
        </w:rPr>
      </w:pPr>
      <w:bookmarkStart w:id="491" w:name="_Ref383953134"/>
      <w:r w:rsidRPr="00AC27AB">
        <w:rPr>
          <w:rFonts w:hint="eastAsia"/>
          <w:b/>
          <w:bCs/>
          <w:caps w:val="0"/>
          <w:rtl/>
          <w14:scene3d>
            <w14:camera w14:prst="orthographicFront"/>
            <w14:lightRig w14:rig="threePt" w14:dir="t">
              <w14:rot w14:lat="0" w14:lon="0" w14:rev="0"/>
            </w14:lightRig>
          </w14:scene3d>
        </w:rPr>
        <w:t>הפרה</w:t>
      </w:r>
      <w:r w:rsidRPr="00AC27AB">
        <w:rPr>
          <w:b/>
          <w:bCs/>
          <w:caps w:val="0"/>
          <w:rtl/>
          <w14:scene3d>
            <w14:camera w14:prst="orthographicFront"/>
            <w14:lightRig w14:rig="threePt" w14:dir="t">
              <w14:rot w14:lat="0" w14:lon="0" w14:rev="0"/>
            </w14:lightRig>
          </w14:scene3d>
        </w:rPr>
        <w:t xml:space="preserve"> </w:t>
      </w:r>
      <w:r w:rsidRPr="00AC27AB">
        <w:rPr>
          <w:rFonts w:hint="eastAsia"/>
          <w:b/>
          <w:bCs/>
          <w:caps w:val="0"/>
          <w:rtl/>
          <w14:scene3d>
            <w14:camera w14:prst="orthographicFront"/>
            <w14:lightRig w14:rig="threePt" w14:dir="t">
              <w14:rot w14:lat="0" w14:lon="0" w14:rev="0"/>
            </w14:lightRig>
          </w14:scene3d>
        </w:rPr>
        <w:t>יסודית</w:t>
      </w:r>
      <w:r w:rsidRPr="00AC27AB">
        <w:rPr>
          <w:b/>
          <w:bCs/>
          <w:caps w:val="0"/>
          <w:rtl/>
          <w14:scene3d>
            <w14:camera w14:prst="orthographicFront"/>
            <w14:lightRig w14:rig="threePt" w14:dir="t">
              <w14:rot w14:lat="0" w14:lon="0" w14:rev="0"/>
            </w14:lightRig>
          </w14:scene3d>
        </w:rPr>
        <w:t xml:space="preserve"> </w:t>
      </w:r>
      <w:r w:rsidRPr="00AC27AB">
        <w:rPr>
          <w:rFonts w:hint="eastAsia"/>
          <w:b/>
          <w:bCs/>
          <w:caps w:val="0"/>
          <w:rtl/>
          <w14:scene3d>
            <w14:camera w14:prst="orthographicFront"/>
            <w14:lightRig w14:rig="threePt" w14:dir="t">
              <w14:rot w14:lat="0" w14:lon="0" w14:rev="0"/>
            </w14:lightRig>
          </w14:scene3d>
        </w:rPr>
        <w:t>של</w:t>
      </w:r>
      <w:r w:rsidRPr="00AC27AB">
        <w:rPr>
          <w:b/>
          <w:bCs/>
          <w:caps w:val="0"/>
          <w:rtl/>
          <w14:scene3d>
            <w14:camera w14:prst="orthographicFront"/>
            <w14:lightRig w14:rig="threePt" w14:dir="t">
              <w14:rot w14:lat="0" w14:lon="0" w14:rev="0"/>
            </w14:lightRig>
          </w14:scene3d>
        </w:rPr>
        <w:t xml:space="preserve"> </w:t>
      </w:r>
      <w:r w:rsidRPr="00AC27AB">
        <w:rPr>
          <w:rFonts w:hint="eastAsia"/>
          <w:b/>
          <w:bCs/>
          <w:caps w:val="0"/>
          <w:rtl/>
          <w14:scene3d>
            <w14:camera w14:prst="orthographicFront"/>
            <w14:lightRig w14:rig="threePt" w14:dir="t">
              <w14:rot w14:lat="0" w14:lon="0" w14:rev="0"/>
            </w14:lightRig>
          </w14:scene3d>
        </w:rPr>
        <w:t>ההסכם</w:t>
      </w:r>
      <w:r w:rsidRPr="00AC27AB">
        <w:rPr>
          <w:b/>
          <w:bCs/>
          <w:caps w:val="0"/>
          <w:rtl/>
          <w14:scene3d>
            <w14:camera w14:prst="orthographicFront"/>
            <w14:lightRig w14:rig="threePt" w14:dir="t">
              <w14:rot w14:lat="0" w14:lon="0" w14:rev="0"/>
            </w14:lightRig>
          </w14:scene3d>
        </w:rPr>
        <w:t xml:space="preserve"> </w:t>
      </w:r>
      <w:r w:rsidR="00DB2F2A" w:rsidRPr="00AC27AB">
        <w:rPr>
          <w:b/>
          <w:bCs/>
          <w:caps w:val="0"/>
          <w:rtl/>
          <w14:scene3d>
            <w14:camera w14:prst="orthographicFront"/>
            <w14:lightRig w14:rig="threePt" w14:dir="t">
              <w14:rot w14:lat="0" w14:lon="0" w14:rev="0"/>
            </w14:lightRig>
          </w14:scene3d>
        </w:rPr>
        <w:t>–</w:t>
      </w:r>
      <w:r w:rsidRPr="00AC27AB">
        <w:rPr>
          <w:b/>
          <w:bCs/>
          <w:caps w:val="0"/>
          <w:rtl/>
          <w14:scene3d>
            <w14:camera w14:prst="orthographicFront"/>
            <w14:lightRig w14:rig="threePt" w14:dir="t">
              <w14:rot w14:lat="0" w14:lon="0" w14:rev="0"/>
            </w14:lightRig>
          </w14:scene3d>
        </w:rPr>
        <w:t xml:space="preserve"> </w:t>
      </w:r>
    </w:p>
    <w:p w14:paraId="07DEFCF7" w14:textId="0F22D57A" w:rsidR="00E212F1" w:rsidRPr="00AC27AB" w:rsidRDefault="00F61EC4" w:rsidP="00E212F1">
      <w:pPr>
        <w:pStyle w:val="3-"/>
        <w:numPr>
          <w:ilvl w:val="2"/>
          <w:numId w:val="165"/>
        </w:numPr>
        <w:rPr>
          <w:rtl/>
        </w:rPr>
      </w:pPr>
      <w:r w:rsidRPr="00AC27AB">
        <w:rPr>
          <w:rFonts w:hint="eastAsia"/>
          <w:rtl/>
        </w:rPr>
        <w:t>אלה</w:t>
      </w:r>
      <w:r w:rsidR="00DB2F2A" w:rsidRPr="00AC27AB">
        <w:rPr>
          <w:rtl/>
        </w:rPr>
        <w:t xml:space="preserve"> </w:t>
      </w:r>
      <w:r w:rsidRPr="00AC27AB">
        <w:rPr>
          <w:rFonts w:hint="eastAsia"/>
          <w:rtl/>
        </w:rPr>
        <w:t>יחשבו</w:t>
      </w:r>
      <w:r w:rsidRPr="00AC27AB">
        <w:rPr>
          <w:rtl/>
        </w:rPr>
        <w:t xml:space="preserve"> כהפרה יסודית של הסכם זה (להלן – "</w:t>
      </w:r>
      <w:r w:rsidRPr="00AC27AB">
        <w:rPr>
          <w:rFonts w:hint="eastAsia"/>
          <w:bCs/>
          <w:rtl/>
        </w:rPr>
        <w:t>הפרה</w:t>
      </w:r>
      <w:r w:rsidRPr="00AC27AB">
        <w:rPr>
          <w:bCs/>
          <w:rtl/>
        </w:rPr>
        <w:t xml:space="preserve"> </w:t>
      </w:r>
      <w:r w:rsidRPr="00AC27AB">
        <w:rPr>
          <w:rFonts w:hint="eastAsia"/>
          <w:bCs/>
          <w:rtl/>
        </w:rPr>
        <w:t>יסודית</w:t>
      </w:r>
      <w:r w:rsidRPr="00AC27AB">
        <w:rPr>
          <w:rtl/>
        </w:rPr>
        <w:t>"):</w:t>
      </w:r>
      <w:bookmarkEnd w:id="491"/>
    </w:p>
    <w:p w14:paraId="0F4C195D" w14:textId="561932CE" w:rsidR="00F23BC2" w:rsidRPr="00AC27AB" w:rsidRDefault="00F61EC4" w:rsidP="00E212F1">
      <w:pPr>
        <w:pStyle w:val="2-0"/>
        <w:numPr>
          <w:ilvl w:val="3"/>
          <w:numId w:val="165"/>
        </w:numPr>
        <w:rPr>
          <w:rtl/>
        </w:rPr>
      </w:pPr>
      <w:r w:rsidRPr="00AC27AB">
        <w:rPr>
          <w:rtl/>
        </w:rPr>
        <w:t>הפרת סעיפי ההסכם הבאים</w:t>
      </w:r>
      <w:r w:rsidR="00C339F9" w:rsidRPr="00AC27AB">
        <w:rPr>
          <w:rtl/>
        </w:rPr>
        <w:t xml:space="preserve"> (לפי כותרת הסעיפים)</w:t>
      </w:r>
      <w:r w:rsidRPr="00AC27AB">
        <w:rPr>
          <w:rtl/>
        </w:rPr>
        <w:t xml:space="preserve">: </w:t>
      </w:r>
      <w:r w:rsidR="00C339F9" w:rsidRPr="00AC27AB">
        <w:rPr>
          <w:rFonts w:hint="eastAsia"/>
          <w:rtl/>
        </w:rPr>
        <w:t>התחייבויות</w:t>
      </w:r>
      <w:r w:rsidR="00C339F9" w:rsidRPr="00AC27AB">
        <w:rPr>
          <w:rtl/>
        </w:rPr>
        <w:t xml:space="preserve"> </w:t>
      </w:r>
      <w:r w:rsidR="00C339F9" w:rsidRPr="00AC27AB">
        <w:rPr>
          <w:rFonts w:hint="eastAsia"/>
          <w:rtl/>
        </w:rPr>
        <w:t>והצהרות</w:t>
      </w:r>
      <w:r w:rsidR="00C339F9" w:rsidRPr="00AC27AB">
        <w:rPr>
          <w:rtl/>
        </w:rPr>
        <w:t xml:space="preserve"> </w:t>
      </w:r>
      <w:r w:rsidR="00C339F9" w:rsidRPr="00AC27AB">
        <w:rPr>
          <w:rFonts w:hint="eastAsia"/>
          <w:rtl/>
        </w:rPr>
        <w:t>הספק</w:t>
      </w:r>
      <w:r w:rsidR="00C339F9" w:rsidRPr="00AC27AB">
        <w:rPr>
          <w:rtl/>
        </w:rPr>
        <w:t xml:space="preserve">; </w:t>
      </w:r>
      <w:r w:rsidR="00C339F9" w:rsidRPr="00AC27AB">
        <w:rPr>
          <w:rFonts w:hint="eastAsia"/>
          <w:rtl/>
        </w:rPr>
        <w:t>סודיות</w:t>
      </w:r>
      <w:r w:rsidR="008871C0" w:rsidRPr="00AC27AB">
        <w:rPr>
          <w:rtl/>
        </w:rPr>
        <w:t>;</w:t>
      </w:r>
      <w:r w:rsidR="00C339F9" w:rsidRPr="00AC27AB">
        <w:rPr>
          <w:rtl/>
        </w:rPr>
        <w:t xml:space="preserve"> </w:t>
      </w:r>
      <w:r w:rsidR="004D0C80" w:rsidRPr="00AC27AB">
        <w:rPr>
          <w:rtl/>
        </w:rPr>
        <w:t>בדיקות ביטחוניות, אבטחת מידע והגנות סייבר</w:t>
      </w:r>
      <w:r w:rsidR="00C339F9" w:rsidRPr="00AC27AB">
        <w:rPr>
          <w:rtl/>
        </w:rPr>
        <w:t xml:space="preserve">; </w:t>
      </w:r>
      <w:r w:rsidR="00B125A2" w:rsidRPr="00AC27AB">
        <w:rPr>
          <w:rFonts w:hint="eastAsia"/>
          <w:rtl/>
        </w:rPr>
        <w:t>הגנת</w:t>
      </w:r>
      <w:r w:rsidR="00B125A2" w:rsidRPr="00AC27AB">
        <w:rPr>
          <w:rtl/>
        </w:rPr>
        <w:t xml:space="preserve"> הפרטיות; פיקוח ובקרה, </w:t>
      </w:r>
      <w:r w:rsidR="00C339F9" w:rsidRPr="00AC27AB">
        <w:rPr>
          <w:rFonts w:hint="eastAsia"/>
          <w:rtl/>
        </w:rPr>
        <w:t>ניגוד</w:t>
      </w:r>
      <w:r w:rsidR="00C339F9" w:rsidRPr="00AC27AB">
        <w:rPr>
          <w:rtl/>
        </w:rPr>
        <w:t xml:space="preserve"> עניינים בביצוע ההסכם; </w:t>
      </w:r>
      <w:r w:rsidR="002167B5" w:rsidRPr="00AC27AB">
        <w:rPr>
          <w:rFonts w:hint="eastAsia"/>
          <w:rtl/>
        </w:rPr>
        <w:t>קניין</w:t>
      </w:r>
      <w:r w:rsidR="002167B5" w:rsidRPr="00AC27AB">
        <w:rPr>
          <w:rtl/>
        </w:rPr>
        <w:t xml:space="preserve"> רוחני </w:t>
      </w:r>
      <w:r w:rsidR="00C339F9" w:rsidRPr="00AC27AB">
        <w:rPr>
          <w:rFonts w:hint="eastAsia"/>
          <w:rtl/>
        </w:rPr>
        <w:t>וזכויות</w:t>
      </w:r>
      <w:r w:rsidR="00C339F9" w:rsidRPr="00AC27AB">
        <w:rPr>
          <w:rtl/>
        </w:rPr>
        <w:t xml:space="preserve"> יוצרים; </w:t>
      </w:r>
      <w:bookmarkStart w:id="492" w:name="show_sachArvutBitzua_4"/>
      <w:r w:rsidR="002167B5" w:rsidRPr="00AC27AB">
        <w:rPr>
          <w:rFonts w:hint="eastAsia"/>
          <w:rtl/>
        </w:rPr>
        <w:t>קבלני</w:t>
      </w:r>
      <w:r w:rsidR="002167B5" w:rsidRPr="00AC27AB">
        <w:rPr>
          <w:rtl/>
        </w:rPr>
        <w:t xml:space="preserve"> משנה; </w:t>
      </w:r>
      <w:r w:rsidR="00C339F9" w:rsidRPr="00AC27AB">
        <w:rPr>
          <w:rFonts w:hint="eastAsia"/>
          <w:rtl/>
        </w:rPr>
        <w:t>ערבות</w:t>
      </w:r>
      <w:r w:rsidR="00C339F9" w:rsidRPr="00AC27AB">
        <w:rPr>
          <w:rtl/>
        </w:rPr>
        <w:t xml:space="preserve"> ביצוע; </w:t>
      </w:r>
      <w:bookmarkEnd w:id="492"/>
      <w:r w:rsidR="00C339F9" w:rsidRPr="00AC27AB">
        <w:rPr>
          <w:rFonts w:hint="eastAsia"/>
          <w:rtl/>
        </w:rPr>
        <w:t>הגבלת</w:t>
      </w:r>
      <w:r w:rsidR="00C339F9" w:rsidRPr="00AC27AB">
        <w:rPr>
          <w:rtl/>
        </w:rPr>
        <w:t xml:space="preserve"> </w:t>
      </w:r>
      <w:r w:rsidR="00C339F9" w:rsidRPr="00AC27AB">
        <w:rPr>
          <w:rFonts w:hint="eastAsia"/>
          <w:rtl/>
        </w:rPr>
        <w:t>אחריות</w:t>
      </w:r>
      <w:r w:rsidR="00C339F9" w:rsidRPr="00AC27AB">
        <w:rPr>
          <w:rtl/>
        </w:rPr>
        <w:t xml:space="preserve">; </w:t>
      </w:r>
      <w:r w:rsidR="00C339F9" w:rsidRPr="00AC27AB">
        <w:rPr>
          <w:rFonts w:hint="eastAsia"/>
          <w:rtl/>
        </w:rPr>
        <w:t>ביטוח</w:t>
      </w:r>
      <w:r w:rsidR="00C339F9" w:rsidRPr="00AC27AB">
        <w:rPr>
          <w:rtl/>
        </w:rPr>
        <w:t xml:space="preserve">; </w:t>
      </w:r>
      <w:r w:rsidR="00C339F9" w:rsidRPr="00AC27AB">
        <w:rPr>
          <w:rFonts w:hint="eastAsia"/>
          <w:rtl/>
        </w:rPr>
        <w:t>המחאת</w:t>
      </w:r>
      <w:r w:rsidR="00C339F9" w:rsidRPr="00AC27AB">
        <w:rPr>
          <w:rtl/>
        </w:rPr>
        <w:t xml:space="preserve"> </w:t>
      </w:r>
      <w:r w:rsidR="00C339F9" w:rsidRPr="00AC27AB">
        <w:rPr>
          <w:rFonts w:hint="eastAsia"/>
          <w:rtl/>
        </w:rPr>
        <w:t>זכויות</w:t>
      </w:r>
      <w:r w:rsidR="00C339F9" w:rsidRPr="00AC27AB">
        <w:rPr>
          <w:rtl/>
        </w:rPr>
        <w:t xml:space="preserve"> </w:t>
      </w:r>
      <w:r w:rsidR="00C339F9" w:rsidRPr="00AC27AB">
        <w:rPr>
          <w:rFonts w:hint="eastAsia"/>
          <w:rtl/>
        </w:rPr>
        <w:t>או</w:t>
      </w:r>
      <w:r w:rsidR="00C339F9" w:rsidRPr="00AC27AB">
        <w:rPr>
          <w:rtl/>
        </w:rPr>
        <w:t xml:space="preserve"> </w:t>
      </w:r>
      <w:r w:rsidR="00C339F9" w:rsidRPr="00AC27AB">
        <w:rPr>
          <w:rFonts w:hint="eastAsia"/>
          <w:rtl/>
        </w:rPr>
        <w:t>חובות</w:t>
      </w:r>
      <w:r w:rsidR="00C339F9" w:rsidRPr="00AC27AB">
        <w:rPr>
          <w:rtl/>
        </w:rPr>
        <w:t xml:space="preserve"> </w:t>
      </w:r>
      <w:r w:rsidR="00C339F9" w:rsidRPr="00AC27AB">
        <w:rPr>
          <w:rFonts w:hint="eastAsia"/>
          <w:rtl/>
        </w:rPr>
        <w:t>על</w:t>
      </w:r>
      <w:r w:rsidR="00C339F9" w:rsidRPr="00AC27AB">
        <w:rPr>
          <w:rtl/>
        </w:rPr>
        <w:t xml:space="preserve"> </w:t>
      </w:r>
      <w:r w:rsidR="00C339F9" w:rsidRPr="00AC27AB">
        <w:rPr>
          <w:rFonts w:hint="eastAsia"/>
          <w:rtl/>
        </w:rPr>
        <w:t>פי</w:t>
      </w:r>
      <w:r w:rsidR="00C339F9" w:rsidRPr="00AC27AB">
        <w:rPr>
          <w:rtl/>
        </w:rPr>
        <w:t xml:space="preserve"> </w:t>
      </w:r>
      <w:r w:rsidR="00C339F9" w:rsidRPr="00AC27AB">
        <w:rPr>
          <w:rFonts w:hint="eastAsia"/>
          <w:rtl/>
        </w:rPr>
        <w:t>ההסכם</w:t>
      </w:r>
      <w:r w:rsidR="00243945" w:rsidRPr="00AC27AB">
        <w:rPr>
          <w:rtl/>
        </w:rPr>
        <w:t>;</w:t>
      </w:r>
    </w:p>
    <w:p w14:paraId="7575AD9E" w14:textId="60ADC601" w:rsidR="00AD3B85" w:rsidRPr="00AC27AB" w:rsidRDefault="00D53426" w:rsidP="00E212F1">
      <w:pPr>
        <w:pStyle w:val="2-0"/>
        <w:numPr>
          <w:ilvl w:val="3"/>
          <w:numId w:val="165"/>
        </w:numPr>
        <w:rPr>
          <w:rtl/>
        </w:rPr>
      </w:pPr>
      <w:bookmarkStart w:id="493" w:name="show_isTender_14"/>
      <w:r w:rsidRPr="00AC27AB">
        <w:rPr>
          <w:rtl/>
        </w:rPr>
        <w:t xml:space="preserve">21.1.1.2 </w:t>
      </w:r>
      <w:r w:rsidR="00F61EC4" w:rsidRPr="00AC27AB">
        <w:rPr>
          <w:rFonts w:hint="eastAsia"/>
          <w:rtl/>
        </w:rPr>
        <w:t>אם</w:t>
      </w:r>
      <w:r w:rsidR="00F61EC4" w:rsidRPr="00AC27AB">
        <w:rPr>
          <w:rtl/>
        </w:rPr>
        <w:t xml:space="preserve"> </w:t>
      </w:r>
      <w:r w:rsidR="00F61EC4" w:rsidRPr="00AC27AB">
        <w:rPr>
          <w:rFonts w:hint="eastAsia"/>
          <w:rtl/>
        </w:rPr>
        <w:t>הספק</w:t>
      </w:r>
      <w:r w:rsidR="00F61EC4" w:rsidRPr="00AC27AB">
        <w:rPr>
          <w:rtl/>
        </w:rPr>
        <w:t xml:space="preserve"> </w:t>
      </w:r>
      <w:r w:rsidR="00F61EC4" w:rsidRPr="00AC27AB">
        <w:rPr>
          <w:rFonts w:hint="eastAsia"/>
          <w:rtl/>
        </w:rPr>
        <w:t>לקח</w:t>
      </w:r>
      <w:r w:rsidR="00F61EC4" w:rsidRPr="00AC27AB">
        <w:rPr>
          <w:rtl/>
        </w:rPr>
        <w:t xml:space="preserve"> </w:t>
      </w:r>
      <w:r w:rsidR="00F61EC4" w:rsidRPr="00AC27AB">
        <w:rPr>
          <w:rFonts w:hint="eastAsia"/>
          <w:rtl/>
        </w:rPr>
        <w:t>חלק</w:t>
      </w:r>
      <w:r w:rsidR="00F61EC4" w:rsidRPr="00AC27AB">
        <w:rPr>
          <w:rtl/>
        </w:rPr>
        <w:t xml:space="preserve"> </w:t>
      </w:r>
      <w:r w:rsidR="00F61EC4" w:rsidRPr="00AC27AB">
        <w:rPr>
          <w:rFonts w:hint="eastAsia"/>
          <w:rtl/>
        </w:rPr>
        <w:t>בתיאום</w:t>
      </w:r>
      <w:r w:rsidR="00F61EC4" w:rsidRPr="00AC27AB">
        <w:rPr>
          <w:rtl/>
        </w:rPr>
        <w:t xml:space="preserve"> </w:t>
      </w:r>
      <w:r w:rsidR="00F61EC4" w:rsidRPr="00AC27AB">
        <w:rPr>
          <w:rFonts w:hint="eastAsia"/>
          <w:rtl/>
        </w:rPr>
        <w:t>הצעות</w:t>
      </w:r>
      <w:r w:rsidR="00F61EC4" w:rsidRPr="00AC27AB">
        <w:rPr>
          <w:rtl/>
        </w:rPr>
        <w:t xml:space="preserve">, </w:t>
      </w:r>
      <w:r w:rsidR="00F61EC4" w:rsidRPr="00AC27AB">
        <w:rPr>
          <w:rFonts w:hint="eastAsia"/>
          <w:rtl/>
        </w:rPr>
        <w:t>לצורך</w:t>
      </w:r>
      <w:r w:rsidR="00F61EC4" w:rsidRPr="00AC27AB">
        <w:rPr>
          <w:rtl/>
        </w:rPr>
        <w:t xml:space="preserve"> </w:t>
      </w:r>
      <w:r w:rsidR="00F61EC4" w:rsidRPr="00AC27AB">
        <w:rPr>
          <w:rFonts w:hint="eastAsia"/>
          <w:rtl/>
        </w:rPr>
        <w:t>זכיה</w:t>
      </w:r>
      <w:r w:rsidR="00F61EC4" w:rsidRPr="00AC27AB">
        <w:rPr>
          <w:rtl/>
        </w:rPr>
        <w:t xml:space="preserve"> </w:t>
      </w:r>
      <w:r w:rsidR="00F61EC4" w:rsidRPr="00AC27AB">
        <w:rPr>
          <w:rFonts w:hint="eastAsia"/>
          <w:rtl/>
        </w:rPr>
        <w:t>במכרז</w:t>
      </w:r>
      <w:r w:rsidR="00243945" w:rsidRPr="00AC27AB">
        <w:rPr>
          <w:rtl/>
        </w:rPr>
        <w:t>;</w:t>
      </w:r>
      <w:r w:rsidR="00F61EC4" w:rsidRPr="00AC27AB">
        <w:rPr>
          <w:rtl/>
        </w:rPr>
        <w:t xml:space="preserve"> </w:t>
      </w:r>
    </w:p>
    <w:bookmarkEnd w:id="493"/>
    <w:p w14:paraId="3E928660" w14:textId="4A29D4C6" w:rsidR="00B6089C" w:rsidRPr="00AC27AB" w:rsidRDefault="00D53426" w:rsidP="00E212F1">
      <w:pPr>
        <w:pStyle w:val="2-0"/>
        <w:numPr>
          <w:ilvl w:val="3"/>
          <w:numId w:val="165"/>
        </w:numPr>
        <w:rPr>
          <w:rtl/>
        </w:rPr>
      </w:pPr>
      <w:r w:rsidRPr="00AC27AB">
        <w:rPr>
          <w:rtl/>
        </w:rPr>
        <w:t xml:space="preserve">21.1.1.3 </w:t>
      </w:r>
      <w:r w:rsidR="00F61EC4" w:rsidRPr="00AC27AB">
        <w:rPr>
          <w:rFonts w:hint="eastAsia"/>
          <w:rtl/>
        </w:rPr>
        <w:t>אם</w:t>
      </w:r>
      <w:r w:rsidR="00F61EC4" w:rsidRPr="00AC27AB">
        <w:rPr>
          <w:rtl/>
        </w:rPr>
        <w:t xml:space="preserve"> </w:t>
      </w:r>
      <w:r w:rsidR="00F61EC4" w:rsidRPr="00AC27AB">
        <w:rPr>
          <w:rFonts w:hint="eastAsia"/>
          <w:rtl/>
        </w:rPr>
        <w:t>הספק</w:t>
      </w:r>
      <w:r w:rsidR="00F61EC4" w:rsidRPr="00AC27AB">
        <w:rPr>
          <w:rtl/>
        </w:rPr>
        <w:t xml:space="preserve"> </w:t>
      </w:r>
      <w:r w:rsidR="00F61EC4" w:rsidRPr="00AC27AB">
        <w:rPr>
          <w:rFonts w:hint="eastAsia"/>
          <w:rtl/>
        </w:rPr>
        <w:t>הסתלק</w:t>
      </w:r>
      <w:r w:rsidR="00F61EC4" w:rsidRPr="00AC27AB">
        <w:rPr>
          <w:rtl/>
        </w:rPr>
        <w:t xml:space="preserve"> </w:t>
      </w:r>
      <w:r w:rsidR="00F61EC4" w:rsidRPr="00AC27AB">
        <w:rPr>
          <w:rFonts w:hint="eastAsia"/>
          <w:rtl/>
        </w:rPr>
        <w:t>מביצוע</w:t>
      </w:r>
      <w:r w:rsidR="00F61EC4" w:rsidRPr="00AC27AB">
        <w:rPr>
          <w:rtl/>
        </w:rPr>
        <w:t xml:space="preserve"> </w:t>
      </w:r>
      <w:r w:rsidR="00F61EC4" w:rsidRPr="00AC27AB">
        <w:rPr>
          <w:rFonts w:hint="eastAsia"/>
          <w:rtl/>
        </w:rPr>
        <w:t>ההסכם</w:t>
      </w:r>
      <w:r w:rsidR="00243945" w:rsidRPr="00AC27AB">
        <w:rPr>
          <w:rtl/>
        </w:rPr>
        <w:t>;</w:t>
      </w:r>
    </w:p>
    <w:p w14:paraId="1639F402" w14:textId="2FE90A94" w:rsidR="002167B5" w:rsidRPr="00AC27AB" w:rsidRDefault="00F61EC4" w:rsidP="00E212F1">
      <w:pPr>
        <w:pStyle w:val="3-"/>
        <w:numPr>
          <w:ilvl w:val="2"/>
          <w:numId w:val="165"/>
        </w:numPr>
        <w:rPr>
          <w:rtl/>
        </w:rPr>
      </w:pPr>
      <w:r w:rsidRPr="00AC27AB">
        <w:rPr>
          <w:rtl/>
        </w:rPr>
        <w:t xml:space="preserve">הפר הספק את ההסכם הפרה יסודית רשאי </w:t>
      </w:r>
      <w:r w:rsidR="00361FDC" w:rsidRPr="00AC27AB">
        <w:rPr>
          <w:rtl/>
        </w:rPr>
        <w:t>המזמין</w:t>
      </w:r>
      <w:r w:rsidRPr="00AC27AB">
        <w:rPr>
          <w:rtl/>
        </w:rPr>
        <w:t xml:space="preserve">, לפי שיקול דעתו, </w:t>
      </w:r>
      <w:r w:rsidRPr="00AC27AB">
        <w:rPr>
          <w:rFonts w:hint="eastAsia"/>
          <w:rtl/>
        </w:rPr>
        <w:t>לפעול</w:t>
      </w:r>
      <w:r w:rsidRPr="00AC27AB">
        <w:rPr>
          <w:rtl/>
        </w:rPr>
        <w:t xml:space="preserve"> בהתאם למפורט להלן: </w:t>
      </w:r>
    </w:p>
    <w:p w14:paraId="4852B01E" w14:textId="5EF1B167" w:rsidR="002167B5" w:rsidRDefault="00F61EC4" w:rsidP="00E212F1">
      <w:pPr>
        <w:pStyle w:val="3-"/>
        <w:numPr>
          <w:ilvl w:val="3"/>
          <w:numId w:val="165"/>
        </w:numPr>
        <w:rPr>
          <w:rtl/>
        </w:rPr>
      </w:pPr>
      <w:r w:rsidRPr="00AC27AB">
        <w:rPr>
          <w:rFonts w:hint="eastAsia"/>
          <w:rtl/>
        </w:rPr>
        <w:t>לאפשר</w:t>
      </w:r>
      <w:r w:rsidRPr="00AC27AB">
        <w:rPr>
          <w:rtl/>
        </w:rPr>
        <w:t xml:space="preserve"> </w:t>
      </w:r>
      <w:r w:rsidRPr="00AC27AB">
        <w:rPr>
          <w:rFonts w:hint="eastAsia"/>
          <w:rtl/>
        </w:rPr>
        <w:t>לספק</w:t>
      </w:r>
      <w:r w:rsidRPr="00AC27AB">
        <w:rPr>
          <w:rtl/>
        </w:rPr>
        <w:t xml:space="preserve"> </w:t>
      </w:r>
      <w:r w:rsidRPr="00AC27AB">
        <w:rPr>
          <w:rFonts w:hint="eastAsia"/>
          <w:rtl/>
        </w:rPr>
        <w:t>לתקן</w:t>
      </w:r>
      <w:r w:rsidRPr="00AC27AB">
        <w:rPr>
          <w:rtl/>
        </w:rPr>
        <w:t xml:space="preserve"> </w:t>
      </w:r>
      <w:r w:rsidRPr="00AC27AB">
        <w:rPr>
          <w:rFonts w:hint="eastAsia"/>
          <w:rtl/>
        </w:rPr>
        <w:t>את</w:t>
      </w:r>
      <w:r w:rsidRPr="00AC27AB">
        <w:rPr>
          <w:rtl/>
        </w:rPr>
        <w:t xml:space="preserve"> </w:t>
      </w:r>
      <w:r w:rsidRPr="00AC27AB">
        <w:rPr>
          <w:rFonts w:hint="eastAsia"/>
          <w:rtl/>
        </w:rPr>
        <w:t>הפגם</w:t>
      </w:r>
      <w:r w:rsidRPr="00AC27AB">
        <w:rPr>
          <w:rtl/>
        </w:rPr>
        <w:t xml:space="preserve">, </w:t>
      </w:r>
      <w:r w:rsidRPr="00AC27AB">
        <w:rPr>
          <w:rFonts w:hint="eastAsia"/>
          <w:rtl/>
        </w:rPr>
        <w:t>וזאת</w:t>
      </w:r>
      <w:r w:rsidRPr="00AC27AB">
        <w:rPr>
          <w:rtl/>
        </w:rPr>
        <w:t xml:space="preserve"> תוך 7 ימי עבודה מ</w:t>
      </w:r>
      <w:r w:rsidRPr="00AC27AB">
        <w:rPr>
          <w:rFonts w:hint="eastAsia"/>
          <w:rtl/>
        </w:rPr>
        <w:t>עת</w:t>
      </w:r>
      <w:r w:rsidRPr="00AC27AB">
        <w:rPr>
          <w:rtl/>
        </w:rPr>
        <w:t xml:space="preserve"> קבלת </w:t>
      </w:r>
      <w:r w:rsidRPr="00AC27AB">
        <w:rPr>
          <w:rFonts w:hint="eastAsia"/>
          <w:rtl/>
        </w:rPr>
        <w:t>ה</w:t>
      </w:r>
      <w:r w:rsidRPr="00AC27AB">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273B3C00" w14:textId="5A9DB79D" w:rsidR="008042F6" w:rsidRDefault="00F61EC4" w:rsidP="00E212F1">
      <w:pPr>
        <w:pStyle w:val="3-"/>
        <w:numPr>
          <w:ilvl w:val="3"/>
          <w:numId w:val="165"/>
        </w:num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w:t>
      </w:r>
      <w:r w:rsidRPr="007C5B4C">
        <w:rPr>
          <w:rFonts w:hint="cs"/>
          <w:rtl/>
        </w:rPr>
        <w:t xml:space="preserve"> </w:t>
      </w:r>
      <w:r w:rsidRPr="007C5B4C">
        <w:rPr>
          <w:rtl/>
        </w:rPr>
        <w:t xml:space="preserve">בהסכם או על פי כל דין. </w:t>
      </w:r>
    </w:p>
    <w:p w14:paraId="6F99F6FF" w14:textId="77777777" w:rsidR="00B93448" w:rsidRDefault="00B93448" w:rsidP="00B93448">
      <w:pPr>
        <w:pStyle w:val="3-"/>
        <w:numPr>
          <w:ilvl w:val="0"/>
          <w:numId w:val="0"/>
        </w:numPr>
        <w:ind w:left="1800"/>
        <w:rPr>
          <w:rtl/>
        </w:rPr>
      </w:pPr>
    </w:p>
    <w:p w14:paraId="2679A252" w14:textId="62B40157" w:rsidR="00C226A6" w:rsidRPr="005A33AD" w:rsidRDefault="00E212F1" w:rsidP="00E212F1">
      <w:pPr>
        <w:pStyle w:val="2-0"/>
        <w:numPr>
          <w:ilvl w:val="1"/>
          <w:numId w:val="165"/>
        </w:numPr>
        <w:rPr>
          <w:rtl/>
        </w:rPr>
      </w:pPr>
      <w:r w:rsidRPr="00FA02B2">
        <w:rPr>
          <w:rFonts w:hint="cs"/>
          <w:b/>
          <w:bCs/>
          <w:rtl/>
        </w:rPr>
        <w:lastRenderedPageBreak/>
        <w:t>ה</w:t>
      </w:r>
      <w:r w:rsidR="00F61EC4" w:rsidRPr="00FA02B2">
        <w:rPr>
          <w:rFonts w:hint="eastAsia"/>
          <w:b/>
          <w:bCs/>
          <w:rtl/>
        </w:rPr>
        <w:t>פרת</w:t>
      </w:r>
      <w:r w:rsidR="00F61EC4" w:rsidRPr="00FA02B2">
        <w:rPr>
          <w:b/>
          <w:bCs/>
          <w:rtl/>
        </w:rPr>
        <w:t xml:space="preserve"> </w:t>
      </w:r>
      <w:r w:rsidR="00F61EC4" w:rsidRPr="00FA02B2">
        <w:rPr>
          <w:rFonts w:hint="eastAsia"/>
          <w:b/>
          <w:bCs/>
          <w:rtl/>
        </w:rPr>
        <w:t>הסכם</w:t>
      </w:r>
      <w:r w:rsidR="00F61EC4" w:rsidRPr="00FA02B2">
        <w:rPr>
          <w:b/>
          <w:bCs/>
          <w:rtl/>
        </w:rPr>
        <w:t xml:space="preserve"> שאינה יסודית</w:t>
      </w:r>
      <w:r w:rsidR="00F61EC4" w:rsidRPr="009A1DF5">
        <w:rPr>
          <w:rtl/>
        </w:rPr>
        <w:t xml:space="preserve"> </w:t>
      </w:r>
      <w:r w:rsidR="00FA02B2">
        <w:rPr>
          <w:rtl/>
        </w:rPr>
        <w:t>–</w:t>
      </w:r>
      <w:r w:rsidR="00FA02B2">
        <w:rPr>
          <w:rFonts w:hint="cs"/>
          <w:rtl/>
        </w:rPr>
        <w:t xml:space="preserve"> </w:t>
      </w:r>
      <w:r w:rsidR="00F61EC4" w:rsidRPr="009A1DF5">
        <w:rPr>
          <w:rtl/>
        </w:rPr>
        <w:t xml:space="preserve"> </w:t>
      </w:r>
    </w:p>
    <w:p w14:paraId="2354E0DC" w14:textId="36D3A108" w:rsidR="00821AC8" w:rsidRDefault="00F61EC4" w:rsidP="00FA02B2">
      <w:pPr>
        <w:pStyle w:val="2-0"/>
        <w:numPr>
          <w:ilvl w:val="2"/>
          <w:numId w:val="165"/>
        </w:numPr>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הודעה בכתב מאת המזמין</w:t>
      </w:r>
      <w:r w:rsidR="00A41E2D">
        <w:rPr>
          <w:rFonts w:hint="cs"/>
          <w:rtl/>
        </w:rPr>
        <w:t xml:space="preserve"> בהתאם להוראות ההסכם</w:t>
      </w:r>
      <w:r w:rsidRPr="0062591A">
        <w:rPr>
          <w:rFonts w:hint="cs"/>
          <w:rtl/>
        </w:rPr>
        <w:t xml:space="preserve">, או תוך פרק זמן </w:t>
      </w:r>
      <w:r w:rsidR="00707FA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14:paraId="0A430CD3" w14:textId="1AA04E0D" w:rsidR="008854D6" w:rsidRPr="0062591A" w:rsidRDefault="00F61EC4" w:rsidP="00FA02B2">
      <w:pPr>
        <w:pStyle w:val="2-0"/>
        <w:numPr>
          <w:ilvl w:val="2"/>
          <w:numId w:val="165"/>
        </w:numPr>
        <w:rPr>
          <w:rtl/>
        </w:rPr>
      </w:pPr>
      <w:r>
        <w:rPr>
          <w:rFonts w:hint="cs"/>
          <w:rtl/>
        </w:rPr>
        <w:t>בכל מקרה בו ההפרה לא תוקנה בפרק הזמן שהגודר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494FB745" w14:textId="02CE8C9D" w:rsidR="008042F6" w:rsidRDefault="00F61EC4" w:rsidP="00B93448">
      <w:pPr>
        <w:pStyle w:val="2-0"/>
        <w:numPr>
          <w:ilvl w:val="3"/>
          <w:numId w:val="165"/>
        </w:numPr>
        <w:rPr>
          <w:rtl/>
        </w:rPr>
      </w:pPr>
      <w:r w:rsidRPr="00FA02B2">
        <w:rPr>
          <w:rFonts w:hint="cs"/>
          <w:b/>
          <w:bCs/>
          <w:rtl/>
        </w:rPr>
        <w:t>ביטול ההסכם עקב הפרה או הפרה צפויה</w:t>
      </w:r>
      <w:r w:rsidR="00C226A6">
        <w:rPr>
          <w:rFonts w:hint="cs"/>
          <w:rtl/>
        </w:rPr>
        <w:t>:</w:t>
      </w:r>
      <w:r w:rsidR="00CE4838">
        <w:rPr>
          <w:rFonts w:hint="cs"/>
          <w:rtl/>
        </w:rPr>
        <w:t xml:space="preserve"> </w:t>
      </w:r>
    </w:p>
    <w:p w14:paraId="1236A9E3" w14:textId="18EC070F" w:rsidR="00CE39B2" w:rsidRPr="00793BF4" w:rsidRDefault="00FA02B2" w:rsidP="00B93448">
      <w:pPr>
        <w:pStyle w:val="2-0"/>
        <w:numPr>
          <w:ilvl w:val="4"/>
          <w:numId w:val="165"/>
        </w:numPr>
        <w:rPr>
          <w:rtl/>
        </w:rPr>
      </w:pPr>
      <w:r>
        <w:rPr>
          <w:rFonts w:hint="cs"/>
          <w:rtl/>
        </w:rPr>
        <w:t>ה</w:t>
      </w:r>
      <w:r w:rsidR="00F61EC4">
        <w:rPr>
          <w:rtl/>
        </w:rPr>
        <w:t>מזמין</w:t>
      </w:r>
      <w:r w:rsidR="00F61EC4" w:rsidRPr="00793BF4">
        <w:rPr>
          <w:rtl/>
        </w:rPr>
        <w:t xml:space="preserve"> יהיה רשאי להודיע לספק בהודעה מוקדמת של </w:t>
      </w:r>
      <w:r w:rsidR="0022412B">
        <w:rPr>
          <w:rFonts w:hint="cs"/>
          <w:rtl/>
        </w:rPr>
        <w:t>30</w:t>
      </w:r>
      <w:r w:rsidR="0022412B" w:rsidRPr="00793BF4">
        <w:rPr>
          <w:rtl/>
        </w:rPr>
        <w:t xml:space="preserve"> </w:t>
      </w:r>
      <w:r w:rsidR="00F61EC4" w:rsidRPr="00793BF4">
        <w:rPr>
          <w:rtl/>
        </w:rPr>
        <w:t xml:space="preserve">יום על </w:t>
      </w:r>
      <w:r w:rsidR="008242FE">
        <w:rPr>
          <w:rFonts w:hint="cs"/>
          <w:rtl/>
        </w:rPr>
        <w:t xml:space="preserve">סיום או השהיית </w:t>
      </w:r>
      <w:r w:rsidR="00F61EC4" w:rsidRPr="00793BF4">
        <w:rPr>
          <w:rtl/>
        </w:rPr>
        <w:t xml:space="preserve">ההתקשרות בגין הפרת ההסכם. </w:t>
      </w:r>
    </w:p>
    <w:p w14:paraId="56201872" w14:textId="11985A8C" w:rsidR="00FC40AA" w:rsidRPr="007C5B4C" w:rsidRDefault="00F61EC4" w:rsidP="00B93448">
      <w:pPr>
        <w:pStyle w:val="2-0"/>
        <w:numPr>
          <w:ilvl w:val="3"/>
          <w:numId w:val="165"/>
        </w:numPr>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2856A2FC" w14:textId="1CD668BB" w:rsidR="00FC40AA" w:rsidRPr="007C5B4C" w:rsidRDefault="00F61EC4" w:rsidP="00B93448">
      <w:pPr>
        <w:pStyle w:val="2-0"/>
        <w:numPr>
          <w:ilvl w:val="3"/>
          <w:numId w:val="165"/>
        </w:numPr>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1EB761A9" w14:textId="0BCAD89F" w:rsidR="00083FC7" w:rsidRDefault="00B93448" w:rsidP="00B93448">
      <w:pPr>
        <w:pStyle w:val="2-0"/>
        <w:numPr>
          <w:ilvl w:val="1"/>
          <w:numId w:val="165"/>
        </w:numPr>
        <w:rPr>
          <w:rtl/>
        </w:rPr>
      </w:pPr>
      <w:r>
        <w:rPr>
          <w:rFonts w:hint="cs"/>
          <w:rtl/>
        </w:rPr>
        <w:t xml:space="preserve"> </w:t>
      </w:r>
      <w:r w:rsidR="00F61EC4" w:rsidRPr="00B93448">
        <w:rPr>
          <w:rFonts w:hint="eastAsia"/>
          <w:b/>
          <w:bCs/>
          <w:rtl/>
        </w:rPr>
        <w:t>קיזוז</w:t>
      </w:r>
      <w:r w:rsidR="00F61EC4" w:rsidRPr="00B93448">
        <w:rPr>
          <w:b/>
          <w:bCs/>
          <w:rtl/>
        </w:rPr>
        <w:t xml:space="preserve"> </w:t>
      </w:r>
      <w:r w:rsidR="00F61EC4" w:rsidRPr="00B93448">
        <w:rPr>
          <w:rFonts w:hint="eastAsia"/>
          <w:b/>
          <w:bCs/>
          <w:rtl/>
        </w:rPr>
        <w:t>ועכבון</w:t>
      </w:r>
      <w:r w:rsidR="00F61EC4">
        <w:rPr>
          <w:rFonts w:hint="cs"/>
          <w:rtl/>
        </w:rPr>
        <w:t xml:space="preserve"> </w:t>
      </w:r>
      <w:r w:rsidR="00F61EC4">
        <w:rPr>
          <w:rtl/>
        </w:rPr>
        <w:t>–</w:t>
      </w:r>
    </w:p>
    <w:p w14:paraId="7C2A4823" w14:textId="0FFCE305" w:rsidR="00DE6A0E" w:rsidRDefault="00F61EC4" w:rsidP="00B93448">
      <w:pPr>
        <w:pStyle w:val="2-0"/>
        <w:numPr>
          <w:ilvl w:val="2"/>
          <w:numId w:val="165"/>
        </w:numPr>
        <w:rPr>
          <w:rtl/>
        </w:rPr>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r w:rsidR="00CE03FD">
        <w:rPr>
          <w:rFonts w:hint="cs"/>
          <w:rtl/>
        </w:rPr>
        <w:t xml:space="preserve">אם </w:t>
      </w:r>
      <w:r w:rsidR="00CC2F8E">
        <w:rPr>
          <w:rFonts w:hint="cs"/>
          <w:rtl/>
        </w:rPr>
        <w:t xml:space="preserve">אפשר, יפעל המזמין על מנת לתת אפשרות לספק להשמיע טענותיו לעניין זה.  </w:t>
      </w:r>
    </w:p>
    <w:p w14:paraId="7D1E6C4F" w14:textId="739DE186" w:rsidR="00A83CC6" w:rsidRDefault="00F61EC4" w:rsidP="00B93448">
      <w:pPr>
        <w:pStyle w:val="2-0"/>
        <w:numPr>
          <w:ilvl w:val="2"/>
          <w:numId w:val="165"/>
        </w:numPr>
        <w:rPr>
          <w:rtl/>
        </w:rPr>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132E0DCF" w14:textId="5D0069B8" w:rsidR="002F2B4B" w:rsidRPr="002F2B4B" w:rsidRDefault="00B93448" w:rsidP="00B93448">
      <w:pPr>
        <w:pStyle w:val="2-0"/>
        <w:numPr>
          <w:ilvl w:val="1"/>
          <w:numId w:val="165"/>
        </w:numPr>
        <w:rPr>
          <w:u w:val="single"/>
          <w:rtl/>
        </w:rPr>
      </w:pPr>
      <w:bookmarkStart w:id="494" w:name="show_sachArvutBitzua_2"/>
      <w:r w:rsidRPr="00B93448">
        <w:rPr>
          <w:rFonts w:hint="cs"/>
          <w:b/>
          <w:bCs/>
          <w:rtl/>
        </w:rPr>
        <w:t>חילוט</w:t>
      </w:r>
      <w:r w:rsidR="00F61EC4" w:rsidRPr="00B93448">
        <w:rPr>
          <w:b/>
          <w:bCs/>
          <w:rtl/>
        </w:rPr>
        <w:t xml:space="preserve"> </w:t>
      </w:r>
      <w:r w:rsidR="00F61EC4" w:rsidRPr="00B93448">
        <w:rPr>
          <w:rFonts w:hint="eastAsia"/>
          <w:b/>
          <w:bCs/>
          <w:rtl/>
        </w:rPr>
        <w:t>ערבות</w:t>
      </w:r>
      <w:r w:rsidR="00F61EC4" w:rsidRPr="002F2B4B">
        <w:rPr>
          <w:rFonts w:hint="cs"/>
          <w:rtl/>
        </w:rPr>
        <w:t xml:space="preserve"> </w:t>
      </w:r>
      <w:r w:rsidR="00F61EC4" w:rsidRPr="002F2B4B">
        <w:rPr>
          <w:rtl/>
        </w:rPr>
        <w:t>–</w:t>
      </w:r>
    </w:p>
    <w:p w14:paraId="68D48275" w14:textId="6268CA2F" w:rsidR="008C3477" w:rsidRPr="00C229DC" w:rsidRDefault="00F61EC4" w:rsidP="00B93448">
      <w:pPr>
        <w:pStyle w:val="2-0"/>
        <w:numPr>
          <w:ilvl w:val="2"/>
          <w:numId w:val="165"/>
        </w:numPr>
        <w:rPr>
          <w:rtl/>
        </w:rPr>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14:paraId="3B9DAE8D" w14:textId="54FB3AC2" w:rsidR="002F2B4B" w:rsidRPr="00C229DC" w:rsidRDefault="00F61EC4" w:rsidP="00B93448">
      <w:pPr>
        <w:pStyle w:val="2-0"/>
        <w:numPr>
          <w:ilvl w:val="2"/>
          <w:numId w:val="165"/>
        </w:numPr>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14:paraId="2B3E2E37" w14:textId="450A0A74" w:rsidR="002F2B4B" w:rsidRDefault="00F61EC4" w:rsidP="00B93448">
      <w:pPr>
        <w:pStyle w:val="2-0"/>
        <w:numPr>
          <w:ilvl w:val="2"/>
          <w:numId w:val="165"/>
        </w:numPr>
        <w:rPr>
          <w:rtl/>
        </w:rPr>
      </w:pPr>
      <w:r>
        <w:rPr>
          <w:rFonts w:hint="cs"/>
          <w:rtl/>
        </w:rPr>
        <w:t>במקרה</w:t>
      </w:r>
      <w:r w:rsidRPr="00C229DC">
        <w:rPr>
          <w:rFonts w:hint="cs"/>
          <w:rtl/>
        </w:rPr>
        <w:t xml:space="preserve"> </w:t>
      </w:r>
      <w:r w:rsidR="00CE4838" w:rsidRPr="00C229DC">
        <w:rPr>
          <w:rFonts w:hint="cs"/>
          <w:rtl/>
        </w:rPr>
        <w:t xml:space="preserve">שחילוט הערבות נעשה </w:t>
      </w:r>
      <w:r w:rsidR="00243945" w:rsidRPr="00C229DC">
        <w:rPr>
          <w:rFonts w:hint="cs"/>
          <w:rtl/>
        </w:rPr>
        <w:t>לצורך פיצוי המזמין</w:t>
      </w:r>
      <w:r w:rsidR="00CE4838"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w:t>
      </w:r>
      <w:r w:rsidRPr="007C5B4C">
        <w:rPr>
          <w:rtl/>
        </w:rPr>
        <w:lastRenderedPageBreak/>
        <w:t>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14:paraId="0B7FC967" w14:textId="2D3FE626" w:rsidR="000100C2" w:rsidRPr="007C5B4C" w:rsidRDefault="00F61EC4" w:rsidP="00B93448">
      <w:pPr>
        <w:pStyle w:val="2-0"/>
        <w:numPr>
          <w:ilvl w:val="2"/>
          <w:numId w:val="165"/>
        </w:numPr>
        <w:rPr>
          <w:rtl/>
        </w:rPr>
      </w:pPr>
      <w:r>
        <w:rPr>
          <w:rFonts w:hint="cs"/>
          <w:rtl/>
        </w:rPr>
        <w:t>לאחר חילוט הערבות, ובהתאם להנחיות המזמין ולשיקול דעת</w:t>
      </w:r>
      <w:r w:rsidR="006D40B2">
        <w:rPr>
          <w:rFonts w:hint="cs"/>
          <w:rtl/>
        </w:rPr>
        <w:t>ו</w:t>
      </w:r>
      <w:r>
        <w:rPr>
          <w:rFonts w:hint="cs"/>
          <w:rtl/>
        </w:rPr>
        <w:t xml:space="preserve"> הבלעדי, יידרש הספק להעמיד ערבות ביצוע חדשה בסכום הקבוע בהסכם זה, כתנאי להמשך ההתקשרות. </w:t>
      </w:r>
    </w:p>
    <w:p w14:paraId="405E2A97" w14:textId="1047D8A1" w:rsidR="00447C3B" w:rsidRPr="00BA13DF" w:rsidRDefault="00F61EC4" w:rsidP="003A0D2E">
      <w:pPr>
        <w:pStyle w:val="2-0"/>
        <w:numPr>
          <w:ilvl w:val="1"/>
          <w:numId w:val="165"/>
        </w:numPr>
        <w:rPr>
          <w:rtl/>
        </w:rPr>
      </w:pPr>
      <w:bookmarkStart w:id="495" w:name="show_CountSla"/>
      <w:bookmarkStart w:id="496" w:name="_Toc44931975"/>
      <w:bookmarkStart w:id="497" w:name="_Toc44932062"/>
      <w:bookmarkEnd w:id="494"/>
      <w:r w:rsidRPr="003A0D2E">
        <w:rPr>
          <w:rFonts w:hint="eastAsia"/>
          <w:b/>
          <w:bCs/>
          <w:rtl/>
        </w:rPr>
        <w:t>אמנת</w:t>
      </w:r>
      <w:r w:rsidRPr="003A0D2E">
        <w:rPr>
          <w:b/>
          <w:bCs/>
          <w:rtl/>
        </w:rPr>
        <w:t xml:space="preserve"> </w:t>
      </w:r>
      <w:r w:rsidRPr="003A0D2E">
        <w:rPr>
          <w:rFonts w:hint="eastAsia"/>
          <w:b/>
          <w:bCs/>
          <w:rtl/>
        </w:rPr>
        <w:t>שירות</w:t>
      </w:r>
      <w:r w:rsidRPr="003A0D2E">
        <w:rPr>
          <w:b/>
          <w:bCs/>
          <w:rtl/>
        </w:rPr>
        <w:t xml:space="preserve"> </w:t>
      </w:r>
      <w:r w:rsidRPr="003A0D2E">
        <w:rPr>
          <w:rFonts w:hint="eastAsia"/>
          <w:b/>
          <w:bCs/>
          <w:rtl/>
        </w:rPr>
        <w:t>ופיצויים</w:t>
      </w:r>
      <w:r w:rsidRPr="003A0D2E">
        <w:rPr>
          <w:b/>
          <w:bCs/>
          <w:rtl/>
        </w:rPr>
        <w:t xml:space="preserve"> </w:t>
      </w:r>
      <w:r w:rsidRPr="003A0D2E">
        <w:rPr>
          <w:rFonts w:hint="eastAsia"/>
          <w:b/>
          <w:bCs/>
          <w:rtl/>
        </w:rPr>
        <w:t>מוסכמים</w:t>
      </w:r>
      <w:r w:rsidRPr="00BA13DF">
        <w:rPr>
          <w:rtl/>
        </w:rPr>
        <w:t xml:space="preserve"> – </w:t>
      </w:r>
    </w:p>
    <w:p w14:paraId="7794C934" w14:textId="2F4E5E8C" w:rsidR="002A484B" w:rsidRDefault="00F61EC4" w:rsidP="003A0D2E">
      <w:pPr>
        <w:pStyle w:val="2-0"/>
        <w:numPr>
          <w:ilvl w:val="2"/>
          <w:numId w:val="165"/>
        </w:numPr>
      </w:pPr>
      <w:r w:rsidRPr="007B01DE">
        <w:rPr>
          <w:rtl/>
        </w:rPr>
        <w:t>אמנת הש</w:t>
      </w:r>
      <w:r w:rsidR="008F63AA" w:rsidRPr="007B01DE">
        <w:rPr>
          <w:rFonts w:hint="eastAsia"/>
          <w:rtl/>
        </w:rPr>
        <w:t>י</w:t>
      </w:r>
      <w:r w:rsidRPr="007B01DE">
        <w:rPr>
          <w:rtl/>
        </w:rPr>
        <w:t>רות (</w:t>
      </w:r>
      <w:r w:rsidRPr="007B01DE">
        <w:t>SLA</w:t>
      </w:r>
      <w:r w:rsidRPr="007B01DE">
        <w:rPr>
          <w:rtl/>
        </w:rPr>
        <w:t xml:space="preserve">) נועדה להגדיר את רמת השרות הנדרשת ע"י המזמין מהספק. </w:t>
      </w:r>
      <w:r w:rsidR="0016236A" w:rsidRPr="007B01DE">
        <w:rPr>
          <w:rFonts w:hint="eastAsia"/>
          <w:rtl/>
        </w:rPr>
        <w:t>אם</w:t>
      </w:r>
      <w:r w:rsidRPr="007B01DE">
        <w:rPr>
          <w:rtl/>
        </w:rPr>
        <w:t xml:space="preserve"> הספק לא יעמוד ברמת השירות המוגדרת, רשאי </w:t>
      </w:r>
      <w:r w:rsidRPr="007B01DE">
        <w:rPr>
          <w:rFonts w:hint="eastAsia"/>
          <w:rtl/>
        </w:rPr>
        <w:t>המזמין</w:t>
      </w:r>
      <w:r w:rsidRPr="007B01DE">
        <w:rPr>
          <w:rtl/>
        </w:rPr>
        <w:t xml:space="preserve"> לגבות מן </w:t>
      </w:r>
      <w:r w:rsidR="007C60CD" w:rsidRPr="007B01DE">
        <w:rPr>
          <w:rFonts w:hint="eastAsia"/>
          <w:rtl/>
        </w:rPr>
        <w:t>הספק</w:t>
      </w:r>
      <w:r w:rsidR="007C60CD" w:rsidRPr="007B01DE">
        <w:rPr>
          <w:rtl/>
        </w:rPr>
        <w:t xml:space="preserve"> </w:t>
      </w:r>
      <w:r w:rsidRPr="007B01DE">
        <w:rPr>
          <w:rtl/>
        </w:rPr>
        <w:t>פי</w:t>
      </w:r>
      <w:r w:rsidR="00984457" w:rsidRPr="007B01DE">
        <w:rPr>
          <w:rtl/>
        </w:rPr>
        <w:t>צויים מוסכמים כמופיע בטבלה להלן:</w:t>
      </w:r>
      <w:r w:rsidRPr="007B01DE">
        <w:rPr>
          <w:rtl/>
        </w:rPr>
        <w:t xml:space="preserve"> </w:t>
      </w:r>
    </w:p>
    <w:tbl>
      <w:tblPr>
        <w:tblpPr w:leftFromText="180" w:rightFromText="180" w:vertAnchor="text" w:horzAnchor="margin" w:tblpY="14"/>
        <w:tblOverlap w:val="never"/>
        <w:bidiVisual/>
        <w:tblW w:w="7274" w:type="dxa"/>
        <w:tblLayout w:type="fixed"/>
        <w:tblLook w:val="04A0" w:firstRow="1" w:lastRow="0" w:firstColumn="1" w:lastColumn="0" w:noHBand="0" w:noVBand="1"/>
        <w:tblCaption w:val="טבלת פיצויים מוסכמים"/>
        <w:tblDescription w:val="טבלה המגדירה רמות שירות או מקרים של הפרות וקובעת סכום פיצויים מוסכמים שהמזמין רשאי לגבות מהספק במקרה שהספק לא יעמוד ברמת השירות המוגדרת או יבצע הפרה"/>
      </w:tblPr>
      <w:tblGrid>
        <w:gridCol w:w="841"/>
        <w:gridCol w:w="1965"/>
        <w:gridCol w:w="2209"/>
        <w:gridCol w:w="2259"/>
      </w:tblGrid>
      <w:tr w:rsidR="002C6282" w14:paraId="3276BEFD" w14:textId="77777777" w:rsidTr="002C6282">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5D416D23" w14:textId="77777777" w:rsidR="002C6282" w:rsidRPr="00ED3AFA" w:rsidRDefault="002C6282" w:rsidP="002C6282">
            <w:pPr>
              <w:tabs>
                <w:tab w:val="left" w:pos="509"/>
              </w:tabs>
              <w:jc w:val="center"/>
              <w:rPr>
                <w:b/>
                <w:color w:val="000000"/>
                <w:rtl/>
              </w:rPr>
            </w:pPr>
            <w:r w:rsidRPr="001A5B27">
              <w:rPr>
                <w:rFonts w:hint="cs"/>
                <w:b/>
                <w:bCs/>
                <w:color w:val="000000"/>
                <w:rtl/>
              </w:rPr>
              <w:t xml:space="preserve"># </w:t>
            </w:r>
            <w:r w:rsidRPr="001A5B27">
              <w:rPr>
                <w:b/>
                <w:bCs/>
                <w:color w:val="000000"/>
                <w:rtl/>
              </w:rPr>
              <w:t>מס</w:t>
            </w:r>
            <w:r w:rsidRPr="001A5B27">
              <w:rPr>
                <w:b/>
                <w:bCs/>
                <w:color w:val="000000"/>
              </w:rPr>
              <w:t>'</w:t>
            </w:r>
          </w:p>
        </w:tc>
        <w:tc>
          <w:tcPr>
            <w:tcW w:w="1965" w:type="dxa"/>
            <w:tcBorders>
              <w:top w:val="single" w:sz="4" w:space="0" w:color="auto"/>
              <w:left w:val="single" w:sz="4" w:space="0" w:color="auto"/>
              <w:bottom w:val="single" w:sz="4" w:space="0" w:color="auto"/>
              <w:right w:val="single" w:sz="4" w:space="0" w:color="auto"/>
            </w:tcBorders>
            <w:shd w:val="clear" w:color="000000" w:fill="D9D9D9"/>
            <w:vAlign w:val="center"/>
          </w:tcPr>
          <w:p w14:paraId="3204AFE8" w14:textId="77777777" w:rsidR="002C6282" w:rsidRPr="00ED3AFA" w:rsidRDefault="002C6282" w:rsidP="002C6282">
            <w:pPr>
              <w:tabs>
                <w:tab w:val="left" w:pos="509"/>
              </w:tabs>
              <w:jc w:val="center"/>
              <w:rPr>
                <w:b/>
                <w:color w:val="000000"/>
                <w:rtl/>
              </w:rPr>
            </w:pPr>
            <w:r>
              <w:rPr>
                <w:rFonts w:hint="cs"/>
                <w:b/>
                <w:bCs/>
                <w:color w:val="000000"/>
                <w:rtl/>
              </w:rPr>
              <w:t xml:space="preserve">אמנת שירות </w:t>
            </w:r>
            <w:r>
              <w:rPr>
                <w:rFonts w:hint="cs"/>
                <w:b/>
                <w:bCs/>
                <w:color w:val="000000"/>
              </w:rPr>
              <w:t>SLA</w:t>
            </w:r>
          </w:p>
        </w:tc>
        <w:tc>
          <w:tcPr>
            <w:tcW w:w="2209" w:type="dxa"/>
            <w:tcBorders>
              <w:top w:val="single" w:sz="4" w:space="0" w:color="auto"/>
              <w:left w:val="single" w:sz="4" w:space="0" w:color="auto"/>
              <w:bottom w:val="single" w:sz="4" w:space="0" w:color="auto"/>
              <w:right w:val="single" w:sz="4" w:space="0" w:color="auto"/>
            </w:tcBorders>
            <w:shd w:val="clear" w:color="000000" w:fill="D9D9D9"/>
            <w:vAlign w:val="center"/>
          </w:tcPr>
          <w:p w14:paraId="78DD291A" w14:textId="77777777" w:rsidR="002C6282" w:rsidRPr="00ED3AFA" w:rsidRDefault="002C6282" w:rsidP="002C6282">
            <w:pPr>
              <w:tabs>
                <w:tab w:val="left" w:pos="509"/>
              </w:tabs>
              <w:jc w:val="center"/>
              <w:rPr>
                <w:b/>
                <w:color w:val="000000"/>
                <w:rtl/>
              </w:rPr>
            </w:pPr>
            <w:r>
              <w:rPr>
                <w:rFonts w:hint="cs"/>
                <w:b/>
                <w:bCs/>
                <w:color w:val="000000"/>
                <w:rtl/>
              </w:rPr>
              <w:t>הפרה</w:t>
            </w:r>
          </w:p>
        </w:tc>
        <w:tc>
          <w:tcPr>
            <w:tcW w:w="2259"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577EB1C5" w14:textId="77777777" w:rsidR="002C6282" w:rsidRPr="00ED3AFA" w:rsidRDefault="002C6282" w:rsidP="002C6282">
            <w:pPr>
              <w:tabs>
                <w:tab w:val="left" w:pos="509"/>
              </w:tabs>
              <w:jc w:val="center"/>
              <w:rPr>
                <w:b/>
                <w:color w:val="000000"/>
                <w:rtl/>
              </w:rPr>
            </w:pPr>
            <w:r>
              <w:rPr>
                <w:rFonts w:hint="cs"/>
                <w:b/>
                <w:bCs/>
                <w:color w:val="000000"/>
                <w:rtl/>
              </w:rPr>
              <w:t>סנקציות בגין הפרה</w:t>
            </w:r>
          </w:p>
        </w:tc>
      </w:tr>
      <w:tr w:rsidR="002C6282" w14:paraId="7596C215" w14:textId="77777777" w:rsidTr="002C628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1089C362" w14:textId="77777777" w:rsidR="002C6282" w:rsidRPr="00ED3AFA" w:rsidRDefault="002C6282" w:rsidP="002C6282">
            <w:pPr>
              <w:bidi w:val="0"/>
              <w:jc w:val="center"/>
              <w:rPr>
                <w:color w:val="000000"/>
                <w:rtl/>
              </w:rPr>
            </w:pPr>
            <w:r>
              <w:rPr>
                <w:color w:val="000000"/>
              </w:rPr>
              <w:t>1</w:t>
            </w:r>
          </w:p>
        </w:tc>
        <w:tc>
          <w:tcPr>
            <w:tcW w:w="1965" w:type="dxa"/>
            <w:tcBorders>
              <w:top w:val="single" w:sz="4" w:space="0" w:color="auto"/>
              <w:left w:val="single" w:sz="4" w:space="0" w:color="auto"/>
              <w:bottom w:val="single" w:sz="4" w:space="0" w:color="auto"/>
              <w:right w:val="single" w:sz="4" w:space="0" w:color="auto"/>
            </w:tcBorders>
            <w:shd w:val="clear" w:color="auto" w:fill="auto"/>
            <w:vAlign w:val="center"/>
          </w:tcPr>
          <w:p w14:paraId="1019476B" w14:textId="77777777" w:rsidR="002C6282" w:rsidRPr="00ED3AFA" w:rsidRDefault="002C6282" w:rsidP="002C6282">
            <w:pPr>
              <w:bidi w:val="0"/>
              <w:jc w:val="center"/>
              <w:rPr>
                <w:color w:val="000000"/>
                <w:rtl/>
              </w:rPr>
            </w:pPr>
            <w:r>
              <w:rPr>
                <w:rFonts w:hint="cs"/>
                <w:color w:val="000000"/>
                <w:rtl/>
              </w:rPr>
              <w:t xml:space="preserve">תשלום במועד לסופרים </w:t>
            </w:r>
          </w:p>
        </w:tc>
        <w:tc>
          <w:tcPr>
            <w:tcW w:w="2209" w:type="dxa"/>
            <w:tcBorders>
              <w:top w:val="single" w:sz="4" w:space="0" w:color="auto"/>
              <w:left w:val="single" w:sz="4" w:space="0" w:color="auto"/>
              <w:bottom w:val="single" w:sz="4" w:space="0" w:color="auto"/>
              <w:right w:val="single" w:sz="4" w:space="0" w:color="auto"/>
            </w:tcBorders>
            <w:shd w:val="clear" w:color="auto" w:fill="auto"/>
            <w:vAlign w:val="center"/>
          </w:tcPr>
          <w:p w14:paraId="34D58BEB" w14:textId="77777777" w:rsidR="002C6282" w:rsidRPr="00ED3AFA" w:rsidRDefault="002C6282" w:rsidP="002C6282">
            <w:pPr>
              <w:jc w:val="center"/>
              <w:rPr>
                <w:rtl/>
              </w:rPr>
            </w:pPr>
            <w:r>
              <w:rPr>
                <w:rFonts w:hint="cs"/>
                <w:rtl/>
              </w:rPr>
              <w:t xml:space="preserve">איחור בתשלום או אי תשלום לסופר </w:t>
            </w:r>
          </w:p>
        </w:tc>
        <w:tc>
          <w:tcPr>
            <w:tcW w:w="2259" w:type="dxa"/>
            <w:tcBorders>
              <w:top w:val="single" w:sz="4" w:space="0" w:color="auto"/>
              <w:left w:val="single" w:sz="4" w:space="0" w:color="auto"/>
              <w:bottom w:val="single" w:sz="4" w:space="0" w:color="auto"/>
              <w:right w:val="single" w:sz="4" w:space="0" w:color="auto"/>
            </w:tcBorders>
            <w:shd w:val="clear" w:color="auto" w:fill="auto"/>
            <w:vAlign w:val="center"/>
          </w:tcPr>
          <w:p w14:paraId="7F658B1D" w14:textId="77777777" w:rsidR="002C6282" w:rsidRPr="00ED3AFA" w:rsidRDefault="002C6282" w:rsidP="002C6282">
            <w:pPr>
              <w:bidi w:val="0"/>
              <w:jc w:val="right"/>
              <w:rPr>
                <w:color w:val="000000"/>
                <w:rtl/>
              </w:rPr>
            </w:pPr>
            <w:r>
              <w:rPr>
                <w:rFonts w:hint="cs"/>
                <w:color w:val="000000"/>
                <w:rtl/>
              </w:rPr>
              <w:t xml:space="preserve">200 ₪ עבור כל סופר, על כל יום איחור, החל מהיום השלישי </w:t>
            </w:r>
          </w:p>
        </w:tc>
      </w:tr>
      <w:tr w:rsidR="002C6282" w14:paraId="7502F1F4" w14:textId="77777777" w:rsidTr="002C628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33A084DC" w14:textId="77777777" w:rsidR="002C6282" w:rsidRPr="00ED3AFA" w:rsidRDefault="002C6282" w:rsidP="002C6282">
            <w:pPr>
              <w:bidi w:val="0"/>
              <w:jc w:val="center"/>
              <w:rPr>
                <w:color w:val="000000"/>
                <w:rtl/>
              </w:rPr>
            </w:pPr>
            <w:r>
              <w:rPr>
                <w:color w:val="000000"/>
              </w:rPr>
              <w:t>2</w:t>
            </w:r>
          </w:p>
        </w:tc>
        <w:tc>
          <w:tcPr>
            <w:tcW w:w="1965" w:type="dxa"/>
            <w:tcBorders>
              <w:top w:val="single" w:sz="4" w:space="0" w:color="auto"/>
              <w:left w:val="single" w:sz="4" w:space="0" w:color="auto"/>
              <w:bottom w:val="single" w:sz="4" w:space="0" w:color="auto"/>
              <w:right w:val="single" w:sz="4" w:space="0" w:color="auto"/>
            </w:tcBorders>
            <w:vAlign w:val="center"/>
          </w:tcPr>
          <w:p w14:paraId="3015AEAF" w14:textId="01C194AF" w:rsidR="002C6282" w:rsidRPr="00FA609D" w:rsidRDefault="00874BA7" w:rsidP="002C6282">
            <w:pPr>
              <w:bidi w:val="0"/>
              <w:jc w:val="center"/>
              <w:rPr>
                <w:color w:val="000000"/>
                <w:rtl/>
              </w:rPr>
            </w:pPr>
            <w:r>
              <w:rPr>
                <w:rFonts w:hint="cs"/>
                <w:color w:val="000000"/>
                <w:rtl/>
              </w:rPr>
              <w:t xml:space="preserve">הגשת דו"חות </w:t>
            </w:r>
            <w:r w:rsidR="002C6282" w:rsidRPr="005506FC">
              <w:rPr>
                <w:color w:val="000000"/>
                <w:rtl/>
              </w:rPr>
              <w:t xml:space="preserve">על פי דרישה של המחלקה המקצועית </w:t>
            </w:r>
          </w:p>
        </w:tc>
        <w:tc>
          <w:tcPr>
            <w:tcW w:w="2209" w:type="dxa"/>
            <w:tcBorders>
              <w:top w:val="single" w:sz="4" w:space="0" w:color="auto"/>
              <w:left w:val="single" w:sz="4" w:space="0" w:color="auto"/>
              <w:bottom w:val="single" w:sz="4" w:space="0" w:color="auto"/>
              <w:right w:val="single" w:sz="4" w:space="0" w:color="auto"/>
            </w:tcBorders>
            <w:shd w:val="clear" w:color="auto" w:fill="auto"/>
            <w:vAlign w:val="center"/>
          </w:tcPr>
          <w:p w14:paraId="4ADB4358" w14:textId="77777777" w:rsidR="002C6282" w:rsidRPr="00FA609D" w:rsidRDefault="002C6282" w:rsidP="002C6282">
            <w:pPr>
              <w:jc w:val="center"/>
              <w:rPr>
                <w:rtl/>
              </w:rPr>
            </w:pPr>
            <w:r w:rsidRPr="005506FC">
              <w:rPr>
                <w:rFonts w:hint="eastAsia"/>
                <w:rtl/>
              </w:rPr>
              <w:t>לא</w:t>
            </w:r>
            <w:r w:rsidRPr="005506FC">
              <w:rPr>
                <w:rtl/>
              </w:rPr>
              <w:t xml:space="preserve"> ניתן מענה לדרישה לשביעות </w:t>
            </w:r>
            <w:r w:rsidRPr="005506FC">
              <w:rPr>
                <w:rFonts w:hint="eastAsia"/>
                <w:rtl/>
              </w:rPr>
              <w:t>רצו</w:t>
            </w:r>
            <w:r>
              <w:rPr>
                <w:rFonts w:hint="cs"/>
                <w:rtl/>
              </w:rPr>
              <w:t xml:space="preserve">ן </w:t>
            </w:r>
            <w:r w:rsidRPr="005506FC">
              <w:rPr>
                <w:rFonts w:hint="eastAsia"/>
                <w:rtl/>
              </w:rPr>
              <w:t>המחלקה</w:t>
            </w:r>
            <w:r w:rsidRPr="005506FC">
              <w:rPr>
                <w:rtl/>
              </w:rPr>
              <w:t xml:space="preserve"> </w:t>
            </w:r>
            <w:r w:rsidRPr="005506FC">
              <w:rPr>
                <w:rFonts w:hint="eastAsia"/>
                <w:rtl/>
              </w:rPr>
              <w:t>המקצועית</w:t>
            </w:r>
          </w:p>
        </w:tc>
        <w:tc>
          <w:tcPr>
            <w:tcW w:w="2259" w:type="dxa"/>
            <w:tcBorders>
              <w:top w:val="single" w:sz="4" w:space="0" w:color="auto"/>
              <w:left w:val="single" w:sz="4" w:space="0" w:color="auto"/>
              <w:bottom w:val="single" w:sz="4" w:space="0" w:color="auto"/>
              <w:right w:val="single" w:sz="4" w:space="0" w:color="auto"/>
            </w:tcBorders>
            <w:shd w:val="clear" w:color="auto" w:fill="auto"/>
            <w:vAlign w:val="center"/>
          </w:tcPr>
          <w:p w14:paraId="58B363A7" w14:textId="77777777" w:rsidR="002C6282" w:rsidRPr="00FA609D" w:rsidRDefault="002C6282" w:rsidP="002C6282">
            <w:pPr>
              <w:bidi w:val="0"/>
              <w:jc w:val="right"/>
              <w:rPr>
                <w:color w:val="000000"/>
                <w:rtl/>
              </w:rPr>
            </w:pPr>
            <w:r w:rsidRPr="00FA609D">
              <w:rPr>
                <w:color w:val="000000"/>
                <w:rtl/>
              </w:rPr>
              <w:t xml:space="preserve">10,000 </w:t>
            </w:r>
            <w:r w:rsidRPr="00FA609D">
              <w:rPr>
                <w:rFonts w:hint="eastAsia"/>
                <w:color w:val="000000"/>
                <w:rtl/>
              </w:rPr>
              <w:t>₪</w:t>
            </w:r>
            <w:r>
              <w:rPr>
                <w:rFonts w:hint="cs"/>
                <w:color w:val="000000"/>
                <w:rtl/>
              </w:rPr>
              <w:t xml:space="preserve"> על כל איחור של שבוע בביצוע הפעולה</w:t>
            </w:r>
          </w:p>
        </w:tc>
      </w:tr>
      <w:tr w:rsidR="002C6282" w14:paraId="1BEB8289" w14:textId="77777777" w:rsidTr="002C628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0D091A40" w14:textId="77777777" w:rsidR="002C6282" w:rsidRPr="00ED3AFA" w:rsidRDefault="002C6282" w:rsidP="002C6282">
            <w:pPr>
              <w:bidi w:val="0"/>
              <w:jc w:val="center"/>
              <w:rPr>
                <w:color w:val="000000"/>
                <w:rtl/>
              </w:rPr>
            </w:pPr>
            <w:r>
              <w:rPr>
                <w:color w:val="000000"/>
              </w:rPr>
              <w:t>3</w:t>
            </w:r>
          </w:p>
        </w:tc>
        <w:tc>
          <w:tcPr>
            <w:tcW w:w="1965" w:type="dxa"/>
            <w:tcBorders>
              <w:top w:val="single" w:sz="4" w:space="0" w:color="auto"/>
              <w:left w:val="single" w:sz="4" w:space="0" w:color="auto"/>
              <w:bottom w:val="single" w:sz="4" w:space="0" w:color="auto"/>
              <w:right w:val="single" w:sz="4" w:space="0" w:color="auto"/>
            </w:tcBorders>
            <w:vAlign w:val="center"/>
          </w:tcPr>
          <w:p w14:paraId="3140BF6D" w14:textId="77777777" w:rsidR="002C6282" w:rsidRPr="00111590" w:rsidRDefault="002C6282" w:rsidP="002C6282">
            <w:pPr>
              <w:bidi w:val="0"/>
              <w:jc w:val="center"/>
              <w:rPr>
                <w:color w:val="000000"/>
                <w:rtl/>
              </w:rPr>
            </w:pPr>
            <w:r w:rsidRPr="005506FC">
              <w:rPr>
                <w:rFonts w:hint="eastAsia"/>
                <w:color w:val="000000"/>
                <w:rtl/>
              </w:rPr>
              <w:t>טיפול</w:t>
            </w:r>
            <w:r w:rsidRPr="005506FC">
              <w:rPr>
                <w:color w:val="000000"/>
                <w:rtl/>
              </w:rPr>
              <w:t xml:space="preserve"> </w:t>
            </w:r>
            <w:r w:rsidRPr="005506FC">
              <w:rPr>
                <w:rFonts w:hint="eastAsia"/>
                <w:color w:val="000000"/>
                <w:rtl/>
              </w:rPr>
              <w:t>ב</w:t>
            </w:r>
            <w:r w:rsidRPr="00AF166F">
              <w:rPr>
                <w:rFonts w:hint="cs"/>
                <w:color w:val="000000"/>
                <w:rtl/>
              </w:rPr>
              <w:t xml:space="preserve">תלונה </w:t>
            </w:r>
            <w:r w:rsidRPr="005506FC">
              <w:rPr>
                <w:rFonts w:hint="eastAsia"/>
                <w:color w:val="000000"/>
                <w:rtl/>
              </w:rPr>
              <w:t>של</w:t>
            </w:r>
            <w:r w:rsidRPr="005506FC">
              <w:rPr>
                <w:color w:val="000000"/>
                <w:rtl/>
              </w:rPr>
              <w:t xml:space="preserve"> סופר </w:t>
            </w:r>
          </w:p>
        </w:tc>
        <w:tc>
          <w:tcPr>
            <w:tcW w:w="2209" w:type="dxa"/>
            <w:tcBorders>
              <w:top w:val="single" w:sz="4" w:space="0" w:color="auto"/>
              <w:left w:val="single" w:sz="4" w:space="0" w:color="auto"/>
              <w:bottom w:val="single" w:sz="4" w:space="0" w:color="auto"/>
              <w:right w:val="single" w:sz="4" w:space="0" w:color="auto"/>
            </w:tcBorders>
            <w:shd w:val="clear" w:color="auto" w:fill="auto"/>
            <w:vAlign w:val="center"/>
          </w:tcPr>
          <w:p w14:paraId="1BFC7897" w14:textId="77777777" w:rsidR="002C6282" w:rsidRPr="00AF166F" w:rsidRDefault="002C6282" w:rsidP="002C6282">
            <w:pPr>
              <w:jc w:val="center"/>
              <w:rPr>
                <w:rtl/>
              </w:rPr>
            </w:pPr>
            <w:r w:rsidRPr="005506FC">
              <w:rPr>
                <w:rFonts w:hint="eastAsia"/>
                <w:rtl/>
              </w:rPr>
              <w:t>התלונה</w:t>
            </w:r>
            <w:r w:rsidRPr="005506FC">
              <w:rPr>
                <w:rtl/>
              </w:rPr>
              <w:t xml:space="preserve"> </w:t>
            </w:r>
            <w:r w:rsidRPr="005506FC">
              <w:rPr>
                <w:rFonts w:hint="eastAsia"/>
                <w:rtl/>
              </w:rPr>
              <w:t>נמצאה</w:t>
            </w:r>
            <w:r w:rsidRPr="005506FC">
              <w:rPr>
                <w:rtl/>
              </w:rPr>
              <w:t xml:space="preserve"> </w:t>
            </w:r>
            <w:r w:rsidRPr="005506FC">
              <w:rPr>
                <w:rFonts w:hint="eastAsia"/>
                <w:rtl/>
              </w:rPr>
              <w:t>מוצדקת</w:t>
            </w:r>
            <w:r w:rsidRPr="005506FC">
              <w:rPr>
                <w:rtl/>
              </w:rPr>
              <w:t xml:space="preserve"> </w:t>
            </w:r>
            <w:r w:rsidRPr="005506FC">
              <w:rPr>
                <w:rFonts w:hint="eastAsia"/>
                <w:rtl/>
              </w:rPr>
              <w:t>ע</w:t>
            </w:r>
            <w:r w:rsidRPr="005506FC">
              <w:rPr>
                <w:rtl/>
              </w:rPr>
              <w:t xml:space="preserve">"י </w:t>
            </w:r>
            <w:r w:rsidRPr="005506FC">
              <w:rPr>
                <w:rFonts w:hint="eastAsia"/>
                <w:rtl/>
              </w:rPr>
              <w:t>המחלקה</w:t>
            </w:r>
            <w:r w:rsidRPr="005506FC">
              <w:rPr>
                <w:rtl/>
              </w:rPr>
              <w:t xml:space="preserve"> </w:t>
            </w:r>
            <w:r w:rsidRPr="005506FC">
              <w:rPr>
                <w:rFonts w:hint="eastAsia"/>
                <w:rtl/>
              </w:rPr>
              <w:t>המקצועית</w:t>
            </w:r>
            <w:r w:rsidRPr="005506FC">
              <w:rPr>
                <w:rtl/>
              </w:rPr>
              <w:t xml:space="preserve">, </w:t>
            </w:r>
            <w:r w:rsidRPr="005506FC">
              <w:rPr>
                <w:rFonts w:hint="eastAsia"/>
                <w:rtl/>
              </w:rPr>
              <w:t>אך</w:t>
            </w:r>
            <w:r w:rsidRPr="005506FC">
              <w:rPr>
                <w:rtl/>
              </w:rPr>
              <w:t xml:space="preserve"> </w:t>
            </w:r>
            <w:r w:rsidRPr="005506FC">
              <w:rPr>
                <w:rFonts w:hint="eastAsia"/>
                <w:rtl/>
              </w:rPr>
              <w:t>לא</w:t>
            </w:r>
            <w:r w:rsidRPr="005506FC">
              <w:rPr>
                <w:rtl/>
              </w:rPr>
              <w:t xml:space="preserve"> </w:t>
            </w:r>
            <w:r w:rsidRPr="005506FC">
              <w:rPr>
                <w:rFonts w:hint="eastAsia"/>
                <w:rtl/>
              </w:rPr>
              <w:t>טופלה</w:t>
            </w:r>
            <w:r w:rsidRPr="005506FC">
              <w:rPr>
                <w:rtl/>
              </w:rPr>
              <w:t xml:space="preserve"> </w:t>
            </w:r>
            <w:r w:rsidRPr="005506FC">
              <w:rPr>
                <w:rFonts w:hint="eastAsia"/>
                <w:rtl/>
              </w:rPr>
              <w:t>ע</w:t>
            </w:r>
            <w:r w:rsidRPr="005506FC">
              <w:rPr>
                <w:rtl/>
              </w:rPr>
              <w:t xml:space="preserve">"י </w:t>
            </w:r>
            <w:r w:rsidRPr="005506FC">
              <w:rPr>
                <w:rFonts w:hint="eastAsia"/>
                <w:rtl/>
              </w:rPr>
              <w:t>הספק</w:t>
            </w:r>
          </w:p>
        </w:tc>
        <w:tc>
          <w:tcPr>
            <w:tcW w:w="2259" w:type="dxa"/>
            <w:tcBorders>
              <w:top w:val="single" w:sz="4" w:space="0" w:color="auto"/>
              <w:left w:val="single" w:sz="4" w:space="0" w:color="auto"/>
              <w:bottom w:val="single" w:sz="4" w:space="0" w:color="auto"/>
              <w:right w:val="single" w:sz="4" w:space="0" w:color="auto"/>
            </w:tcBorders>
            <w:shd w:val="clear" w:color="auto" w:fill="auto"/>
            <w:vAlign w:val="center"/>
          </w:tcPr>
          <w:p w14:paraId="3FAAF0FA" w14:textId="77777777" w:rsidR="002C6282" w:rsidRPr="00AF166F" w:rsidRDefault="002C6282" w:rsidP="002C6282">
            <w:pPr>
              <w:bidi w:val="0"/>
              <w:jc w:val="right"/>
              <w:rPr>
                <w:color w:val="000000"/>
                <w:rtl/>
              </w:rPr>
            </w:pPr>
            <w:r w:rsidRPr="00AF166F">
              <w:rPr>
                <w:rFonts w:hint="cs"/>
                <w:color w:val="000000"/>
                <w:rtl/>
              </w:rPr>
              <w:t xml:space="preserve">20,000 ₪ </w:t>
            </w:r>
            <w:r>
              <w:rPr>
                <w:rFonts w:hint="cs"/>
                <w:color w:val="000000"/>
                <w:rtl/>
              </w:rPr>
              <w:t>על כל שבוע עיכוב בטיפול בתלונה, החל מיום הגשתה</w:t>
            </w:r>
          </w:p>
        </w:tc>
      </w:tr>
      <w:tr w:rsidR="002C6282" w14:paraId="16B8B620" w14:textId="77777777" w:rsidTr="002C628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34FB81D6" w14:textId="77777777" w:rsidR="002C6282" w:rsidRPr="00ED3AFA" w:rsidRDefault="002C6282" w:rsidP="002C6282">
            <w:pPr>
              <w:bidi w:val="0"/>
              <w:jc w:val="center"/>
              <w:rPr>
                <w:color w:val="000000"/>
                <w:rtl/>
              </w:rPr>
            </w:pPr>
            <w:r>
              <w:rPr>
                <w:color w:val="000000"/>
              </w:rPr>
              <w:t>4</w:t>
            </w:r>
          </w:p>
        </w:tc>
        <w:tc>
          <w:tcPr>
            <w:tcW w:w="1965" w:type="dxa"/>
            <w:tcBorders>
              <w:top w:val="single" w:sz="4" w:space="0" w:color="auto"/>
              <w:left w:val="single" w:sz="4" w:space="0" w:color="auto"/>
              <w:bottom w:val="single" w:sz="4" w:space="0" w:color="auto"/>
              <w:right w:val="single" w:sz="4" w:space="0" w:color="auto"/>
            </w:tcBorders>
            <w:vAlign w:val="center"/>
          </w:tcPr>
          <w:p w14:paraId="2FB0ADD5" w14:textId="77777777" w:rsidR="002C6282" w:rsidRPr="008B7408" w:rsidRDefault="002C6282" w:rsidP="002C6282">
            <w:pPr>
              <w:bidi w:val="0"/>
              <w:jc w:val="center"/>
              <w:rPr>
                <w:color w:val="000000"/>
                <w:rtl/>
              </w:rPr>
            </w:pPr>
            <w:r w:rsidRPr="00AF166F">
              <w:rPr>
                <w:rFonts w:hint="cs"/>
                <w:color w:val="000000"/>
                <w:rtl/>
              </w:rPr>
              <w:t>עמידה בלו</w:t>
            </w:r>
            <w:r w:rsidRPr="005506FC">
              <w:rPr>
                <w:rFonts w:hint="eastAsia"/>
                <w:color w:val="000000"/>
                <w:rtl/>
              </w:rPr>
              <w:t>חות</w:t>
            </w:r>
            <w:r w:rsidRPr="005506FC">
              <w:rPr>
                <w:color w:val="000000"/>
                <w:rtl/>
              </w:rPr>
              <w:t xml:space="preserve"> הזמנים </w:t>
            </w:r>
            <w:r w:rsidRPr="005506FC">
              <w:rPr>
                <w:rFonts w:hint="eastAsia"/>
                <w:color w:val="000000"/>
                <w:rtl/>
              </w:rPr>
              <w:t>של</w:t>
            </w:r>
            <w:r w:rsidRPr="005506FC">
              <w:rPr>
                <w:color w:val="000000"/>
                <w:rtl/>
              </w:rPr>
              <w:t xml:space="preserve"> אבני הדרך במכרז </w:t>
            </w:r>
          </w:p>
        </w:tc>
        <w:tc>
          <w:tcPr>
            <w:tcW w:w="2209" w:type="dxa"/>
            <w:tcBorders>
              <w:top w:val="single" w:sz="4" w:space="0" w:color="auto"/>
              <w:left w:val="single" w:sz="4" w:space="0" w:color="auto"/>
              <w:bottom w:val="single" w:sz="4" w:space="0" w:color="auto"/>
              <w:right w:val="single" w:sz="4" w:space="0" w:color="auto"/>
            </w:tcBorders>
            <w:shd w:val="clear" w:color="auto" w:fill="auto"/>
            <w:vAlign w:val="center"/>
          </w:tcPr>
          <w:p w14:paraId="28099BF9" w14:textId="77777777" w:rsidR="002C6282" w:rsidRPr="00AF166F" w:rsidRDefault="002C6282" w:rsidP="002C6282">
            <w:pPr>
              <w:jc w:val="center"/>
              <w:rPr>
                <w:rtl/>
              </w:rPr>
            </w:pPr>
            <w:r w:rsidRPr="005506FC">
              <w:rPr>
                <w:rFonts w:hint="eastAsia"/>
                <w:rtl/>
              </w:rPr>
              <w:t>אי</w:t>
            </w:r>
            <w:r w:rsidRPr="005506FC">
              <w:rPr>
                <w:rtl/>
              </w:rPr>
              <w:t xml:space="preserve"> עמידה בלוחות הזמנים של אבני הדרך, ללא קבלת אישור מראש מהמחלקה המקצועית </w:t>
            </w:r>
            <w:r w:rsidRPr="00AF166F">
              <w:rPr>
                <w:rFonts w:hint="cs"/>
                <w:rtl/>
              </w:rPr>
              <w:t xml:space="preserve"> </w:t>
            </w:r>
          </w:p>
        </w:tc>
        <w:tc>
          <w:tcPr>
            <w:tcW w:w="2259" w:type="dxa"/>
            <w:tcBorders>
              <w:top w:val="single" w:sz="4" w:space="0" w:color="auto"/>
              <w:left w:val="single" w:sz="4" w:space="0" w:color="auto"/>
              <w:bottom w:val="single" w:sz="4" w:space="0" w:color="auto"/>
              <w:right w:val="single" w:sz="4" w:space="0" w:color="auto"/>
            </w:tcBorders>
            <w:shd w:val="clear" w:color="auto" w:fill="auto"/>
            <w:vAlign w:val="center"/>
          </w:tcPr>
          <w:p w14:paraId="13B15FE6" w14:textId="77777777" w:rsidR="002C6282" w:rsidRPr="008B7408" w:rsidRDefault="002C6282" w:rsidP="002C6282">
            <w:pPr>
              <w:bidi w:val="0"/>
              <w:jc w:val="right"/>
              <w:rPr>
                <w:color w:val="000000"/>
                <w:rtl/>
              </w:rPr>
            </w:pPr>
            <w:r w:rsidRPr="00AF166F">
              <w:rPr>
                <w:rFonts w:hint="cs"/>
                <w:color w:val="000000"/>
                <w:rtl/>
              </w:rPr>
              <w:t xml:space="preserve">על כל עיכוב של שבוע </w:t>
            </w:r>
            <w:proofErr w:type="spellStart"/>
            <w:r w:rsidRPr="00AF166F">
              <w:rPr>
                <w:rFonts w:hint="cs"/>
                <w:color w:val="000000"/>
                <w:rtl/>
              </w:rPr>
              <w:t>בלו"ז</w:t>
            </w:r>
            <w:proofErr w:type="spellEnd"/>
            <w:r w:rsidRPr="00AF166F">
              <w:rPr>
                <w:rFonts w:hint="cs"/>
                <w:color w:val="000000"/>
                <w:rtl/>
              </w:rPr>
              <w:t xml:space="preserve"> ביחס לאבן דרך </w:t>
            </w:r>
            <w:proofErr w:type="spellStart"/>
            <w:r w:rsidRPr="00AF166F">
              <w:rPr>
                <w:rFonts w:hint="cs"/>
                <w:color w:val="000000"/>
                <w:rtl/>
              </w:rPr>
              <w:t>מסויימת</w:t>
            </w:r>
            <w:proofErr w:type="spellEnd"/>
            <w:r w:rsidRPr="005506FC">
              <w:rPr>
                <w:color w:val="000000"/>
                <w:rtl/>
              </w:rPr>
              <w:t xml:space="preserve">, יקוזז לספק 5% </w:t>
            </w:r>
            <w:r w:rsidRPr="005506FC">
              <w:rPr>
                <w:rFonts w:hint="eastAsia"/>
                <w:color w:val="000000"/>
                <w:rtl/>
              </w:rPr>
              <w:t>מתשלום</w:t>
            </w:r>
            <w:r>
              <w:rPr>
                <w:rFonts w:hint="cs"/>
                <w:color w:val="000000"/>
                <w:rtl/>
              </w:rPr>
              <w:t xml:space="preserve"> עבור אותה </w:t>
            </w:r>
            <w:r w:rsidRPr="008B7408">
              <w:rPr>
                <w:rFonts w:hint="eastAsia"/>
                <w:color w:val="000000"/>
                <w:rtl/>
              </w:rPr>
              <w:t>אבן</w:t>
            </w:r>
            <w:r w:rsidRPr="008B7408">
              <w:rPr>
                <w:color w:val="000000"/>
                <w:rtl/>
              </w:rPr>
              <w:t xml:space="preserve"> </w:t>
            </w:r>
            <w:r w:rsidRPr="008B7408">
              <w:rPr>
                <w:rFonts w:hint="eastAsia"/>
                <w:color w:val="000000"/>
                <w:rtl/>
              </w:rPr>
              <w:t>דרך</w:t>
            </w:r>
          </w:p>
        </w:tc>
      </w:tr>
      <w:tr w:rsidR="00827EAF" w14:paraId="3C019B7D" w14:textId="77777777" w:rsidTr="002C628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0C5417B1" w14:textId="4C554AD9" w:rsidR="00827EAF" w:rsidRDefault="00F5622A" w:rsidP="002C6282">
            <w:pPr>
              <w:bidi w:val="0"/>
              <w:jc w:val="center"/>
              <w:rPr>
                <w:color w:val="000000"/>
              </w:rPr>
            </w:pPr>
            <w:r>
              <w:rPr>
                <w:color w:val="000000"/>
              </w:rPr>
              <w:t>5</w:t>
            </w:r>
          </w:p>
        </w:tc>
        <w:tc>
          <w:tcPr>
            <w:tcW w:w="1965" w:type="dxa"/>
            <w:tcBorders>
              <w:top w:val="single" w:sz="4" w:space="0" w:color="auto"/>
              <w:left w:val="single" w:sz="4" w:space="0" w:color="auto"/>
              <w:bottom w:val="single" w:sz="4" w:space="0" w:color="auto"/>
              <w:right w:val="single" w:sz="4" w:space="0" w:color="auto"/>
            </w:tcBorders>
            <w:vAlign w:val="center"/>
          </w:tcPr>
          <w:p w14:paraId="111D94C8" w14:textId="0D3636CB" w:rsidR="00827EAF" w:rsidRPr="00AF166F" w:rsidRDefault="00827EAF" w:rsidP="00401A7F">
            <w:pPr>
              <w:bidi w:val="0"/>
              <w:jc w:val="center"/>
              <w:rPr>
                <w:color w:val="000000"/>
                <w:rtl/>
              </w:rPr>
            </w:pPr>
            <w:r>
              <w:rPr>
                <w:rFonts w:hint="cs"/>
                <w:color w:val="000000"/>
                <w:rtl/>
              </w:rPr>
              <w:t>העמדת מנהל פרו</w:t>
            </w:r>
            <w:r w:rsidR="00F5622A">
              <w:rPr>
                <w:rFonts w:hint="cs"/>
                <w:color w:val="000000"/>
                <w:rtl/>
              </w:rPr>
              <w:t>יקט</w:t>
            </w:r>
            <w:r>
              <w:rPr>
                <w:rFonts w:hint="cs"/>
                <w:color w:val="000000"/>
                <w:rtl/>
              </w:rPr>
              <w:t xml:space="preserve"> במשרה מלאה </w:t>
            </w:r>
          </w:p>
        </w:tc>
        <w:tc>
          <w:tcPr>
            <w:tcW w:w="2209" w:type="dxa"/>
            <w:tcBorders>
              <w:top w:val="single" w:sz="4" w:space="0" w:color="auto"/>
              <w:left w:val="single" w:sz="4" w:space="0" w:color="auto"/>
              <w:bottom w:val="single" w:sz="4" w:space="0" w:color="auto"/>
              <w:right w:val="single" w:sz="4" w:space="0" w:color="auto"/>
            </w:tcBorders>
            <w:shd w:val="clear" w:color="auto" w:fill="auto"/>
            <w:vAlign w:val="center"/>
          </w:tcPr>
          <w:p w14:paraId="36E167F7" w14:textId="702B6883" w:rsidR="00827EAF" w:rsidRPr="005506FC" w:rsidRDefault="00827EAF" w:rsidP="002C6282">
            <w:pPr>
              <w:jc w:val="center"/>
              <w:rPr>
                <w:rtl/>
              </w:rPr>
            </w:pPr>
            <w:r>
              <w:rPr>
                <w:rFonts w:hint="cs"/>
                <w:rtl/>
              </w:rPr>
              <w:t xml:space="preserve">מנהל פרויקט שלא מועסק במשרה מלאה ו/או </w:t>
            </w:r>
            <w:r w:rsidR="00F5622A">
              <w:rPr>
                <w:rFonts w:hint="cs"/>
                <w:rtl/>
              </w:rPr>
              <w:t>מנהל פרויקט במשרה זמנית כתוצאה מהחלפה שאינה לשביעות רצון המשרד</w:t>
            </w:r>
          </w:p>
        </w:tc>
        <w:tc>
          <w:tcPr>
            <w:tcW w:w="2259" w:type="dxa"/>
            <w:tcBorders>
              <w:top w:val="single" w:sz="4" w:space="0" w:color="auto"/>
              <w:left w:val="single" w:sz="4" w:space="0" w:color="auto"/>
              <w:bottom w:val="single" w:sz="4" w:space="0" w:color="auto"/>
              <w:right w:val="single" w:sz="4" w:space="0" w:color="auto"/>
            </w:tcBorders>
            <w:shd w:val="clear" w:color="auto" w:fill="auto"/>
            <w:vAlign w:val="center"/>
          </w:tcPr>
          <w:p w14:paraId="005E4820" w14:textId="45523E77" w:rsidR="00827EAF" w:rsidRPr="00AF166F" w:rsidRDefault="00F5622A" w:rsidP="00986B95">
            <w:pPr>
              <w:bidi w:val="0"/>
              <w:jc w:val="center"/>
              <w:rPr>
                <w:color w:val="000000"/>
                <w:rtl/>
              </w:rPr>
            </w:pPr>
            <w:r>
              <w:rPr>
                <w:rFonts w:hint="cs"/>
                <w:color w:val="000000"/>
                <w:rtl/>
              </w:rPr>
              <w:t xml:space="preserve">700 ₪ על כל יום עבודה </w:t>
            </w:r>
          </w:p>
        </w:tc>
      </w:tr>
      <w:tr w:rsidR="00B25CCF" w14:paraId="6EF17492" w14:textId="77777777" w:rsidTr="002C628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4F29ADEF" w14:textId="51E16728" w:rsidR="00B25CCF" w:rsidRDefault="00F5622A" w:rsidP="002C6282">
            <w:pPr>
              <w:bidi w:val="0"/>
              <w:jc w:val="center"/>
              <w:rPr>
                <w:color w:val="000000"/>
              </w:rPr>
            </w:pPr>
            <w:r>
              <w:rPr>
                <w:color w:val="000000"/>
              </w:rPr>
              <w:t>6</w:t>
            </w:r>
          </w:p>
        </w:tc>
        <w:tc>
          <w:tcPr>
            <w:tcW w:w="1965" w:type="dxa"/>
            <w:tcBorders>
              <w:top w:val="single" w:sz="4" w:space="0" w:color="auto"/>
              <w:left w:val="single" w:sz="4" w:space="0" w:color="auto"/>
              <w:bottom w:val="single" w:sz="4" w:space="0" w:color="auto"/>
              <w:right w:val="single" w:sz="4" w:space="0" w:color="auto"/>
            </w:tcBorders>
            <w:vAlign w:val="center"/>
          </w:tcPr>
          <w:p w14:paraId="0D027A4D" w14:textId="1FBEF483" w:rsidR="00B25CCF" w:rsidRPr="00AF166F" w:rsidRDefault="00B25CCF" w:rsidP="00401A7F">
            <w:pPr>
              <w:bidi w:val="0"/>
              <w:jc w:val="center"/>
              <w:rPr>
                <w:color w:val="000000"/>
                <w:rtl/>
              </w:rPr>
            </w:pPr>
            <w:r>
              <w:rPr>
                <w:rFonts w:hint="cs"/>
                <w:color w:val="000000"/>
                <w:rtl/>
              </w:rPr>
              <w:t xml:space="preserve">זמינות מנהל הפרויקט </w:t>
            </w:r>
          </w:p>
        </w:tc>
        <w:tc>
          <w:tcPr>
            <w:tcW w:w="2209" w:type="dxa"/>
            <w:tcBorders>
              <w:top w:val="single" w:sz="4" w:space="0" w:color="auto"/>
              <w:left w:val="single" w:sz="4" w:space="0" w:color="auto"/>
              <w:bottom w:val="single" w:sz="4" w:space="0" w:color="auto"/>
              <w:right w:val="single" w:sz="4" w:space="0" w:color="auto"/>
            </w:tcBorders>
            <w:shd w:val="clear" w:color="auto" w:fill="auto"/>
            <w:vAlign w:val="center"/>
          </w:tcPr>
          <w:p w14:paraId="331A9299" w14:textId="207B7B8D" w:rsidR="00B25CCF" w:rsidRPr="005506FC" w:rsidRDefault="00B25CCF" w:rsidP="002C6282">
            <w:pPr>
              <w:jc w:val="center"/>
              <w:rPr>
                <w:rtl/>
              </w:rPr>
            </w:pPr>
            <w:r>
              <w:rPr>
                <w:rFonts w:hint="cs"/>
                <w:rtl/>
              </w:rPr>
              <w:t>אי זמינות/אי מענה  של מנהל הפרויקט לפניות המחלקה במשך 48 שעות</w:t>
            </w:r>
            <w:r w:rsidR="00F5622A">
              <w:rPr>
                <w:rFonts w:hint="cs"/>
                <w:rtl/>
              </w:rPr>
              <w:t xml:space="preserve"> ללא עדכון</w:t>
            </w:r>
          </w:p>
        </w:tc>
        <w:tc>
          <w:tcPr>
            <w:tcW w:w="2259" w:type="dxa"/>
            <w:tcBorders>
              <w:top w:val="single" w:sz="4" w:space="0" w:color="auto"/>
              <w:left w:val="single" w:sz="4" w:space="0" w:color="auto"/>
              <w:bottom w:val="single" w:sz="4" w:space="0" w:color="auto"/>
              <w:right w:val="single" w:sz="4" w:space="0" w:color="auto"/>
            </w:tcBorders>
            <w:shd w:val="clear" w:color="auto" w:fill="auto"/>
            <w:vAlign w:val="center"/>
          </w:tcPr>
          <w:p w14:paraId="1D76BB05" w14:textId="448E58F8" w:rsidR="00B25CCF" w:rsidRPr="00AF166F" w:rsidRDefault="00F5622A" w:rsidP="002C6282">
            <w:pPr>
              <w:bidi w:val="0"/>
              <w:jc w:val="right"/>
              <w:rPr>
                <w:color w:val="000000"/>
                <w:rtl/>
              </w:rPr>
            </w:pPr>
            <w:r>
              <w:rPr>
                <w:rFonts w:hint="cs"/>
                <w:color w:val="000000"/>
                <w:rtl/>
              </w:rPr>
              <w:t>1000</w:t>
            </w:r>
            <w:r w:rsidR="00B25CCF">
              <w:rPr>
                <w:rFonts w:hint="cs"/>
                <w:color w:val="000000"/>
                <w:rtl/>
              </w:rPr>
              <w:t xml:space="preserve"> ₪ על כל מקרה</w:t>
            </w:r>
          </w:p>
        </w:tc>
      </w:tr>
      <w:tr w:rsidR="002C6282" w14:paraId="4AFFE99F" w14:textId="77777777" w:rsidTr="002C628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472FAC9C" w14:textId="7BB6F9BD" w:rsidR="002C6282" w:rsidRDefault="00F5622A" w:rsidP="002C6282">
            <w:pPr>
              <w:bidi w:val="0"/>
              <w:jc w:val="center"/>
              <w:rPr>
                <w:color w:val="000000"/>
              </w:rPr>
            </w:pPr>
            <w:r>
              <w:rPr>
                <w:color w:val="000000"/>
              </w:rPr>
              <w:t>7</w:t>
            </w:r>
          </w:p>
        </w:tc>
        <w:tc>
          <w:tcPr>
            <w:tcW w:w="1965" w:type="dxa"/>
            <w:tcBorders>
              <w:top w:val="single" w:sz="4" w:space="0" w:color="auto"/>
              <w:left w:val="single" w:sz="4" w:space="0" w:color="auto"/>
              <w:bottom w:val="single" w:sz="4" w:space="0" w:color="auto"/>
              <w:right w:val="single" w:sz="4" w:space="0" w:color="auto"/>
            </w:tcBorders>
            <w:vAlign w:val="center"/>
          </w:tcPr>
          <w:p w14:paraId="0AFDC55A" w14:textId="77777777" w:rsidR="002C6282" w:rsidRPr="00AF166F" w:rsidDel="00FA609D" w:rsidRDefault="002C6282" w:rsidP="002C6282">
            <w:pPr>
              <w:bidi w:val="0"/>
              <w:jc w:val="center"/>
              <w:rPr>
                <w:color w:val="000000"/>
                <w:rtl/>
              </w:rPr>
            </w:pPr>
            <w:r>
              <w:rPr>
                <w:rFonts w:hint="cs"/>
                <w:color w:val="000000"/>
                <w:rtl/>
              </w:rPr>
              <w:t xml:space="preserve">מענה במוקד הטלפוני </w:t>
            </w:r>
          </w:p>
        </w:tc>
        <w:tc>
          <w:tcPr>
            <w:tcW w:w="2209" w:type="dxa"/>
            <w:tcBorders>
              <w:top w:val="single" w:sz="4" w:space="0" w:color="auto"/>
              <w:left w:val="single" w:sz="4" w:space="0" w:color="auto"/>
              <w:bottom w:val="single" w:sz="4" w:space="0" w:color="auto"/>
              <w:right w:val="single" w:sz="4" w:space="0" w:color="auto"/>
            </w:tcBorders>
            <w:shd w:val="clear" w:color="auto" w:fill="auto"/>
            <w:vAlign w:val="center"/>
          </w:tcPr>
          <w:p w14:paraId="4488B7A8" w14:textId="77777777" w:rsidR="002C6282" w:rsidRDefault="002C6282" w:rsidP="002C6282">
            <w:pPr>
              <w:rPr>
                <w:rtl/>
              </w:rPr>
            </w:pPr>
            <w:r>
              <w:rPr>
                <w:rFonts w:hint="cs"/>
                <w:rtl/>
              </w:rPr>
              <w:t xml:space="preserve">תלונה מוצדקת על חוסר מענה מתמשך / </w:t>
            </w:r>
          </w:p>
          <w:p w14:paraId="4BFA7715" w14:textId="19611A89" w:rsidR="002C6282" w:rsidRPr="008B7408" w:rsidDel="00FA609D" w:rsidRDefault="002C6282" w:rsidP="002C6282">
            <w:pPr>
              <w:rPr>
                <w:rtl/>
              </w:rPr>
            </w:pPr>
            <w:r>
              <w:rPr>
                <w:rFonts w:hint="cs"/>
                <w:rtl/>
              </w:rPr>
              <w:t xml:space="preserve">אי זמינות של נציג המוקד </w:t>
            </w:r>
          </w:p>
        </w:tc>
        <w:tc>
          <w:tcPr>
            <w:tcW w:w="2259" w:type="dxa"/>
            <w:tcBorders>
              <w:top w:val="single" w:sz="4" w:space="0" w:color="auto"/>
              <w:left w:val="single" w:sz="4" w:space="0" w:color="auto"/>
              <w:bottom w:val="single" w:sz="4" w:space="0" w:color="auto"/>
              <w:right w:val="single" w:sz="4" w:space="0" w:color="auto"/>
            </w:tcBorders>
            <w:shd w:val="clear" w:color="auto" w:fill="auto"/>
            <w:vAlign w:val="center"/>
          </w:tcPr>
          <w:p w14:paraId="62B72C4E" w14:textId="77777777" w:rsidR="002C6282" w:rsidRDefault="002C6282" w:rsidP="002C6282">
            <w:pPr>
              <w:bidi w:val="0"/>
              <w:jc w:val="right"/>
              <w:rPr>
                <w:color w:val="000000"/>
                <w:rtl/>
              </w:rPr>
            </w:pPr>
            <w:r>
              <w:rPr>
                <w:rFonts w:hint="cs"/>
                <w:color w:val="000000"/>
                <w:rtl/>
              </w:rPr>
              <w:t>1,000 ₪ - מעל יומיים</w:t>
            </w:r>
          </w:p>
          <w:p w14:paraId="282B97B6" w14:textId="77777777" w:rsidR="002C6282" w:rsidRDefault="002C6282" w:rsidP="002C6282">
            <w:pPr>
              <w:bidi w:val="0"/>
              <w:jc w:val="right"/>
              <w:rPr>
                <w:color w:val="000000"/>
                <w:rtl/>
              </w:rPr>
            </w:pPr>
            <w:r>
              <w:rPr>
                <w:rFonts w:hint="cs"/>
                <w:color w:val="000000"/>
                <w:rtl/>
              </w:rPr>
              <w:t xml:space="preserve">3,000 ₪ - מעל שבוע </w:t>
            </w:r>
          </w:p>
          <w:p w14:paraId="2B67DFC2" w14:textId="77777777" w:rsidR="002C6282" w:rsidRPr="00AF166F" w:rsidRDefault="002C6282" w:rsidP="002C6282">
            <w:pPr>
              <w:bidi w:val="0"/>
              <w:jc w:val="right"/>
              <w:rPr>
                <w:color w:val="000000"/>
                <w:rtl/>
              </w:rPr>
            </w:pPr>
            <w:r>
              <w:rPr>
                <w:rFonts w:hint="cs"/>
                <w:color w:val="000000"/>
                <w:rtl/>
              </w:rPr>
              <w:t>15,000 ₪ - מעל חודש</w:t>
            </w:r>
          </w:p>
        </w:tc>
      </w:tr>
      <w:tr w:rsidR="002C6282" w14:paraId="482F2B6B" w14:textId="77777777" w:rsidTr="002C628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56B251ED" w14:textId="3597B1AF" w:rsidR="002C6282" w:rsidRDefault="00F5622A" w:rsidP="002C6282">
            <w:pPr>
              <w:bidi w:val="0"/>
              <w:jc w:val="center"/>
              <w:rPr>
                <w:color w:val="000000"/>
                <w:rtl/>
              </w:rPr>
            </w:pPr>
            <w:r>
              <w:rPr>
                <w:color w:val="000000"/>
              </w:rPr>
              <w:t>8</w:t>
            </w:r>
          </w:p>
        </w:tc>
        <w:tc>
          <w:tcPr>
            <w:tcW w:w="1965" w:type="dxa"/>
            <w:tcBorders>
              <w:top w:val="single" w:sz="4" w:space="0" w:color="auto"/>
              <w:left w:val="single" w:sz="4" w:space="0" w:color="auto"/>
              <w:bottom w:val="single" w:sz="4" w:space="0" w:color="auto"/>
              <w:right w:val="single" w:sz="4" w:space="0" w:color="auto"/>
            </w:tcBorders>
            <w:vAlign w:val="center"/>
          </w:tcPr>
          <w:p w14:paraId="11FDD0C9" w14:textId="77777777" w:rsidR="002C6282" w:rsidRDefault="002C6282" w:rsidP="002C6282">
            <w:pPr>
              <w:bidi w:val="0"/>
              <w:jc w:val="center"/>
              <w:rPr>
                <w:color w:val="000000"/>
                <w:rtl/>
              </w:rPr>
            </w:pPr>
            <w:r>
              <w:rPr>
                <w:rFonts w:hint="cs"/>
                <w:color w:val="000000"/>
                <w:rtl/>
              </w:rPr>
              <w:t xml:space="preserve">מתן מענה מקצועי במוקד הטלפוני </w:t>
            </w:r>
          </w:p>
        </w:tc>
        <w:tc>
          <w:tcPr>
            <w:tcW w:w="2209" w:type="dxa"/>
            <w:tcBorders>
              <w:top w:val="single" w:sz="4" w:space="0" w:color="auto"/>
              <w:left w:val="single" w:sz="4" w:space="0" w:color="auto"/>
              <w:bottom w:val="single" w:sz="4" w:space="0" w:color="auto"/>
              <w:right w:val="single" w:sz="4" w:space="0" w:color="auto"/>
            </w:tcBorders>
            <w:shd w:val="clear" w:color="auto" w:fill="auto"/>
            <w:vAlign w:val="center"/>
          </w:tcPr>
          <w:p w14:paraId="513F60C5" w14:textId="77777777" w:rsidR="002C6282" w:rsidRDefault="002C6282" w:rsidP="002C6282">
            <w:pPr>
              <w:rPr>
                <w:rtl/>
              </w:rPr>
            </w:pPr>
            <w:r>
              <w:rPr>
                <w:rFonts w:hint="cs"/>
                <w:rtl/>
              </w:rPr>
              <w:t xml:space="preserve">תלונה מוצדקת על אי בקיאות נציג המוקד במידע הנדרש </w:t>
            </w:r>
          </w:p>
          <w:p w14:paraId="077056C9" w14:textId="77777777" w:rsidR="002C6282" w:rsidRDefault="002C6282" w:rsidP="002C6282">
            <w:pPr>
              <w:rPr>
                <w:rtl/>
              </w:rPr>
            </w:pPr>
          </w:p>
        </w:tc>
        <w:tc>
          <w:tcPr>
            <w:tcW w:w="2259" w:type="dxa"/>
            <w:tcBorders>
              <w:top w:val="single" w:sz="4" w:space="0" w:color="auto"/>
              <w:left w:val="single" w:sz="4" w:space="0" w:color="auto"/>
              <w:bottom w:val="single" w:sz="4" w:space="0" w:color="auto"/>
              <w:right w:val="single" w:sz="4" w:space="0" w:color="auto"/>
            </w:tcBorders>
            <w:shd w:val="clear" w:color="auto" w:fill="auto"/>
            <w:vAlign w:val="center"/>
          </w:tcPr>
          <w:p w14:paraId="7BBE221A" w14:textId="77777777" w:rsidR="002C6282" w:rsidRDefault="002C6282" w:rsidP="002C6282">
            <w:pPr>
              <w:bidi w:val="0"/>
              <w:jc w:val="right"/>
              <w:rPr>
                <w:color w:val="000000"/>
                <w:rtl/>
              </w:rPr>
            </w:pPr>
            <w:r>
              <w:rPr>
                <w:rFonts w:hint="cs"/>
                <w:color w:val="000000"/>
                <w:rtl/>
              </w:rPr>
              <w:t xml:space="preserve">5,000 ₪ - על כל תלונה </w:t>
            </w:r>
          </w:p>
        </w:tc>
      </w:tr>
      <w:tr w:rsidR="00FF6BA1" w14:paraId="1BE749C8" w14:textId="77777777" w:rsidTr="002C628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26563FA1" w14:textId="17886151" w:rsidR="00FF6BA1" w:rsidRDefault="00F5622A" w:rsidP="002C6282">
            <w:pPr>
              <w:bidi w:val="0"/>
              <w:jc w:val="center"/>
              <w:rPr>
                <w:color w:val="000000"/>
                <w:rtl/>
              </w:rPr>
            </w:pPr>
            <w:r>
              <w:rPr>
                <w:color w:val="000000"/>
              </w:rPr>
              <w:t>9</w:t>
            </w:r>
          </w:p>
        </w:tc>
        <w:tc>
          <w:tcPr>
            <w:tcW w:w="1965" w:type="dxa"/>
            <w:tcBorders>
              <w:top w:val="single" w:sz="4" w:space="0" w:color="auto"/>
              <w:left w:val="single" w:sz="4" w:space="0" w:color="auto"/>
              <w:bottom w:val="single" w:sz="4" w:space="0" w:color="auto"/>
              <w:right w:val="single" w:sz="4" w:space="0" w:color="auto"/>
            </w:tcBorders>
            <w:vAlign w:val="center"/>
          </w:tcPr>
          <w:p w14:paraId="55D3DBAE" w14:textId="2B7978CA" w:rsidR="00FF6BA1" w:rsidRDefault="004D0C80" w:rsidP="002C6282">
            <w:pPr>
              <w:bidi w:val="0"/>
              <w:jc w:val="center"/>
              <w:rPr>
                <w:color w:val="000000"/>
                <w:rtl/>
              </w:rPr>
            </w:pPr>
            <w:r>
              <w:rPr>
                <w:rFonts w:eastAsia="Calibri" w:hint="cs"/>
                <w:sz w:val="22"/>
                <w:rtl/>
              </w:rPr>
              <w:t xml:space="preserve">העברת </w:t>
            </w:r>
            <w:r w:rsidR="00FF6BA1">
              <w:rPr>
                <w:rFonts w:eastAsia="Calibri" w:hint="cs"/>
                <w:sz w:val="22"/>
                <w:rtl/>
              </w:rPr>
              <w:t xml:space="preserve">תשלום לסופרים </w:t>
            </w:r>
          </w:p>
        </w:tc>
        <w:tc>
          <w:tcPr>
            <w:tcW w:w="2209" w:type="dxa"/>
            <w:tcBorders>
              <w:top w:val="single" w:sz="4" w:space="0" w:color="auto"/>
              <w:left w:val="single" w:sz="4" w:space="0" w:color="auto"/>
              <w:bottom w:val="single" w:sz="4" w:space="0" w:color="auto"/>
              <w:right w:val="single" w:sz="4" w:space="0" w:color="auto"/>
            </w:tcBorders>
            <w:shd w:val="clear" w:color="auto" w:fill="auto"/>
            <w:vAlign w:val="center"/>
          </w:tcPr>
          <w:p w14:paraId="3B9F7409" w14:textId="6D73DDED" w:rsidR="00FF6BA1" w:rsidRDefault="00FF6BA1" w:rsidP="002C6282">
            <w:pPr>
              <w:rPr>
                <w:rtl/>
              </w:rPr>
            </w:pPr>
            <w:r>
              <w:rPr>
                <w:rFonts w:hint="cs"/>
                <w:rtl/>
              </w:rPr>
              <w:t xml:space="preserve">אי ביצוע תשלום כנדרש </w:t>
            </w:r>
          </w:p>
        </w:tc>
        <w:tc>
          <w:tcPr>
            <w:tcW w:w="2259" w:type="dxa"/>
            <w:tcBorders>
              <w:top w:val="single" w:sz="4" w:space="0" w:color="auto"/>
              <w:left w:val="single" w:sz="4" w:space="0" w:color="auto"/>
              <w:bottom w:val="single" w:sz="4" w:space="0" w:color="auto"/>
              <w:right w:val="single" w:sz="4" w:space="0" w:color="auto"/>
            </w:tcBorders>
            <w:shd w:val="clear" w:color="auto" w:fill="auto"/>
            <w:vAlign w:val="center"/>
          </w:tcPr>
          <w:p w14:paraId="6F333E3B" w14:textId="2F9AB26E" w:rsidR="00FF6BA1" w:rsidRDefault="00FF6BA1" w:rsidP="002C6282">
            <w:pPr>
              <w:bidi w:val="0"/>
              <w:jc w:val="right"/>
              <w:rPr>
                <w:color w:val="000000"/>
                <w:rtl/>
              </w:rPr>
            </w:pPr>
            <w:r>
              <w:rPr>
                <w:rFonts w:hint="cs"/>
                <w:color w:val="000000"/>
                <w:rtl/>
              </w:rPr>
              <w:t>10,000 ₪- על כל יום איחור (מהיום ה-60)</w:t>
            </w:r>
          </w:p>
        </w:tc>
      </w:tr>
      <w:tr w:rsidR="00143BAD" w14:paraId="1A5CD224" w14:textId="77777777" w:rsidTr="002C628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44DACC10" w14:textId="6E1BB01A" w:rsidR="00143BAD" w:rsidRDefault="00F5622A" w:rsidP="00143BAD">
            <w:pPr>
              <w:bidi w:val="0"/>
              <w:jc w:val="center"/>
              <w:rPr>
                <w:color w:val="000000"/>
                <w:rtl/>
              </w:rPr>
            </w:pPr>
            <w:r>
              <w:rPr>
                <w:color w:val="000000"/>
              </w:rPr>
              <w:t>10</w:t>
            </w:r>
          </w:p>
        </w:tc>
        <w:tc>
          <w:tcPr>
            <w:tcW w:w="1965" w:type="dxa"/>
            <w:tcBorders>
              <w:top w:val="single" w:sz="4" w:space="0" w:color="auto"/>
              <w:left w:val="single" w:sz="4" w:space="0" w:color="auto"/>
              <w:bottom w:val="single" w:sz="4" w:space="0" w:color="auto"/>
              <w:right w:val="single" w:sz="4" w:space="0" w:color="auto"/>
            </w:tcBorders>
            <w:vAlign w:val="center"/>
          </w:tcPr>
          <w:p w14:paraId="18D36326" w14:textId="2A449D2D" w:rsidR="00143BAD" w:rsidRDefault="00143BAD" w:rsidP="00143BAD">
            <w:pPr>
              <w:bidi w:val="0"/>
              <w:jc w:val="center"/>
              <w:rPr>
                <w:color w:val="000000"/>
                <w:rtl/>
              </w:rPr>
            </w:pPr>
            <w:r>
              <w:rPr>
                <w:rFonts w:hint="cs"/>
                <w:color w:val="000000"/>
                <w:rtl/>
              </w:rPr>
              <w:t xml:space="preserve">הפרת הוראות </w:t>
            </w:r>
            <w:r w:rsidR="009741E2">
              <w:rPr>
                <w:rFonts w:hint="cs"/>
                <w:color w:val="000000"/>
                <w:rtl/>
              </w:rPr>
              <w:t>הגנת</w:t>
            </w:r>
            <w:r>
              <w:rPr>
                <w:rFonts w:hint="cs"/>
                <w:color w:val="000000"/>
                <w:rtl/>
              </w:rPr>
              <w:t xml:space="preserve"> </w:t>
            </w:r>
            <w:r w:rsidR="009741E2">
              <w:rPr>
                <w:rFonts w:hint="cs"/>
                <w:color w:val="000000"/>
                <w:rtl/>
              </w:rPr>
              <w:t>ה</w:t>
            </w:r>
            <w:r>
              <w:rPr>
                <w:rFonts w:hint="cs"/>
                <w:color w:val="000000"/>
                <w:rtl/>
              </w:rPr>
              <w:t>פרטיות</w:t>
            </w:r>
          </w:p>
        </w:tc>
        <w:tc>
          <w:tcPr>
            <w:tcW w:w="2209" w:type="dxa"/>
            <w:tcBorders>
              <w:top w:val="single" w:sz="4" w:space="0" w:color="auto"/>
              <w:left w:val="single" w:sz="4" w:space="0" w:color="auto"/>
              <w:bottom w:val="single" w:sz="4" w:space="0" w:color="auto"/>
              <w:right w:val="single" w:sz="4" w:space="0" w:color="auto"/>
            </w:tcBorders>
            <w:shd w:val="clear" w:color="auto" w:fill="auto"/>
            <w:vAlign w:val="center"/>
          </w:tcPr>
          <w:p w14:paraId="008F5A69" w14:textId="5026E435" w:rsidR="00143BAD" w:rsidRDefault="00143BAD" w:rsidP="00143BAD">
            <w:pPr>
              <w:rPr>
                <w:rtl/>
              </w:rPr>
            </w:pPr>
            <w:r>
              <w:rPr>
                <w:rFonts w:hint="cs"/>
                <w:rtl/>
              </w:rPr>
              <w:t xml:space="preserve">נקיטת </w:t>
            </w:r>
            <w:r w:rsidR="00F84169">
              <w:rPr>
                <w:rFonts w:hint="cs"/>
                <w:rtl/>
              </w:rPr>
              <w:t xml:space="preserve">פעולה </w:t>
            </w:r>
            <w:r>
              <w:rPr>
                <w:rFonts w:hint="cs"/>
                <w:rtl/>
              </w:rPr>
              <w:t xml:space="preserve">שלא בהתאם לחוק הגנת הפרטיות ותקנותיו </w:t>
            </w:r>
          </w:p>
        </w:tc>
        <w:tc>
          <w:tcPr>
            <w:tcW w:w="2259" w:type="dxa"/>
            <w:tcBorders>
              <w:top w:val="single" w:sz="4" w:space="0" w:color="auto"/>
              <w:left w:val="single" w:sz="4" w:space="0" w:color="auto"/>
              <w:bottom w:val="single" w:sz="4" w:space="0" w:color="auto"/>
              <w:right w:val="single" w:sz="4" w:space="0" w:color="auto"/>
            </w:tcBorders>
            <w:shd w:val="clear" w:color="auto" w:fill="auto"/>
            <w:vAlign w:val="center"/>
          </w:tcPr>
          <w:p w14:paraId="3706960B" w14:textId="27F9A075" w:rsidR="00143BAD" w:rsidRDefault="009741E2" w:rsidP="00143BAD">
            <w:pPr>
              <w:bidi w:val="0"/>
              <w:jc w:val="right"/>
              <w:rPr>
                <w:color w:val="000000"/>
                <w:rtl/>
              </w:rPr>
            </w:pPr>
            <w:r>
              <w:rPr>
                <w:rFonts w:hint="cs"/>
                <w:color w:val="000000"/>
                <w:rtl/>
              </w:rPr>
              <w:t>5,000 ₪ -  על</w:t>
            </w:r>
            <w:r w:rsidR="00D87E24">
              <w:rPr>
                <w:rFonts w:hint="cs"/>
                <w:color w:val="000000"/>
                <w:rtl/>
              </w:rPr>
              <w:t xml:space="preserve"> כל הפרה </w:t>
            </w:r>
          </w:p>
          <w:p w14:paraId="118548CC" w14:textId="77777777" w:rsidR="005D000B" w:rsidRDefault="005D000B" w:rsidP="005D000B">
            <w:pPr>
              <w:bidi w:val="0"/>
              <w:jc w:val="right"/>
              <w:rPr>
                <w:color w:val="000000"/>
                <w:rtl/>
              </w:rPr>
            </w:pPr>
          </w:p>
          <w:p w14:paraId="168C2B10" w14:textId="47B6FF1F" w:rsidR="005D000B" w:rsidRDefault="005D000B" w:rsidP="009741E2">
            <w:pPr>
              <w:rPr>
                <w:color w:val="000000"/>
                <w:rtl/>
              </w:rPr>
            </w:pPr>
            <w:r>
              <w:rPr>
                <w:rFonts w:hint="cs"/>
                <w:color w:val="000000"/>
                <w:rtl/>
              </w:rPr>
              <w:t>*</w:t>
            </w:r>
            <w:r>
              <w:rPr>
                <w:rFonts w:hint="cs"/>
                <w:color w:val="000000"/>
              </w:rPr>
              <w:t xml:space="preserve"> </w:t>
            </w:r>
            <w:r>
              <w:rPr>
                <w:rFonts w:hint="cs"/>
                <w:color w:val="000000"/>
                <w:rtl/>
              </w:rPr>
              <w:t>מובהר כי הוראות אלו באות להוסיף</w:t>
            </w:r>
            <w:r w:rsidR="000A6EF4">
              <w:rPr>
                <w:rFonts w:hint="cs"/>
                <w:color w:val="000000"/>
                <w:rtl/>
              </w:rPr>
              <w:t xml:space="preserve"> </w:t>
            </w:r>
            <w:r>
              <w:rPr>
                <w:rFonts w:hint="cs"/>
                <w:color w:val="000000"/>
                <w:rtl/>
              </w:rPr>
              <w:t xml:space="preserve">ולא </w:t>
            </w:r>
            <w:r>
              <w:rPr>
                <w:rFonts w:hint="cs"/>
                <w:color w:val="000000"/>
                <w:rtl/>
              </w:rPr>
              <w:lastRenderedPageBreak/>
              <w:t>לג</w:t>
            </w:r>
            <w:r w:rsidR="00D87E24">
              <w:rPr>
                <w:rFonts w:hint="cs"/>
                <w:color w:val="000000"/>
                <w:rtl/>
              </w:rPr>
              <w:t>ר</w:t>
            </w:r>
            <w:r>
              <w:rPr>
                <w:rFonts w:hint="cs"/>
                <w:color w:val="000000"/>
                <w:rtl/>
              </w:rPr>
              <w:t xml:space="preserve">וע מכל חובה החלה על הספק על פי דין. </w:t>
            </w:r>
          </w:p>
        </w:tc>
      </w:tr>
      <w:tr w:rsidR="00143BAD" w14:paraId="63F2FADE" w14:textId="77777777" w:rsidTr="002C628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2B396C52" w14:textId="373FC3AA" w:rsidR="00143BAD" w:rsidRDefault="00F5622A" w:rsidP="00143BAD">
            <w:pPr>
              <w:bidi w:val="0"/>
              <w:jc w:val="center"/>
              <w:rPr>
                <w:color w:val="000000"/>
                <w:rtl/>
              </w:rPr>
            </w:pPr>
            <w:r>
              <w:rPr>
                <w:color w:val="000000"/>
              </w:rPr>
              <w:lastRenderedPageBreak/>
              <w:t>11</w:t>
            </w:r>
          </w:p>
        </w:tc>
        <w:tc>
          <w:tcPr>
            <w:tcW w:w="1965" w:type="dxa"/>
            <w:tcBorders>
              <w:top w:val="single" w:sz="4" w:space="0" w:color="auto"/>
              <w:left w:val="single" w:sz="4" w:space="0" w:color="auto"/>
              <w:bottom w:val="single" w:sz="4" w:space="0" w:color="auto"/>
              <w:right w:val="single" w:sz="4" w:space="0" w:color="auto"/>
            </w:tcBorders>
            <w:vAlign w:val="center"/>
          </w:tcPr>
          <w:p w14:paraId="54FD6300" w14:textId="3561DDB4" w:rsidR="00143BAD" w:rsidRDefault="00143BAD" w:rsidP="00143BAD">
            <w:pPr>
              <w:bidi w:val="0"/>
              <w:jc w:val="center"/>
              <w:rPr>
                <w:color w:val="000000"/>
                <w:rtl/>
              </w:rPr>
            </w:pPr>
            <w:r>
              <w:rPr>
                <w:rFonts w:hint="cs"/>
                <w:color w:val="000000"/>
                <w:rtl/>
              </w:rPr>
              <w:t xml:space="preserve">הפרת הוראות אבטחה </w:t>
            </w:r>
          </w:p>
        </w:tc>
        <w:tc>
          <w:tcPr>
            <w:tcW w:w="2209" w:type="dxa"/>
            <w:tcBorders>
              <w:top w:val="single" w:sz="4" w:space="0" w:color="auto"/>
              <w:left w:val="single" w:sz="4" w:space="0" w:color="auto"/>
              <w:bottom w:val="single" w:sz="4" w:space="0" w:color="auto"/>
              <w:right w:val="single" w:sz="4" w:space="0" w:color="auto"/>
            </w:tcBorders>
            <w:shd w:val="clear" w:color="auto" w:fill="auto"/>
            <w:vAlign w:val="center"/>
          </w:tcPr>
          <w:p w14:paraId="17CBCF58" w14:textId="2300C2E5" w:rsidR="00143BAD" w:rsidRDefault="00143BAD" w:rsidP="00143BAD">
            <w:pPr>
              <w:rPr>
                <w:rtl/>
              </w:rPr>
            </w:pPr>
            <w:proofErr w:type="spellStart"/>
            <w:r>
              <w:rPr>
                <w:rFonts w:hint="cs"/>
                <w:rtl/>
              </w:rPr>
              <w:t>נקטית</w:t>
            </w:r>
            <w:proofErr w:type="spellEnd"/>
            <w:r>
              <w:rPr>
                <w:rFonts w:hint="cs"/>
                <w:rtl/>
              </w:rPr>
              <w:t xml:space="preserve"> פעולות שלא בהתאם לנספח </w:t>
            </w:r>
            <w:r w:rsidR="001A4181">
              <w:rPr>
                <w:rFonts w:hint="cs"/>
                <w:rtl/>
              </w:rPr>
              <w:t>ח'</w:t>
            </w:r>
          </w:p>
        </w:tc>
        <w:tc>
          <w:tcPr>
            <w:tcW w:w="2259" w:type="dxa"/>
            <w:tcBorders>
              <w:top w:val="single" w:sz="4" w:space="0" w:color="auto"/>
              <w:left w:val="single" w:sz="4" w:space="0" w:color="auto"/>
              <w:bottom w:val="single" w:sz="4" w:space="0" w:color="auto"/>
              <w:right w:val="single" w:sz="4" w:space="0" w:color="auto"/>
            </w:tcBorders>
            <w:shd w:val="clear" w:color="auto" w:fill="auto"/>
            <w:vAlign w:val="center"/>
          </w:tcPr>
          <w:p w14:paraId="1D02AE0E" w14:textId="77777777" w:rsidR="009741E2" w:rsidRPr="009741E2" w:rsidRDefault="009741E2" w:rsidP="009741E2">
            <w:pPr>
              <w:bidi w:val="0"/>
              <w:jc w:val="right"/>
              <w:rPr>
                <w:color w:val="000000"/>
                <w:rtl/>
              </w:rPr>
            </w:pPr>
            <w:r w:rsidRPr="009741E2">
              <w:rPr>
                <w:rFonts w:hint="cs"/>
                <w:color w:val="000000"/>
                <w:rtl/>
              </w:rPr>
              <w:t xml:space="preserve">5,000 ₪ -  על כל הפרה </w:t>
            </w:r>
          </w:p>
          <w:p w14:paraId="3482650C" w14:textId="77777777" w:rsidR="005D000B" w:rsidRDefault="005D000B" w:rsidP="005D000B">
            <w:pPr>
              <w:rPr>
                <w:color w:val="000000"/>
                <w:rtl/>
              </w:rPr>
            </w:pPr>
          </w:p>
          <w:p w14:paraId="00DE1C5E" w14:textId="52661896" w:rsidR="005D000B" w:rsidRPr="009741E2" w:rsidRDefault="009741E2" w:rsidP="009741E2">
            <w:pPr>
              <w:rPr>
                <w:color w:val="000000"/>
                <w:rtl/>
              </w:rPr>
            </w:pPr>
            <w:r>
              <w:rPr>
                <w:rFonts w:hint="cs"/>
                <w:color w:val="000000"/>
                <w:rtl/>
              </w:rPr>
              <w:t>*</w:t>
            </w:r>
            <w:r>
              <w:rPr>
                <w:rFonts w:hint="cs"/>
                <w:color w:val="000000"/>
              </w:rPr>
              <w:t xml:space="preserve"> </w:t>
            </w:r>
            <w:r>
              <w:rPr>
                <w:rFonts w:hint="cs"/>
                <w:color w:val="000000"/>
                <w:rtl/>
              </w:rPr>
              <w:t>מובהר כי הוראות אלו באות להוסיף ולא לגרוע מכל חובה החלה על הספק על פי דין.</w:t>
            </w:r>
          </w:p>
        </w:tc>
      </w:tr>
    </w:tbl>
    <w:p w14:paraId="094E44B4" w14:textId="77777777" w:rsidR="001A4181" w:rsidRDefault="001A4181" w:rsidP="00FA02E1">
      <w:pPr>
        <w:pStyle w:val="4-3"/>
        <w:numPr>
          <w:ilvl w:val="0"/>
          <w:numId w:val="0"/>
        </w:numPr>
      </w:pPr>
      <w:bookmarkStart w:id="498" w:name="_Ref497052129"/>
    </w:p>
    <w:p w14:paraId="1FFB1017" w14:textId="2D5AD178" w:rsidR="00A41D80" w:rsidRDefault="00F61EC4" w:rsidP="003A0D2E">
      <w:pPr>
        <w:pStyle w:val="2-0"/>
        <w:numPr>
          <w:ilvl w:val="2"/>
          <w:numId w:val="165"/>
        </w:numPr>
        <w:rPr>
          <w:rtl/>
        </w:rPr>
      </w:pPr>
      <w:r w:rsidRPr="00F73CD2">
        <w:rPr>
          <w:rtl/>
        </w:rPr>
        <w:t xml:space="preserve">מימוש הפיצויים המוסכמים על ידי </w:t>
      </w:r>
      <w:r w:rsidR="003E255E">
        <w:rPr>
          <w:rtl/>
        </w:rPr>
        <w:t>המזמין</w:t>
      </w:r>
      <w:r w:rsidRPr="00F73CD2">
        <w:rPr>
          <w:rtl/>
        </w:rPr>
        <w:t xml:space="preserve"> יכול ויעשה בכל דרך לרבות בדרך של קיזוז של חשבונית או חילוט ערבות.</w:t>
      </w:r>
      <w:bookmarkEnd w:id="498"/>
    </w:p>
    <w:p w14:paraId="7DA4FA40" w14:textId="1022A0DE" w:rsidR="00930F34" w:rsidRPr="00F73CD2" w:rsidRDefault="00F61EC4" w:rsidP="003A0D2E">
      <w:pPr>
        <w:pStyle w:val="2-0"/>
        <w:numPr>
          <w:ilvl w:val="2"/>
          <w:numId w:val="165"/>
        </w:numPr>
        <w:rPr>
          <w:rtl/>
        </w:rPr>
      </w:pPr>
      <w:r>
        <w:rPr>
          <w:rFonts w:hint="cs"/>
          <w:rtl/>
        </w:rPr>
        <w:t xml:space="preserve">על אף האמור לעיל, מימוש פיצויים מוסכמים אינו מותנה במתן הודעה מוקדמת </w:t>
      </w:r>
      <w:r w:rsidR="00D141A8">
        <w:rPr>
          <w:rFonts w:hint="cs"/>
          <w:rtl/>
        </w:rPr>
        <w:t>א</w:t>
      </w:r>
      <w:r>
        <w:rPr>
          <w:rFonts w:hint="cs"/>
          <w:rtl/>
        </w:rPr>
        <w:t>ו</w:t>
      </w:r>
      <w:r w:rsidR="00D141A8">
        <w:rPr>
          <w:rFonts w:hint="cs"/>
          <w:rtl/>
        </w:rPr>
        <w:t xml:space="preserve"> </w:t>
      </w:r>
      <w:r>
        <w:rPr>
          <w:rFonts w:hint="cs"/>
          <w:rtl/>
        </w:rPr>
        <w:t xml:space="preserve">אפשרות לתיקון הליקוי לספק. </w:t>
      </w:r>
    </w:p>
    <w:p w14:paraId="3D21566C" w14:textId="1B8227F0" w:rsidR="00447C3B" w:rsidRPr="00447C3B" w:rsidRDefault="00F61EC4" w:rsidP="003A0D2E">
      <w:pPr>
        <w:pStyle w:val="2-0"/>
        <w:numPr>
          <w:ilvl w:val="2"/>
          <w:numId w:val="165"/>
        </w:numPr>
        <w:rPr>
          <w:u w:val="single"/>
          <w:rtl/>
        </w:rPr>
      </w:pPr>
      <w:r w:rsidRPr="00F73CD2">
        <w:rPr>
          <w:rtl/>
        </w:rPr>
        <w:t xml:space="preserve">הסכומים </w:t>
      </w:r>
      <w:proofErr w:type="spellStart"/>
      <w:r w:rsidRPr="00F73CD2">
        <w:rPr>
          <w:rtl/>
        </w:rPr>
        <w:t>המצויינים</w:t>
      </w:r>
      <w:proofErr w:type="spellEnd"/>
      <w:r w:rsidRPr="00F73CD2">
        <w:rPr>
          <w:rtl/>
        </w:rPr>
        <w:t xml:space="preserve"> </w:t>
      </w:r>
      <w:r w:rsidR="00DC7FCA">
        <w:rPr>
          <w:rFonts w:hint="cs"/>
          <w:rtl/>
        </w:rPr>
        <w:t xml:space="preserve">בטבלה בגין פיצויים מוסכמים </w:t>
      </w:r>
      <w:r w:rsidRPr="00F73CD2">
        <w:rPr>
          <w:rtl/>
        </w:rPr>
        <w:t>הינם הסכומים המקסימליים</w:t>
      </w:r>
      <w:r>
        <w:rPr>
          <w:rFonts w:hint="cs"/>
          <w:rtl/>
        </w:rPr>
        <w:t xml:space="preserve"> ו</w:t>
      </w:r>
      <w:r w:rsidR="00DC7FCA">
        <w:rPr>
          <w:rFonts w:hint="cs"/>
          <w:rtl/>
        </w:rPr>
        <w:t>למזמין שיקול דעת בלעדי אם לדרוש פיצויים בגובה נמוך מהקבוע בטבלה.</w:t>
      </w:r>
    </w:p>
    <w:bookmarkEnd w:id="495"/>
    <w:p w14:paraId="079CCC99" w14:textId="1A7D90A3" w:rsidR="00C226A6" w:rsidRDefault="00F61EC4" w:rsidP="003A0D2E">
      <w:pPr>
        <w:pStyle w:val="2-0"/>
        <w:numPr>
          <w:ilvl w:val="1"/>
          <w:numId w:val="165"/>
        </w:numPr>
        <w:rPr>
          <w:rtl/>
        </w:rPr>
      </w:pPr>
      <w:r w:rsidRPr="003A0D2E">
        <w:rPr>
          <w:rFonts w:hint="eastAsia"/>
          <w:b/>
          <w:bCs/>
          <w:rtl/>
        </w:rPr>
        <w:t>רכש</w:t>
      </w:r>
      <w:r w:rsidRPr="003A0D2E">
        <w:rPr>
          <w:b/>
          <w:bCs/>
          <w:rtl/>
        </w:rPr>
        <w:t xml:space="preserve"> </w:t>
      </w:r>
      <w:r w:rsidRPr="003A0D2E">
        <w:rPr>
          <w:rFonts w:hint="eastAsia"/>
          <w:b/>
          <w:bCs/>
          <w:rtl/>
        </w:rPr>
        <w:t>מספק</w:t>
      </w:r>
      <w:r w:rsidRPr="003A0D2E">
        <w:rPr>
          <w:b/>
          <w:bCs/>
          <w:rtl/>
        </w:rPr>
        <w:t xml:space="preserve"> </w:t>
      </w:r>
      <w:r w:rsidRPr="003A0D2E">
        <w:rPr>
          <w:rFonts w:hint="eastAsia"/>
          <w:b/>
          <w:bCs/>
          <w:rtl/>
        </w:rPr>
        <w:t>חלופי</w:t>
      </w:r>
      <w:r>
        <w:rPr>
          <w:rFonts w:hint="cs"/>
          <w:rtl/>
        </w:rPr>
        <w:t xml:space="preserve"> </w:t>
      </w:r>
      <w:r>
        <w:rPr>
          <w:rtl/>
        </w:rPr>
        <w:t>–</w:t>
      </w:r>
      <w:r>
        <w:rPr>
          <w:rFonts w:hint="cs"/>
          <w:rtl/>
        </w:rPr>
        <w:t xml:space="preserve"> </w:t>
      </w:r>
    </w:p>
    <w:p w14:paraId="2561C141" w14:textId="64253100" w:rsidR="00C226A6" w:rsidRPr="00BE4991" w:rsidRDefault="00F61EC4" w:rsidP="003A0D2E">
      <w:pPr>
        <w:pStyle w:val="2-0"/>
        <w:numPr>
          <w:ilvl w:val="2"/>
          <w:numId w:val="165"/>
        </w:numPr>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w:t>
      </w:r>
      <w:bookmarkStart w:id="499" w:name="show_isTender_11"/>
      <w:r w:rsidRPr="00BE4991">
        <w:rPr>
          <w:rFonts w:hint="cs"/>
          <w:rtl/>
        </w:rPr>
        <w:t xml:space="preserve"> ובמכרז</w:t>
      </w:r>
      <w:bookmarkEnd w:id="499"/>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r w:rsidR="005E6E17">
        <w:rPr>
          <w:rFonts w:hint="cs"/>
          <w:rtl/>
        </w:rPr>
        <w:t xml:space="preserve">אם </w:t>
      </w:r>
      <w:r w:rsidR="0025783E">
        <w:rPr>
          <w:rFonts w:hint="cs"/>
          <w:rtl/>
        </w:rPr>
        <w:t xml:space="preserve">אפשר, יפעל המזמין על מנת לתת אפשרות לספק להשמיע טענותיו לעניין זה. </w:t>
      </w:r>
      <w:r>
        <w:rPr>
          <w:rFonts w:hint="cs"/>
          <w:rtl/>
        </w:rPr>
        <w:t xml:space="preserve"> </w:t>
      </w:r>
    </w:p>
    <w:p w14:paraId="323FB2E1" w14:textId="64A2B46E" w:rsidR="0009150A" w:rsidRPr="00973BC2" w:rsidRDefault="00D53426" w:rsidP="003A0D2E">
      <w:pPr>
        <w:pStyle w:val="1-0"/>
        <w:numPr>
          <w:ilvl w:val="0"/>
          <w:numId w:val="0"/>
        </w:numPr>
        <w:spacing w:line="360" w:lineRule="auto"/>
        <w:rPr>
          <w:sz w:val="32"/>
          <w:szCs w:val="32"/>
          <w:rtl/>
        </w:rPr>
      </w:pPr>
      <w:bookmarkStart w:id="500" w:name="_Toc256000076"/>
      <w:bookmarkStart w:id="501" w:name="_Toc173823752"/>
      <w:bookmarkStart w:id="502" w:name="_Toc173825561"/>
      <w:r>
        <w:rPr>
          <w:rFonts w:hint="cs"/>
          <w:sz w:val="32"/>
          <w:szCs w:val="32"/>
          <w:rtl/>
        </w:rPr>
        <w:t>2</w:t>
      </w:r>
      <w:r w:rsidR="003A0D2E">
        <w:rPr>
          <w:rFonts w:hint="cs"/>
          <w:sz w:val="32"/>
          <w:szCs w:val="32"/>
          <w:rtl/>
        </w:rPr>
        <w:t>2</w:t>
      </w:r>
      <w:r>
        <w:rPr>
          <w:rFonts w:hint="cs"/>
          <w:sz w:val="32"/>
          <w:szCs w:val="32"/>
          <w:rtl/>
        </w:rPr>
        <w:t xml:space="preserve">. </w:t>
      </w:r>
      <w:r w:rsidR="00F61EC4" w:rsidRPr="00973BC2">
        <w:rPr>
          <w:sz w:val="32"/>
          <w:szCs w:val="32"/>
          <w:rtl/>
        </w:rPr>
        <w:t>תרופות מצטברות</w:t>
      </w:r>
      <w:bookmarkEnd w:id="496"/>
      <w:bookmarkEnd w:id="497"/>
      <w:bookmarkEnd w:id="500"/>
      <w:bookmarkEnd w:id="501"/>
      <w:bookmarkEnd w:id="502"/>
    </w:p>
    <w:p w14:paraId="50BE3A87" w14:textId="08ED1C0D" w:rsidR="0009150A" w:rsidRPr="007C5B4C" w:rsidRDefault="00F61EC4" w:rsidP="003A0D2E">
      <w:pPr>
        <w:pStyle w:val="2-0"/>
        <w:numPr>
          <w:ilvl w:val="1"/>
          <w:numId w:val="210"/>
        </w:numPr>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2CD83040" w14:textId="3C5905D8" w:rsidR="0009150A" w:rsidRPr="007C5B4C" w:rsidRDefault="00F61EC4" w:rsidP="003A0D2E">
      <w:pPr>
        <w:pStyle w:val="2-0"/>
        <w:numPr>
          <w:ilvl w:val="1"/>
          <w:numId w:val="210"/>
        </w:numPr>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14:paraId="7CBFCD9B" w14:textId="24E66CC2" w:rsidR="00B44FF5" w:rsidRPr="00973BC2" w:rsidRDefault="003A0D2E" w:rsidP="003A0D2E">
      <w:pPr>
        <w:pStyle w:val="1-0"/>
        <w:numPr>
          <w:ilvl w:val="0"/>
          <w:numId w:val="0"/>
        </w:numPr>
        <w:spacing w:line="360" w:lineRule="auto"/>
        <w:rPr>
          <w:sz w:val="32"/>
          <w:szCs w:val="32"/>
          <w:rtl/>
        </w:rPr>
      </w:pPr>
      <w:bookmarkStart w:id="503" w:name="_Toc256000077"/>
      <w:bookmarkStart w:id="504" w:name="_Toc173823753"/>
      <w:bookmarkStart w:id="505" w:name="_Toc173825562"/>
      <w:bookmarkStart w:id="506" w:name="_Toc44931976"/>
      <w:bookmarkStart w:id="507" w:name="_Toc44932063"/>
      <w:r>
        <w:rPr>
          <w:rFonts w:hint="cs"/>
          <w:sz w:val="32"/>
          <w:szCs w:val="32"/>
          <w:rtl/>
        </w:rPr>
        <w:t xml:space="preserve">23. </w:t>
      </w:r>
      <w:r w:rsidR="00F61EC4" w:rsidRPr="00973BC2">
        <w:rPr>
          <w:rFonts w:hint="cs"/>
          <w:sz w:val="32"/>
          <w:szCs w:val="32"/>
          <w:rtl/>
        </w:rPr>
        <w:t>סיום התקשרות</w:t>
      </w:r>
      <w:bookmarkEnd w:id="503"/>
      <w:bookmarkEnd w:id="504"/>
      <w:bookmarkEnd w:id="505"/>
    </w:p>
    <w:p w14:paraId="653FA2A6" w14:textId="4DB77C3B" w:rsidR="00B44FF5" w:rsidRDefault="00F61EC4" w:rsidP="005A70DF">
      <w:pPr>
        <w:pStyle w:val="2-0"/>
        <w:numPr>
          <w:ilvl w:val="1"/>
          <w:numId w:val="213"/>
        </w:numPr>
        <w:rPr>
          <w:rtl/>
        </w:r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554FB782" w14:textId="76B78719" w:rsidR="00B44FF5" w:rsidRDefault="00F61EC4" w:rsidP="005A70DF">
      <w:pPr>
        <w:pStyle w:val="2-0"/>
        <w:numPr>
          <w:ilvl w:val="2"/>
          <w:numId w:val="213"/>
        </w:numPr>
      </w:pPr>
      <w:r>
        <w:rPr>
          <w:rFonts w:hint="cs"/>
          <w:rtl/>
        </w:rPr>
        <w:t xml:space="preserve">המזמין ישלם לספק בגין פעולות שביצע הספק טרם הפסקת ההתקשרות, ובגינם זכאי הספק לתשלום בהתאם לכללים המפורטים בהסכם זה. </w:t>
      </w:r>
    </w:p>
    <w:p w14:paraId="6E3FE412" w14:textId="79C6C9C2" w:rsidR="003B21EA" w:rsidRDefault="00F61EC4" w:rsidP="005A70DF">
      <w:pPr>
        <w:pStyle w:val="2-0"/>
        <w:numPr>
          <w:ilvl w:val="2"/>
          <w:numId w:val="213"/>
        </w:numPr>
      </w:pPr>
      <w:bookmarkStart w:id="508" w:name="show_IsSherutOrSystem"/>
      <w:r w:rsidRPr="006D3D18">
        <w:rPr>
          <w:rtl/>
        </w:rPr>
        <w:t>הספק יידרש לפעול בהקדם וללא דיחוי</w:t>
      </w:r>
      <w:r>
        <w:rPr>
          <w:rFonts w:hint="cs"/>
          <w:rtl/>
        </w:rPr>
        <w:t>:</w:t>
      </w:r>
    </w:p>
    <w:p w14:paraId="241D6B52" w14:textId="7DA215D9" w:rsidR="003B21EA" w:rsidRDefault="00F61EC4" w:rsidP="005A70DF">
      <w:pPr>
        <w:pStyle w:val="2-0"/>
        <w:numPr>
          <w:ilvl w:val="2"/>
          <w:numId w:val="213"/>
        </w:numPr>
      </w:pPr>
      <w:r>
        <w:rPr>
          <w:rFonts w:hint="cs"/>
          <w:rtl/>
        </w:rPr>
        <w:t xml:space="preserve">להעביר למזמין באופן מסודר את כל תוצרי העבודה שהצטברו אצלו במהלך ההתקשרות. </w:t>
      </w:r>
    </w:p>
    <w:p w14:paraId="17AAE81B" w14:textId="4E2D286E" w:rsidR="003B21EA" w:rsidRDefault="00F61EC4" w:rsidP="005A70DF">
      <w:pPr>
        <w:pStyle w:val="2-0"/>
        <w:numPr>
          <w:ilvl w:val="2"/>
          <w:numId w:val="213"/>
        </w:numPr>
      </w:pPr>
      <w:bookmarkStart w:id="509" w:name="show_IsSherutOrSystem_1"/>
      <w:r>
        <w:rPr>
          <w:rFonts w:hint="cs"/>
          <w:rtl/>
        </w:rPr>
        <w:lastRenderedPageBreak/>
        <w:t xml:space="preserve">העברת הנתונים והמידע תבוצע על ידי הספק באופן אשר יבטיח רציפות בשירות, לפי הצורך. </w:t>
      </w:r>
      <w:bookmarkEnd w:id="509"/>
    </w:p>
    <w:bookmarkEnd w:id="508"/>
    <w:p w14:paraId="129719F2" w14:textId="2EEAAEF4" w:rsidR="00B44FF5" w:rsidRDefault="00F61EC4" w:rsidP="005A70DF">
      <w:pPr>
        <w:pStyle w:val="2-0"/>
        <w:numPr>
          <w:ilvl w:val="1"/>
          <w:numId w:val="213"/>
        </w:numPr>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14:paraId="49CB0CFD" w14:textId="39C1604D" w:rsidR="00B44FF5" w:rsidRDefault="00F61EC4" w:rsidP="005A70DF">
      <w:pPr>
        <w:pStyle w:val="2-0"/>
        <w:numPr>
          <w:ilvl w:val="1"/>
          <w:numId w:val="213"/>
        </w:num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005E6E17">
        <w:rPr>
          <w:rFonts w:hint="cs"/>
          <w:rtl/>
        </w:rPr>
        <w:t>במקרה</w:t>
      </w:r>
      <w:r w:rsidR="005E6E17" w:rsidRPr="00082200">
        <w:rPr>
          <w:rFonts w:hint="cs"/>
          <w:rtl/>
        </w:rPr>
        <w:t xml:space="preserve"> </w:t>
      </w:r>
      <w:r w:rsidRPr="00082200">
        <w:rPr>
          <w:rFonts w:hint="cs"/>
          <w:rtl/>
        </w:rPr>
        <w:t>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6C1FC6BA" w14:textId="45CA2731" w:rsidR="00143BAD" w:rsidRPr="00143BAD" w:rsidRDefault="00143BAD" w:rsidP="005A70DF">
      <w:pPr>
        <w:pStyle w:val="2-0"/>
        <w:numPr>
          <w:ilvl w:val="1"/>
          <w:numId w:val="213"/>
        </w:numPr>
        <w:rPr>
          <w:rtl/>
        </w:rPr>
      </w:pPr>
      <w:r w:rsidRPr="00143BAD">
        <w:rPr>
          <w:rtl/>
        </w:rPr>
        <w:t xml:space="preserve">יובהר כי לצורך עמידה בחוק הגנת הפרטיות ותקנותיו, בכל מקרה של סיום התקשרות על הספק להחזיר למשרד כל מידע אישי אשר נאסף אצלו, בכל מדיום שנאסף, ולהודיע על השמדה או מחיקת המידע ממערכותיו, לרבות אך לא רק, גיבויים, מיילים והתקנים ניידים; על הספק לדווח </w:t>
      </w:r>
      <w:r w:rsidR="00F84169">
        <w:rPr>
          <w:rFonts w:hint="cs"/>
          <w:rtl/>
        </w:rPr>
        <w:t xml:space="preserve">על </w:t>
      </w:r>
      <w:r w:rsidRPr="00143BAD">
        <w:rPr>
          <w:rtl/>
        </w:rPr>
        <w:t xml:space="preserve">ביצוע כלל הפעולות האמורות בתוך 7 ימים </w:t>
      </w:r>
      <w:proofErr w:type="spellStart"/>
      <w:r w:rsidRPr="00143BAD">
        <w:rPr>
          <w:rtl/>
        </w:rPr>
        <w:t>קלנדריים</w:t>
      </w:r>
      <w:proofErr w:type="spellEnd"/>
      <w:r w:rsidR="00084A19">
        <w:rPr>
          <w:rFonts w:hint="cs"/>
          <w:rtl/>
        </w:rPr>
        <w:t>, מיום סיום ההתקשרות,</w:t>
      </w:r>
      <w:r w:rsidRPr="00143BAD">
        <w:rPr>
          <w:rtl/>
        </w:rPr>
        <w:t xml:space="preserve"> בצירוף אישור מנהל הפרויקט מטעמו; התקשר הספק עם ספקי משנה, </w:t>
      </w:r>
      <w:proofErr w:type="spellStart"/>
      <w:r w:rsidRPr="00143BAD">
        <w:rPr>
          <w:rtl/>
        </w:rPr>
        <w:t>ידווא</w:t>
      </w:r>
      <w:proofErr w:type="spellEnd"/>
      <w:r w:rsidRPr="00143BAD">
        <w:rPr>
          <w:rtl/>
        </w:rPr>
        <w:t xml:space="preserve"> הספק עמידתם בהוראות סעיף זה. </w:t>
      </w:r>
    </w:p>
    <w:p w14:paraId="0DBE28F8" w14:textId="774E6B8C" w:rsidR="00B44FF5" w:rsidRPr="00067671" w:rsidRDefault="00F61EC4" w:rsidP="005A70DF">
      <w:pPr>
        <w:pStyle w:val="2-0"/>
        <w:numPr>
          <w:ilvl w:val="1"/>
          <w:numId w:val="213"/>
        </w:numPr>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r w:rsidR="00E61F95">
        <w:rPr>
          <w:rFonts w:hint="cs"/>
          <w:rtl/>
        </w:rPr>
        <w:t xml:space="preserve"> על פי הסכם זה</w:t>
      </w:r>
      <w:r>
        <w:rPr>
          <w:rFonts w:hint="cs"/>
          <w:rtl/>
        </w:rPr>
        <w:t>.</w:t>
      </w:r>
    </w:p>
    <w:p w14:paraId="53366A84" w14:textId="22D11ACC" w:rsidR="0009150A" w:rsidRPr="00973BC2" w:rsidRDefault="00D53426" w:rsidP="003A0D2E">
      <w:pPr>
        <w:pStyle w:val="1-0"/>
        <w:numPr>
          <w:ilvl w:val="0"/>
          <w:numId w:val="0"/>
        </w:numPr>
        <w:spacing w:line="360" w:lineRule="auto"/>
        <w:rPr>
          <w:sz w:val="32"/>
          <w:szCs w:val="32"/>
          <w:rtl/>
        </w:rPr>
      </w:pPr>
      <w:bookmarkStart w:id="510" w:name="_Toc256000078"/>
      <w:bookmarkStart w:id="511" w:name="_Toc173823754"/>
      <w:bookmarkStart w:id="512" w:name="_Toc173825563"/>
      <w:r>
        <w:rPr>
          <w:rFonts w:hint="cs"/>
          <w:sz w:val="32"/>
          <w:szCs w:val="32"/>
          <w:rtl/>
        </w:rPr>
        <w:t>2</w:t>
      </w:r>
      <w:r w:rsidR="003A0D2E">
        <w:rPr>
          <w:rFonts w:hint="cs"/>
          <w:sz w:val="32"/>
          <w:szCs w:val="32"/>
          <w:rtl/>
        </w:rPr>
        <w:t>4</w:t>
      </w:r>
      <w:r>
        <w:rPr>
          <w:rFonts w:hint="cs"/>
          <w:sz w:val="32"/>
          <w:szCs w:val="32"/>
          <w:rtl/>
        </w:rPr>
        <w:t xml:space="preserve">. </w:t>
      </w:r>
      <w:r w:rsidR="00F61EC4" w:rsidRPr="00973BC2">
        <w:rPr>
          <w:sz w:val="32"/>
          <w:szCs w:val="32"/>
          <w:rtl/>
        </w:rPr>
        <w:t>כתובות הצדדים והודעות</w:t>
      </w:r>
      <w:bookmarkEnd w:id="506"/>
      <w:bookmarkEnd w:id="507"/>
      <w:bookmarkEnd w:id="510"/>
      <w:bookmarkEnd w:id="511"/>
      <w:bookmarkEnd w:id="512"/>
    </w:p>
    <w:p w14:paraId="69A11B2C" w14:textId="2882C47A" w:rsidR="00E82E1B" w:rsidRDefault="00F61EC4" w:rsidP="005A70DF">
      <w:pPr>
        <w:pStyle w:val="2-0"/>
        <w:numPr>
          <w:ilvl w:val="1"/>
          <w:numId w:val="223"/>
        </w:numPr>
        <w:rPr>
          <w:rtl/>
        </w:rPr>
      </w:pPr>
      <w:r w:rsidRPr="007C5B4C">
        <w:rPr>
          <w:rtl/>
        </w:rPr>
        <w:t xml:space="preserve">כל הודעה על פי הסכם זה תימסר בדואר </w:t>
      </w:r>
      <w:r>
        <w:rPr>
          <w:rFonts w:hint="cs"/>
          <w:rtl/>
        </w:rPr>
        <w:t>אלקטרוני</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649C634A" w14:textId="35DE6B36" w:rsidR="00E82E1B" w:rsidRPr="007C5B4C" w:rsidRDefault="00F61EC4" w:rsidP="005A70DF">
      <w:pPr>
        <w:pStyle w:val="2-0"/>
        <w:numPr>
          <w:ilvl w:val="1"/>
          <w:numId w:val="223"/>
        </w:numPr>
        <w:rPr>
          <w:rtl/>
        </w:rPr>
      </w:pPr>
      <w:r>
        <w:rPr>
          <w:rFonts w:hint="cs"/>
          <w:rtl/>
        </w:rPr>
        <w:t>משלוח דואר אלקטרוני על פי הסכם זה יהיה לכתובת הבאות:</w:t>
      </w:r>
    </w:p>
    <w:p w14:paraId="5E99F4D5" w14:textId="30C3D27B" w:rsidR="00E82E1B" w:rsidRPr="00C35DEE" w:rsidRDefault="00F61EC4" w:rsidP="005A70DF">
      <w:pPr>
        <w:pStyle w:val="2-0"/>
        <w:numPr>
          <w:ilvl w:val="1"/>
          <w:numId w:val="223"/>
        </w:numPr>
        <w:rPr>
          <w:rtl/>
        </w:rPr>
      </w:pPr>
      <w:r w:rsidRPr="00C35DEE">
        <w:rPr>
          <w:rtl/>
        </w:rPr>
        <w:t xml:space="preserve">כתובת </w:t>
      </w:r>
      <w:r w:rsidRPr="00C35DEE">
        <w:rPr>
          <w:rFonts w:hint="eastAsia"/>
          <w:rtl/>
        </w:rPr>
        <w:t>דוא</w:t>
      </w:r>
      <w:r w:rsidRPr="00C35DEE">
        <w:rPr>
          <w:rtl/>
        </w:rPr>
        <w:t xml:space="preserve">"ל המזמין: </w:t>
      </w:r>
      <w:bookmarkStart w:id="513" w:name="receiveNotificationsEmail"/>
      <w:bookmarkEnd w:id="513"/>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53527F3F" w14:textId="636E86AF" w:rsidR="00E82E1B" w:rsidRDefault="00F61EC4" w:rsidP="005A70DF">
      <w:pPr>
        <w:pStyle w:val="2-0"/>
        <w:numPr>
          <w:ilvl w:val="1"/>
          <w:numId w:val="223"/>
        </w:numPr>
        <w:rPr>
          <w:rtl/>
        </w:rPr>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1EE874FF" w14:textId="2231C4CA" w:rsidR="00E82E1B" w:rsidRDefault="00F61EC4" w:rsidP="005A70DF">
      <w:pPr>
        <w:pStyle w:val="2-0"/>
        <w:numPr>
          <w:ilvl w:val="1"/>
          <w:numId w:val="223"/>
        </w:numPr>
        <w:rPr>
          <w:rtl/>
        </w:rPr>
      </w:pPr>
      <w:r w:rsidRPr="007C5B4C">
        <w:rPr>
          <w:rtl/>
        </w:rPr>
        <w:t xml:space="preserve">כל הודעה </w:t>
      </w:r>
      <w:r w:rsidRPr="003A68CD">
        <w:rPr>
          <w:rFonts w:hint="eastAsia"/>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w:t>
      </w:r>
      <w:proofErr w:type="spellStart"/>
      <w:r w:rsidR="00B33037">
        <w:rPr>
          <w:rFonts w:hint="cs"/>
          <w:rtl/>
        </w:rPr>
        <w:t>וכיוצ"ב</w:t>
      </w:r>
      <w:proofErr w:type="spellEnd"/>
      <w:r w:rsidR="00B33037">
        <w:rPr>
          <w:rFonts w:hint="cs"/>
          <w:rtl/>
        </w:rPr>
        <w:t xml:space="preserve">)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56DD1DB2" w14:textId="6A572B5C" w:rsidR="007438EC" w:rsidRPr="003E5C0B" w:rsidRDefault="00F61EC4" w:rsidP="005A70DF">
      <w:pPr>
        <w:pStyle w:val="2-0"/>
        <w:numPr>
          <w:ilvl w:val="1"/>
          <w:numId w:val="223"/>
        </w:numPr>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7BC9254E" w14:textId="067AF900" w:rsidR="0009150A" w:rsidRPr="00973BC2" w:rsidRDefault="00D53426" w:rsidP="003A0D2E">
      <w:pPr>
        <w:pStyle w:val="1-0"/>
        <w:numPr>
          <w:ilvl w:val="0"/>
          <w:numId w:val="0"/>
        </w:numPr>
        <w:spacing w:line="360" w:lineRule="auto"/>
        <w:rPr>
          <w:sz w:val="32"/>
          <w:szCs w:val="32"/>
          <w:rtl/>
        </w:rPr>
      </w:pPr>
      <w:bookmarkStart w:id="514" w:name="_Toc256000079"/>
      <w:bookmarkStart w:id="515" w:name="_Toc44931977"/>
      <w:bookmarkStart w:id="516" w:name="_Toc44932064"/>
      <w:bookmarkStart w:id="517" w:name="_Toc173823755"/>
      <w:bookmarkStart w:id="518" w:name="_Toc173825564"/>
      <w:r>
        <w:rPr>
          <w:rFonts w:hint="cs"/>
          <w:sz w:val="32"/>
          <w:szCs w:val="32"/>
          <w:rtl/>
        </w:rPr>
        <w:lastRenderedPageBreak/>
        <w:t>2</w:t>
      </w:r>
      <w:r w:rsidR="003A0D2E">
        <w:rPr>
          <w:rFonts w:hint="cs"/>
          <w:sz w:val="32"/>
          <w:szCs w:val="32"/>
          <w:rtl/>
        </w:rPr>
        <w:t>5</w:t>
      </w:r>
      <w:r>
        <w:rPr>
          <w:rFonts w:hint="cs"/>
          <w:sz w:val="32"/>
          <w:szCs w:val="32"/>
          <w:rtl/>
        </w:rPr>
        <w:t xml:space="preserve">. </w:t>
      </w:r>
      <w:r w:rsidR="00F61EC4" w:rsidRPr="00973BC2">
        <w:rPr>
          <w:sz w:val="32"/>
          <w:szCs w:val="32"/>
          <w:rtl/>
        </w:rPr>
        <w:t>שונות</w:t>
      </w:r>
      <w:bookmarkEnd w:id="514"/>
      <w:bookmarkEnd w:id="515"/>
      <w:bookmarkEnd w:id="516"/>
      <w:bookmarkEnd w:id="517"/>
      <w:bookmarkEnd w:id="518"/>
    </w:p>
    <w:p w14:paraId="6EA913E6" w14:textId="4F878368" w:rsidR="00FC40AA" w:rsidRDefault="00F61EC4" w:rsidP="005A70DF">
      <w:pPr>
        <w:pStyle w:val="2-0"/>
        <w:numPr>
          <w:ilvl w:val="1"/>
          <w:numId w:val="230"/>
        </w:numPr>
        <w:rPr>
          <w:rtl/>
        </w:r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676D546A" w14:textId="4A6BEA8C" w:rsidR="00F22EBB" w:rsidRPr="0055046B" w:rsidRDefault="00F61EC4" w:rsidP="005A70DF">
      <w:pPr>
        <w:pStyle w:val="2-0"/>
        <w:numPr>
          <w:ilvl w:val="1"/>
          <w:numId w:val="230"/>
        </w:numPr>
        <w:rPr>
          <w:rtl/>
        </w:rPr>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31"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32"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w:t>
      </w:r>
      <w:proofErr w:type="spellStart"/>
      <w:r w:rsidRPr="002A3E64">
        <w:rPr>
          <w:rtl/>
        </w:rPr>
        <w:t>הרלוונטים</w:t>
      </w:r>
      <w:proofErr w:type="spellEnd"/>
      <w:r w:rsidRPr="002A3E64">
        <w:rPr>
          <w:rtl/>
        </w:rPr>
        <w:t xml:space="preserve"> גם לפי </w:t>
      </w:r>
      <w:hyperlink r:id="rId33"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684C5C11" w14:textId="2911E59C" w:rsidR="00FC40AA" w:rsidRPr="007C5B4C" w:rsidRDefault="00F61EC4" w:rsidP="005A70DF">
      <w:pPr>
        <w:pStyle w:val="2-0"/>
        <w:numPr>
          <w:ilvl w:val="1"/>
          <w:numId w:val="230"/>
        </w:numPr>
        <w:rPr>
          <w:rtl/>
        </w:rPr>
      </w:pPr>
      <w:r w:rsidRPr="007C5B4C">
        <w:rPr>
          <w:rtl/>
        </w:rPr>
        <w:t xml:space="preserve">כל שינוי בהוראת הסכם זה ייעשה בהסכמת שני הצדדים, מראש ובכתב. </w:t>
      </w:r>
    </w:p>
    <w:p w14:paraId="5474F827" w14:textId="2EA268F7" w:rsidR="0009150A" w:rsidRDefault="00D53426" w:rsidP="005A70DF">
      <w:pPr>
        <w:pStyle w:val="2-0"/>
        <w:numPr>
          <w:ilvl w:val="1"/>
          <w:numId w:val="230"/>
        </w:numPr>
        <w:rPr>
          <w:rtl/>
        </w:rPr>
      </w:pPr>
      <w:r>
        <w:rPr>
          <w:rFonts w:hint="cs"/>
          <w:rtl/>
        </w:rPr>
        <w:t>2</w:t>
      </w:r>
      <w:r w:rsidR="00F61EC4"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00F61EC4" w:rsidRPr="007C5B4C">
        <w:rPr>
          <w:rtl/>
        </w:rPr>
        <w:t>.</w:t>
      </w:r>
    </w:p>
    <w:p w14:paraId="2660D34D" w14:textId="27A196A9" w:rsidR="0053062D" w:rsidRPr="00A10491" w:rsidRDefault="00F61EC4" w:rsidP="005A70DF">
      <w:pPr>
        <w:pStyle w:val="2-0"/>
        <w:numPr>
          <w:ilvl w:val="1"/>
          <w:numId w:val="230"/>
        </w:numPr>
        <w:rPr>
          <w:rtl/>
        </w:rPr>
      </w:pPr>
      <w:r>
        <w:rPr>
          <w:rFonts w:hint="cs"/>
          <w:rtl/>
        </w:rPr>
        <w:t>מועד החתימה על ההסכם יהיה מועד החתימה של אחרון הצדדים על ההסכם.</w:t>
      </w:r>
    </w:p>
    <w:p w14:paraId="6B96F05C" w14:textId="77777777" w:rsidR="0009150A" w:rsidRPr="007C5B4C" w:rsidRDefault="00F61EC4" w:rsidP="0009150A">
      <w:pPr>
        <w:pStyle w:val="af7"/>
        <w:widowControl w:val="0"/>
        <w:spacing w:line="360" w:lineRule="auto"/>
        <w:jc w:val="center"/>
        <w:rPr>
          <w:rFonts w:cs="David"/>
          <w:b/>
          <w:bCs/>
          <w:rtl/>
        </w:rPr>
      </w:pPr>
      <w:r w:rsidRPr="007C5B4C">
        <w:rPr>
          <w:rFonts w:cs="David"/>
          <w:b/>
          <w:bCs/>
          <w:rtl/>
        </w:rPr>
        <w:t>ולראיה באו הצדדים על החתום:</w:t>
      </w:r>
    </w:p>
    <w:p w14:paraId="188FECE4" w14:textId="77777777" w:rsidR="00CD6EC5" w:rsidRDefault="00F61EC4"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519" w:name="_Toc330777765"/>
      <w:r>
        <w:rPr>
          <w:rFonts w:cs="David"/>
          <w:noProof/>
          <w:rtl/>
        </w:rPr>
        <mc:AlternateContent>
          <mc:Choice Requires="wpg">
            <w:drawing>
              <wp:anchor distT="0" distB="0" distL="114300" distR="114300" simplePos="0" relativeHeight="251658240" behindDoc="0" locked="0" layoutInCell="1" allowOverlap="1" wp14:anchorId="6497E591" wp14:editId="324ED89F">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3FB77722" w14:textId="77777777" w:rsidR="00F61EC4" w:rsidRDefault="00F61EC4" w:rsidP="00243945">
                              <w:pPr>
                                <w:rPr>
                                  <w:b/>
                                  <w:bCs/>
                                  <w:sz w:val="22"/>
                                  <w:szCs w:val="22"/>
                                  <w:highlight w:val="yellow"/>
                                  <w:rtl/>
                                </w:rPr>
                              </w:pPr>
                            </w:p>
                            <w:p w14:paraId="7C6227B8" w14:textId="77777777" w:rsidR="00F61EC4" w:rsidRPr="00B71738" w:rsidRDefault="00F61EC4"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5C9AABE9" w14:textId="77777777" w:rsidR="00F61EC4" w:rsidRPr="00B71738" w:rsidRDefault="00F61EC4" w:rsidP="00243945">
                              <w:pPr>
                                <w:jc w:val="center"/>
                                <w:rPr>
                                  <w:b/>
                                  <w:bCs/>
                                  <w:sz w:val="22"/>
                                  <w:szCs w:val="22"/>
                                  <w:rtl/>
                                </w:rPr>
                              </w:pPr>
                              <w:r w:rsidRPr="00B71738">
                                <w:rPr>
                                  <w:rFonts w:hint="cs"/>
                                  <w:b/>
                                  <w:bCs/>
                                  <w:sz w:val="22"/>
                                  <w:szCs w:val="22"/>
                                  <w:rtl/>
                                </w:rPr>
                                <w:t>שם וחתימה</w:t>
                              </w:r>
                            </w:p>
                            <w:p w14:paraId="34C20367" w14:textId="77777777" w:rsidR="00F61EC4" w:rsidRPr="00B71738" w:rsidRDefault="00F61EC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120966A1" w14:textId="77777777" w:rsidR="00F61EC4" w:rsidRPr="00B71738" w:rsidRDefault="00F61EC4" w:rsidP="00243945">
                              <w:pPr>
                                <w:jc w:val="center"/>
                                <w:rPr>
                                  <w:b/>
                                  <w:bCs/>
                                  <w:sz w:val="22"/>
                                  <w:szCs w:val="22"/>
                                  <w:rtl/>
                                </w:rPr>
                              </w:pPr>
                            </w:p>
                            <w:p w14:paraId="0DB2EAA9" w14:textId="77777777" w:rsidR="00F61EC4" w:rsidRPr="00B71738" w:rsidRDefault="00F61EC4" w:rsidP="00243945">
                              <w:pPr>
                                <w:jc w:val="center"/>
                                <w:rPr>
                                  <w:b/>
                                  <w:bCs/>
                                  <w:sz w:val="22"/>
                                  <w:szCs w:val="22"/>
                                  <w:rtl/>
                                </w:rPr>
                              </w:pPr>
                              <w:r w:rsidRPr="00B71738">
                                <w:rPr>
                                  <w:rFonts w:hint="cs"/>
                                  <w:b/>
                                  <w:bCs/>
                                  <w:sz w:val="22"/>
                                  <w:szCs w:val="22"/>
                                  <w:rtl/>
                                </w:rPr>
                                <w:t>___________</w:t>
                              </w:r>
                            </w:p>
                            <w:p w14:paraId="23E10367" w14:textId="77777777" w:rsidR="00F61EC4" w:rsidRPr="00B71738" w:rsidRDefault="00F61EC4" w:rsidP="00243945">
                              <w:pPr>
                                <w:jc w:val="center"/>
                                <w:rPr>
                                  <w:b/>
                                  <w:bCs/>
                                  <w:sz w:val="22"/>
                                  <w:szCs w:val="22"/>
                                  <w:rtl/>
                                </w:rPr>
                              </w:pPr>
                              <w:r w:rsidRPr="00B71738">
                                <w:rPr>
                                  <w:rFonts w:hint="cs"/>
                                  <w:b/>
                                  <w:bCs/>
                                  <w:sz w:val="22"/>
                                  <w:szCs w:val="22"/>
                                  <w:rtl/>
                                </w:rPr>
                                <w:t>תאריך</w:t>
                              </w:r>
                            </w:p>
                            <w:p w14:paraId="0A4C4E21" w14:textId="77777777" w:rsidR="00F61EC4" w:rsidRDefault="00F61EC4"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2B8AC128" w14:textId="77777777" w:rsidR="00F61EC4" w:rsidRDefault="00F61EC4" w:rsidP="00243945">
                              <w:pPr>
                                <w:rPr>
                                  <w:b/>
                                  <w:bCs/>
                                  <w:sz w:val="22"/>
                                  <w:szCs w:val="22"/>
                                  <w:highlight w:val="yellow"/>
                                  <w:rtl/>
                                </w:rPr>
                              </w:pPr>
                            </w:p>
                            <w:p w14:paraId="0520DBD3" w14:textId="77777777" w:rsidR="00F61EC4" w:rsidRPr="00B71738" w:rsidRDefault="00F61EC4"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89DDB48" w14:textId="77777777" w:rsidR="00F61EC4" w:rsidRPr="00B71738" w:rsidRDefault="00F61EC4" w:rsidP="00243945">
                              <w:pPr>
                                <w:jc w:val="center"/>
                                <w:rPr>
                                  <w:b/>
                                  <w:bCs/>
                                  <w:sz w:val="22"/>
                                  <w:szCs w:val="22"/>
                                  <w:rtl/>
                                </w:rPr>
                              </w:pPr>
                              <w:r w:rsidRPr="00B71738">
                                <w:rPr>
                                  <w:rFonts w:hint="cs"/>
                                  <w:b/>
                                  <w:bCs/>
                                  <w:sz w:val="22"/>
                                  <w:szCs w:val="22"/>
                                  <w:rtl/>
                                </w:rPr>
                                <w:t>שם וחתימה</w:t>
                              </w:r>
                            </w:p>
                            <w:p w14:paraId="3AF24AC0" w14:textId="77777777" w:rsidR="00F61EC4" w:rsidRPr="00B71738" w:rsidRDefault="00F61EC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7C2A694F" w14:textId="77777777" w:rsidR="00F61EC4" w:rsidRPr="00B71738" w:rsidRDefault="00F61EC4" w:rsidP="00243945">
                              <w:pPr>
                                <w:jc w:val="center"/>
                                <w:rPr>
                                  <w:b/>
                                  <w:bCs/>
                                  <w:sz w:val="22"/>
                                  <w:szCs w:val="22"/>
                                  <w:rtl/>
                                </w:rPr>
                              </w:pPr>
                            </w:p>
                            <w:p w14:paraId="0216F96F" w14:textId="77777777" w:rsidR="00F61EC4" w:rsidRPr="00B71738" w:rsidRDefault="00F61EC4" w:rsidP="00243945">
                              <w:pPr>
                                <w:jc w:val="center"/>
                                <w:rPr>
                                  <w:b/>
                                  <w:bCs/>
                                  <w:sz w:val="22"/>
                                  <w:szCs w:val="22"/>
                                  <w:rtl/>
                                </w:rPr>
                              </w:pPr>
                              <w:r w:rsidRPr="00B71738">
                                <w:rPr>
                                  <w:rFonts w:hint="cs"/>
                                  <w:b/>
                                  <w:bCs/>
                                  <w:sz w:val="22"/>
                                  <w:szCs w:val="22"/>
                                  <w:rtl/>
                                </w:rPr>
                                <w:t>___________</w:t>
                              </w:r>
                            </w:p>
                            <w:p w14:paraId="466BC302" w14:textId="77777777" w:rsidR="00F61EC4" w:rsidRPr="00B71738" w:rsidRDefault="00F61EC4" w:rsidP="00243945">
                              <w:pPr>
                                <w:jc w:val="center"/>
                                <w:rPr>
                                  <w:b/>
                                  <w:bCs/>
                                  <w:sz w:val="22"/>
                                  <w:szCs w:val="22"/>
                                  <w:rtl/>
                                </w:rPr>
                              </w:pPr>
                              <w:r w:rsidRPr="00B71738">
                                <w:rPr>
                                  <w:rFonts w:hint="cs"/>
                                  <w:b/>
                                  <w:bCs/>
                                  <w:sz w:val="22"/>
                                  <w:szCs w:val="22"/>
                                  <w:rtl/>
                                </w:rPr>
                                <w:t>תאריך</w:t>
                              </w:r>
                            </w:p>
                            <w:p w14:paraId="2F24F999" w14:textId="77777777" w:rsidR="00F61EC4" w:rsidRDefault="00F61EC4" w:rsidP="00243945"/>
                            <w:p w14:paraId="38883335" w14:textId="77777777" w:rsidR="00F61EC4" w:rsidRDefault="00F61EC4"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0226D920" w14:textId="77777777" w:rsidR="00F61EC4" w:rsidRDefault="00F61EC4" w:rsidP="00243945">
                              <w:pPr>
                                <w:rPr>
                                  <w:b/>
                                  <w:bCs/>
                                  <w:sz w:val="22"/>
                                  <w:szCs w:val="22"/>
                                  <w:highlight w:val="yellow"/>
                                  <w:rtl/>
                                </w:rPr>
                              </w:pPr>
                            </w:p>
                            <w:p w14:paraId="276440C5" w14:textId="77777777" w:rsidR="00F61EC4" w:rsidRPr="00B71738" w:rsidRDefault="00F61EC4"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C159C7C" w14:textId="77777777" w:rsidR="00F61EC4" w:rsidRPr="00B71738" w:rsidRDefault="00F61EC4" w:rsidP="00243945">
                              <w:pPr>
                                <w:jc w:val="center"/>
                                <w:rPr>
                                  <w:b/>
                                  <w:bCs/>
                                  <w:sz w:val="22"/>
                                  <w:szCs w:val="22"/>
                                  <w:rtl/>
                                </w:rPr>
                              </w:pPr>
                              <w:r w:rsidRPr="00B71738">
                                <w:rPr>
                                  <w:rFonts w:hint="cs"/>
                                  <w:b/>
                                  <w:bCs/>
                                  <w:sz w:val="22"/>
                                  <w:szCs w:val="22"/>
                                  <w:rtl/>
                                </w:rPr>
                                <w:t>שם וחתימה</w:t>
                              </w:r>
                            </w:p>
                            <w:p w14:paraId="7421267F" w14:textId="77777777" w:rsidR="00F61EC4" w:rsidRPr="00B71738" w:rsidRDefault="00F61EC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36CED418" w14:textId="77777777" w:rsidR="00F61EC4" w:rsidRPr="00B71738" w:rsidRDefault="00F61EC4" w:rsidP="00243945">
                              <w:pPr>
                                <w:jc w:val="center"/>
                                <w:rPr>
                                  <w:b/>
                                  <w:bCs/>
                                  <w:sz w:val="22"/>
                                  <w:szCs w:val="22"/>
                                  <w:rtl/>
                                </w:rPr>
                              </w:pPr>
                            </w:p>
                            <w:p w14:paraId="37AB5D3C" w14:textId="77777777" w:rsidR="00F61EC4" w:rsidRPr="00B71738" w:rsidRDefault="00F61EC4" w:rsidP="00243945">
                              <w:pPr>
                                <w:jc w:val="center"/>
                                <w:rPr>
                                  <w:b/>
                                  <w:bCs/>
                                  <w:sz w:val="22"/>
                                  <w:szCs w:val="22"/>
                                  <w:rtl/>
                                </w:rPr>
                              </w:pPr>
                              <w:r w:rsidRPr="00B71738">
                                <w:rPr>
                                  <w:rFonts w:hint="cs"/>
                                  <w:b/>
                                  <w:bCs/>
                                  <w:sz w:val="22"/>
                                  <w:szCs w:val="22"/>
                                  <w:rtl/>
                                </w:rPr>
                                <w:t>___________</w:t>
                              </w:r>
                            </w:p>
                            <w:p w14:paraId="44248955" w14:textId="77777777" w:rsidR="00F61EC4" w:rsidRPr="00B71738" w:rsidRDefault="00F61EC4"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72415FDB" w14:textId="77777777" w:rsidR="00F61EC4" w:rsidRDefault="00F61EC4" w:rsidP="00243945">
                              <w:pPr>
                                <w:rPr>
                                  <w:b/>
                                  <w:bCs/>
                                  <w:sz w:val="22"/>
                                  <w:szCs w:val="22"/>
                                  <w:highlight w:val="yellow"/>
                                  <w:rtl/>
                                </w:rPr>
                              </w:pPr>
                            </w:p>
                            <w:p w14:paraId="510747B9" w14:textId="77777777" w:rsidR="00F61EC4" w:rsidRPr="00B71738" w:rsidRDefault="00F61EC4"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1F576517" w14:textId="77777777" w:rsidR="00F61EC4" w:rsidRPr="00B71738" w:rsidRDefault="00F61EC4" w:rsidP="00243945">
                              <w:pPr>
                                <w:jc w:val="center"/>
                                <w:rPr>
                                  <w:b/>
                                  <w:bCs/>
                                  <w:sz w:val="22"/>
                                  <w:szCs w:val="22"/>
                                  <w:rtl/>
                                </w:rPr>
                              </w:pPr>
                              <w:r w:rsidRPr="00B71738">
                                <w:rPr>
                                  <w:rFonts w:hint="cs"/>
                                  <w:b/>
                                  <w:bCs/>
                                  <w:sz w:val="22"/>
                                  <w:szCs w:val="22"/>
                                  <w:rtl/>
                                </w:rPr>
                                <w:t>שם וחתימה</w:t>
                              </w:r>
                            </w:p>
                            <w:p w14:paraId="76CDF7DF" w14:textId="77777777" w:rsidR="00F61EC4" w:rsidRPr="00B71738" w:rsidRDefault="00F61EC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56AB2204" w14:textId="77777777" w:rsidR="00F61EC4" w:rsidRPr="00B71738" w:rsidRDefault="00F61EC4" w:rsidP="00243945">
                              <w:pPr>
                                <w:jc w:val="center"/>
                                <w:rPr>
                                  <w:b/>
                                  <w:bCs/>
                                  <w:sz w:val="22"/>
                                  <w:szCs w:val="22"/>
                                  <w:rtl/>
                                </w:rPr>
                              </w:pPr>
                            </w:p>
                            <w:p w14:paraId="7E44E4F7" w14:textId="77777777" w:rsidR="00F61EC4" w:rsidRPr="00B71738" w:rsidRDefault="00F61EC4" w:rsidP="00243945">
                              <w:pPr>
                                <w:jc w:val="center"/>
                                <w:rPr>
                                  <w:b/>
                                  <w:bCs/>
                                  <w:sz w:val="22"/>
                                  <w:szCs w:val="22"/>
                                  <w:rtl/>
                                </w:rPr>
                              </w:pPr>
                              <w:r w:rsidRPr="00B71738">
                                <w:rPr>
                                  <w:rFonts w:hint="cs"/>
                                  <w:b/>
                                  <w:bCs/>
                                  <w:sz w:val="22"/>
                                  <w:szCs w:val="22"/>
                                  <w:rtl/>
                                </w:rPr>
                                <w:t>___________</w:t>
                              </w:r>
                            </w:p>
                            <w:p w14:paraId="3410DF0D" w14:textId="77777777" w:rsidR="00F61EC4" w:rsidRPr="00B71738" w:rsidRDefault="00F61EC4" w:rsidP="00243945">
                              <w:pPr>
                                <w:jc w:val="center"/>
                                <w:rPr>
                                  <w:b/>
                                  <w:bCs/>
                                  <w:sz w:val="22"/>
                                  <w:szCs w:val="22"/>
                                  <w:rtl/>
                                </w:rPr>
                              </w:pPr>
                              <w:r w:rsidRPr="00B71738">
                                <w:rPr>
                                  <w:rFonts w:hint="cs"/>
                                  <w:b/>
                                  <w:bCs/>
                                  <w:sz w:val="22"/>
                                  <w:szCs w:val="22"/>
                                  <w:rtl/>
                                </w:rPr>
                                <w:t>תאריך</w:t>
                              </w:r>
                            </w:p>
                            <w:p w14:paraId="0649D15D" w14:textId="77777777" w:rsidR="00F61EC4" w:rsidRDefault="00F61EC4"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6497E591"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3FB77722" w14:textId="77777777" w:rsidR="00F61EC4" w:rsidRDefault="00F61EC4" w:rsidP="00243945">
                        <w:pPr>
                          <w:rPr>
                            <w:b/>
                            <w:bCs/>
                            <w:sz w:val="22"/>
                            <w:szCs w:val="22"/>
                            <w:highlight w:val="yellow"/>
                            <w:rtl/>
                          </w:rPr>
                        </w:pPr>
                      </w:p>
                      <w:p w14:paraId="7C6227B8" w14:textId="77777777" w:rsidR="00F61EC4" w:rsidRPr="00B71738" w:rsidRDefault="00F61EC4"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5C9AABE9" w14:textId="77777777" w:rsidR="00F61EC4" w:rsidRPr="00B71738" w:rsidRDefault="00F61EC4" w:rsidP="00243945">
                        <w:pPr>
                          <w:jc w:val="center"/>
                          <w:rPr>
                            <w:b/>
                            <w:bCs/>
                            <w:sz w:val="22"/>
                            <w:szCs w:val="22"/>
                            <w:rtl/>
                          </w:rPr>
                        </w:pPr>
                        <w:r w:rsidRPr="00B71738">
                          <w:rPr>
                            <w:rFonts w:hint="cs"/>
                            <w:b/>
                            <w:bCs/>
                            <w:sz w:val="22"/>
                            <w:szCs w:val="22"/>
                            <w:rtl/>
                          </w:rPr>
                          <w:t>שם וחתימה</w:t>
                        </w:r>
                      </w:p>
                      <w:p w14:paraId="34C20367" w14:textId="77777777" w:rsidR="00F61EC4" w:rsidRPr="00B71738" w:rsidRDefault="00F61EC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120966A1" w14:textId="77777777" w:rsidR="00F61EC4" w:rsidRPr="00B71738" w:rsidRDefault="00F61EC4" w:rsidP="00243945">
                        <w:pPr>
                          <w:jc w:val="center"/>
                          <w:rPr>
                            <w:b/>
                            <w:bCs/>
                            <w:sz w:val="22"/>
                            <w:szCs w:val="22"/>
                            <w:rtl/>
                          </w:rPr>
                        </w:pPr>
                      </w:p>
                      <w:p w14:paraId="0DB2EAA9" w14:textId="77777777" w:rsidR="00F61EC4" w:rsidRPr="00B71738" w:rsidRDefault="00F61EC4" w:rsidP="00243945">
                        <w:pPr>
                          <w:jc w:val="center"/>
                          <w:rPr>
                            <w:b/>
                            <w:bCs/>
                            <w:sz w:val="22"/>
                            <w:szCs w:val="22"/>
                            <w:rtl/>
                          </w:rPr>
                        </w:pPr>
                        <w:r w:rsidRPr="00B71738">
                          <w:rPr>
                            <w:rFonts w:hint="cs"/>
                            <w:b/>
                            <w:bCs/>
                            <w:sz w:val="22"/>
                            <w:szCs w:val="22"/>
                            <w:rtl/>
                          </w:rPr>
                          <w:t>___________</w:t>
                        </w:r>
                      </w:p>
                      <w:p w14:paraId="23E10367" w14:textId="77777777" w:rsidR="00F61EC4" w:rsidRPr="00B71738" w:rsidRDefault="00F61EC4" w:rsidP="00243945">
                        <w:pPr>
                          <w:jc w:val="center"/>
                          <w:rPr>
                            <w:b/>
                            <w:bCs/>
                            <w:sz w:val="22"/>
                            <w:szCs w:val="22"/>
                            <w:rtl/>
                          </w:rPr>
                        </w:pPr>
                        <w:r w:rsidRPr="00B71738">
                          <w:rPr>
                            <w:rFonts w:hint="cs"/>
                            <w:b/>
                            <w:bCs/>
                            <w:sz w:val="22"/>
                            <w:szCs w:val="22"/>
                            <w:rtl/>
                          </w:rPr>
                          <w:t>תאריך</w:t>
                        </w:r>
                      </w:p>
                      <w:p w14:paraId="0A4C4E21" w14:textId="77777777" w:rsidR="00F61EC4" w:rsidRDefault="00F61EC4"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2B8AC128" w14:textId="77777777" w:rsidR="00F61EC4" w:rsidRDefault="00F61EC4" w:rsidP="00243945">
                        <w:pPr>
                          <w:rPr>
                            <w:b/>
                            <w:bCs/>
                            <w:sz w:val="22"/>
                            <w:szCs w:val="22"/>
                            <w:highlight w:val="yellow"/>
                            <w:rtl/>
                          </w:rPr>
                        </w:pPr>
                      </w:p>
                      <w:p w14:paraId="0520DBD3" w14:textId="77777777" w:rsidR="00F61EC4" w:rsidRPr="00B71738" w:rsidRDefault="00F61EC4"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89DDB48" w14:textId="77777777" w:rsidR="00F61EC4" w:rsidRPr="00B71738" w:rsidRDefault="00F61EC4" w:rsidP="00243945">
                        <w:pPr>
                          <w:jc w:val="center"/>
                          <w:rPr>
                            <w:b/>
                            <w:bCs/>
                            <w:sz w:val="22"/>
                            <w:szCs w:val="22"/>
                            <w:rtl/>
                          </w:rPr>
                        </w:pPr>
                        <w:r w:rsidRPr="00B71738">
                          <w:rPr>
                            <w:rFonts w:hint="cs"/>
                            <w:b/>
                            <w:bCs/>
                            <w:sz w:val="22"/>
                            <w:szCs w:val="22"/>
                            <w:rtl/>
                          </w:rPr>
                          <w:t>שם וחתימה</w:t>
                        </w:r>
                      </w:p>
                      <w:p w14:paraId="3AF24AC0" w14:textId="77777777" w:rsidR="00F61EC4" w:rsidRPr="00B71738" w:rsidRDefault="00F61EC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7C2A694F" w14:textId="77777777" w:rsidR="00F61EC4" w:rsidRPr="00B71738" w:rsidRDefault="00F61EC4" w:rsidP="00243945">
                        <w:pPr>
                          <w:jc w:val="center"/>
                          <w:rPr>
                            <w:b/>
                            <w:bCs/>
                            <w:sz w:val="22"/>
                            <w:szCs w:val="22"/>
                            <w:rtl/>
                          </w:rPr>
                        </w:pPr>
                      </w:p>
                      <w:p w14:paraId="0216F96F" w14:textId="77777777" w:rsidR="00F61EC4" w:rsidRPr="00B71738" w:rsidRDefault="00F61EC4" w:rsidP="00243945">
                        <w:pPr>
                          <w:jc w:val="center"/>
                          <w:rPr>
                            <w:b/>
                            <w:bCs/>
                            <w:sz w:val="22"/>
                            <w:szCs w:val="22"/>
                            <w:rtl/>
                          </w:rPr>
                        </w:pPr>
                        <w:r w:rsidRPr="00B71738">
                          <w:rPr>
                            <w:rFonts w:hint="cs"/>
                            <w:b/>
                            <w:bCs/>
                            <w:sz w:val="22"/>
                            <w:szCs w:val="22"/>
                            <w:rtl/>
                          </w:rPr>
                          <w:t>___________</w:t>
                        </w:r>
                      </w:p>
                      <w:p w14:paraId="466BC302" w14:textId="77777777" w:rsidR="00F61EC4" w:rsidRPr="00B71738" w:rsidRDefault="00F61EC4" w:rsidP="00243945">
                        <w:pPr>
                          <w:jc w:val="center"/>
                          <w:rPr>
                            <w:b/>
                            <w:bCs/>
                            <w:sz w:val="22"/>
                            <w:szCs w:val="22"/>
                            <w:rtl/>
                          </w:rPr>
                        </w:pPr>
                        <w:r w:rsidRPr="00B71738">
                          <w:rPr>
                            <w:rFonts w:hint="cs"/>
                            <w:b/>
                            <w:bCs/>
                            <w:sz w:val="22"/>
                            <w:szCs w:val="22"/>
                            <w:rtl/>
                          </w:rPr>
                          <w:t>תאריך</w:t>
                        </w:r>
                      </w:p>
                      <w:p w14:paraId="2F24F999" w14:textId="77777777" w:rsidR="00F61EC4" w:rsidRDefault="00F61EC4" w:rsidP="00243945"/>
                      <w:p w14:paraId="38883335" w14:textId="77777777" w:rsidR="00F61EC4" w:rsidRDefault="00F61EC4"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0226D920" w14:textId="77777777" w:rsidR="00F61EC4" w:rsidRDefault="00F61EC4" w:rsidP="00243945">
                        <w:pPr>
                          <w:rPr>
                            <w:b/>
                            <w:bCs/>
                            <w:sz w:val="22"/>
                            <w:szCs w:val="22"/>
                            <w:highlight w:val="yellow"/>
                            <w:rtl/>
                          </w:rPr>
                        </w:pPr>
                      </w:p>
                      <w:p w14:paraId="276440C5" w14:textId="77777777" w:rsidR="00F61EC4" w:rsidRPr="00B71738" w:rsidRDefault="00F61EC4"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C159C7C" w14:textId="77777777" w:rsidR="00F61EC4" w:rsidRPr="00B71738" w:rsidRDefault="00F61EC4" w:rsidP="00243945">
                        <w:pPr>
                          <w:jc w:val="center"/>
                          <w:rPr>
                            <w:b/>
                            <w:bCs/>
                            <w:sz w:val="22"/>
                            <w:szCs w:val="22"/>
                            <w:rtl/>
                          </w:rPr>
                        </w:pPr>
                        <w:r w:rsidRPr="00B71738">
                          <w:rPr>
                            <w:rFonts w:hint="cs"/>
                            <w:b/>
                            <w:bCs/>
                            <w:sz w:val="22"/>
                            <w:szCs w:val="22"/>
                            <w:rtl/>
                          </w:rPr>
                          <w:t>שם וחתימה</w:t>
                        </w:r>
                      </w:p>
                      <w:p w14:paraId="7421267F" w14:textId="77777777" w:rsidR="00F61EC4" w:rsidRPr="00B71738" w:rsidRDefault="00F61EC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36CED418" w14:textId="77777777" w:rsidR="00F61EC4" w:rsidRPr="00B71738" w:rsidRDefault="00F61EC4" w:rsidP="00243945">
                        <w:pPr>
                          <w:jc w:val="center"/>
                          <w:rPr>
                            <w:b/>
                            <w:bCs/>
                            <w:sz w:val="22"/>
                            <w:szCs w:val="22"/>
                            <w:rtl/>
                          </w:rPr>
                        </w:pPr>
                      </w:p>
                      <w:p w14:paraId="37AB5D3C" w14:textId="77777777" w:rsidR="00F61EC4" w:rsidRPr="00B71738" w:rsidRDefault="00F61EC4" w:rsidP="00243945">
                        <w:pPr>
                          <w:jc w:val="center"/>
                          <w:rPr>
                            <w:b/>
                            <w:bCs/>
                            <w:sz w:val="22"/>
                            <w:szCs w:val="22"/>
                            <w:rtl/>
                          </w:rPr>
                        </w:pPr>
                        <w:r w:rsidRPr="00B71738">
                          <w:rPr>
                            <w:rFonts w:hint="cs"/>
                            <w:b/>
                            <w:bCs/>
                            <w:sz w:val="22"/>
                            <w:szCs w:val="22"/>
                            <w:rtl/>
                          </w:rPr>
                          <w:t>___________</w:t>
                        </w:r>
                      </w:p>
                      <w:p w14:paraId="44248955" w14:textId="77777777" w:rsidR="00F61EC4" w:rsidRPr="00B71738" w:rsidRDefault="00F61EC4"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72415FDB" w14:textId="77777777" w:rsidR="00F61EC4" w:rsidRDefault="00F61EC4" w:rsidP="00243945">
                        <w:pPr>
                          <w:rPr>
                            <w:b/>
                            <w:bCs/>
                            <w:sz w:val="22"/>
                            <w:szCs w:val="22"/>
                            <w:highlight w:val="yellow"/>
                            <w:rtl/>
                          </w:rPr>
                        </w:pPr>
                      </w:p>
                      <w:p w14:paraId="510747B9" w14:textId="77777777" w:rsidR="00F61EC4" w:rsidRPr="00B71738" w:rsidRDefault="00F61EC4"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1F576517" w14:textId="77777777" w:rsidR="00F61EC4" w:rsidRPr="00B71738" w:rsidRDefault="00F61EC4" w:rsidP="00243945">
                        <w:pPr>
                          <w:jc w:val="center"/>
                          <w:rPr>
                            <w:b/>
                            <w:bCs/>
                            <w:sz w:val="22"/>
                            <w:szCs w:val="22"/>
                            <w:rtl/>
                          </w:rPr>
                        </w:pPr>
                        <w:r w:rsidRPr="00B71738">
                          <w:rPr>
                            <w:rFonts w:hint="cs"/>
                            <w:b/>
                            <w:bCs/>
                            <w:sz w:val="22"/>
                            <w:szCs w:val="22"/>
                            <w:rtl/>
                          </w:rPr>
                          <w:t>שם וחתימה</w:t>
                        </w:r>
                      </w:p>
                      <w:p w14:paraId="76CDF7DF" w14:textId="77777777" w:rsidR="00F61EC4" w:rsidRPr="00B71738" w:rsidRDefault="00F61EC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56AB2204" w14:textId="77777777" w:rsidR="00F61EC4" w:rsidRPr="00B71738" w:rsidRDefault="00F61EC4" w:rsidP="00243945">
                        <w:pPr>
                          <w:jc w:val="center"/>
                          <w:rPr>
                            <w:b/>
                            <w:bCs/>
                            <w:sz w:val="22"/>
                            <w:szCs w:val="22"/>
                            <w:rtl/>
                          </w:rPr>
                        </w:pPr>
                      </w:p>
                      <w:p w14:paraId="7E44E4F7" w14:textId="77777777" w:rsidR="00F61EC4" w:rsidRPr="00B71738" w:rsidRDefault="00F61EC4" w:rsidP="00243945">
                        <w:pPr>
                          <w:jc w:val="center"/>
                          <w:rPr>
                            <w:b/>
                            <w:bCs/>
                            <w:sz w:val="22"/>
                            <w:szCs w:val="22"/>
                            <w:rtl/>
                          </w:rPr>
                        </w:pPr>
                        <w:r w:rsidRPr="00B71738">
                          <w:rPr>
                            <w:rFonts w:hint="cs"/>
                            <w:b/>
                            <w:bCs/>
                            <w:sz w:val="22"/>
                            <w:szCs w:val="22"/>
                            <w:rtl/>
                          </w:rPr>
                          <w:t>___________</w:t>
                        </w:r>
                      </w:p>
                      <w:p w14:paraId="3410DF0D" w14:textId="77777777" w:rsidR="00F61EC4" w:rsidRPr="00B71738" w:rsidRDefault="00F61EC4" w:rsidP="00243945">
                        <w:pPr>
                          <w:jc w:val="center"/>
                          <w:rPr>
                            <w:b/>
                            <w:bCs/>
                            <w:sz w:val="22"/>
                            <w:szCs w:val="22"/>
                            <w:rtl/>
                          </w:rPr>
                        </w:pPr>
                        <w:r w:rsidRPr="00B71738">
                          <w:rPr>
                            <w:rFonts w:hint="cs"/>
                            <w:b/>
                            <w:bCs/>
                            <w:sz w:val="22"/>
                            <w:szCs w:val="22"/>
                            <w:rtl/>
                          </w:rPr>
                          <w:t>תאריך</w:t>
                        </w:r>
                      </w:p>
                      <w:p w14:paraId="0649D15D" w14:textId="77777777" w:rsidR="00F61EC4" w:rsidRDefault="00F61EC4" w:rsidP="00243945"/>
                    </w:txbxContent>
                  </v:textbox>
                </v:shape>
                <w10:wrap type="square"/>
              </v:group>
            </w:pict>
          </mc:Fallback>
        </mc:AlternateContent>
      </w:r>
    </w:p>
    <w:p w14:paraId="647F96DB" w14:textId="77777777" w:rsidR="006871ED" w:rsidRPr="0003216F" w:rsidRDefault="006871ED" w:rsidP="0003216F">
      <w:pPr>
        <w:rPr>
          <w:rtl/>
        </w:rPr>
      </w:pPr>
      <w:bookmarkStart w:id="520" w:name="_Toc32477914"/>
      <w:bookmarkStart w:id="521" w:name="_Toc44931978"/>
      <w:bookmarkStart w:id="522" w:name="_Toc44932065"/>
      <w:bookmarkStart w:id="523" w:name="_Toc53331385"/>
    </w:p>
    <w:p w14:paraId="0DCB39F6" w14:textId="77777777" w:rsidR="006871ED" w:rsidRDefault="006871ED" w:rsidP="00802F00">
      <w:pPr>
        <w:pStyle w:val="afffffffb"/>
        <w:rPr>
          <w:rtl/>
        </w:rPr>
      </w:pPr>
    </w:p>
    <w:p w14:paraId="487B4325" w14:textId="77777777" w:rsidR="00CD6EC5" w:rsidRDefault="00F61EC4" w:rsidP="00602672">
      <w:pPr>
        <w:pStyle w:val="afffffffb"/>
        <w:rPr>
          <w:rtl/>
        </w:rPr>
      </w:pPr>
      <w:bookmarkStart w:id="524" w:name="show_sachArvutBitzua_3"/>
      <w:r w:rsidRPr="002A3E64">
        <w:rPr>
          <w:rFonts w:hint="eastAsia"/>
          <w:rtl/>
        </w:rPr>
        <w:t>נספח</w:t>
      </w:r>
      <w:r w:rsidRPr="002A3E64">
        <w:rPr>
          <w:rtl/>
        </w:rPr>
        <w:t xml:space="preserve"> </w:t>
      </w:r>
      <w:bookmarkStart w:id="525" w:name="nispach14_2"/>
      <w:r w:rsidRPr="002A3E64">
        <w:rPr>
          <w:rFonts w:hint="eastAsia"/>
          <w:rtl/>
        </w:rPr>
        <w:t>ג</w:t>
      </w:r>
      <w:bookmarkEnd w:id="525"/>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520"/>
      <w:bookmarkEnd w:id="521"/>
      <w:bookmarkEnd w:id="522"/>
      <w:bookmarkEnd w:id="523"/>
    </w:p>
    <w:p w14:paraId="3BCBC5CC" w14:textId="77777777" w:rsidR="00EC3DC3" w:rsidRPr="00DC3FDB" w:rsidRDefault="00F61EC4" w:rsidP="00EC3DC3">
      <w:pPr>
        <w:tabs>
          <w:tab w:val="left" w:pos="7227"/>
        </w:tabs>
        <w:jc w:val="center"/>
        <w:rPr>
          <w:b/>
          <w:bCs/>
          <w:rtl/>
        </w:rPr>
      </w:pPr>
      <w:r w:rsidRPr="00DC3FDB">
        <w:rPr>
          <w:rFonts w:hint="eastAsia"/>
          <w:b/>
          <w:bCs/>
          <w:rtl/>
        </w:rPr>
        <w:t>ת</w:t>
      </w:r>
      <w:r w:rsidRPr="00DC3FDB">
        <w:rPr>
          <w:b/>
          <w:bCs/>
          <w:rtl/>
        </w:rPr>
        <w:t xml:space="preserve">דפיס ערבות דיגיטאלית (אין למלא ידנית, למילוי על ידי מערכת) </w:t>
      </w:r>
    </w:p>
    <w:p w14:paraId="136FF768" w14:textId="77777777" w:rsidR="00EC3DC3" w:rsidRPr="00DC3FDB" w:rsidRDefault="00F61EC4" w:rsidP="00EC3DC3">
      <w:pPr>
        <w:pBdr>
          <w:top w:val="single" w:sz="4" w:space="1" w:color="auto"/>
          <w:left w:val="single" w:sz="4" w:space="4" w:color="auto"/>
          <w:bottom w:val="single" w:sz="4" w:space="0" w:color="auto"/>
          <w:right w:val="single" w:sz="4" w:space="4" w:color="auto"/>
        </w:pBdr>
        <w:tabs>
          <w:tab w:val="left" w:pos="7227"/>
        </w:tabs>
        <w:rPr>
          <w:b/>
          <w:bCs/>
          <w:rtl/>
        </w:rPr>
      </w:pPr>
      <w:r w:rsidRPr="00DC3FDB">
        <w:rPr>
          <w:rFonts w:hint="eastAsia"/>
          <w:b/>
          <w:bCs/>
          <w:rtl/>
        </w:rPr>
        <w:t>מסמך</w:t>
      </w:r>
      <w:r w:rsidRPr="00DC3FDB">
        <w:rPr>
          <w:b/>
          <w:bCs/>
          <w:rtl/>
        </w:rPr>
        <w:t xml:space="preserve"> זה </w:t>
      </w:r>
      <w:r w:rsidRPr="00DC3FDB">
        <w:rPr>
          <w:rFonts w:hint="eastAsia"/>
          <w:b/>
          <w:bCs/>
          <w:rtl/>
        </w:rPr>
        <w:t>הוא</w:t>
      </w:r>
      <w:r w:rsidRPr="00DC3FDB">
        <w:rPr>
          <w:b/>
          <w:bCs/>
          <w:rtl/>
        </w:rPr>
        <w:t xml:space="preserve"> </w:t>
      </w:r>
      <w:r w:rsidRPr="00DC3FDB">
        <w:rPr>
          <w:rFonts w:hint="eastAsia"/>
          <w:b/>
          <w:bCs/>
          <w:rtl/>
        </w:rPr>
        <w:t>תדפיס</w:t>
      </w:r>
      <w:r w:rsidRPr="00DC3FDB">
        <w:rPr>
          <w:b/>
          <w:bCs/>
          <w:rtl/>
        </w:rPr>
        <w:t xml:space="preserve"> של ערבות דיגיטאלית ונועד לצרכי המחשה בלבד</w:t>
      </w:r>
    </w:p>
    <w:p w14:paraId="49731185" w14:textId="77777777" w:rsidR="00EC3DC3" w:rsidRPr="00DC3FDB" w:rsidRDefault="00F61EC4" w:rsidP="00EC3DC3">
      <w:pPr>
        <w:pBdr>
          <w:top w:val="single" w:sz="4" w:space="1" w:color="auto"/>
          <w:left w:val="single" w:sz="4" w:space="4" w:color="auto"/>
          <w:bottom w:val="single" w:sz="4" w:space="0" w:color="auto"/>
          <w:right w:val="single" w:sz="4" w:space="4" w:color="auto"/>
        </w:pBdr>
        <w:tabs>
          <w:tab w:val="left" w:pos="7227"/>
        </w:tabs>
        <w:rPr>
          <w:rtl/>
        </w:rPr>
      </w:pPr>
      <w:r w:rsidRPr="00DC3FDB">
        <w:rPr>
          <w:rtl/>
        </w:rPr>
        <w:t xml:space="preserve">תדפיס זה הופק ע"י המערכת של &amp;שם מנפיק הערבות/מקבל הערבות לפי העניין&amp; ביום </w:t>
      </w:r>
      <w:r w:rsidRPr="00DC3FDB">
        <w:t>DD/MM/YYYY</w:t>
      </w:r>
      <w:r w:rsidRPr="00DC3FDB">
        <w:rPr>
          <w:rtl/>
        </w:rPr>
        <w:t xml:space="preserve"> ב- </w:t>
      </w:r>
      <w:r w:rsidRPr="00DC3FDB">
        <w:t>SS</w:t>
      </w:r>
      <w:r w:rsidRPr="00DC3FDB">
        <w:rPr>
          <w:rtl/>
        </w:rPr>
        <w:t>:</w:t>
      </w:r>
      <w:r w:rsidRPr="00DC3FDB">
        <w:t>MM</w:t>
      </w:r>
      <w:r w:rsidRPr="00DC3FDB">
        <w:rPr>
          <w:rtl/>
        </w:rPr>
        <w:t>:</w:t>
      </w:r>
      <w:r w:rsidRPr="00DC3FDB">
        <w:t>HH</w:t>
      </w:r>
      <w:r w:rsidRPr="00DC3FDB">
        <w:rPr>
          <w:rtl/>
        </w:rPr>
        <w:t xml:space="preserve"> על סמך קובץ ערבות </w:t>
      </w:r>
      <w:r w:rsidRPr="00DC3FDB">
        <w:rPr>
          <w:rFonts w:hint="eastAsia"/>
          <w:rtl/>
        </w:rPr>
        <w:t>דיגיטאלית</w:t>
      </w:r>
      <w:r w:rsidRPr="00DC3FDB">
        <w:rPr>
          <w:rtl/>
        </w:rPr>
        <w:t>.</w:t>
      </w:r>
    </w:p>
    <w:p w14:paraId="5E73F2C2" w14:textId="77777777" w:rsidR="00EC3DC3" w:rsidRPr="00DC3FDB" w:rsidRDefault="00EC3DC3" w:rsidP="00EC3DC3">
      <w:pPr>
        <w:tabs>
          <w:tab w:val="left" w:pos="7227"/>
        </w:tabs>
        <w:rPr>
          <w:b/>
          <w:bCs/>
          <w:u w:val="single"/>
          <w:rtl/>
        </w:rPr>
      </w:pPr>
    </w:p>
    <w:p w14:paraId="2134D558" w14:textId="77777777" w:rsidR="00EC3DC3" w:rsidRPr="00DC3FDB" w:rsidRDefault="00F61EC4" w:rsidP="00EC3DC3">
      <w:pPr>
        <w:tabs>
          <w:tab w:val="left" w:pos="7227"/>
        </w:tabs>
        <w:jc w:val="center"/>
        <w:rPr>
          <w:b/>
          <w:bCs/>
          <w:u w:val="single"/>
          <w:rtl/>
        </w:rPr>
      </w:pPr>
      <w:r w:rsidRPr="00DC3FDB">
        <w:rPr>
          <w:rFonts w:hint="eastAsia"/>
          <w:b/>
          <w:bCs/>
          <w:u w:val="single"/>
          <w:rtl/>
        </w:rPr>
        <w:t>נתוני</w:t>
      </w:r>
      <w:r w:rsidRPr="00DC3FDB">
        <w:rPr>
          <w:b/>
          <w:bCs/>
          <w:u w:val="single"/>
          <w:rtl/>
        </w:rPr>
        <w:t xml:space="preserve"> </w:t>
      </w:r>
      <w:r w:rsidRPr="00DC3FDB">
        <w:rPr>
          <w:rFonts w:hint="eastAsia"/>
          <w:b/>
          <w:bCs/>
          <w:u w:val="single"/>
          <w:rtl/>
        </w:rPr>
        <w:t>הערבות</w:t>
      </w:r>
    </w:p>
    <w:p w14:paraId="02E954C8" w14:textId="77777777" w:rsidR="00EC3DC3" w:rsidRPr="00DC3FDB" w:rsidRDefault="00EC3DC3" w:rsidP="00EC3DC3">
      <w:pPr>
        <w:tabs>
          <w:tab w:val="left" w:pos="7227"/>
        </w:tabs>
        <w:rPr>
          <w:u w:val="single"/>
          <w:rtl/>
        </w:rPr>
      </w:pPr>
    </w:p>
    <w:p w14:paraId="4C663EE4" w14:textId="77777777" w:rsidR="00EC3DC3" w:rsidRPr="00DC3FDB" w:rsidRDefault="00F61EC4" w:rsidP="00EC3DC3">
      <w:pPr>
        <w:tabs>
          <w:tab w:val="left" w:pos="7227"/>
        </w:tabs>
        <w:rPr>
          <w:rtl/>
        </w:rPr>
      </w:pPr>
      <w:r w:rsidRPr="00DC3FDB">
        <w:rPr>
          <w:rFonts w:hint="eastAsia"/>
          <w:u w:val="single"/>
          <w:rtl/>
        </w:rPr>
        <w:t>קוד</w:t>
      </w:r>
      <w:r w:rsidRPr="00DC3FDB">
        <w:rPr>
          <w:u w:val="single"/>
          <w:rtl/>
        </w:rPr>
        <w:t xml:space="preserve"> </w:t>
      </w:r>
      <w:r w:rsidRPr="00DC3FDB">
        <w:rPr>
          <w:rFonts w:hint="eastAsia"/>
          <w:u w:val="single"/>
          <w:rtl/>
        </w:rPr>
        <w:t>ה</w:t>
      </w:r>
      <w:r w:rsidRPr="00DC3FDB">
        <w:rPr>
          <w:u w:val="single"/>
          <w:rtl/>
        </w:rPr>
        <w:t xml:space="preserve">ערבות </w:t>
      </w:r>
      <w:r w:rsidRPr="00DC3FDB">
        <w:rPr>
          <w:rFonts w:hint="eastAsia"/>
          <w:u w:val="single"/>
          <w:rtl/>
        </w:rPr>
        <w:t>ה</w:t>
      </w:r>
      <w:r w:rsidRPr="00DC3FDB">
        <w:rPr>
          <w:u w:val="single"/>
          <w:rtl/>
        </w:rPr>
        <w:t>דיגיטאלית</w:t>
      </w:r>
      <w:r w:rsidRPr="00DC3FDB">
        <w:rPr>
          <w:rtl/>
        </w:rPr>
        <w:t xml:space="preserve">: </w:t>
      </w:r>
      <w:r w:rsidRPr="00DC3FDB">
        <w:t>XXXX-YYYN-NNNN-NNNN-NNCC</w:t>
      </w:r>
    </w:p>
    <w:p w14:paraId="0987A08D" w14:textId="77777777" w:rsidR="00EC3DC3" w:rsidRPr="00DC3FDB" w:rsidRDefault="00EC3DC3" w:rsidP="00EC3DC3">
      <w:pPr>
        <w:tabs>
          <w:tab w:val="left" w:pos="7227"/>
        </w:tabs>
        <w:rPr>
          <w:u w:val="single"/>
          <w:rtl/>
        </w:rPr>
      </w:pPr>
    </w:p>
    <w:p w14:paraId="33270509" w14:textId="77777777" w:rsidR="00EC3DC3" w:rsidRPr="00DC3FDB" w:rsidRDefault="00F61EC4" w:rsidP="00EC3DC3">
      <w:pPr>
        <w:tabs>
          <w:tab w:val="left" w:pos="7227"/>
        </w:tabs>
        <w:rPr>
          <w:u w:val="single"/>
          <w:rtl/>
        </w:rPr>
      </w:pPr>
      <w:r w:rsidRPr="00DC3FDB">
        <w:rPr>
          <w:rFonts w:hint="eastAsia"/>
          <w:u w:val="single"/>
          <w:rtl/>
        </w:rPr>
        <w:t>מנפיק</w:t>
      </w:r>
      <w:r w:rsidRPr="00DC3FDB">
        <w:rPr>
          <w:u w:val="single"/>
          <w:rtl/>
        </w:rPr>
        <w:t xml:space="preserve"> </w:t>
      </w:r>
      <w:r w:rsidRPr="00DC3FDB">
        <w:rPr>
          <w:rFonts w:hint="eastAsia"/>
          <w:u w:val="single"/>
          <w:rtl/>
        </w:rPr>
        <w:t>הערבות</w:t>
      </w:r>
      <w:r w:rsidRPr="00DC3FDB">
        <w:rPr>
          <w:u w:val="single"/>
          <w:rtl/>
        </w:rPr>
        <w:t>:</w:t>
      </w:r>
    </w:p>
    <w:p w14:paraId="7AF8EC81" w14:textId="77777777" w:rsidR="00EC3DC3" w:rsidRPr="00DC3FDB" w:rsidRDefault="00F61EC4" w:rsidP="00EC3DC3">
      <w:pPr>
        <w:tabs>
          <w:tab w:val="left" w:pos="7227"/>
        </w:tabs>
        <w:rPr>
          <w:rtl/>
        </w:rPr>
      </w:pPr>
      <w:r w:rsidRPr="00DC3FDB">
        <w:rPr>
          <w:rtl/>
        </w:rPr>
        <w:t xml:space="preserve">_____________________________________ </w:t>
      </w:r>
      <w:r w:rsidRPr="00DC3FDB">
        <w:rPr>
          <w:rFonts w:hint="eastAsia"/>
          <w:rtl/>
        </w:rPr>
        <w:t>מס</w:t>
      </w:r>
      <w:r w:rsidRPr="00DC3FDB">
        <w:rPr>
          <w:rtl/>
        </w:rPr>
        <w:t xml:space="preserve">' </w:t>
      </w:r>
      <w:r w:rsidRPr="00DC3FDB">
        <w:rPr>
          <w:rFonts w:hint="eastAsia"/>
          <w:rtl/>
        </w:rPr>
        <w:t>סניף</w:t>
      </w:r>
      <w:r w:rsidRPr="00DC3FDB">
        <w:rPr>
          <w:rtl/>
        </w:rPr>
        <w:t>: ___</w:t>
      </w:r>
    </w:p>
    <w:p w14:paraId="3A960095" w14:textId="77777777" w:rsidR="00EC3DC3" w:rsidRPr="00DC3FDB" w:rsidRDefault="00F61EC4" w:rsidP="00EC3DC3">
      <w:pPr>
        <w:tabs>
          <w:tab w:val="left" w:pos="7227"/>
        </w:tabs>
        <w:rPr>
          <w:rtl/>
        </w:rPr>
      </w:pPr>
      <w:r w:rsidRPr="00DC3FDB">
        <w:rPr>
          <w:rFonts w:hint="eastAsia"/>
          <w:rtl/>
        </w:rPr>
        <w:t>טלפון</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___________ </w:t>
      </w:r>
      <w:r w:rsidRPr="00DC3FDB">
        <w:rPr>
          <w:rFonts w:hint="eastAsia"/>
          <w:rtl/>
        </w:rPr>
        <w:t>פקס</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w:t>
      </w:r>
    </w:p>
    <w:p w14:paraId="27A12760" w14:textId="77777777" w:rsidR="00EC3DC3" w:rsidRPr="00DC3FDB" w:rsidRDefault="00F61EC4" w:rsidP="00EC3DC3">
      <w:pPr>
        <w:tabs>
          <w:tab w:val="left" w:pos="7227"/>
        </w:tabs>
        <w:rPr>
          <w:rtl/>
        </w:rPr>
      </w:pPr>
      <w:r w:rsidRPr="00DC3FDB">
        <w:rPr>
          <w:rFonts w:hint="eastAsia"/>
          <w:rtl/>
        </w:rPr>
        <w:t>כתובת</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_________________________________________</w:t>
      </w:r>
    </w:p>
    <w:p w14:paraId="6C706025" w14:textId="77777777" w:rsidR="00EC3DC3" w:rsidRPr="00DC3FDB" w:rsidRDefault="00F61EC4" w:rsidP="00EC3DC3">
      <w:pPr>
        <w:tabs>
          <w:tab w:val="left" w:pos="7227"/>
        </w:tabs>
        <w:rPr>
          <w:rtl/>
        </w:rPr>
      </w:pPr>
      <w:r w:rsidRPr="00DC3FDB">
        <w:rPr>
          <w:rFonts w:hint="eastAsia"/>
          <w:rtl/>
        </w:rPr>
        <w:t>רחוב</w:t>
      </w:r>
      <w:r w:rsidRPr="00DC3FDB">
        <w:rPr>
          <w:rtl/>
        </w:rPr>
        <w:t xml:space="preserve"> </w:t>
      </w:r>
      <w:r w:rsidRPr="00DC3FDB">
        <w:rPr>
          <w:rFonts w:hint="eastAsia"/>
          <w:rtl/>
        </w:rPr>
        <w:t>ומספר</w:t>
      </w:r>
      <w:r w:rsidRPr="00DC3FDB">
        <w:rPr>
          <w:rtl/>
        </w:rPr>
        <w:t xml:space="preserve">: ____________ </w:t>
      </w:r>
      <w:r w:rsidRPr="00DC3FDB">
        <w:rPr>
          <w:rFonts w:hint="eastAsia"/>
          <w:rtl/>
        </w:rPr>
        <w:t>ישוב</w:t>
      </w:r>
      <w:r w:rsidRPr="00DC3FDB">
        <w:rPr>
          <w:rtl/>
        </w:rPr>
        <w:t xml:space="preserve">: _________________ </w:t>
      </w:r>
      <w:r w:rsidRPr="00DC3FDB">
        <w:rPr>
          <w:rFonts w:hint="eastAsia"/>
          <w:rtl/>
        </w:rPr>
        <w:t>מיקוד</w:t>
      </w:r>
      <w:r w:rsidRPr="00DC3FDB">
        <w:rPr>
          <w:rtl/>
        </w:rPr>
        <w:t xml:space="preserve"> _________</w:t>
      </w:r>
    </w:p>
    <w:p w14:paraId="2E255637" w14:textId="77777777" w:rsidR="00EC3DC3" w:rsidRPr="00DC3FDB" w:rsidRDefault="00F61EC4"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1: ________________________________________</w:t>
      </w:r>
    </w:p>
    <w:p w14:paraId="69694FAC" w14:textId="77777777" w:rsidR="00EC3DC3" w:rsidRPr="00DC3FDB" w:rsidRDefault="00F61EC4"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2: ________________________________________</w:t>
      </w:r>
    </w:p>
    <w:p w14:paraId="08227592" w14:textId="77777777" w:rsidR="00EC3DC3" w:rsidRPr="00DC3FDB" w:rsidRDefault="00EC3DC3" w:rsidP="00EC3DC3">
      <w:pPr>
        <w:tabs>
          <w:tab w:val="left" w:pos="7227"/>
        </w:tabs>
        <w:rPr>
          <w:u w:val="single"/>
          <w:rtl/>
        </w:rPr>
      </w:pPr>
    </w:p>
    <w:p w14:paraId="2D050DB9" w14:textId="77777777" w:rsidR="00EC3DC3" w:rsidRPr="00DC3FDB" w:rsidRDefault="00F61EC4" w:rsidP="00EC3DC3">
      <w:pPr>
        <w:tabs>
          <w:tab w:val="left" w:pos="7227"/>
        </w:tabs>
        <w:rPr>
          <w:u w:val="single"/>
          <w:rtl/>
        </w:rPr>
      </w:pPr>
      <w:r w:rsidRPr="00DC3FDB">
        <w:rPr>
          <w:rFonts w:hint="eastAsia"/>
          <w:u w:val="single"/>
          <w:rtl/>
        </w:rPr>
        <w:t>מקבל</w:t>
      </w:r>
      <w:r w:rsidRPr="00DC3FDB">
        <w:rPr>
          <w:u w:val="single"/>
          <w:rtl/>
        </w:rPr>
        <w:t xml:space="preserve"> </w:t>
      </w:r>
      <w:r w:rsidRPr="00DC3FDB">
        <w:rPr>
          <w:rFonts w:hint="eastAsia"/>
          <w:u w:val="single"/>
          <w:rtl/>
        </w:rPr>
        <w:t>הערבות</w:t>
      </w:r>
      <w:r w:rsidRPr="00DC3FDB">
        <w:rPr>
          <w:u w:val="single"/>
          <w:rtl/>
        </w:rPr>
        <w:t>:</w:t>
      </w:r>
    </w:p>
    <w:p w14:paraId="35EC4813" w14:textId="77777777" w:rsidR="00EC3DC3" w:rsidRPr="00DC3FDB" w:rsidRDefault="00F61EC4" w:rsidP="00EC3DC3">
      <w:pPr>
        <w:tabs>
          <w:tab w:val="left" w:pos="7227"/>
        </w:tabs>
        <w:rPr>
          <w:rtl/>
        </w:rPr>
      </w:pPr>
      <w:r w:rsidRPr="00DC3FDB">
        <w:rPr>
          <w:rtl/>
        </w:rPr>
        <w:t>_________________________________________</w:t>
      </w:r>
    </w:p>
    <w:p w14:paraId="4495E0E3" w14:textId="77777777" w:rsidR="00EC3DC3" w:rsidRPr="00DC3FDB" w:rsidRDefault="00F61EC4" w:rsidP="00EC3DC3">
      <w:pPr>
        <w:tabs>
          <w:tab w:val="left" w:pos="7227"/>
        </w:tabs>
        <w:rPr>
          <w:rtl/>
        </w:rPr>
      </w:pPr>
      <w:r w:rsidRPr="00DC3FDB">
        <w:rPr>
          <w:rtl/>
        </w:rPr>
        <w:t>_________________________________________</w:t>
      </w:r>
    </w:p>
    <w:p w14:paraId="44E13217" w14:textId="77777777" w:rsidR="00EC3DC3" w:rsidRPr="00DC3FDB" w:rsidRDefault="00F61EC4" w:rsidP="00EC3DC3">
      <w:pPr>
        <w:tabs>
          <w:tab w:val="left" w:pos="7227"/>
        </w:tabs>
        <w:rPr>
          <w:u w:val="single"/>
          <w:rtl/>
        </w:rPr>
      </w:pPr>
      <w:proofErr w:type="spellStart"/>
      <w:r w:rsidRPr="00DC3FDB">
        <w:rPr>
          <w:rFonts w:hint="eastAsia"/>
          <w:u w:val="single"/>
          <w:rtl/>
        </w:rPr>
        <w:t>הנערבים</w:t>
      </w:r>
      <w:proofErr w:type="spellEnd"/>
      <w:r w:rsidRPr="00DC3FDB">
        <w:rPr>
          <w:u w:val="single"/>
          <w:rtl/>
        </w:rPr>
        <w:t xml:space="preserve"> (להלן ביחד ו/או לחוד: "הנערב"):</w:t>
      </w:r>
    </w:p>
    <w:tbl>
      <w:tblPr>
        <w:tblStyle w:val="affff4"/>
        <w:bidiVisual/>
        <w:tblW w:w="0" w:type="auto"/>
        <w:tblLook w:val="04A0" w:firstRow="1" w:lastRow="0" w:firstColumn="1" w:lastColumn="0" w:noHBand="0" w:noVBand="1"/>
        <w:tblCaption w:val="טבלת נערבים"/>
        <w:tblDescription w:val="טבלה בה המציע מתבקש למלא את פרטי הנערבים"/>
      </w:tblPr>
      <w:tblGrid>
        <w:gridCol w:w="2003"/>
        <w:gridCol w:w="6474"/>
      </w:tblGrid>
      <w:tr w:rsidR="00C55901" w14:paraId="0FF35213" w14:textId="77777777" w:rsidTr="00320211">
        <w:tc>
          <w:tcPr>
            <w:tcW w:w="2003" w:type="dxa"/>
          </w:tcPr>
          <w:p w14:paraId="0E4B7D17" w14:textId="77777777" w:rsidR="00EC3DC3" w:rsidRPr="00DC3FDB" w:rsidRDefault="00F61EC4" w:rsidP="00320211">
            <w:pPr>
              <w:tabs>
                <w:tab w:val="left" w:pos="7227"/>
              </w:tabs>
              <w:jc w:val="center"/>
              <w:rPr>
                <w:rFonts w:ascii="David" w:hAnsi="David" w:cs="David"/>
                <w:rtl/>
              </w:rPr>
            </w:pPr>
            <w:r w:rsidRPr="00DC3FDB">
              <w:rPr>
                <w:rFonts w:ascii="David" w:hAnsi="David" w:cs="David" w:hint="eastAsia"/>
                <w:rtl/>
              </w:rPr>
              <w:t>מזהה</w:t>
            </w:r>
            <w:r w:rsidRPr="00DC3FDB">
              <w:rPr>
                <w:rFonts w:ascii="David" w:hAnsi="David" w:cs="David"/>
                <w:rtl/>
              </w:rPr>
              <w:t xml:space="preserve"> </w:t>
            </w:r>
            <w:r w:rsidRPr="00DC3FDB">
              <w:rPr>
                <w:rFonts w:ascii="David" w:hAnsi="David" w:cs="David" w:hint="eastAsia"/>
                <w:rtl/>
              </w:rPr>
              <w:t>נערב</w:t>
            </w:r>
          </w:p>
        </w:tc>
        <w:tc>
          <w:tcPr>
            <w:tcW w:w="6474" w:type="dxa"/>
          </w:tcPr>
          <w:p w14:paraId="010AA1F1" w14:textId="77777777" w:rsidR="00EC3DC3" w:rsidRPr="00DC3FDB" w:rsidRDefault="00F61EC4" w:rsidP="00320211">
            <w:pPr>
              <w:tabs>
                <w:tab w:val="left" w:pos="7227"/>
              </w:tabs>
              <w:jc w:val="center"/>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הנערב</w:t>
            </w:r>
          </w:p>
        </w:tc>
      </w:tr>
      <w:tr w:rsidR="00C55901" w14:paraId="127A60D6" w14:textId="77777777" w:rsidTr="00320211">
        <w:tc>
          <w:tcPr>
            <w:tcW w:w="2003" w:type="dxa"/>
          </w:tcPr>
          <w:p w14:paraId="04A06D3D" w14:textId="77777777" w:rsidR="00EC3DC3" w:rsidRPr="00DC3FDB" w:rsidRDefault="00F61EC4" w:rsidP="00320211">
            <w:pPr>
              <w:tabs>
                <w:tab w:val="left" w:pos="7227"/>
              </w:tabs>
              <w:rPr>
                <w:rFonts w:ascii="David" w:hAnsi="David" w:cs="David"/>
                <w:rtl/>
              </w:rPr>
            </w:pPr>
            <w:r w:rsidRPr="00DC3FDB">
              <w:rPr>
                <w:rFonts w:ascii="David" w:hAnsi="David" w:cs="David"/>
                <w:rtl/>
              </w:rPr>
              <w:t>____________</w:t>
            </w:r>
          </w:p>
        </w:tc>
        <w:tc>
          <w:tcPr>
            <w:tcW w:w="6474" w:type="dxa"/>
          </w:tcPr>
          <w:p w14:paraId="198B5CF8" w14:textId="77777777" w:rsidR="00EC3DC3" w:rsidRPr="00DC3FDB" w:rsidRDefault="00F61EC4" w:rsidP="00320211">
            <w:pPr>
              <w:tabs>
                <w:tab w:val="left" w:pos="7227"/>
              </w:tabs>
              <w:rPr>
                <w:rFonts w:ascii="David" w:hAnsi="David" w:cs="David"/>
                <w:rtl/>
              </w:rPr>
            </w:pPr>
            <w:r w:rsidRPr="00DC3FDB">
              <w:rPr>
                <w:rFonts w:ascii="David" w:hAnsi="David" w:cs="David"/>
                <w:rtl/>
              </w:rPr>
              <w:t>_________________________________________</w:t>
            </w:r>
          </w:p>
        </w:tc>
      </w:tr>
    </w:tbl>
    <w:p w14:paraId="7BE1BF8D" w14:textId="77777777" w:rsidR="00EC3DC3" w:rsidRPr="00DC3FDB" w:rsidRDefault="00F61EC4" w:rsidP="00EC3DC3">
      <w:pPr>
        <w:tabs>
          <w:tab w:val="left" w:pos="7227"/>
        </w:tabs>
        <w:rPr>
          <w:rtl/>
        </w:rPr>
      </w:pPr>
      <w:r w:rsidRPr="00DC3FDB">
        <w:rPr>
          <w:rFonts w:hint="eastAsia"/>
          <w:u w:val="single"/>
          <w:rtl/>
        </w:rPr>
        <w:t>נושא</w:t>
      </w:r>
      <w:r w:rsidRPr="00DC3FDB">
        <w:rPr>
          <w:u w:val="single"/>
          <w:rtl/>
        </w:rPr>
        <w:t xml:space="preserve"> </w:t>
      </w:r>
      <w:r w:rsidRPr="00DC3FDB">
        <w:rPr>
          <w:rFonts w:hint="eastAsia"/>
          <w:u w:val="single"/>
          <w:rtl/>
        </w:rPr>
        <w:t>הערבות</w:t>
      </w:r>
      <w:r w:rsidRPr="00DC3FDB">
        <w:rPr>
          <w:u w:val="single"/>
          <w:rtl/>
        </w:rPr>
        <w:t>:</w:t>
      </w:r>
      <w:r w:rsidRPr="00DC3FDB">
        <w:rPr>
          <w:rtl/>
        </w:rPr>
        <w:t xml:space="preserve"> </w:t>
      </w:r>
    </w:p>
    <w:p w14:paraId="1E7E898F" w14:textId="77777777" w:rsidR="00EC3DC3" w:rsidRPr="00DC3FDB" w:rsidRDefault="00F61EC4" w:rsidP="00EC3DC3">
      <w:pPr>
        <w:tabs>
          <w:tab w:val="left" w:pos="7227"/>
        </w:tabs>
        <w:rPr>
          <w:u w:val="single"/>
          <w:rtl/>
        </w:rPr>
      </w:pPr>
      <w:r w:rsidRPr="00DC3FDB">
        <w:rPr>
          <w:rtl/>
        </w:rPr>
        <w:t xml:space="preserve">(שם </w:t>
      </w:r>
      <w:r w:rsidRPr="00DC3FDB">
        <w:rPr>
          <w:rFonts w:hint="eastAsia"/>
          <w:rtl/>
        </w:rPr>
        <w:t>המכרז</w:t>
      </w:r>
      <w:r w:rsidRPr="00DC3FDB">
        <w:rPr>
          <w:rtl/>
        </w:rPr>
        <w:t xml:space="preserve"> / </w:t>
      </w:r>
      <w:r w:rsidRPr="00DC3FDB">
        <w:rPr>
          <w:rFonts w:hint="eastAsia"/>
          <w:rtl/>
        </w:rPr>
        <w:t>נושא</w:t>
      </w:r>
      <w:r w:rsidRPr="00DC3FDB">
        <w:rPr>
          <w:rtl/>
        </w:rPr>
        <w:t xml:space="preserve"> </w:t>
      </w:r>
      <w:r w:rsidRPr="00DC3FDB">
        <w:rPr>
          <w:rFonts w:hint="eastAsia"/>
          <w:rtl/>
        </w:rPr>
        <w:t>ההתקשרות</w:t>
      </w:r>
      <w:r w:rsidRPr="00DC3FDB">
        <w:rPr>
          <w:rtl/>
        </w:rPr>
        <w:t>)</w:t>
      </w:r>
    </w:p>
    <w:p w14:paraId="77700272" w14:textId="77777777" w:rsidR="00EC3DC3" w:rsidRPr="00DC3FDB" w:rsidRDefault="00EC3DC3" w:rsidP="00EC3DC3">
      <w:pPr>
        <w:tabs>
          <w:tab w:val="left" w:pos="7227"/>
        </w:tabs>
        <w:rPr>
          <w:u w:val="single"/>
          <w:rtl/>
        </w:rPr>
      </w:pPr>
    </w:p>
    <w:p w14:paraId="1F1AC4E7" w14:textId="77777777" w:rsidR="00EC3DC3" w:rsidRPr="00DC3FDB" w:rsidRDefault="00F61EC4" w:rsidP="00EC3DC3">
      <w:pPr>
        <w:tabs>
          <w:tab w:val="left" w:pos="7227"/>
        </w:tabs>
        <w:rPr>
          <w:u w:val="single"/>
          <w:rtl/>
        </w:rPr>
      </w:pPr>
      <w:r w:rsidRPr="00DC3FDB">
        <w:rPr>
          <w:rFonts w:hint="eastAsia"/>
          <w:u w:val="single"/>
          <w:rtl/>
        </w:rPr>
        <w:t>סכומים</w:t>
      </w:r>
      <w:r w:rsidRPr="00DC3FDB">
        <w:rPr>
          <w:u w:val="single"/>
          <w:rtl/>
        </w:rPr>
        <w:t xml:space="preserve"> </w:t>
      </w:r>
      <w:r w:rsidRPr="00DC3FDB">
        <w:rPr>
          <w:rFonts w:hint="eastAsia"/>
          <w:u w:val="single"/>
          <w:rtl/>
        </w:rPr>
        <w:t>ותאריכים</w:t>
      </w:r>
    </w:p>
    <w:p w14:paraId="6100A490" w14:textId="77777777" w:rsidR="00EC3DC3" w:rsidRPr="00DC3FDB" w:rsidRDefault="00F61EC4" w:rsidP="00EC3DC3">
      <w:pPr>
        <w:tabs>
          <w:tab w:val="left" w:pos="7227"/>
        </w:tabs>
        <w:rPr>
          <w:rtl/>
        </w:rPr>
      </w:pPr>
      <w:r w:rsidRPr="00DC3FDB">
        <w:rPr>
          <w:rFonts w:hint="eastAsia"/>
          <w:rtl/>
        </w:rPr>
        <w:t>סכום</w:t>
      </w:r>
      <w:r w:rsidRPr="00DC3FDB">
        <w:rPr>
          <w:rtl/>
        </w:rPr>
        <w:t xml:space="preserve"> </w:t>
      </w:r>
      <w:r w:rsidRPr="00DC3FDB">
        <w:rPr>
          <w:rFonts w:hint="eastAsia"/>
          <w:rtl/>
        </w:rPr>
        <w:t>הערבות</w:t>
      </w:r>
      <w:r w:rsidRPr="00DC3FDB">
        <w:rPr>
          <w:rtl/>
        </w:rPr>
        <w:t xml:space="preserve"> _________ </w:t>
      </w:r>
      <w:r w:rsidRPr="00DC3FDB">
        <w:rPr>
          <w:rFonts w:hint="eastAsia"/>
          <w:rtl/>
        </w:rPr>
        <w:t>שקלים</w:t>
      </w:r>
      <w:r w:rsidRPr="00DC3FDB">
        <w:rPr>
          <w:rtl/>
        </w:rPr>
        <w:t xml:space="preserve"> </w:t>
      </w:r>
      <w:r w:rsidRPr="00DC3FDB">
        <w:rPr>
          <w:rFonts w:hint="eastAsia"/>
          <w:rtl/>
        </w:rPr>
        <w:t>חדשים</w:t>
      </w:r>
      <w:r w:rsidRPr="00DC3FDB">
        <w:rPr>
          <w:rtl/>
        </w:rPr>
        <w:t>.</w:t>
      </w:r>
    </w:p>
    <w:p w14:paraId="70B60F90" w14:textId="77777777" w:rsidR="00EC3DC3" w:rsidRPr="00DC3FDB" w:rsidRDefault="00F61EC4" w:rsidP="00EC3DC3">
      <w:pPr>
        <w:tabs>
          <w:tab w:val="left" w:pos="7227"/>
        </w:tabs>
        <w:rPr>
          <w:rtl/>
        </w:rPr>
      </w:pPr>
      <w:r w:rsidRPr="00DC3FDB">
        <w:rPr>
          <w:rFonts w:hint="eastAsia"/>
          <w:rtl/>
        </w:rPr>
        <w:t>הצמדה</w:t>
      </w:r>
      <w:r w:rsidRPr="00DC3FDB">
        <w:rPr>
          <w:rtl/>
        </w:rPr>
        <w:t xml:space="preserve">: ______________ </w:t>
      </w:r>
      <w:r w:rsidRPr="00DC3FDB">
        <w:rPr>
          <w:rFonts w:hint="eastAsia"/>
          <w:rtl/>
        </w:rPr>
        <w:t>תאריך</w:t>
      </w:r>
      <w:r w:rsidRPr="00DC3FDB">
        <w:rPr>
          <w:rtl/>
        </w:rPr>
        <w:t xml:space="preserve"> </w:t>
      </w:r>
      <w:r w:rsidRPr="00DC3FDB">
        <w:rPr>
          <w:rFonts w:hint="eastAsia"/>
          <w:rtl/>
        </w:rPr>
        <w:t>בסיס</w:t>
      </w:r>
      <w:r w:rsidRPr="00DC3FDB">
        <w:rPr>
          <w:rtl/>
        </w:rPr>
        <w:t xml:space="preserve"> </w:t>
      </w:r>
      <w:r w:rsidRPr="00DC3FDB">
        <w:rPr>
          <w:rFonts w:hint="eastAsia"/>
          <w:rtl/>
        </w:rPr>
        <w:t>להצמדה</w:t>
      </w:r>
      <w:r w:rsidRPr="00DC3FDB">
        <w:rPr>
          <w:rtl/>
        </w:rPr>
        <w:t>: __________</w:t>
      </w:r>
    </w:p>
    <w:p w14:paraId="137FECB2" w14:textId="77777777" w:rsidR="00EC3DC3" w:rsidRPr="00DC3FDB" w:rsidRDefault="00F61EC4" w:rsidP="00EC3DC3">
      <w:pPr>
        <w:tabs>
          <w:tab w:val="left" w:pos="7227"/>
        </w:tabs>
        <w:rPr>
          <w:rtl/>
        </w:rPr>
      </w:pPr>
      <w:r w:rsidRPr="00DC3FDB">
        <w:rPr>
          <w:rFonts w:hint="eastAsia"/>
          <w:rtl/>
        </w:rPr>
        <w:t>תאריך</w:t>
      </w:r>
      <w:r w:rsidRPr="00DC3FDB">
        <w:rPr>
          <w:rtl/>
        </w:rPr>
        <w:t xml:space="preserve"> הנפקת הערבות: _(מילוי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המנפיק</w:t>
      </w:r>
      <w:r w:rsidRPr="00DC3FDB">
        <w:rPr>
          <w:rtl/>
        </w:rPr>
        <w:t xml:space="preserve">)_ </w:t>
      </w:r>
      <w:r w:rsidRPr="00DC3FDB">
        <w:rPr>
          <w:rFonts w:hint="eastAsia"/>
          <w:rtl/>
        </w:rPr>
        <w:t>תאריך</w:t>
      </w:r>
      <w:r w:rsidRPr="00DC3FDB">
        <w:rPr>
          <w:rtl/>
        </w:rPr>
        <w:t xml:space="preserve"> </w:t>
      </w:r>
      <w:r w:rsidRPr="00DC3FDB">
        <w:rPr>
          <w:rFonts w:hint="eastAsia"/>
          <w:rtl/>
        </w:rPr>
        <w:t>סיום</w:t>
      </w:r>
      <w:r w:rsidRPr="00DC3FDB">
        <w:rPr>
          <w:rtl/>
        </w:rPr>
        <w:t xml:space="preserve"> </w:t>
      </w:r>
      <w:r w:rsidRPr="00DC3FDB">
        <w:rPr>
          <w:rFonts w:hint="eastAsia"/>
          <w:rtl/>
        </w:rPr>
        <w:t>תוקף</w:t>
      </w:r>
      <w:r w:rsidRPr="00DC3FDB">
        <w:rPr>
          <w:rtl/>
        </w:rPr>
        <w:t xml:space="preserve"> </w:t>
      </w:r>
      <w:r w:rsidRPr="00DC3FDB">
        <w:rPr>
          <w:rFonts w:hint="eastAsia"/>
          <w:rtl/>
        </w:rPr>
        <w:t>הערבות</w:t>
      </w:r>
      <w:r w:rsidRPr="00DC3FDB">
        <w:rPr>
          <w:rtl/>
        </w:rPr>
        <w:t>: ______</w:t>
      </w:r>
    </w:p>
    <w:p w14:paraId="2DA81300" w14:textId="77777777" w:rsidR="00EC3DC3" w:rsidRPr="00DC3FDB" w:rsidRDefault="00EC3DC3" w:rsidP="00EC3DC3">
      <w:pPr>
        <w:tabs>
          <w:tab w:val="left" w:pos="7227"/>
        </w:tabs>
        <w:rPr>
          <w:rtl/>
        </w:rPr>
      </w:pPr>
    </w:p>
    <w:p w14:paraId="23EDB288" w14:textId="77777777" w:rsidR="00EC3DC3" w:rsidRPr="00DC3FDB" w:rsidRDefault="00EC3DC3" w:rsidP="00EC3DC3">
      <w:pPr>
        <w:tabs>
          <w:tab w:val="left" w:pos="7227"/>
        </w:tabs>
        <w:rPr>
          <w:u w:val="single"/>
          <w:rtl/>
        </w:rPr>
      </w:pPr>
    </w:p>
    <w:p w14:paraId="70E6C27A" w14:textId="77777777" w:rsidR="00EC3DC3" w:rsidRPr="00DC3FDB" w:rsidRDefault="00F61EC4" w:rsidP="00EC3DC3">
      <w:pPr>
        <w:tabs>
          <w:tab w:val="left" w:pos="7227"/>
        </w:tabs>
        <w:rPr>
          <w:b/>
          <w:bCs/>
          <w:u w:val="single"/>
          <w:rtl/>
        </w:rPr>
      </w:pPr>
      <w:r w:rsidRPr="00DC3FDB">
        <w:rPr>
          <w:rFonts w:hint="eastAsia"/>
          <w:b/>
          <w:bCs/>
          <w:u w:val="single"/>
          <w:rtl/>
        </w:rPr>
        <w:t>ניסוח</w:t>
      </w:r>
      <w:r w:rsidRPr="00DC3FDB">
        <w:rPr>
          <w:b/>
          <w:bCs/>
          <w:u w:val="single"/>
          <w:rtl/>
        </w:rPr>
        <w:t xml:space="preserve"> </w:t>
      </w:r>
      <w:r w:rsidRPr="00DC3FDB">
        <w:rPr>
          <w:rFonts w:hint="eastAsia"/>
          <w:b/>
          <w:bCs/>
          <w:u w:val="single"/>
          <w:rtl/>
        </w:rPr>
        <w:t>ההתחייבות</w:t>
      </w:r>
    </w:p>
    <w:p w14:paraId="5FBFAF90" w14:textId="77777777" w:rsidR="00EC3DC3" w:rsidRPr="00DC3FDB" w:rsidRDefault="00F61EC4" w:rsidP="00EC3DC3">
      <w:pPr>
        <w:tabs>
          <w:tab w:val="left" w:pos="7227"/>
        </w:tabs>
        <w:rPr>
          <w:rtl/>
        </w:rPr>
      </w:pP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ערב</w:t>
      </w:r>
      <w:r w:rsidRPr="00DC3FDB">
        <w:rPr>
          <w:rtl/>
        </w:rPr>
        <w:t xml:space="preserve"> בזה כלפי מקבל הערבות, </w:t>
      </w:r>
      <w:r w:rsidRPr="00DC3FDB">
        <w:rPr>
          <w:rFonts w:hint="eastAsia"/>
          <w:rtl/>
        </w:rPr>
        <w:t>בעבור</w:t>
      </w:r>
      <w:r w:rsidRPr="00DC3FDB">
        <w:rPr>
          <w:rtl/>
        </w:rPr>
        <w:t xml:space="preserve"> הנערב, לסילוק כל סכום אשר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ידרוש</w:t>
      </w:r>
      <w:r w:rsidRPr="00DC3FDB">
        <w:rPr>
          <w:rtl/>
        </w:rPr>
        <w:t xml:space="preserve"> מאת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בקשר</w:t>
      </w:r>
      <w:r w:rsidRPr="00DC3FDB">
        <w:rPr>
          <w:rtl/>
        </w:rPr>
        <w:t xml:space="preserve"> </w:t>
      </w:r>
      <w:r w:rsidRPr="00DC3FDB">
        <w:rPr>
          <w:rFonts w:hint="eastAsia"/>
          <w:rtl/>
        </w:rPr>
        <w:t>עם</w:t>
      </w:r>
      <w:r w:rsidRPr="00DC3FDB">
        <w:rPr>
          <w:rtl/>
        </w:rPr>
        <w:t xml:space="preserve"> </w:t>
      </w:r>
      <w:r w:rsidRPr="00DC3FDB">
        <w:rPr>
          <w:rFonts w:hint="eastAsia"/>
          <w:rtl/>
        </w:rPr>
        <w:t>נושא</w:t>
      </w:r>
      <w:r w:rsidRPr="00DC3FDB">
        <w:rPr>
          <w:rtl/>
        </w:rPr>
        <w:t xml:space="preserve"> </w:t>
      </w:r>
      <w:r w:rsidRPr="00DC3FDB">
        <w:rPr>
          <w:rFonts w:hint="eastAsia"/>
          <w:rtl/>
        </w:rPr>
        <w:t>הערבות</w:t>
      </w:r>
      <w:r w:rsidRPr="00DC3FDB">
        <w:rPr>
          <w:rtl/>
        </w:rPr>
        <w:t xml:space="preserve">, </w:t>
      </w:r>
      <w:r w:rsidRPr="00DC3FDB">
        <w:rPr>
          <w:rFonts w:hint="eastAsia"/>
          <w:rtl/>
        </w:rPr>
        <w:t>ואשר</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גובה הערבות. מנפיק הערבות מתחייב </w:t>
      </w:r>
      <w:r w:rsidRPr="00DC3FDB">
        <w:rPr>
          <w:rFonts w:hint="eastAsia"/>
          <w:rtl/>
        </w:rPr>
        <w:t>בזאת</w:t>
      </w:r>
      <w:r w:rsidRPr="00DC3FDB">
        <w:rPr>
          <w:rtl/>
        </w:rPr>
        <w:t xml:space="preserve"> </w:t>
      </w:r>
      <w:r w:rsidRPr="00DC3FDB">
        <w:rPr>
          <w:rFonts w:hint="eastAsia"/>
          <w:rtl/>
        </w:rPr>
        <w:t>ל</w:t>
      </w:r>
      <w:r w:rsidRPr="00DC3FDB">
        <w:rPr>
          <w:rtl/>
        </w:rPr>
        <w:t>שלם ל</w:t>
      </w:r>
      <w:r w:rsidRPr="00DC3FDB">
        <w:rPr>
          <w:rFonts w:hint="eastAsia"/>
          <w:rtl/>
        </w:rPr>
        <w:t>מקבל</w:t>
      </w:r>
      <w:r w:rsidRPr="00DC3FDB">
        <w:rPr>
          <w:rtl/>
        </w:rPr>
        <w:t xml:space="preserve"> </w:t>
      </w:r>
      <w:r w:rsidRPr="00DC3FDB">
        <w:rPr>
          <w:rFonts w:hint="eastAsia"/>
          <w:rtl/>
        </w:rPr>
        <w:t>הערבות</w:t>
      </w:r>
      <w:r w:rsidRPr="00DC3FDB">
        <w:rPr>
          <w:rtl/>
        </w:rPr>
        <w:t xml:space="preserve"> את הסכום ה</w:t>
      </w:r>
      <w:r w:rsidRPr="00DC3FDB">
        <w:rPr>
          <w:rFonts w:hint="eastAsia"/>
          <w:rtl/>
        </w:rPr>
        <w:t>אמור</w:t>
      </w:r>
      <w:r w:rsidRPr="00DC3FDB">
        <w:rPr>
          <w:rtl/>
        </w:rPr>
        <w:t xml:space="preserve"> </w:t>
      </w:r>
      <w:r w:rsidRPr="00DC3FDB">
        <w:rPr>
          <w:rFonts w:hint="eastAsia"/>
          <w:rtl/>
        </w:rPr>
        <w:t>ב</w:t>
      </w:r>
      <w:r w:rsidRPr="00DC3FDB">
        <w:rPr>
          <w:rtl/>
        </w:rPr>
        <w:t xml:space="preserve">תוך מספר הימים לחילוט הקבועים בערבות וזאת מתאריך דרישת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ו</w:t>
      </w:r>
      <w:r w:rsidRPr="00DC3FDB">
        <w:rPr>
          <w:rtl/>
        </w:rPr>
        <w:t xml:space="preserve">מבלי </w:t>
      </w:r>
      <w:r w:rsidRPr="00DC3FDB">
        <w:rPr>
          <w:rFonts w:hint="eastAsia"/>
          <w:rtl/>
        </w:rPr>
        <w:t>שמקבל</w:t>
      </w:r>
      <w:r w:rsidRPr="00DC3FDB">
        <w:rPr>
          <w:rtl/>
        </w:rPr>
        <w:t xml:space="preserve"> </w:t>
      </w:r>
      <w:r w:rsidRPr="00DC3FDB">
        <w:rPr>
          <w:rFonts w:hint="eastAsia"/>
          <w:rtl/>
        </w:rPr>
        <w:t>הערבות</w:t>
      </w:r>
      <w:r w:rsidRPr="00DC3FDB">
        <w:rPr>
          <w:rtl/>
        </w:rPr>
        <w:t xml:space="preserve"> </w:t>
      </w:r>
      <w:r w:rsidRPr="00DC3FDB">
        <w:rPr>
          <w:rFonts w:hint="eastAsia"/>
          <w:rtl/>
        </w:rPr>
        <w:t>יהיה</w:t>
      </w:r>
      <w:r w:rsidRPr="00DC3FDB">
        <w:rPr>
          <w:rtl/>
        </w:rPr>
        <w:t xml:space="preserve"> </w:t>
      </w:r>
      <w:r w:rsidRPr="00DC3FDB">
        <w:rPr>
          <w:rFonts w:hint="eastAsia"/>
          <w:rtl/>
        </w:rPr>
        <w:t>חייב</w:t>
      </w:r>
      <w:r w:rsidRPr="00DC3FDB">
        <w:rPr>
          <w:rtl/>
        </w:rPr>
        <w:t xml:space="preserve"> לנמק את דרישת</w:t>
      </w:r>
      <w:r w:rsidRPr="00DC3FDB">
        <w:rPr>
          <w:rFonts w:hint="eastAsia"/>
          <w:rtl/>
        </w:rPr>
        <w:t>ו</w:t>
      </w:r>
      <w:r w:rsidRPr="00DC3FDB">
        <w:rPr>
          <w:rtl/>
        </w:rPr>
        <w:t xml:space="preserve"> או לדרוש תחילה את סילוק הסכום מאת הנערב. </w:t>
      </w:r>
    </w:p>
    <w:p w14:paraId="57BF2138" w14:textId="77777777" w:rsidR="00EC3DC3" w:rsidRPr="00DC3FDB" w:rsidRDefault="00F61EC4" w:rsidP="00EC3DC3">
      <w:pPr>
        <w:tabs>
          <w:tab w:val="left" w:pos="7227"/>
        </w:tabs>
        <w:rPr>
          <w:rtl/>
        </w:rPr>
      </w:pPr>
      <w:r w:rsidRPr="00DC3FDB">
        <w:rPr>
          <w:rFonts w:hint="eastAsia"/>
          <w:rtl/>
        </w:rPr>
        <w:t>במקרה</w:t>
      </w:r>
      <w:r w:rsidRPr="00DC3FDB">
        <w:rPr>
          <w:rtl/>
        </w:rPr>
        <w:t xml:space="preserve"> </w:t>
      </w:r>
      <w:r w:rsidRPr="00DC3FDB">
        <w:rPr>
          <w:rFonts w:hint="eastAsia"/>
          <w:rtl/>
        </w:rPr>
        <w:t>של</w:t>
      </w:r>
      <w:r w:rsidRPr="00DC3FDB">
        <w:rPr>
          <w:rtl/>
        </w:rPr>
        <w:t xml:space="preserve"> </w:t>
      </w:r>
      <w:r w:rsidRPr="00DC3FDB">
        <w:rPr>
          <w:rFonts w:hint="eastAsia"/>
          <w:rtl/>
        </w:rPr>
        <w:t>דרישה</w:t>
      </w:r>
      <w:r w:rsidRPr="00DC3FDB">
        <w:rPr>
          <w:rtl/>
        </w:rPr>
        <w:t xml:space="preserve"> </w:t>
      </w:r>
      <w:r w:rsidRPr="00DC3FDB">
        <w:rPr>
          <w:rFonts w:hint="eastAsia"/>
          <w:rtl/>
        </w:rPr>
        <w:t>כאמור</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לא</w:t>
      </w:r>
      <w:r w:rsidRPr="00DC3FDB">
        <w:rPr>
          <w:rtl/>
        </w:rPr>
        <w:t xml:space="preserve"> </w:t>
      </w:r>
      <w:r w:rsidRPr="00DC3FDB">
        <w:rPr>
          <w:rFonts w:hint="eastAsia"/>
          <w:rtl/>
        </w:rPr>
        <w:t>יטען</w:t>
      </w:r>
      <w:r w:rsidRPr="00DC3FDB">
        <w:rPr>
          <w:rtl/>
        </w:rPr>
        <w:t xml:space="preserve"> כלפי מקבל הערבות טענת הגנה כל שהיא שיכולה לעמוד לו או </w:t>
      </w:r>
      <w:proofErr w:type="spellStart"/>
      <w:r w:rsidRPr="00DC3FDB">
        <w:rPr>
          <w:rtl/>
        </w:rPr>
        <w:t>לנערב</w:t>
      </w:r>
      <w:proofErr w:type="spellEnd"/>
      <w:r w:rsidRPr="00DC3FDB">
        <w:rPr>
          <w:rtl/>
        </w:rPr>
        <w:t xml:space="preserve">, </w:t>
      </w:r>
      <w:r w:rsidRPr="00DC3FDB">
        <w:rPr>
          <w:rFonts w:hint="eastAsia"/>
          <w:rtl/>
        </w:rPr>
        <w:t>ולא</w:t>
      </w:r>
      <w:r w:rsidRPr="00DC3FDB">
        <w:rPr>
          <w:rtl/>
        </w:rPr>
        <w:t xml:space="preserve"> </w:t>
      </w:r>
      <w:r w:rsidRPr="00DC3FDB">
        <w:rPr>
          <w:rFonts w:hint="eastAsia"/>
          <w:rtl/>
        </w:rPr>
        <w:t>יתנה</w:t>
      </w:r>
      <w:r w:rsidRPr="00DC3FDB">
        <w:rPr>
          <w:rtl/>
        </w:rPr>
        <w:t xml:space="preserve"> </w:t>
      </w:r>
      <w:r w:rsidRPr="00DC3FDB">
        <w:rPr>
          <w:rFonts w:hint="eastAsia"/>
          <w:rtl/>
        </w:rPr>
        <w:t>את</w:t>
      </w:r>
      <w:r w:rsidRPr="00DC3FDB">
        <w:rPr>
          <w:rtl/>
        </w:rPr>
        <w:t xml:space="preserve"> </w:t>
      </w:r>
      <w:r w:rsidRPr="00DC3FDB">
        <w:rPr>
          <w:rFonts w:hint="eastAsia"/>
          <w:rtl/>
        </w:rPr>
        <w:t>התשלום</w:t>
      </w:r>
      <w:r w:rsidRPr="00DC3FDB">
        <w:rPr>
          <w:rtl/>
        </w:rPr>
        <w:t xml:space="preserve"> </w:t>
      </w:r>
      <w:r w:rsidRPr="00DC3FDB">
        <w:rPr>
          <w:rFonts w:hint="eastAsia"/>
          <w:rtl/>
        </w:rPr>
        <w:t>בתנאי</w:t>
      </w:r>
      <w:r w:rsidRPr="00DC3FDB">
        <w:rPr>
          <w:rtl/>
        </w:rPr>
        <w:t xml:space="preserve"> </w:t>
      </w:r>
      <w:r w:rsidRPr="00DC3FDB">
        <w:rPr>
          <w:rFonts w:hint="eastAsia"/>
          <w:rtl/>
        </w:rPr>
        <w:t>כלשהו</w:t>
      </w:r>
      <w:r w:rsidRPr="00DC3FDB">
        <w:rPr>
          <w:rtl/>
        </w:rPr>
        <w:t xml:space="preserve"> </w:t>
      </w:r>
      <w:r w:rsidRPr="00DC3FDB">
        <w:rPr>
          <w:rFonts w:hint="eastAsia"/>
          <w:rtl/>
        </w:rPr>
        <w:t>או</w:t>
      </w:r>
      <w:r w:rsidRPr="00DC3FDB">
        <w:rPr>
          <w:rtl/>
        </w:rPr>
        <w:t xml:space="preserve"> </w:t>
      </w:r>
      <w:r w:rsidRPr="00DC3FDB">
        <w:rPr>
          <w:rFonts w:hint="eastAsia"/>
          <w:rtl/>
        </w:rPr>
        <w:t>יעכבו</w:t>
      </w:r>
      <w:r w:rsidRPr="00DC3FDB">
        <w:rPr>
          <w:rtl/>
        </w:rPr>
        <w:t xml:space="preserve"> </w:t>
      </w:r>
      <w:r w:rsidRPr="00DC3FDB">
        <w:rPr>
          <w:rFonts w:hint="eastAsia"/>
          <w:rtl/>
        </w:rPr>
        <w:t>מסיבה</w:t>
      </w:r>
      <w:r w:rsidRPr="00DC3FDB">
        <w:rPr>
          <w:rtl/>
        </w:rPr>
        <w:t xml:space="preserve"> </w:t>
      </w:r>
      <w:r w:rsidRPr="00DC3FDB">
        <w:rPr>
          <w:rFonts w:hint="eastAsia"/>
          <w:rtl/>
        </w:rPr>
        <w:t>כלשהי</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בסילוק</w:t>
      </w:r>
      <w:r w:rsidRPr="00DC3FDB">
        <w:rPr>
          <w:rtl/>
        </w:rPr>
        <w:t xml:space="preserve"> הסכום האמור מאת </w:t>
      </w:r>
      <w:r w:rsidRPr="00DC3FDB">
        <w:rPr>
          <w:rFonts w:hint="eastAsia"/>
          <w:rtl/>
        </w:rPr>
        <w:t>הנערב</w:t>
      </w:r>
      <w:r w:rsidRPr="00DC3FDB">
        <w:rPr>
          <w:rtl/>
        </w:rPr>
        <w:t>.</w:t>
      </w:r>
    </w:p>
    <w:p w14:paraId="5A6A4F7D" w14:textId="77777777" w:rsidR="00EC3DC3" w:rsidRPr="00DC3FDB" w:rsidRDefault="00F61EC4"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אינה</w:t>
      </w:r>
      <w:r w:rsidRPr="00DC3FDB">
        <w:rPr>
          <w:rtl/>
        </w:rPr>
        <w:t xml:space="preserve"> </w:t>
      </w:r>
      <w:r w:rsidRPr="00DC3FDB">
        <w:rPr>
          <w:rFonts w:hint="eastAsia"/>
          <w:rtl/>
        </w:rPr>
        <w:t>ניתנה</w:t>
      </w:r>
      <w:r w:rsidRPr="00DC3FDB">
        <w:rPr>
          <w:rtl/>
        </w:rPr>
        <w:t xml:space="preserve"> </w:t>
      </w:r>
      <w:r w:rsidRPr="00DC3FDB">
        <w:rPr>
          <w:rFonts w:hint="eastAsia"/>
          <w:rtl/>
        </w:rPr>
        <w:t>להעברה</w:t>
      </w:r>
      <w:r w:rsidRPr="00DC3FDB">
        <w:rPr>
          <w:rtl/>
        </w:rPr>
        <w:t xml:space="preserve"> </w:t>
      </w:r>
      <w:r w:rsidRPr="00DC3FDB">
        <w:rPr>
          <w:rFonts w:hint="eastAsia"/>
          <w:rtl/>
        </w:rPr>
        <w:t>או</w:t>
      </w:r>
      <w:r w:rsidRPr="00DC3FDB">
        <w:rPr>
          <w:rtl/>
        </w:rPr>
        <w:t xml:space="preserve"> </w:t>
      </w:r>
      <w:r w:rsidRPr="00DC3FDB">
        <w:rPr>
          <w:rFonts w:hint="eastAsia"/>
          <w:rtl/>
        </w:rPr>
        <w:t>להסבה</w:t>
      </w:r>
      <w:r w:rsidRPr="00DC3FDB">
        <w:rPr>
          <w:rtl/>
        </w:rPr>
        <w:t>.</w:t>
      </w:r>
    </w:p>
    <w:p w14:paraId="3B7848B3" w14:textId="77777777" w:rsidR="00EC3DC3" w:rsidRPr="00DC3FDB" w:rsidRDefault="00F61EC4"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ניתנת</w:t>
      </w:r>
      <w:r w:rsidRPr="00DC3FDB">
        <w:rPr>
          <w:rtl/>
        </w:rPr>
        <w:t xml:space="preserve"> </w:t>
      </w:r>
      <w:r w:rsidRPr="00DC3FDB">
        <w:rPr>
          <w:rFonts w:hint="eastAsia"/>
          <w:rtl/>
        </w:rPr>
        <w:t>למימוש</w:t>
      </w:r>
      <w:r w:rsidRPr="00DC3FDB">
        <w:rPr>
          <w:rtl/>
        </w:rPr>
        <w:t xml:space="preserve"> </w:t>
      </w:r>
      <w:r w:rsidRPr="00DC3FDB">
        <w:rPr>
          <w:rFonts w:hint="eastAsia"/>
          <w:rtl/>
        </w:rPr>
        <w:t>לשיעורין</w:t>
      </w:r>
      <w:r w:rsidRPr="00DC3FDB">
        <w:rPr>
          <w:rtl/>
        </w:rPr>
        <w:t xml:space="preserve">, </w:t>
      </w:r>
      <w:r w:rsidRPr="00DC3FDB">
        <w:rPr>
          <w:rFonts w:hint="eastAsia"/>
          <w:rtl/>
        </w:rPr>
        <w:t>באופן</w:t>
      </w:r>
      <w:r w:rsidRPr="00DC3FDB">
        <w:rPr>
          <w:rtl/>
        </w:rPr>
        <w:t xml:space="preserve"> </w:t>
      </w:r>
      <w:r w:rsidRPr="00DC3FDB">
        <w:rPr>
          <w:rFonts w:hint="eastAsia"/>
          <w:rtl/>
        </w:rPr>
        <w:t>שחילוטה</w:t>
      </w:r>
      <w:r w:rsidRPr="00DC3FDB">
        <w:rPr>
          <w:rtl/>
        </w:rPr>
        <w:t xml:space="preserve"> </w:t>
      </w:r>
      <w:r w:rsidRPr="00DC3FDB">
        <w:rPr>
          <w:rFonts w:hint="eastAsia"/>
          <w:rtl/>
        </w:rPr>
        <w:t>החלקי</w:t>
      </w:r>
      <w:r w:rsidRPr="00DC3FDB">
        <w:rPr>
          <w:rtl/>
        </w:rPr>
        <w:t xml:space="preserve"> </w:t>
      </w:r>
      <w:r w:rsidRPr="00DC3FDB">
        <w:rPr>
          <w:rFonts w:hint="eastAsia"/>
          <w:rtl/>
        </w:rPr>
        <w:t>לא</w:t>
      </w:r>
      <w:r w:rsidRPr="00DC3FDB">
        <w:rPr>
          <w:rtl/>
        </w:rPr>
        <w:t xml:space="preserve"> </w:t>
      </w:r>
      <w:r w:rsidRPr="00DC3FDB">
        <w:rPr>
          <w:rFonts w:hint="eastAsia"/>
          <w:rtl/>
        </w:rPr>
        <w:t>יגרע</w:t>
      </w:r>
      <w:r w:rsidRPr="00DC3FDB">
        <w:rPr>
          <w:rtl/>
        </w:rPr>
        <w:t xml:space="preserve"> </w:t>
      </w:r>
      <w:r w:rsidRPr="00DC3FDB">
        <w:rPr>
          <w:rFonts w:hint="eastAsia"/>
          <w:rtl/>
        </w:rPr>
        <w:t>מתוקפה</w:t>
      </w:r>
      <w:r w:rsidRPr="00DC3FDB">
        <w:rPr>
          <w:rtl/>
        </w:rPr>
        <w:t xml:space="preserve"> </w:t>
      </w:r>
      <w:r w:rsidRPr="00DC3FDB">
        <w:rPr>
          <w:rFonts w:hint="eastAsia"/>
          <w:rtl/>
        </w:rPr>
        <w:t>לגבי</w:t>
      </w:r>
      <w:r w:rsidRPr="00DC3FDB">
        <w:rPr>
          <w:rtl/>
        </w:rPr>
        <w:t xml:space="preserve"> </w:t>
      </w:r>
      <w:r w:rsidRPr="00DC3FDB">
        <w:rPr>
          <w:rFonts w:hint="eastAsia"/>
          <w:rtl/>
        </w:rPr>
        <w:t>יתרת</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 xml:space="preserve"> </w:t>
      </w:r>
      <w:r w:rsidRPr="00DC3FDB">
        <w:rPr>
          <w:rFonts w:hint="eastAsia"/>
          <w:rtl/>
        </w:rPr>
        <w:t>שלא</w:t>
      </w:r>
      <w:r w:rsidRPr="00DC3FDB">
        <w:rPr>
          <w:rtl/>
        </w:rPr>
        <w:t xml:space="preserve"> </w:t>
      </w:r>
      <w:r w:rsidRPr="00DC3FDB">
        <w:rPr>
          <w:rFonts w:hint="eastAsia"/>
          <w:rtl/>
        </w:rPr>
        <w:t>חולט</w:t>
      </w:r>
      <w:r w:rsidRPr="00DC3FDB">
        <w:rPr>
          <w:rtl/>
        </w:rPr>
        <w:t xml:space="preserve">, </w:t>
      </w:r>
      <w:r w:rsidRPr="00DC3FDB">
        <w:rPr>
          <w:rFonts w:hint="eastAsia"/>
          <w:rtl/>
        </w:rPr>
        <w:t>ובלבד</w:t>
      </w:r>
      <w:r w:rsidRPr="00DC3FDB">
        <w:rPr>
          <w:rtl/>
        </w:rPr>
        <w:t xml:space="preserve"> </w:t>
      </w:r>
      <w:r w:rsidRPr="00DC3FDB">
        <w:rPr>
          <w:rFonts w:hint="eastAsia"/>
          <w:rtl/>
        </w:rPr>
        <w:t>שסך</w:t>
      </w:r>
      <w:r w:rsidRPr="00DC3FDB">
        <w:rPr>
          <w:rtl/>
        </w:rPr>
        <w:t xml:space="preserve"> </w:t>
      </w:r>
      <w:r w:rsidRPr="00DC3FDB">
        <w:rPr>
          <w:rFonts w:hint="eastAsia"/>
          <w:rtl/>
        </w:rPr>
        <w:t>כל</w:t>
      </w:r>
      <w:r w:rsidRPr="00DC3FDB">
        <w:rPr>
          <w:rtl/>
        </w:rPr>
        <w:t xml:space="preserve"> </w:t>
      </w:r>
      <w:r w:rsidRPr="00DC3FDB">
        <w:rPr>
          <w:rFonts w:hint="eastAsia"/>
          <w:rtl/>
        </w:rPr>
        <w:t>התשלומים</w:t>
      </w:r>
      <w:r w:rsidRPr="00DC3FDB">
        <w:rPr>
          <w:rtl/>
        </w:rPr>
        <w:t xml:space="preserve"> </w:t>
      </w:r>
      <w:r w:rsidRPr="00DC3FDB">
        <w:rPr>
          <w:rFonts w:hint="eastAsia"/>
          <w:rtl/>
        </w:rPr>
        <w:t>על</w:t>
      </w:r>
      <w:r w:rsidRPr="00DC3FDB">
        <w:rPr>
          <w:rtl/>
        </w:rPr>
        <w:t xml:space="preserve"> </w:t>
      </w:r>
      <w:r w:rsidRPr="00DC3FDB">
        <w:rPr>
          <w:rFonts w:hint="eastAsia"/>
          <w:rtl/>
        </w:rPr>
        <w:t>פי</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w:t>
      </w:r>
    </w:p>
    <w:p w14:paraId="1089D026" w14:textId="77777777" w:rsidR="00EC3DC3" w:rsidRPr="00DC3FDB" w:rsidRDefault="00F61EC4" w:rsidP="00EC3DC3">
      <w:pPr>
        <w:tabs>
          <w:tab w:val="left" w:pos="7227"/>
        </w:tabs>
        <w:rPr>
          <w:rtl/>
        </w:rPr>
      </w:pPr>
      <w:r w:rsidRPr="00DC3FDB">
        <w:rPr>
          <w:rFonts w:hint="eastAsia"/>
          <w:rtl/>
        </w:rPr>
        <w:t>על</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יחולו</w:t>
      </w:r>
      <w:r w:rsidRPr="00DC3FDB">
        <w:rPr>
          <w:rtl/>
        </w:rPr>
        <w:t xml:space="preserve"> </w:t>
      </w:r>
      <w:r w:rsidRPr="00DC3FDB">
        <w:rPr>
          <w:rFonts w:hint="eastAsia"/>
          <w:rtl/>
        </w:rPr>
        <w:t>הוראות</w:t>
      </w:r>
      <w:r w:rsidRPr="00DC3FDB">
        <w:rPr>
          <w:rtl/>
        </w:rPr>
        <w:t xml:space="preserve"> </w:t>
      </w:r>
      <w:r w:rsidRPr="00DC3FDB">
        <w:rPr>
          <w:rFonts w:hint="eastAsia"/>
          <w:rtl/>
        </w:rPr>
        <w:t>הדין</w:t>
      </w:r>
      <w:r w:rsidRPr="00DC3FDB">
        <w:rPr>
          <w:rtl/>
        </w:rPr>
        <w:t xml:space="preserve"> </w:t>
      </w:r>
      <w:r w:rsidRPr="00DC3FDB">
        <w:rPr>
          <w:rFonts w:hint="eastAsia"/>
          <w:rtl/>
        </w:rPr>
        <w:t>הישראלי</w:t>
      </w:r>
      <w:r w:rsidRPr="00DC3FDB">
        <w:rPr>
          <w:rtl/>
        </w:rPr>
        <w:t xml:space="preserve"> </w:t>
      </w:r>
      <w:r w:rsidRPr="00DC3FDB">
        <w:rPr>
          <w:rFonts w:hint="eastAsia"/>
          <w:rtl/>
        </w:rPr>
        <w:t>בלבד</w:t>
      </w:r>
      <w:r w:rsidRPr="00DC3FDB">
        <w:rPr>
          <w:rtl/>
        </w:rPr>
        <w:t>.</w:t>
      </w:r>
    </w:p>
    <w:p w14:paraId="12030279" w14:textId="77777777" w:rsidR="00EC3DC3" w:rsidRPr="00DC3FDB" w:rsidRDefault="00F61EC4" w:rsidP="00EC3DC3">
      <w:pPr>
        <w:tabs>
          <w:tab w:val="left" w:pos="7227"/>
        </w:tabs>
        <w:rPr>
          <w:rtl/>
        </w:rPr>
      </w:pPr>
      <w:r w:rsidRPr="00DC3FDB">
        <w:rPr>
          <w:rFonts w:hint="eastAsia"/>
          <w:rtl/>
        </w:rPr>
        <w:t>הכללים</w:t>
      </w:r>
      <w:r w:rsidRPr="00DC3FDB">
        <w:rPr>
          <w:rtl/>
        </w:rPr>
        <w:t xml:space="preserve"> </w:t>
      </w:r>
      <w:r w:rsidRPr="00DC3FDB">
        <w:rPr>
          <w:rFonts w:hint="eastAsia"/>
          <w:rtl/>
        </w:rPr>
        <w:t>לניהול</w:t>
      </w:r>
      <w:r w:rsidRPr="00DC3FDB">
        <w:rPr>
          <w:rtl/>
        </w:rPr>
        <w:t xml:space="preserve"> </w:t>
      </w:r>
      <w:r w:rsidRPr="00DC3FDB">
        <w:rPr>
          <w:rFonts w:hint="eastAsia"/>
          <w:rtl/>
        </w:rPr>
        <w:t>כתב</w:t>
      </w:r>
      <w:r w:rsidRPr="00DC3FDB">
        <w:rPr>
          <w:rtl/>
        </w:rPr>
        <w:t xml:space="preserve"> </w:t>
      </w:r>
      <w:r w:rsidRPr="00DC3FDB">
        <w:rPr>
          <w:rFonts w:hint="eastAsia"/>
          <w:rtl/>
        </w:rPr>
        <w:t>ערבות</w:t>
      </w:r>
      <w:r w:rsidRPr="00DC3FDB">
        <w:rPr>
          <w:rtl/>
        </w:rPr>
        <w:t xml:space="preserve"> </w:t>
      </w:r>
      <w:r w:rsidRPr="00DC3FDB">
        <w:rPr>
          <w:rFonts w:hint="eastAsia"/>
          <w:rtl/>
        </w:rPr>
        <w:t>זה</w:t>
      </w:r>
      <w:r w:rsidRPr="00DC3FDB">
        <w:rPr>
          <w:rtl/>
        </w:rPr>
        <w:t xml:space="preserve"> </w:t>
      </w:r>
      <w:r w:rsidRPr="00DC3FDB">
        <w:rPr>
          <w:rFonts w:hint="eastAsia"/>
          <w:rtl/>
        </w:rPr>
        <w:t>יהיו</w:t>
      </w:r>
      <w:r w:rsidRPr="00DC3FDB">
        <w:rPr>
          <w:rtl/>
        </w:rPr>
        <w:t xml:space="preserve"> </w:t>
      </w:r>
      <w:r w:rsidRPr="00DC3FDB">
        <w:rPr>
          <w:rFonts w:hint="eastAsia"/>
          <w:rtl/>
        </w:rPr>
        <w:t>בהתאם</w:t>
      </w:r>
      <w:r w:rsidRPr="00DC3FDB">
        <w:rPr>
          <w:rtl/>
        </w:rPr>
        <w:t xml:space="preserve"> </w:t>
      </w:r>
      <w:r w:rsidRPr="00DC3FDB">
        <w:rPr>
          <w:rFonts w:hint="eastAsia"/>
          <w:rtl/>
        </w:rPr>
        <w:t>לתקן</w:t>
      </w:r>
      <w:r w:rsidRPr="00DC3FDB">
        <w:rPr>
          <w:rtl/>
        </w:rPr>
        <w:t xml:space="preserve"> </w:t>
      </w:r>
      <w:r w:rsidRPr="00DC3FDB">
        <w:rPr>
          <w:rFonts w:hint="eastAsia"/>
          <w:rtl/>
        </w:rPr>
        <w:t>הערבויות</w:t>
      </w:r>
      <w:r w:rsidRPr="00DC3FDB">
        <w:rPr>
          <w:rtl/>
        </w:rPr>
        <w:t xml:space="preserve"> </w:t>
      </w:r>
      <w:r w:rsidRPr="00DC3FDB">
        <w:rPr>
          <w:rFonts w:hint="eastAsia"/>
          <w:rtl/>
        </w:rPr>
        <w:t>הדיגיטאליות</w:t>
      </w:r>
      <w:r w:rsidRPr="00DC3FDB">
        <w:rPr>
          <w:rtl/>
        </w:rPr>
        <w:t xml:space="preserve"> </w:t>
      </w:r>
      <w:r w:rsidRPr="00DC3FDB">
        <w:rPr>
          <w:rFonts w:hint="eastAsia"/>
          <w:rtl/>
        </w:rPr>
        <w:t>כפי</w:t>
      </w:r>
      <w:r w:rsidRPr="00DC3FDB">
        <w:rPr>
          <w:rtl/>
        </w:rPr>
        <w:t xml:space="preserve"> </w:t>
      </w:r>
      <w:r w:rsidRPr="00DC3FDB">
        <w:rPr>
          <w:rFonts w:hint="eastAsia"/>
          <w:rtl/>
        </w:rPr>
        <w:t>שפורסם</w:t>
      </w:r>
      <w:r w:rsidRPr="00DC3FDB">
        <w:rPr>
          <w:rtl/>
        </w:rPr>
        <w:t xml:space="preserve"> </w:t>
      </w:r>
      <w:r w:rsidRPr="00DC3FDB">
        <w:rPr>
          <w:rFonts w:hint="eastAsia"/>
          <w:rtl/>
        </w:rPr>
        <w:t>באתר</w:t>
      </w:r>
      <w:r w:rsidRPr="00DC3FDB">
        <w:rPr>
          <w:rtl/>
        </w:rPr>
        <w:t xml:space="preserve"> </w:t>
      </w:r>
      <w:r w:rsidRPr="00DC3FDB">
        <w:rPr>
          <w:rFonts w:hint="eastAsia"/>
          <w:rtl/>
        </w:rPr>
        <w:t>הוראות</w:t>
      </w:r>
      <w:r w:rsidRPr="00DC3FDB">
        <w:rPr>
          <w:rtl/>
        </w:rPr>
        <w:t xml:space="preserve"> </w:t>
      </w:r>
      <w:proofErr w:type="spellStart"/>
      <w:r w:rsidRPr="00DC3FDB">
        <w:rPr>
          <w:rFonts w:hint="eastAsia"/>
          <w:rtl/>
        </w:rPr>
        <w:t>התכ</w:t>
      </w:r>
      <w:r w:rsidRPr="00DC3FDB">
        <w:rPr>
          <w:rtl/>
        </w:rPr>
        <w:t>"ם</w:t>
      </w:r>
      <w:proofErr w:type="spellEnd"/>
      <w:r w:rsidRPr="00DC3FDB">
        <w:rPr>
          <w:rtl/>
        </w:rPr>
        <w:t xml:space="preserve"> </w:t>
      </w:r>
      <w:r w:rsidRPr="00DC3FDB">
        <w:rPr>
          <w:rFonts w:hint="eastAsia"/>
          <w:rtl/>
        </w:rPr>
        <w:t>של</w:t>
      </w:r>
      <w:r w:rsidRPr="00DC3FDB">
        <w:rPr>
          <w:rtl/>
        </w:rPr>
        <w:t xml:space="preserve"> </w:t>
      </w:r>
      <w:r w:rsidRPr="00DC3FDB">
        <w:rPr>
          <w:rFonts w:hint="eastAsia"/>
          <w:rtl/>
        </w:rPr>
        <w:t>החשב</w:t>
      </w:r>
      <w:r w:rsidRPr="00DC3FDB">
        <w:rPr>
          <w:rtl/>
        </w:rPr>
        <w:t xml:space="preserve"> </w:t>
      </w:r>
      <w:r w:rsidRPr="00DC3FDB">
        <w:rPr>
          <w:rFonts w:hint="eastAsia"/>
          <w:rtl/>
        </w:rPr>
        <w:t>הכללי</w:t>
      </w:r>
      <w:r w:rsidRPr="00DC3FDB">
        <w:rPr>
          <w:rtl/>
        </w:rPr>
        <w:t xml:space="preserve">, </w:t>
      </w:r>
      <w:r w:rsidRPr="00DC3FDB">
        <w:rPr>
          <w:rFonts w:hint="eastAsia"/>
          <w:rtl/>
        </w:rPr>
        <w:t>כנוסחו</w:t>
      </w:r>
      <w:r w:rsidRPr="00DC3FDB">
        <w:rPr>
          <w:rtl/>
        </w:rPr>
        <w:t xml:space="preserve"> </w:t>
      </w:r>
      <w:r w:rsidRPr="00DC3FDB">
        <w:rPr>
          <w:rFonts w:hint="eastAsia"/>
          <w:rtl/>
        </w:rPr>
        <w:t>במועד</w:t>
      </w:r>
      <w:r w:rsidRPr="00DC3FDB">
        <w:rPr>
          <w:rtl/>
        </w:rPr>
        <w:t xml:space="preserve"> </w:t>
      </w:r>
      <w:r w:rsidRPr="00DC3FDB">
        <w:rPr>
          <w:rFonts w:hint="eastAsia"/>
          <w:rtl/>
        </w:rPr>
        <w:t>הנפקת</w:t>
      </w:r>
      <w:r w:rsidRPr="00DC3FDB">
        <w:rPr>
          <w:rtl/>
        </w:rPr>
        <w:t xml:space="preserve"> </w:t>
      </w:r>
      <w:r w:rsidRPr="00DC3FDB">
        <w:rPr>
          <w:rFonts w:hint="eastAsia"/>
          <w:rtl/>
        </w:rPr>
        <w:t>הערבות</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בהתאם</w:t>
      </w:r>
      <w:r w:rsidRPr="00DC3FDB">
        <w:rPr>
          <w:rtl/>
        </w:rPr>
        <w:t xml:space="preserve"> </w:t>
      </w:r>
      <w:r w:rsidRPr="00DC3FDB">
        <w:rPr>
          <w:rFonts w:hint="eastAsia"/>
          <w:rtl/>
        </w:rPr>
        <w:t>לכללים</w:t>
      </w:r>
      <w:r w:rsidRPr="00DC3FDB">
        <w:rPr>
          <w:rtl/>
        </w:rPr>
        <w:t xml:space="preserve"> </w:t>
      </w:r>
      <w:r w:rsidRPr="00DC3FDB">
        <w:rPr>
          <w:rFonts w:hint="eastAsia"/>
          <w:rtl/>
        </w:rPr>
        <w:t>המפורטים</w:t>
      </w:r>
      <w:r w:rsidRPr="00DC3FDB">
        <w:rPr>
          <w:rtl/>
        </w:rPr>
        <w:t xml:space="preserve"> </w:t>
      </w:r>
      <w:r w:rsidRPr="00DC3FDB">
        <w:rPr>
          <w:rFonts w:hint="eastAsia"/>
          <w:rtl/>
        </w:rPr>
        <w:t>להלן</w:t>
      </w:r>
      <w:r w:rsidRPr="00DC3FDB">
        <w:rPr>
          <w:rtl/>
        </w:rPr>
        <w:t>:</w:t>
      </w:r>
    </w:p>
    <w:p w14:paraId="18828612" w14:textId="77777777" w:rsidR="00EC3DC3" w:rsidRPr="00925707" w:rsidRDefault="00F61EC4" w:rsidP="008840DD">
      <w:pPr>
        <w:pStyle w:val="af4"/>
        <w:numPr>
          <w:ilvl w:val="0"/>
          <w:numId w:val="63"/>
        </w:numPr>
        <w:tabs>
          <w:tab w:val="left" w:pos="7227"/>
        </w:tabs>
        <w:spacing w:before="120"/>
        <w:jc w:val="both"/>
        <w:rPr>
          <w:rtl/>
        </w:rPr>
      </w:pPr>
      <w:r w:rsidRPr="00925707">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625E1729" w14:textId="77777777" w:rsidR="00EC3DC3" w:rsidRPr="00925707" w:rsidRDefault="00F61EC4" w:rsidP="008840DD">
      <w:pPr>
        <w:pStyle w:val="af4"/>
        <w:numPr>
          <w:ilvl w:val="0"/>
          <w:numId w:val="63"/>
        </w:numPr>
        <w:tabs>
          <w:tab w:val="left" w:pos="7227"/>
        </w:tabs>
        <w:spacing w:before="120"/>
        <w:jc w:val="both"/>
        <w:rPr>
          <w:rtl/>
        </w:rPr>
      </w:pPr>
      <w:r w:rsidRPr="00925707">
        <w:rPr>
          <w:rtl/>
        </w:rPr>
        <w:t xml:space="preserve">התאריכים בערבות מתייחסים לימים </w:t>
      </w:r>
      <w:proofErr w:type="spellStart"/>
      <w:r w:rsidRPr="00925707">
        <w:rPr>
          <w:rtl/>
        </w:rPr>
        <w:t>קלנדריים</w:t>
      </w:r>
      <w:proofErr w:type="spellEnd"/>
      <w:r w:rsidRPr="00925707">
        <w:rPr>
          <w:rtl/>
        </w:rPr>
        <w:t>, המסתיימים בשעה 23:59, וזאת למעט מניין הימים לתשלום בגין חילוט ערבות על ידי מנפיק הערבות. מניין הימים לתשלום בגין חילוט הערבות</w:t>
      </w:r>
      <w:bookmarkStart w:id="526" w:name="_Ref3125565"/>
      <w:r w:rsidRPr="00925707">
        <w:rPr>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526"/>
      <w:r w:rsidRPr="00925707">
        <w:rPr>
          <w:rtl/>
        </w:rPr>
        <w:t xml:space="preserve"> </w:t>
      </w:r>
    </w:p>
    <w:p w14:paraId="4EAB69B1" w14:textId="77777777" w:rsidR="00EC3DC3" w:rsidRPr="00925707" w:rsidRDefault="00F61EC4" w:rsidP="008840DD">
      <w:pPr>
        <w:pStyle w:val="af4"/>
        <w:numPr>
          <w:ilvl w:val="0"/>
          <w:numId w:val="63"/>
        </w:numPr>
        <w:tabs>
          <w:tab w:val="left" w:pos="7227"/>
        </w:tabs>
        <w:spacing w:before="120"/>
        <w:jc w:val="both"/>
        <w:rPr>
          <w:rtl/>
        </w:rPr>
      </w:pPr>
      <w:r w:rsidRPr="00925707">
        <w:rPr>
          <w:rtl/>
        </w:rPr>
        <w:lastRenderedPageBreak/>
        <w:t xml:space="preserve">לאחר שתאריך סיום תוקף הערבות חלף, תוקפה של הערבות פוקע ללא צורך בביצוע פעולה נוספת מטעם הנערב, מקבל הערבות או מנפיק הערבות. </w:t>
      </w:r>
    </w:p>
    <w:p w14:paraId="2102976D" w14:textId="77777777" w:rsidR="00EC3DC3" w:rsidRPr="00DC3FDB" w:rsidRDefault="00EC3DC3" w:rsidP="00EC3DC3">
      <w:pPr>
        <w:tabs>
          <w:tab w:val="left" w:pos="7227"/>
        </w:tabs>
        <w:rPr>
          <w:u w:val="single"/>
          <w:rtl/>
        </w:rPr>
      </w:pPr>
    </w:p>
    <w:p w14:paraId="7B77E831" w14:textId="77777777" w:rsidR="00EC3DC3" w:rsidRPr="00DC3FDB" w:rsidRDefault="00F61EC4" w:rsidP="00EC3DC3">
      <w:pPr>
        <w:tabs>
          <w:tab w:val="left" w:pos="7227"/>
        </w:tabs>
        <w:rPr>
          <w:u w:val="single"/>
          <w:rtl/>
        </w:rPr>
      </w:pPr>
      <w:r w:rsidRPr="00DC3FDB">
        <w:rPr>
          <w:rFonts w:hint="eastAsia"/>
          <w:u w:val="single"/>
          <w:rtl/>
        </w:rPr>
        <w:t>מספר</w:t>
      </w:r>
      <w:r w:rsidRPr="00DC3FDB">
        <w:rPr>
          <w:u w:val="single"/>
          <w:rtl/>
        </w:rPr>
        <w:t xml:space="preserve"> </w:t>
      </w:r>
      <w:r w:rsidRPr="00DC3FDB">
        <w:rPr>
          <w:rFonts w:hint="eastAsia"/>
          <w:u w:val="single"/>
          <w:rtl/>
        </w:rPr>
        <w:t>ימים</w:t>
      </w:r>
      <w:r w:rsidRPr="00DC3FDB">
        <w:rPr>
          <w:u w:val="single"/>
          <w:rtl/>
        </w:rPr>
        <w:t xml:space="preserve"> </w:t>
      </w:r>
      <w:r w:rsidRPr="00DC3FDB">
        <w:rPr>
          <w:rFonts w:hint="eastAsia"/>
          <w:u w:val="single"/>
          <w:rtl/>
        </w:rPr>
        <w:t>לחילוט</w:t>
      </w:r>
      <w:r w:rsidRPr="00DC3FDB">
        <w:rPr>
          <w:u w:val="single"/>
          <w:rtl/>
        </w:rPr>
        <w:t xml:space="preserve"> 15</w:t>
      </w:r>
    </w:p>
    <w:p w14:paraId="42139776" w14:textId="77777777" w:rsidR="00EC3DC3" w:rsidRPr="00DC3FDB" w:rsidRDefault="00EC3DC3" w:rsidP="00EC3DC3">
      <w:pPr>
        <w:tabs>
          <w:tab w:val="left" w:pos="7227"/>
        </w:tabs>
        <w:rPr>
          <w:u w:val="single"/>
          <w:rtl/>
        </w:rPr>
      </w:pPr>
    </w:p>
    <w:p w14:paraId="04A666DB" w14:textId="77777777" w:rsidR="00EC3DC3" w:rsidRPr="00DC3FDB" w:rsidRDefault="00F61EC4" w:rsidP="00EC3DC3">
      <w:pPr>
        <w:tabs>
          <w:tab w:val="left" w:pos="7227"/>
        </w:tabs>
        <w:rPr>
          <w:u w:val="single"/>
          <w:rtl/>
        </w:rPr>
      </w:pPr>
      <w:r w:rsidRPr="00DC3FDB">
        <w:rPr>
          <w:rFonts w:hint="eastAsia"/>
          <w:u w:val="single"/>
          <w:rtl/>
        </w:rPr>
        <w:t>אסמכתאות</w:t>
      </w:r>
      <w:r w:rsidRPr="00DC3FDB">
        <w:rPr>
          <w:u w:val="single"/>
          <w:rtl/>
        </w:rPr>
        <w:t xml:space="preserve">  (</w:t>
      </w:r>
      <w:r w:rsidRPr="00DC3FDB">
        <w:rPr>
          <w:rFonts w:hint="eastAsia"/>
          <w:rtl/>
        </w:rPr>
        <w:t>למילוי</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המערכת</w:t>
      </w:r>
      <w:r w:rsidRPr="00DC3FDB">
        <w:rPr>
          <w:rtl/>
        </w:rPr>
        <w:t xml:space="preserve"> </w:t>
      </w:r>
      <w:r w:rsidRPr="00DC3FDB">
        <w:rPr>
          <w:rFonts w:hint="eastAsia"/>
          <w:rtl/>
        </w:rPr>
        <w:t>הטכנולוגית</w:t>
      </w:r>
      <w:r w:rsidRPr="00DC3FDB">
        <w:rPr>
          <w:rtl/>
        </w:rPr>
        <w:t xml:space="preserve">, </w:t>
      </w:r>
      <w:r w:rsidRPr="00DC3FDB">
        <w:rPr>
          <w:rFonts w:hint="eastAsia"/>
          <w:rtl/>
        </w:rPr>
        <w:t>לא</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המשרד</w:t>
      </w:r>
      <w:r w:rsidRPr="00DC3FDB">
        <w:rPr>
          <w:rtl/>
        </w:rPr>
        <w:t>)</w:t>
      </w:r>
    </w:p>
    <w:p w14:paraId="7EC4A2FE" w14:textId="77777777" w:rsidR="00EC3DC3" w:rsidRPr="00DC3FDB" w:rsidRDefault="00F61EC4" w:rsidP="00EC3DC3">
      <w:pPr>
        <w:tabs>
          <w:tab w:val="left" w:pos="7227"/>
        </w:tabs>
        <w:rPr>
          <w:rtl/>
        </w:rPr>
      </w:pPr>
      <w:r w:rsidRPr="00DC3FDB">
        <w:rPr>
          <w:rFonts w:hint="eastAsia"/>
          <w:rtl/>
        </w:rPr>
        <w:t>אסמכתא</w:t>
      </w:r>
      <w:r w:rsidRPr="00DC3FDB">
        <w:rPr>
          <w:rtl/>
        </w:rPr>
        <w:t xml:space="preserve"> פנימית של מנפיק הערבות: </w:t>
      </w:r>
    </w:p>
    <w:p w14:paraId="58ADD665" w14:textId="77777777" w:rsidR="00EC3DC3" w:rsidRPr="00DC3FDB" w:rsidRDefault="00F61EC4" w:rsidP="00EC3DC3">
      <w:pPr>
        <w:tabs>
          <w:tab w:val="left" w:pos="7227"/>
        </w:tabs>
        <w:rPr>
          <w:rtl/>
        </w:rPr>
      </w:pPr>
      <w:r w:rsidRPr="00DC3FDB">
        <w:rPr>
          <w:rFonts w:hint="eastAsia"/>
          <w:rtl/>
        </w:rPr>
        <w:t>אסמכתאות</w:t>
      </w:r>
      <w:r w:rsidRPr="00DC3FDB">
        <w:rPr>
          <w:rtl/>
        </w:rPr>
        <w:t xml:space="preserve"> פנימיות 1 של מקבל הערבות: </w:t>
      </w:r>
    </w:p>
    <w:p w14:paraId="2006BEBB" w14:textId="77777777" w:rsidR="00EC3DC3" w:rsidRPr="00DC3FDB" w:rsidRDefault="00F61EC4"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2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3DCFBDD6" w14:textId="77777777" w:rsidR="00EC3DC3" w:rsidRPr="00DC3FDB" w:rsidRDefault="00F61EC4"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3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65B29388" w14:textId="77777777" w:rsidR="00EC3DC3" w:rsidRPr="00DC3FDB" w:rsidRDefault="00F61EC4" w:rsidP="00EC3DC3">
      <w:pPr>
        <w:tabs>
          <w:tab w:val="left" w:pos="7227"/>
        </w:tabs>
        <w:rPr>
          <w:b/>
          <w:bCs/>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4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0ED2AB9D" w14:textId="77777777" w:rsidR="00EC3DC3" w:rsidRPr="00DC3FDB" w:rsidRDefault="00EC3DC3" w:rsidP="00225395">
      <w:pPr>
        <w:spacing w:line="360" w:lineRule="auto"/>
        <w:jc w:val="both"/>
        <w:rPr>
          <w:rtl/>
        </w:rPr>
      </w:pPr>
    </w:p>
    <w:p w14:paraId="430E6C65" w14:textId="77777777" w:rsidR="00225395" w:rsidRPr="00225395" w:rsidRDefault="00225395" w:rsidP="00225395">
      <w:pPr>
        <w:rPr>
          <w:rtl/>
        </w:rPr>
      </w:pPr>
    </w:p>
    <w:p w14:paraId="1B6127AD" w14:textId="77777777" w:rsidR="00EC3DC3" w:rsidRDefault="00EC3DC3" w:rsidP="00602672">
      <w:pPr>
        <w:pStyle w:val="afffffffb"/>
        <w:rPr>
          <w:rtl/>
        </w:rPr>
        <w:sectPr w:rsidR="00EC3DC3">
          <w:pgSz w:w="11906" w:h="16838"/>
          <w:pgMar w:top="1440" w:right="680" w:bottom="1440" w:left="680" w:header="709" w:footer="709" w:gutter="0"/>
          <w:cols w:space="720"/>
          <w:bidi/>
          <w:rtlGutter/>
        </w:sectPr>
      </w:pPr>
      <w:bookmarkStart w:id="527" w:name="_Toc32477915"/>
      <w:bookmarkStart w:id="528" w:name="_Toc44931979"/>
      <w:bookmarkStart w:id="529" w:name="_Toc44932066"/>
      <w:bookmarkStart w:id="530" w:name="_Toc53331386"/>
    </w:p>
    <w:p w14:paraId="6E705CF6" w14:textId="550964FD" w:rsidR="0009150A" w:rsidRPr="00CD6EC5" w:rsidRDefault="00F61EC4" w:rsidP="00602672">
      <w:pPr>
        <w:pStyle w:val="afffffffb"/>
        <w:rPr>
          <w:rtl/>
        </w:rPr>
      </w:pPr>
      <w:bookmarkStart w:id="531" w:name="_Toc32477916"/>
      <w:bookmarkStart w:id="532" w:name="_Toc44931980"/>
      <w:bookmarkStart w:id="533" w:name="_Toc44932067"/>
      <w:bookmarkStart w:id="534" w:name="_Toc53331387"/>
      <w:bookmarkEnd w:id="524"/>
      <w:bookmarkEnd w:id="527"/>
      <w:bookmarkEnd w:id="528"/>
      <w:bookmarkEnd w:id="529"/>
      <w:bookmarkEnd w:id="530"/>
      <w:r w:rsidRPr="00CD6EC5">
        <w:rPr>
          <w:rFonts w:hint="eastAsia"/>
          <w:rtl/>
        </w:rPr>
        <w:lastRenderedPageBreak/>
        <w:t>נספח</w:t>
      </w:r>
      <w:r w:rsidRPr="00CD6EC5">
        <w:rPr>
          <w:rtl/>
        </w:rPr>
        <w:t xml:space="preserve"> </w:t>
      </w:r>
      <w:r w:rsidR="000A6EF4">
        <w:rPr>
          <w:rFonts w:hint="cs"/>
          <w:rtl/>
        </w:rPr>
        <w:t>ד</w:t>
      </w:r>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531"/>
      <w:bookmarkEnd w:id="532"/>
      <w:bookmarkEnd w:id="533"/>
      <w:bookmarkEnd w:id="534"/>
      <w:r w:rsidRPr="00CD6EC5">
        <w:rPr>
          <w:rtl/>
        </w:rPr>
        <w:t xml:space="preserve"> </w:t>
      </w:r>
    </w:p>
    <w:p w14:paraId="67AB2AC6" w14:textId="77777777" w:rsidR="0009150A" w:rsidRPr="007C5B4C" w:rsidRDefault="00F61EC4" w:rsidP="0009150A">
      <w:pPr>
        <w:widowControl w:val="0"/>
        <w:spacing w:before="40" w:line="360" w:lineRule="auto"/>
        <w:ind w:left="397"/>
        <w:jc w:val="center"/>
        <w:rPr>
          <w:rtl/>
        </w:rPr>
      </w:pPr>
      <w:r w:rsidRPr="007C5B4C">
        <w:rPr>
          <w:rFonts w:hint="cs"/>
          <w:sz w:val="28"/>
          <w:szCs w:val="28"/>
          <w:rtl/>
        </w:rPr>
        <w:t xml:space="preserve"> </w:t>
      </w:r>
    </w:p>
    <w:p w14:paraId="2C94CCDE" w14:textId="77777777" w:rsidR="0009150A" w:rsidRPr="007C5B4C" w:rsidRDefault="00F61EC4" w:rsidP="0009150A">
      <w:pPr>
        <w:spacing w:line="360" w:lineRule="auto"/>
        <w:jc w:val="both"/>
        <w:rPr>
          <w:b/>
          <w:bCs/>
          <w:rtl/>
        </w:rPr>
      </w:pPr>
      <w:r w:rsidRPr="007C5B4C">
        <w:rPr>
          <w:rFonts w:hint="cs"/>
          <w:b/>
          <w:bCs/>
          <w:rtl/>
        </w:rPr>
        <w:t>לכבוד</w:t>
      </w:r>
    </w:p>
    <w:p w14:paraId="63841971" w14:textId="77777777" w:rsidR="0009150A" w:rsidRPr="007C5B4C" w:rsidRDefault="00F61EC4" w:rsidP="0009150A">
      <w:pPr>
        <w:spacing w:line="360" w:lineRule="auto"/>
        <w:jc w:val="both"/>
        <w:rPr>
          <w:b/>
          <w:bCs/>
          <w:rtl/>
        </w:rPr>
      </w:pPr>
      <w:bookmarkStart w:id="535" w:name="OfficeValue_5"/>
      <w:r>
        <w:rPr>
          <w:rFonts w:hint="cs"/>
          <w:b/>
          <w:bCs/>
          <w:rtl/>
        </w:rPr>
        <w:t>משרד התרבות והספורט</w:t>
      </w:r>
      <w:bookmarkEnd w:id="535"/>
      <w:r w:rsidRPr="007C5B4C">
        <w:rPr>
          <w:b/>
          <w:bCs/>
          <w:rtl/>
        </w:rPr>
        <w:t xml:space="preserve"> </w:t>
      </w:r>
    </w:p>
    <w:p w14:paraId="5DD0F81D" w14:textId="77777777" w:rsidR="0009150A" w:rsidRPr="007C5B4C" w:rsidRDefault="0009150A" w:rsidP="0009150A">
      <w:pPr>
        <w:spacing w:before="40" w:after="40" w:line="360" w:lineRule="auto"/>
        <w:ind w:left="397"/>
        <w:jc w:val="both"/>
        <w:rPr>
          <w:rtl/>
        </w:rPr>
      </w:pPr>
    </w:p>
    <w:p w14:paraId="34CB583D" w14:textId="77777777" w:rsidR="00DE3E2F" w:rsidRPr="00915100" w:rsidRDefault="00F61EC4" w:rsidP="008840DD">
      <w:pPr>
        <w:pStyle w:val="1-"/>
        <w:numPr>
          <w:ilvl w:val="0"/>
          <w:numId w:val="73"/>
        </w:numPr>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536" w:name="show_isTender_12"/>
      <w:r w:rsidR="00133420">
        <w:rPr>
          <w:rFonts w:hint="cs"/>
          <w:rtl/>
        </w:rPr>
        <w:t>ל</w:t>
      </w:r>
      <w:r w:rsidRPr="00133420">
        <w:rPr>
          <w:rtl/>
        </w:rPr>
        <w:t xml:space="preserve">מכרז </w:t>
      </w:r>
      <w:bookmarkStart w:id="537" w:name="TenderDesc_10"/>
      <w:r w:rsidRPr="00133420">
        <w:rPr>
          <w:rtl/>
        </w:rPr>
        <w:t>איסוף נתוני השאלות בספריות הציבוריות והעברת תשלומים לסופרים</w:t>
      </w:r>
      <w:bookmarkEnd w:id="537"/>
      <w:r w:rsidR="00133420">
        <w:rPr>
          <w:rFonts w:hint="cs"/>
          <w:rtl/>
        </w:rPr>
        <w:t xml:space="preserve"> מספר  </w:t>
      </w:r>
      <w:bookmarkStart w:id="538" w:name="TenderNumber_9"/>
      <w:r>
        <w:rPr>
          <w:rFonts w:hint="cs"/>
          <w:rtl/>
        </w:rPr>
        <w:t>3/2025</w:t>
      </w:r>
      <w:bookmarkEnd w:id="538"/>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536"/>
      <w:r w:rsidR="00174672">
        <w:rPr>
          <w:rFonts w:hint="cs"/>
          <w:rtl/>
        </w:rPr>
        <w:t>.</w:t>
      </w:r>
      <w:r w:rsidRPr="007457A7">
        <w:rPr>
          <w:rFonts w:hint="cs"/>
          <w:rtl/>
        </w:rPr>
        <w:t>.</w:t>
      </w:r>
    </w:p>
    <w:p w14:paraId="7804DE9E" w14:textId="77777777" w:rsidR="00DE3E2F" w:rsidRPr="007C5B4C" w:rsidRDefault="00F61EC4" w:rsidP="00915100">
      <w:pPr>
        <w:pStyle w:val="1-"/>
        <w:rPr>
          <w:rtl/>
        </w:rPr>
      </w:pPr>
      <w:r w:rsidRPr="007C5B4C">
        <w:rPr>
          <w:rtl/>
        </w:rPr>
        <w:t>בהתחייבות זו תהיה למונחים הבאים המשמעות המופיעה לצידם:</w:t>
      </w:r>
    </w:p>
    <w:p w14:paraId="6DDD5805" w14:textId="77777777" w:rsidR="00DE3E2F" w:rsidRPr="007C5B4C" w:rsidRDefault="00F61EC4" w:rsidP="00B0494D">
      <w:pPr>
        <w:pStyle w:val="2-1"/>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14:paraId="5F86A523" w14:textId="77777777" w:rsidR="00DE3E2F" w:rsidRPr="007C5B4C" w:rsidRDefault="00F61EC4" w:rsidP="00B0494D">
      <w:pPr>
        <w:pStyle w:val="2-1"/>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w:t>
      </w:r>
      <w:proofErr w:type="spellStart"/>
      <w:r w:rsidRPr="007C5B4C">
        <w:rPr>
          <w:rtl/>
        </w:rPr>
        <w:t>ימסר</w:t>
      </w:r>
      <w:proofErr w:type="spellEnd"/>
      <w:r w:rsidRPr="007C5B4C">
        <w:rPr>
          <w:rtl/>
        </w:rPr>
        <w:t xml:space="preserve"> ע</w:t>
      </w:r>
      <w:r w:rsidRPr="007C5B4C">
        <w:rPr>
          <w:rFonts w:hint="cs"/>
          <w:rtl/>
        </w:rPr>
        <w:t xml:space="preserve">ל ידי </w:t>
      </w:r>
      <w:r w:rsidRPr="007C5B4C">
        <w:rPr>
          <w:rtl/>
        </w:rPr>
        <w:t xml:space="preserve">מדינת ישראל ו/או כל גורם אחר ו/או מי מטעמה. </w:t>
      </w:r>
    </w:p>
    <w:p w14:paraId="4B7A0A27" w14:textId="77777777" w:rsidR="00DE3E2F" w:rsidRDefault="00F61EC4" w:rsidP="00915100">
      <w:pPr>
        <w:pStyle w:val="1-"/>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23E45D3A" w14:textId="77777777" w:rsidR="00DE3E2F" w:rsidRPr="00C2336B" w:rsidRDefault="00F61EC4" w:rsidP="00915100">
      <w:pPr>
        <w:pStyle w:val="1-"/>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0AD9327F" w14:textId="77777777" w:rsidR="00DE3E2F" w:rsidRPr="00C2336B" w:rsidRDefault="00F61EC4" w:rsidP="00915100">
      <w:pPr>
        <w:pStyle w:val="1-"/>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4972DCFF" w14:textId="77777777" w:rsidR="00DE3E2F" w:rsidRDefault="00F61EC4" w:rsidP="00915100">
      <w:pPr>
        <w:pStyle w:val="1-"/>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5694F894" w14:textId="77777777" w:rsidR="00DE3E2F" w:rsidRPr="00C2336B" w:rsidRDefault="00F61EC4" w:rsidP="00915100">
      <w:pPr>
        <w:pStyle w:val="1-"/>
        <w:rPr>
          <w:rtl/>
        </w:rPr>
      </w:pPr>
      <w:r w:rsidRPr="00C2336B">
        <w:rPr>
          <w:rtl/>
        </w:rPr>
        <w:t xml:space="preserve">אני מתחייב להודיע </w:t>
      </w:r>
      <w:r w:rsidR="0042795F">
        <w:rPr>
          <w:rtl/>
        </w:rPr>
        <w:t>למזמין</w:t>
      </w:r>
      <w:r>
        <w:rPr>
          <w:rFonts w:hint="cs"/>
          <w:rtl/>
        </w:rPr>
        <w:t xml:space="preserve"> ולמזמין</w:t>
      </w:r>
      <w:r w:rsidRPr="00C2336B">
        <w:rPr>
          <w:rtl/>
        </w:rPr>
        <w:t xml:space="preserve"> 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2C112CB8" w14:textId="77777777" w:rsidR="00DE3E2F" w:rsidRPr="00925707" w:rsidRDefault="00DE3E2F" w:rsidP="00925707">
      <w:pPr>
        <w:rPr>
          <w:rtl/>
        </w:rPr>
      </w:pPr>
    </w:p>
    <w:p w14:paraId="29ED585A" w14:textId="77777777" w:rsidR="00DE3E2F" w:rsidRDefault="00DE3E2F" w:rsidP="00DE3E2F">
      <w:pPr>
        <w:spacing w:after="200" w:line="360" w:lineRule="auto"/>
        <w:jc w:val="center"/>
        <w:rPr>
          <w:rtl/>
        </w:rPr>
      </w:pPr>
    </w:p>
    <w:p w14:paraId="11632F71" w14:textId="77777777" w:rsidR="0009150A" w:rsidRDefault="00F61EC4" w:rsidP="004D1159">
      <w:pPr>
        <w:bidi w:val="0"/>
        <w:spacing w:before="200" w:after="200" w:line="276" w:lineRule="auto"/>
        <w:rPr>
          <w:rtl/>
        </w:rPr>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539" w:name="_Toc185193199"/>
      <w:bookmarkStart w:id="540" w:name="_Toc171667620"/>
      <w:bookmarkStart w:id="541" w:name="_Toc330777766"/>
      <w:bookmarkEnd w:id="519"/>
      <w:bookmarkEnd w:id="539"/>
      <w:bookmarkEnd w:id="540"/>
      <w:bookmarkEnd w:id="541"/>
    </w:p>
    <w:p w14:paraId="251FC51D" w14:textId="77777777" w:rsidR="000C3A5E" w:rsidRDefault="00F61EC4">
      <w:pPr>
        <w:bidi w:val="0"/>
        <w:spacing w:before="200" w:after="200" w:line="276" w:lineRule="auto"/>
        <w:rPr>
          <w:bCs/>
          <w:i/>
          <w:caps/>
          <w:spacing w:val="15"/>
          <w:kern w:val="28"/>
          <w:sz w:val="28"/>
          <w:szCs w:val="28"/>
          <w:rtl/>
        </w:rPr>
      </w:pPr>
      <w:bookmarkStart w:id="542" w:name="show_isNotHumanResources_4"/>
      <w:bookmarkStart w:id="543" w:name="show_IsHatzmadatTmura_2"/>
      <w:r>
        <w:rPr>
          <w:rtl/>
        </w:rPr>
        <w:br w:type="page"/>
      </w:r>
    </w:p>
    <w:p w14:paraId="4ED9B2D0" w14:textId="1A9CB4CC" w:rsidR="00C21D13" w:rsidRDefault="00F61EC4" w:rsidP="00602672">
      <w:pPr>
        <w:pStyle w:val="afffffffb"/>
        <w:rPr>
          <w:rtl/>
        </w:rPr>
      </w:pPr>
      <w:r w:rsidRPr="00CD6EC5">
        <w:rPr>
          <w:rFonts w:hint="eastAsia"/>
          <w:rtl/>
        </w:rPr>
        <w:lastRenderedPageBreak/>
        <w:t>נספח</w:t>
      </w:r>
      <w:r w:rsidRPr="00CD6EC5">
        <w:rPr>
          <w:rtl/>
        </w:rPr>
        <w:t xml:space="preserve"> </w:t>
      </w:r>
      <w:r w:rsidR="000A6EF4">
        <w:rPr>
          <w:rFonts w:hint="cs"/>
          <w:rtl/>
        </w:rPr>
        <w:t>ה</w:t>
      </w:r>
      <w:r w:rsidR="000A6EF4" w:rsidRPr="00CD6EC5">
        <w:rPr>
          <w:rtl/>
        </w:rPr>
        <w:t>'</w:t>
      </w:r>
      <w:r w:rsidRPr="00CD6EC5">
        <w:rPr>
          <w:rtl/>
        </w:rPr>
        <w:t xml:space="preserve">– </w:t>
      </w:r>
      <w:r>
        <w:rPr>
          <w:rFonts w:hint="cs"/>
          <w:rtl/>
        </w:rPr>
        <w:t xml:space="preserve">כללי הצמדה </w:t>
      </w:r>
      <w:r w:rsidR="008B65F1">
        <w:rPr>
          <w:rFonts w:hint="cs"/>
          <w:rtl/>
        </w:rPr>
        <w:t>לתקורה</w:t>
      </w:r>
    </w:p>
    <w:p w14:paraId="10ADC822" w14:textId="77777777" w:rsidR="00C21D13" w:rsidRPr="00925707" w:rsidRDefault="00C21D13" w:rsidP="00925707"/>
    <w:p w14:paraId="75E36969" w14:textId="77777777" w:rsidR="00C21D13" w:rsidRPr="00C21D13" w:rsidRDefault="00F61EC4" w:rsidP="008840DD">
      <w:pPr>
        <w:pStyle w:val="1-"/>
        <w:numPr>
          <w:ilvl w:val="0"/>
          <w:numId w:val="67"/>
        </w:numPr>
        <w:rPr>
          <w:rtl/>
        </w:rPr>
      </w:pPr>
      <w:r w:rsidRPr="00C21D13">
        <w:rPr>
          <w:rtl/>
        </w:rPr>
        <w:t>הגדרות בנושא הצמדה</w:t>
      </w:r>
    </w:p>
    <w:p w14:paraId="304FCFAA" w14:textId="77777777" w:rsidR="00C21D13" w:rsidRPr="00C21D13" w:rsidRDefault="00F61EC4" w:rsidP="00B0494D">
      <w:pPr>
        <w:pStyle w:val="2-1"/>
        <w:rPr>
          <w:rtl/>
        </w:rPr>
      </w:pPr>
      <w:r w:rsidRPr="00225D83">
        <w:rPr>
          <w:b/>
          <w:bCs/>
          <w:rtl/>
        </w:rPr>
        <w:t>הצמדה</w:t>
      </w:r>
      <w:r w:rsidRPr="00C21D13">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00DE839B" w14:textId="77777777" w:rsidR="00C21D13" w:rsidRPr="00C21D13" w:rsidRDefault="00F61EC4" w:rsidP="00B0494D">
      <w:pPr>
        <w:pStyle w:val="2-1"/>
        <w:rPr>
          <w:rtl/>
        </w:rPr>
      </w:pPr>
      <w:r w:rsidRPr="00225D83">
        <w:rPr>
          <w:b/>
          <w:bCs/>
          <w:rtl/>
        </w:rPr>
        <w:t xml:space="preserve">מדד הבסיס </w:t>
      </w:r>
      <w:r w:rsidRPr="00C21D13">
        <w:rPr>
          <w:rtl/>
        </w:rPr>
        <w:t>– המדד הידוע בתאריך הבסיס.</w:t>
      </w:r>
    </w:p>
    <w:p w14:paraId="736B726D" w14:textId="77777777" w:rsidR="00C21D13" w:rsidRPr="00C21D13" w:rsidRDefault="00F61EC4" w:rsidP="00B0494D">
      <w:pPr>
        <w:pStyle w:val="2-1"/>
        <w:rPr>
          <w:rtl/>
        </w:rPr>
      </w:pPr>
      <w:r w:rsidRPr="00225D83">
        <w:rPr>
          <w:b/>
          <w:bCs/>
          <w:rtl/>
        </w:rPr>
        <w:t>מדד קובע</w:t>
      </w:r>
      <w:r w:rsidRPr="00C21D13">
        <w:rPr>
          <w:rtl/>
        </w:rPr>
        <w:t xml:space="preserve"> – המדד הידוע בתאריך הקובע.</w:t>
      </w:r>
    </w:p>
    <w:p w14:paraId="7C11A460" w14:textId="77777777" w:rsidR="007F08A1" w:rsidRDefault="00F61EC4" w:rsidP="00B0494D">
      <w:pPr>
        <w:pStyle w:val="2-1"/>
        <w:rPr>
          <w:rtl/>
        </w:rPr>
      </w:pPr>
      <w:r w:rsidRPr="00225D83">
        <w:rPr>
          <w:b/>
          <w:bCs/>
          <w:rtl/>
        </w:rPr>
        <w:t>תאריך הבסיס</w:t>
      </w:r>
      <w:r w:rsidRPr="00C21D13">
        <w:rPr>
          <w:rtl/>
        </w:rPr>
        <w:t xml:space="preserve"> – </w:t>
      </w:r>
      <w:r w:rsidRPr="007F08A1">
        <w:rPr>
          <w:rtl/>
        </w:rPr>
        <w:t>נקודת הזמן בה התקבע הערך אשר ביחס אליו תבוצע ההצמדה לאורך תקופת ההתקשרות</w:t>
      </w:r>
      <w:r>
        <w:rPr>
          <w:rFonts w:hint="cs"/>
          <w:rtl/>
        </w:rPr>
        <w:t>.</w:t>
      </w:r>
    </w:p>
    <w:p w14:paraId="4BDBE817" w14:textId="77777777" w:rsidR="00C21D13" w:rsidRPr="00C21D13" w:rsidRDefault="00F61EC4" w:rsidP="00B0494D">
      <w:pPr>
        <w:pStyle w:val="2-1"/>
        <w:rPr>
          <w:rtl/>
        </w:rPr>
      </w:pPr>
      <w:r w:rsidRPr="00225D83">
        <w:rPr>
          <w:b/>
          <w:bCs/>
          <w:rtl/>
        </w:rPr>
        <w:t>התאריך הקובע</w:t>
      </w:r>
      <w:r w:rsidRPr="00C21D13">
        <w:rPr>
          <w:rtl/>
        </w:rPr>
        <w:t xml:space="preserve"> – נקודת הזמן שלפיה תחושב ההצמדה בפועל עבור תקופה מוגדרת.</w:t>
      </w:r>
    </w:p>
    <w:p w14:paraId="4E63A5E1" w14:textId="77777777" w:rsidR="00C21D13" w:rsidRPr="00E0309B" w:rsidRDefault="00C21D13" w:rsidP="00E0309B">
      <w:pPr>
        <w:rPr>
          <w:rtl/>
        </w:rPr>
      </w:pPr>
    </w:p>
    <w:p w14:paraId="5FDF7550" w14:textId="77777777" w:rsidR="004159EC" w:rsidRPr="00E0309B" w:rsidRDefault="004159EC" w:rsidP="00E0309B">
      <w:pPr>
        <w:rPr>
          <w:rtl/>
        </w:rPr>
      </w:pPr>
    </w:p>
    <w:p w14:paraId="1AA47055" w14:textId="77777777" w:rsidR="00C21D13" w:rsidRDefault="00F61EC4" w:rsidP="00915100">
      <w:pPr>
        <w:pStyle w:val="1-"/>
        <w:rPr>
          <w:rtl/>
        </w:rPr>
      </w:pPr>
      <w:r w:rsidRPr="00C21D13">
        <w:rPr>
          <w:rtl/>
        </w:rPr>
        <w:t>תנאי ההצמדה</w:t>
      </w:r>
    </w:p>
    <w:p w14:paraId="3176206E" w14:textId="08D0B9D9" w:rsidR="00581323" w:rsidRPr="007C1F5C" w:rsidRDefault="00F61EC4" w:rsidP="00B0494D">
      <w:pPr>
        <w:pStyle w:val="2-1"/>
        <w:rPr>
          <w:rtl/>
        </w:rPr>
      </w:pPr>
      <w:bookmarkStart w:id="544" w:name="tbl_hatzmadaTmura"/>
      <w:r>
        <w:rPr>
          <w:rFonts w:eastAsia="David"/>
          <w:rtl/>
        </w:rPr>
        <w:t xml:space="preserve">הצמדה – </w:t>
      </w:r>
      <w:r w:rsidR="008B65F1">
        <w:rPr>
          <w:rFonts w:eastAsia="David" w:hint="cs"/>
          <w:rtl/>
        </w:rPr>
        <w:t>התקורה</w:t>
      </w:r>
      <w:r w:rsidR="008B65F1">
        <w:rPr>
          <w:rFonts w:eastAsia="David"/>
          <w:rtl/>
        </w:rPr>
        <w:t xml:space="preserve"> </w:t>
      </w:r>
      <w:r>
        <w:rPr>
          <w:rFonts w:eastAsia="David"/>
          <w:rtl/>
        </w:rPr>
        <w:t>תהיה צמודה למדד המחירים לצרכן.</w:t>
      </w:r>
      <w:bookmarkEnd w:id="544"/>
    </w:p>
    <w:p w14:paraId="1BC6F49B" w14:textId="0E55F09A" w:rsidR="00407055" w:rsidRPr="00C21D13" w:rsidRDefault="00F61EC4" w:rsidP="00B0494D">
      <w:pPr>
        <w:pStyle w:val="2-1"/>
        <w:rPr>
          <w:rtl/>
        </w:rPr>
      </w:pPr>
      <w:r w:rsidRPr="00C21D13">
        <w:rPr>
          <w:rtl/>
        </w:rPr>
        <w:t xml:space="preserve">תאריך הבסיס – </w:t>
      </w:r>
      <w:r w:rsidR="00312F0D">
        <w:rPr>
          <w:rFonts w:hint="cs"/>
          <w:rtl/>
        </w:rPr>
        <w:t xml:space="preserve">מועד הגשת </w:t>
      </w:r>
      <w:proofErr w:type="spellStart"/>
      <w:r w:rsidR="00312F0D">
        <w:rPr>
          <w:rFonts w:hint="cs"/>
          <w:rtl/>
        </w:rPr>
        <w:t>הההצעות</w:t>
      </w:r>
      <w:proofErr w:type="spellEnd"/>
      <w:r w:rsidR="008B65F1">
        <w:rPr>
          <w:rFonts w:hint="cs"/>
          <w:rtl/>
        </w:rPr>
        <w:t>.</w:t>
      </w:r>
      <w:r w:rsidR="00312F0D">
        <w:rPr>
          <w:rFonts w:hint="cs"/>
          <w:rtl/>
        </w:rPr>
        <w:t xml:space="preserve"> </w:t>
      </w:r>
    </w:p>
    <w:p w14:paraId="3AA28D37" w14:textId="77777777" w:rsidR="00407055" w:rsidRPr="00C21D13" w:rsidRDefault="00F61EC4" w:rsidP="00B0494D">
      <w:pPr>
        <w:pStyle w:val="2-1"/>
        <w:rPr>
          <w:b/>
          <w:bCs/>
          <w:rtl/>
        </w:rPr>
      </w:pPr>
      <w:r w:rsidRPr="00C21D13">
        <w:rPr>
          <w:rtl/>
        </w:rPr>
        <w:t xml:space="preserve">התאריך הקובע – </w:t>
      </w:r>
      <w:bookmarkStart w:id="545" w:name="TaarichKoveaTmura"/>
      <w:r>
        <w:rPr>
          <w:rFonts w:hint="cs"/>
          <w:rtl/>
        </w:rPr>
        <w:t>תאריך הגשת החשבונית</w:t>
      </w:r>
      <w:bookmarkEnd w:id="545"/>
      <w:r>
        <w:rPr>
          <w:rFonts w:hint="cs"/>
          <w:rtl/>
        </w:rPr>
        <w:t>.</w:t>
      </w:r>
    </w:p>
    <w:p w14:paraId="09104595" w14:textId="11FBF720" w:rsidR="00407055" w:rsidRPr="00C21D13" w:rsidRDefault="00F61EC4" w:rsidP="00B0494D">
      <w:pPr>
        <w:pStyle w:val="2-1"/>
        <w:rPr>
          <w:rtl/>
        </w:rPr>
      </w:pPr>
      <w:r w:rsidRPr="00C21D13">
        <w:rPr>
          <w:rtl/>
        </w:rPr>
        <w:t xml:space="preserve">תדירות ההצמדה – </w:t>
      </w:r>
      <w:r w:rsidR="00312F0D">
        <w:rPr>
          <w:rFonts w:hint="cs"/>
          <w:rtl/>
        </w:rPr>
        <w:t>חצי שנתית</w:t>
      </w:r>
      <w:r w:rsidR="008B65F1">
        <w:rPr>
          <w:rFonts w:hint="cs"/>
          <w:rtl/>
        </w:rPr>
        <w:t>.</w:t>
      </w:r>
      <w:r w:rsidR="00312F0D">
        <w:rPr>
          <w:rFonts w:hint="cs"/>
          <w:rtl/>
        </w:rPr>
        <w:t xml:space="preserve"> </w:t>
      </w:r>
    </w:p>
    <w:p w14:paraId="504A2D5C" w14:textId="77777777" w:rsidR="00C21D13" w:rsidRPr="00925707" w:rsidRDefault="00C21D13" w:rsidP="00925707"/>
    <w:p w14:paraId="48BB0028" w14:textId="77777777" w:rsidR="00C21D13" w:rsidRPr="00C21D13" w:rsidRDefault="00F61EC4" w:rsidP="00915100">
      <w:pPr>
        <w:pStyle w:val="1-"/>
        <w:rPr>
          <w:rtl/>
        </w:rPr>
      </w:pPr>
      <w:r w:rsidRPr="00C21D13">
        <w:rPr>
          <w:rtl/>
        </w:rPr>
        <w:t>ביצוע ההצמדה</w:t>
      </w:r>
    </w:p>
    <w:p w14:paraId="4901E149" w14:textId="77777777" w:rsidR="00C21D13" w:rsidRPr="00C21D13" w:rsidRDefault="00F61EC4" w:rsidP="00B0494D">
      <w:pPr>
        <w:pStyle w:val="2-1"/>
        <w:rPr>
          <w:rtl/>
        </w:rPr>
      </w:pPr>
      <w:r w:rsidRPr="00C21D13">
        <w:rPr>
          <w:rtl/>
        </w:rPr>
        <w:t>ביצוע ההצמדה יחל מהחשבונית הראשונה להתקשרות.</w:t>
      </w:r>
    </w:p>
    <w:p w14:paraId="682C96CB" w14:textId="77777777" w:rsidR="00C21D13" w:rsidRPr="00C21D13" w:rsidRDefault="00F61EC4" w:rsidP="00B0494D">
      <w:pPr>
        <w:pStyle w:val="2-1"/>
        <w:rPr>
          <w:rtl/>
        </w:rPr>
      </w:pPr>
      <w:r w:rsidRPr="00C21D13">
        <w:rPr>
          <w:rtl/>
        </w:rPr>
        <w:t xml:space="preserve">אופן חישוב ההצמדה - </w:t>
      </w:r>
    </w:p>
    <w:p w14:paraId="11A1CB75" w14:textId="77777777" w:rsidR="009463FC" w:rsidRPr="00C21D13" w:rsidRDefault="00F61EC4" w:rsidP="00915100">
      <w:pPr>
        <w:pStyle w:val="3-7"/>
        <w:rPr>
          <w:rtl/>
        </w:rPr>
      </w:pPr>
      <w:r w:rsidRPr="00C21D13">
        <w:rPr>
          <w:rtl/>
        </w:rPr>
        <w:t xml:space="preserve">ההצמדה בפועל תתבצע בהתאם למועד פרסום המדד הרלוונטי. </w:t>
      </w:r>
      <w:r w:rsidR="005E6E17">
        <w:rPr>
          <w:rFonts w:hint="cs"/>
          <w:rtl/>
        </w:rPr>
        <w:t>במקרה</w:t>
      </w:r>
      <w:r w:rsidR="005E6E17" w:rsidRPr="00C21D13">
        <w:rPr>
          <w:rtl/>
        </w:rPr>
        <w:t xml:space="preserve"> </w:t>
      </w:r>
      <w:r w:rsidRPr="00C21D13">
        <w:rPr>
          <w:rtl/>
        </w:rPr>
        <w:t xml:space="preserve">שהתאריך הקובע אינו יום עדכון המדד, ביצוע ההצמדה יחל ביום עדכון המדד האחרון הקודם לתאריך הקובע. </w:t>
      </w:r>
    </w:p>
    <w:p w14:paraId="0706F597" w14:textId="77777777" w:rsidR="00C21D13" w:rsidRDefault="00F61EC4" w:rsidP="00915100">
      <w:pPr>
        <w:pStyle w:val="3-7"/>
        <w:rPr>
          <w:rtl/>
        </w:rPr>
      </w:pPr>
      <w:r w:rsidRPr="00C21D13">
        <w:rPr>
          <w:rtl/>
        </w:rPr>
        <w:t xml:space="preserve">חישוב ההצמדה יבוצע אחת לתקופה, בהתאם לתדירות </w:t>
      </w:r>
      <w:r w:rsidR="009463FC">
        <w:rPr>
          <w:rFonts w:hint="cs"/>
          <w:rtl/>
        </w:rPr>
        <w:t>ההצמדה הקבוע לעיל</w:t>
      </w:r>
      <w:r w:rsidRPr="00C21D13">
        <w:rPr>
          <w:rtl/>
        </w:rPr>
        <w:t xml:space="preserve">. </w:t>
      </w:r>
    </w:p>
    <w:p w14:paraId="31084A2B" w14:textId="77777777" w:rsidR="004159EC" w:rsidRDefault="00F61EC4" w:rsidP="00915100">
      <w:pPr>
        <w:pStyle w:val="3-7"/>
        <w:rPr>
          <w:rtl/>
        </w:rPr>
      </w:pPr>
      <w:r w:rsidRPr="009463FC">
        <w:rPr>
          <w:rtl/>
        </w:rPr>
        <w:t>סכום ההצמדה שיחושב יתווסף או יופחת לתעריפים שנקבעו בהתקשר</w:t>
      </w:r>
      <w:r w:rsidR="0090476E">
        <w:rPr>
          <w:rFonts w:hint="cs"/>
          <w:rtl/>
        </w:rPr>
        <w:t>ות.</w:t>
      </w:r>
    </w:p>
    <w:p w14:paraId="261222D2" w14:textId="0945A140" w:rsidR="00D2172C" w:rsidRDefault="00F61EC4" w:rsidP="00E0309B">
      <w:pPr>
        <w:rPr>
          <w:rtl/>
        </w:rPr>
      </w:pPr>
      <w:bookmarkStart w:id="546" w:name="show_nispach18_2"/>
      <w:bookmarkStart w:id="547" w:name="show_isCyberLevelNormal"/>
      <w:bookmarkStart w:id="548" w:name="show_isNotCyberDetailsOrAttach_2"/>
      <w:bookmarkEnd w:id="542"/>
      <w:bookmarkEnd w:id="543"/>
      <w:r>
        <w:rPr>
          <w:rtl/>
        </w:rPr>
        <w:br w:type="page"/>
      </w:r>
    </w:p>
    <w:p w14:paraId="058B64A7" w14:textId="2F0D53F4" w:rsidR="00F1753F" w:rsidRPr="001B412B" w:rsidRDefault="00F1753F" w:rsidP="00F1753F">
      <w:pPr>
        <w:pStyle w:val="25"/>
        <w:rPr>
          <w:rtl/>
        </w:rPr>
      </w:pPr>
      <w:bookmarkStart w:id="549" w:name="נספח_תשתיות"/>
      <w:bookmarkStart w:id="550" w:name="_Toc479179590"/>
      <w:bookmarkStart w:id="551" w:name="_Toc482605657"/>
      <w:bookmarkStart w:id="552" w:name="_Toc166079269"/>
      <w:r w:rsidRPr="005506FC">
        <w:rPr>
          <w:rFonts w:hint="eastAsia"/>
          <w:rtl/>
        </w:rPr>
        <w:lastRenderedPageBreak/>
        <w:t>נספח</w:t>
      </w:r>
      <w:r w:rsidRPr="005506FC">
        <w:rPr>
          <w:rtl/>
        </w:rPr>
        <w:t xml:space="preserve"> </w:t>
      </w:r>
      <w:r w:rsidR="000A6EF4">
        <w:rPr>
          <w:rFonts w:hint="cs"/>
          <w:rtl/>
        </w:rPr>
        <w:t>ו</w:t>
      </w:r>
      <w:r w:rsidR="000A6EF4" w:rsidRPr="005506FC">
        <w:rPr>
          <w:rtl/>
        </w:rPr>
        <w:t xml:space="preserve">' </w:t>
      </w:r>
      <w:r w:rsidRPr="005506FC">
        <w:rPr>
          <w:rtl/>
        </w:rPr>
        <w:t>–</w:t>
      </w:r>
      <w:r>
        <w:rPr>
          <w:rFonts w:hint="cs"/>
          <w:rtl/>
        </w:rPr>
        <w:t xml:space="preserve"> תפעול</w:t>
      </w:r>
      <w:r w:rsidRPr="005506FC">
        <w:t xml:space="preserve"> </w:t>
      </w:r>
      <w:r w:rsidRPr="00CE2D0F">
        <w:rPr>
          <w:rFonts w:hint="cs"/>
          <w:rtl/>
        </w:rPr>
        <w:t xml:space="preserve">המערכת </w:t>
      </w:r>
      <w:proofErr w:type="spellStart"/>
      <w:r w:rsidRPr="00CE2D0F">
        <w:rPr>
          <w:rFonts w:hint="cs"/>
          <w:rtl/>
        </w:rPr>
        <w:t>הממחושבת</w:t>
      </w:r>
      <w:proofErr w:type="spellEnd"/>
      <w:r>
        <w:rPr>
          <w:rFonts w:hint="cs"/>
          <w:rtl/>
        </w:rPr>
        <w:t xml:space="preserve"> </w:t>
      </w:r>
    </w:p>
    <w:p w14:paraId="4FA118A2" w14:textId="77777777" w:rsidR="00F1753F" w:rsidRDefault="00F1753F" w:rsidP="00F1753F">
      <w:pPr>
        <w:rPr>
          <w:rtl/>
        </w:rPr>
      </w:pPr>
    </w:p>
    <w:p w14:paraId="723AE101" w14:textId="77777777" w:rsidR="00F1753F" w:rsidRPr="00593400" w:rsidRDefault="00F1753F" w:rsidP="00F1753F">
      <w:pPr>
        <w:pStyle w:val="whitespace-normal"/>
        <w:bidi/>
        <w:rPr>
          <w:rFonts w:ascii="David" w:hAnsi="David" w:cs="David"/>
          <w:sz w:val="24"/>
          <w:szCs w:val="24"/>
        </w:rPr>
      </w:pPr>
      <w:r w:rsidRPr="00593400">
        <w:rPr>
          <w:rStyle w:val="afffffffd"/>
          <w:rFonts w:ascii="David" w:hAnsi="David" w:cs="David"/>
          <w:sz w:val="24"/>
          <w:szCs w:val="24"/>
          <w:rtl/>
        </w:rPr>
        <w:t>מערכת ממוחשבת</w:t>
      </w:r>
      <w:r>
        <w:rPr>
          <w:rStyle w:val="afffffffd"/>
          <w:rFonts w:ascii="David" w:hAnsi="David" w:cs="David" w:hint="cs"/>
          <w:sz w:val="24"/>
          <w:szCs w:val="24"/>
          <w:rtl/>
        </w:rPr>
        <w:t>:</w:t>
      </w:r>
    </w:p>
    <w:p w14:paraId="57D6E19E" w14:textId="77777777" w:rsidR="00F1753F" w:rsidRDefault="00F1753F" w:rsidP="00F1753F">
      <w:pPr>
        <w:pStyle w:val="whitespace-normal"/>
        <w:bidi/>
        <w:jc w:val="both"/>
        <w:rPr>
          <w:rFonts w:ascii="David" w:hAnsi="David" w:cs="David"/>
          <w:sz w:val="24"/>
          <w:szCs w:val="24"/>
          <w:rtl/>
        </w:rPr>
      </w:pPr>
      <w:r w:rsidRPr="00593400">
        <w:rPr>
          <w:rFonts w:ascii="David" w:hAnsi="David" w:cs="David"/>
          <w:sz w:val="24"/>
          <w:szCs w:val="24"/>
          <w:rtl/>
        </w:rPr>
        <w:t>המזמין יקים את מערכת ממוחשבת על שרתי המשרד.</w:t>
      </w:r>
      <w:r>
        <w:rPr>
          <w:rFonts w:ascii="David" w:hAnsi="David" w:cs="David" w:hint="cs"/>
          <w:sz w:val="24"/>
          <w:szCs w:val="24"/>
          <w:rtl/>
        </w:rPr>
        <w:t xml:space="preserve"> המערכת תאפשר את ניהול העבודה השוטפת, ועל הספק יהיה לעבוד בתוך המערכת בלבד. מובהר כי </w:t>
      </w:r>
      <w:proofErr w:type="spellStart"/>
      <w:r>
        <w:rPr>
          <w:rFonts w:ascii="David" w:hAnsi="David" w:cs="David" w:hint="cs"/>
          <w:sz w:val="24"/>
          <w:szCs w:val="24"/>
          <w:rtl/>
        </w:rPr>
        <w:t>התכנית</w:t>
      </w:r>
      <w:proofErr w:type="spellEnd"/>
      <w:r>
        <w:rPr>
          <w:rFonts w:ascii="David" w:hAnsi="David" w:cs="David" w:hint="cs"/>
          <w:sz w:val="24"/>
          <w:szCs w:val="24"/>
          <w:rtl/>
        </w:rPr>
        <w:t xml:space="preserve"> שלהלן תלויה כפופה לאישור תכנית תקציבית, ולא תבוצע באופן </w:t>
      </w:r>
      <w:proofErr w:type="spellStart"/>
      <w:r>
        <w:rPr>
          <w:rFonts w:ascii="David" w:hAnsi="David" w:cs="David" w:hint="cs"/>
          <w:sz w:val="24"/>
          <w:szCs w:val="24"/>
          <w:rtl/>
        </w:rPr>
        <w:t>מיידי</w:t>
      </w:r>
      <w:proofErr w:type="spellEnd"/>
      <w:r>
        <w:rPr>
          <w:rFonts w:ascii="David" w:hAnsi="David" w:cs="David" w:hint="cs"/>
          <w:sz w:val="24"/>
          <w:szCs w:val="24"/>
          <w:rtl/>
        </w:rPr>
        <w:t>, אלא בכפוף לאישורים הנדרשים במשרד המזמין. על כן העבודה במערכות המזמין תיעשה  בהדרגה כמפורט להלן:</w:t>
      </w:r>
    </w:p>
    <w:p w14:paraId="6881FAAF" w14:textId="2EE1D57B" w:rsidR="00F1753F" w:rsidRPr="00642E61" w:rsidRDefault="00F1753F" w:rsidP="00642E61">
      <w:pPr>
        <w:pStyle w:val="whitespace-normal"/>
        <w:bidi/>
        <w:jc w:val="both"/>
        <w:rPr>
          <w:rFonts w:ascii="David" w:hAnsi="David" w:cs="David"/>
          <w:sz w:val="24"/>
          <w:szCs w:val="24"/>
          <w:rtl/>
        </w:rPr>
      </w:pPr>
      <w:r>
        <w:rPr>
          <w:rFonts w:ascii="David" w:hAnsi="David" w:cs="David" w:hint="cs"/>
          <w:sz w:val="24"/>
          <w:szCs w:val="24"/>
          <w:rtl/>
        </w:rPr>
        <w:t xml:space="preserve">עד להקמת המערכת על ידי המשרד יוקם טופס מקוון להגשת בקשה לקבלת גמול כספי עבור השאלת ספרים מהספריות הציבוריות, למילוי על ידי הסופרים. הטופס </w:t>
      </w:r>
      <w:proofErr w:type="spellStart"/>
      <w:r>
        <w:rPr>
          <w:rFonts w:ascii="David" w:hAnsi="David" w:cs="David" w:hint="cs"/>
          <w:sz w:val="24"/>
          <w:szCs w:val="24"/>
          <w:rtl/>
        </w:rPr>
        <w:t>ימלוא</w:t>
      </w:r>
      <w:proofErr w:type="spellEnd"/>
      <w:r>
        <w:rPr>
          <w:rFonts w:ascii="David" w:hAnsi="David" w:cs="David" w:hint="cs"/>
          <w:sz w:val="24"/>
          <w:szCs w:val="24"/>
          <w:rtl/>
        </w:rPr>
        <w:t xml:space="preserve"> כאמור באופן מקוון, ויצורפו לו כלל הפרטים הנדרשים להקמת בקשה מלאה במערכת כאמור בסעיף </w:t>
      </w:r>
      <w:r w:rsidRPr="00F142AC">
        <w:rPr>
          <w:rFonts w:ascii="David" w:hAnsi="David" w:cs="David" w:hint="cs"/>
          <w:sz w:val="24"/>
          <w:szCs w:val="24"/>
          <w:rtl/>
        </w:rPr>
        <w:t>בנספח א1 מפרט השירותי</w:t>
      </w:r>
      <w:r>
        <w:rPr>
          <w:rFonts w:ascii="David" w:hAnsi="David" w:cs="David" w:hint="cs"/>
          <w:sz w:val="24"/>
          <w:szCs w:val="24"/>
          <w:rtl/>
        </w:rPr>
        <w:t>ם</w:t>
      </w:r>
      <w:r w:rsidRPr="00F142AC">
        <w:rPr>
          <w:rFonts w:ascii="David" w:hAnsi="David" w:cs="David" w:hint="cs"/>
          <w:sz w:val="24"/>
          <w:szCs w:val="24"/>
          <w:rtl/>
        </w:rPr>
        <w:t xml:space="preserve"> סעיף 14 </w:t>
      </w:r>
      <w:r>
        <w:rPr>
          <w:rFonts w:ascii="David" w:hAnsi="David" w:cs="David" w:hint="cs"/>
          <w:sz w:val="24"/>
          <w:szCs w:val="24"/>
          <w:rtl/>
        </w:rPr>
        <w:t xml:space="preserve">. </w:t>
      </w:r>
      <w:r w:rsidRPr="00A40352">
        <w:rPr>
          <w:rFonts w:ascii="David" w:hAnsi="David" w:cs="David"/>
          <w:sz w:val="24"/>
          <w:szCs w:val="24"/>
          <w:rtl/>
        </w:rPr>
        <w:t xml:space="preserve"> </w:t>
      </w:r>
      <w:r w:rsidRPr="00A40352">
        <w:rPr>
          <w:rFonts w:ascii="David" w:hAnsi="David" w:cs="David" w:hint="eastAsia"/>
          <w:sz w:val="24"/>
          <w:szCs w:val="24"/>
          <w:rtl/>
        </w:rPr>
        <w:t>יתר</w:t>
      </w:r>
      <w:r w:rsidRPr="00A40352">
        <w:rPr>
          <w:rFonts w:ascii="David" w:hAnsi="David" w:cs="David"/>
          <w:sz w:val="24"/>
          <w:szCs w:val="24"/>
          <w:rtl/>
        </w:rPr>
        <w:t xml:space="preserve"> הפעילות הנדרשת </w:t>
      </w:r>
      <w:r w:rsidRPr="00A40352">
        <w:rPr>
          <w:rFonts w:ascii="David" w:hAnsi="David" w:cs="David" w:hint="eastAsia"/>
          <w:sz w:val="24"/>
          <w:szCs w:val="24"/>
          <w:rtl/>
        </w:rPr>
        <w:t>לצורך</w:t>
      </w:r>
      <w:r w:rsidRPr="00A40352">
        <w:rPr>
          <w:rFonts w:ascii="David" w:hAnsi="David" w:cs="David"/>
          <w:sz w:val="24"/>
          <w:szCs w:val="24"/>
          <w:rtl/>
        </w:rPr>
        <w:t xml:space="preserve"> אספקת השירותים תנוהל באופן ידני בשרתי המשרד בלבד</w:t>
      </w:r>
      <w:r>
        <w:rPr>
          <w:rFonts w:ascii="David" w:hAnsi="David" w:cs="David" w:hint="cs"/>
          <w:sz w:val="24"/>
          <w:szCs w:val="24"/>
          <w:rtl/>
        </w:rPr>
        <w:t>, ניהול התכתובות בתיבת מייל משרדית בלבד</w:t>
      </w:r>
      <w:r w:rsidRPr="00A40352">
        <w:rPr>
          <w:rFonts w:ascii="David" w:hAnsi="David" w:cs="David"/>
          <w:sz w:val="24"/>
          <w:szCs w:val="24"/>
          <w:rtl/>
        </w:rPr>
        <w:t xml:space="preserve">. </w:t>
      </w:r>
      <w:proofErr w:type="spellStart"/>
      <w:r w:rsidRPr="00A40352">
        <w:rPr>
          <w:rFonts w:ascii="David" w:hAnsi="David" w:cs="David" w:hint="eastAsia"/>
          <w:sz w:val="24"/>
          <w:szCs w:val="24"/>
          <w:rtl/>
        </w:rPr>
        <w:t>הכל</w:t>
      </w:r>
      <w:proofErr w:type="spellEnd"/>
      <w:r w:rsidRPr="00A40352">
        <w:rPr>
          <w:rFonts w:ascii="David" w:hAnsi="David" w:cs="David"/>
          <w:sz w:val="24"/>
          <w:szCs w:val="24"/>
          <w:rtl/>
        </w:rPr>
        <w:t xml:space="preserve"> בכפוף לאישורי מחלקת אבטחת מידע של המשרד. </w:t>
      </w:r>
    </w:p>
    <w:p w14:paraId="5D7AFC1D" w14:textId="13BE9319" w:rsidR="00F1753F" w:rsidRDefault="00F1753F" w:rsidP="00F1753F">
      <w:pPr>
        <w:rPr>
          <w:rtl/>
        </w:rPr>
      </w:pPr>
      <w:r>
        <w:rPr>
          <w:rFonts w:hint="cs"/>
          <w:rtl/>
        </w:rPr>
        <w:t xml:space="preserve">בהמשך למפורט במכרז לעניין </w:t>
      </w:r>
      <w:r w:rsidRPr="00D520F2">
        <w:rPr>
          <w:rtl/>
        </w:rPr>
        <w:t xml:space="preserve">הפעילות </w:t>
      </w:r>
      <w:r w:rsidRPr="00D520F2">
        <w:rPr>
          <w:rFonts w:hint="eastAsia"/>
          <w:rtl/>
        </w:rPr>
        <w:t>הנדרש</w:t>
      </w:r>
      <w:r>
        <w:rPr>
          <w:rFonts w:hint="cs"/>
          <w:rtl/>
        </w:rPr>
        <w:t xml:space="preserve">ת </w:t>
      </w:r>
      <w:r w:rsidRPr="00D520F2">
        <w:rPr>
          <w:rFonts w:hint="eastAsia"/>
          <w:rtl/>
        </w:rPr>
        <w:t>מצד</w:t>
      </w:r>
      <w:r w:rsidRPr="00D520F2">
        <w:rPr>
          <w:rtl/>
        </w:rPr>
        <w:t xml:space="preserve"> הספק בכל הבקשות </w:t>
      </w:r>
      <w:r w:rsidRPr="00D520F2">
        <w:rPr>
          <w:rFonts w:hint="eastAsia"/>
          <w:rtl/>
        </w:rPr>
        <w:t>שמוגש</w:t>
      </w:r>
      <w:r>
        <w:rPr>
          <w:rFonts w:hint="cs"/>
          <w:rtl/>
        </w:rPr>
        <w:t>ו</w:t>
      </w:r>
      <w:r w:rsidRPr="00D520F2">
        <w:rPr>
          <w:rFonts w:hint="eastAsia"/>
          <w:rtl/>
        </w:rPr>
        <w:t>ת</w:t>
      </w:r>
      <w:r w:rsidRPr="00D520F2">
        <w:rPr>
          <w:rtl/>
        </w:rPr>
        <w:t xml:space="preserve"> ע"י הסופרים</w:t>
      </w:r>
      <w:r>
        <w:rPr>
          <w:rFonts w:hint="cs"/>
          <w:rtl/>
        </w:rPr>
        <w:t xml:space="preserve">, במידה ותוקם מערכת לנושאים המפורטים </w:t>
      </w:r>
      <w:r w:rsidR="007E3348">
        <w:rPr>
          <w:rFonts w:hint="cs"/>
          <w:rtl/>
        </w:rPr>
        <w:t>במפרט השירותים</w:t>
      </w:r>
      <w:r>
        <w:rPr>
          <w:rFonts w:hint="cs"/>
          <w:rtl/>
        </w:rPr>
        <w:t>, על הספק להשתמש במערכת המשרדית.</w:t>
      </w:r>
    </w:p>
    <w:p w14:paraId="5226DDFE" w14:textId="77777777" w:rsidR="00F1753F" w:rsidRPr="000514A7" w:rsidRDefault="00F1753F" w:rsidP="00F1753F">
      <w:pPr>
        <w:rPr>
          <w:rtl/>
        </w:rPr>
      </w:pPr>
    </w:p>
    <w:p w14:paraId="381F43F9" w14:textId="5797E293" w:rsidR="00F1753F" w:rsidRDefault="00F1753F" w:rsidP="00F1753F">
      <w:pPr>
        <w:rPr>
          <w:rtl/>
        </w:rPr>
      </w:pPr>
      <w:r>
        <w:rPr>
          <w:rFonts w:hint="cs"/>
          <w:rtl/>
        </w:rPr>
        <w:t>עד להשלמת פיתוח כל נושא במערכת, המשימות לנושא זה יבוצעו באופן ידני לאחר השקת הפתוח לנושא כלל הפעולות יתועדו במערכת</w:t>
      </w:r>
      <w:r w:rsidR="002F65F1">
        <w:rPr>
          <w:rFonts w:hint="cs"/>
          <w:rtl/>
        </w:rPr>
        <w:t>.</w:t>
      </w:r>
    </w:p>
    <w:p w14:paraId="227F741C" w14:textId="77777777" w:rsidR="00F1753F" w:rsidRDefault="00F1753F" w:rsidP="00F1753F">
      <w:pPr>
        <w:rPr>
          <w:rtl/>
        </w:rPr>
      </w:pPr>
    </w:p>
    <w:p w14:paraId="0E96290C" w14:textId="77777777" w:rsidR="00F1753F" w:rsidRDefault="00F1753F" w:rsidP="00F1753F">
      <w:pPr>
        <w:rPr>
          <w:rtl/>
        </w:rPr>
      </w:pPr>
      <w:r w:rsidRPr="0014158B">
        <w:rPr>
          <w:rtl/>
        </w:rPr>
        <w:t>המזמין שומר לעצמו את הזכות להוסיף, לגרוע או לשנות פונקציות במערכת בהתאם לצרכיו ולשיקול דעתו הבלעדי.</w:t>
      </w:r>
    </w:p>
    <w:p w14:paraId="31B160CA" w14:textId="77777777" w:rsidR="00F1753F" w:rsidRPr="008146C6" w:rsidRDefault="00F1753F" w:rsidP="00F1753F">
      <w:pPr>
        <w:rPr>
          <w:rtl/>
        </w:rPr>
      </w:pPr>
    </w:p>
    <w:p w14:paraId="785E60CC" w14:textId="77777777" w:rsidR="00F1753F" w:rsidRPr="0014158B" w:rsidRDefault="00F1753F" w:rsidP="00F1753F">
      <w:pPr>
        <w:rPr>
          <w:rtl/>
        </w:rPr>
      </w:pPr>
    </w:p>
    <w:p w14:paraId="04BAD2A6" w14:textId="77777777" w:rsidR="00F1753F" w:rsidRPr="00593400" w:rsidRDefault="00F1753F" w:rsidP="00F1753F">
      <w:pPr>
        <w:pStyle w:val="whitespace-normal"/>
        <w:bidi/>
        <w:rPr>
          <w:rFonts w:ascii="David" w:hAnsi="David" w:cs="David"/>
          <w:b/>
          <w:bCs/>
          <w:sz w:val="24"/>
          <w:szCs w:val="24"/>
          <w:rtl/>
        </w:rPr>
      </w:pPr>
      <w:r w:rsidRPr="00593400">
        <w:rPr>
          <w:rFonts w:ascii="David" w:hAnsi="David" w:cs="David"/>
          <w:b/>
          <w:bCs/>
          <w:sz w:val="24"/>
          <w:szCs w:val="24"/>
          <w:rtl/>
        </w:rPr>
        <w:t>סיווג בטחוני</w:t>
      </w:r>
      <w:r>
        <w:rPr>
          <w:rFonts w:ascii="David" w:hAnsi="David" w:cs="David" w:hint="cs"/>
          <w:b/>
          <w:bCs/>
          <w:sz w:val="24"/>
          <w:szCs w:val="24"/>
          <w:rtl/>
        </w:rPr>
        <w:t>:</w:t>
      </w:r>
      <w:r w:rsidRPr="00593400">
        <w:rPr>
          <w:rFonts w:ascii="David" w:hAnsi="David" w:cs="David"/>
          <w:b/>
          <w:bCs/>
          <w:sz w:val="24"/>
          <w:szCs w:val="24"/>
          <w:rtl/>
        </w:rPr>
        <w:t xml:space="preserve"> </w:t>
      </w:r>
    </w:p>
    <w:p w14:paraId="0E2FD145" w14:textId="6E0E8BD9" w:rsidR="00F1753F" w:rsidRPr="00593400" w:rsidRDefault="00F1753F" w:rsidP="00F1753F">
      <w:pPr>
        <w:rPr>
          <w:rtl/>
        </w:rPr>
      </w:pPr>
      <w:r w:rsidRPr="00593400">
        <w:rPr>
          <w:rtl/>
        </w:rPr>
        <w:t>על הספק לעבור סיווג בטחוני ע"י אגף הביטחון במשרד התרבות והספורט. ככל שיידרש לבצע סיווג מחודש, על הספק להיענות לבקשת המשרד לביצועו</w:t>
      </w:r>
      <w:r w:rsidRPr="00593400">
        <w:t xml:space="preserve">. </w:t>
      </w:r>
      <w:r>
        <w:rPr>
          <w:rFonts w:hint="cs"/>
          <w:rtl/>
        </w:rPr>
        <w:t xml:space="preserve"> בהתאם למפורט בנספח </w:t>
      </w:r>
      <w:r w:rsidR="00D51406">
        <w:rPr>
          <w:rFonts w:hint="cs"/>
          <w:rtl/>
        </w:rPr>
        <w:t>ז</w:t>
      </w:r>
      <w:r>
        <w:rPr>
          <w:rFonts w:hint="cs"/>
          <w:rtl/>
        </w:rPr>
        <w:t>' למסמכי המכרז.</w:t>
      </w:r>
    </w:p>
    <w:p w14:paraId="5B7C08ED" w14:textId="01D4A3AD" w:rsidR="00F1753F" w:rsidRPr="00593400" w:rsidRDefault="00A9667B" w:rsidP="00F1753F">
      <w:pPr>
        <w:pStyle w:val="whitespace-normal"/>
        <w:bidi/>
        <w:rPr>
          <w:rFonts w:ascii="David" w:hAnsi="David" w:cs="David"/>
          <w:b/>
          <w:bCs/>
          <w:sz w:val="24"/>
          <w:szCs w:val="24"/>
          <w:rtl/>
        </w:rPr>
      </w:pPr>
      <w:r>
        <w:rPr>
          <w:rFonts w:ascii="David" w:hAnsi="David" w:cs="David" w:hint="cs"/>
          <w:b/>
          <w:bCs/>
          <w:sz w:val="24"/>
          <w:szCs w:val="24"/>
          <w:rtl/>
        </w:rPr>
        <w:t xml:space="preserve">התחברות למערכת </w:t>
      </w:r>
      <w:r w:rsidR="00F1753F">
        <w:rPr>
          <w:rFonts w:ascii="David" w:hAnsi="David" w:cs="David" w:hint="cs"/>
          <w:b/>
          <w:bCs/>
          <w:sz w:val="24"/>
          <w:szCs w:val="24"/>
          <w:rtl/>
        </w:rPr>
        <w:t>:</w:t>
      </w:r>
    </w:p>
    <w:p w14:paraId="406F432A" w14:textId="3DC795D8" w:rsidR="00F1753F" w:rsidRPr="00593400" w:rsidRDefault="00F1753F" w:rsidP="00F1753F">
      <w:pPr>
        <w:jc w:val="both"/>
        <w:rPr>
          <w:rtl/>
        </w:rPr>
      </w:pPr>
      <w:r w:rsidRPr="00593400">
        <w:rPr>
          <w:rtl/>
        </w:rPr>
        <w:t xml:space="preserve">באחריות הספק </w:t>
      </w:r>
      <w:r w:rsidR="00A9667B">
        <w:rPr>
          <w:rFonts w:hint="cs"/>
          <w:rtl/>
        </w:rPr>
        <w:t xml:space="preserve">לעמוד </w:t>
      </w:r>
      <w:r w:rsidRPr="00593400">
        <w:rPr>
          <w:rtl/>
        </w:rPr>
        <w:t xml:space="preserve"> בקשר עם אגף מערכות מידע של המשרד והמחלקה המקצועית לצורך </w:t>
      </w:r>
      <w:r w:rsidR="00A9667B">
        <w:rPr>
          <w:rFonts w:hint="cs"/>
          <w:rtl/>
        </w:rPr>
        <w:t xml:space="preserve">ביצוע כניסה  , </w:t>
      </w:r>
      <w:r w:rsidRPr="00593400">
        <w:rPr>
          <w:rtl/>
        </w:rPr>
        <w:t>היכרות והדרכה על אופן העבודה עם המערכת הממוחשבת.</w:t>
      </w:r>
      <w:r w:rsidRPr="00593400">
        <w:rPr>
          <w:rFonts w:hint="cs"/>
          <w:rtl/>
        </w:rPr>
        <w:t xml:space="preserve"> </w:t>
      </w:r>
      <w:r>
        <w:rPr>
          <w:rFonts w:hint="cs"/>
          <w:rtl/>
        </w:rPr>
        <w:t xml:space="preserve">בהתאם למפורט בנספח </w:t>
      </w:r>
      <w:r w:rsidR="00A9667B">
        <w:rPr>
          <w:rFonts w:hint="cs"/>
          <w:rtl/>
        </w:rPr>
        <w:t xml:space="preserve">ז' </w:t>
      </w:r>
      <w:r>
        <w:rPr>
          <w:rFonts w:hint="cs"/>
          <w:rtl/>
        </w:rPr>
        <w:t>למסמכי המכרז.</w:t>
      </w:r>
    </w:p>
    <w:p w14:paraId="07707EA6" w14:textId="77777777" w:rsidR="00F1753F" w:rsidRPr="00593400" w:rsidRDefault="00F1753F" w:rsidP="00F1753F">
      <w:pPr>
        <w:pStyle w:val="whitespace-normal"/>
        <w:bidi/>
        <w:rPr>
          <w:rFonts w:ascii="David" w:hAnsi="David" w:cs="David"/>
          <w:sz w:val="24"/>
          <w:szCs w:val="24"/>
          <w:rtl/>
        </w:rPr>
      </w:pPr>
      <w:r w:rsidRPr="00593400">
        <w:rPr>
          <w:rStyle w:val="afffffffd"/>
          <w:rFonts w:ascii="David" w:hAnsi="David" w:cs="David"/>
          <w:sz w:val="24"/>
          <w:szCs w:val="24"/>
          <w:rtl/>
        </w:rPr>
        <w:t>תיעוד</w:t>
      </w:r>
      <w:r>
        <w:rPr>
          <w:rStyle w:val="afffffffd"/>
          <w:rFonts w:ascii="David" w:hAnsi="David" w:cs="David" w:hint="cs"/>
          <w:sz w:val="24"/>
          <w:szCs w:val="24"/>
          <w:rtl/>
        </w:rPr>
        <w:t>:</w:t>
      </w:r>
    </w:p>
    <w:p w14:paraId="01B7585C" w14:textId="77777777" w:rsidR="00F1753F" w:rsidRPr="00593400" w:rsidRDefault="00F1753F" w:rsidP="00F1753F">
      <w:pPr>
        <w:pStyle w:val="whitespace-normal"/>
        <w:bidi/>
        <w:jc w:val="both"/>
        <w:rPr>
          <w:rFonts w:ascii="David" w:hAnsi="David" w:cs="David"/>
          <w:sz w:val="24"/>
          <w:szCs w:val="24"/>
        </w:rPr>
      </w:pPr>
      <w:r>
        <w:rPr>
          <w:rFonts w:ascii="David" w:hAnsi="David" w:cs="David" w:hint="cs"/>
          <w:sz w:val="24"/>
          <w:szCs w:val="24"/>
          <w:rtl/>
        </w:rPr>
        <w:t xml:space="preserve">המשרד ינחה את הספק כיצד לתפעל את המערכת, לרבות לעניין תיעוד המידע והפעילויות השונות במערכת הניהול, </w:t>
      </w:r>
      <w:r w:rsidRPr="00593400">
        <w:rPr>
          <w:rFonts w:ascii="David" w:hAnsi="David" w:cs="David"/>
          <w:sz w:val="24"/>
          <w:szCs w:val="24"/>
          <w:rtl/>
        </w:rPr>
        <w:t>הספק יתעד את כלל הפעילויות במערכת הממוחשבת באופן מיטבי ובהתאם לדרישות המשרד</w:t>
      </w:r>
      <w:r>
        <w:rPr>
          <w:rFonts w:ascii="David" w:hAnsi="David" w:cs="David" w:hint="cs"/>
          <w:sz w:val="24"/>
          <w:szCs w:val="24"/>
          <w:rtl/>
        </w:rPr>
        <w:t>.</w:t>
      </w:r>
    </w:p>
    <w:p w14:paraId="71C581C8" w14:textId="77777777" w:rsidR="00F1753F" w:rsidRPr="00593400" w:rsidRDefault="00F1753F" w:rsidP="00F1753F">
      <w:pPr>
        <w:pStyle w:val="whitespace-normal"/>
        <w:bidi/>
        <w:rPr>
          <w:rFonts w:ascii="David" w:hAnsi="David" w:cs="David"/>
          <w:sz w:val="24"/>
          <w:szCs w:val="24"/>
        </w:rPr>
      </w:pPr>
      <w:r w:rsidRPr="00593400">
        <w:rPr>
          <w:rStyle w:val="afffffffd"/>
          <w:rFonts w:ascii="David" w:hAnsi="David" w:cs="David"/>
          <w:sz w:val="24"/>
          <w:szCs w:val="24"/>
          <w:rtl/>
        </w:rPr>
        <w:t>הדרכה והטמעה</w:t>
      </w:r>
      <w:r>
        <w:rPr>
          <w:rStyle w:val="afffffffd"/>
          <w:rFonts w:ascii="David" w:hAnsi="David" w:cs="David" w:hint="cs"/>
          <w:sz w:val="24"/>
          <w:szCs w:val="24"/>
          <w:rtl/>
        </w:rPr>
        <w:t>:</w:t>
      </w:r>
    </w:p>
    <w:p w14:paraId="4110D6FC" w14:textId="77777777" w:rsidR="00F1753F" w:rsidRPr="00593400" w:rsidRDefault="00F1753F" w:rsidP="00F1753F">
      <w:pPr>
        <w:pStyle w:val="whitespace-normal"/>
        <w:bidi/>
        <w:rPr>
          <w:rFonts w:ascii="David" w:hAnsi="David" w:cs="David"/>
          <w:sz w:val="24"/>
          <w:szCs w:val="24"/>
        </w:rPr>
      </w:pPr>
      <w:r w:rsidRPr="00593400">
        <w:rPr>
          <w:rFonts w:ascii="David" w:hAnsi="David" w:cs="David"/>
          <w:sz w:val="24"/>
          <w:szCs w:val="24"/>
          <w:rtl/>
        </w:rPr>
        <w:t>באחריות הספק לבצע הטמעה והדרכה של המערכת עבור המשתמשים, לרבות</w:t>
      </w:r>
      <w:r w:rsidRPr="00593400">
        <w:rPr>
          <w:rFonts w:ascii="David" w:hAnsi="David" w:cs="David"/>
          <w:sz w:val="24"/>
          <w:szCs w:val="24"/>
        </w:rPr>
        <w:t>:</w:t>
      </w:r>
    </w:p>
    <w:p w14:paraId="3E145FBB" w14:textId="77777777" w:rsidR="00F1753F" w:rsidRPr="00593400" w:rsidRDefault="00F1753F" w:rsidP="008840DD">
      <w:pPr>
        <w:pStyle w:val="whitespace-normal"/>
        <w:numPr>
          <w:ilvl w:val="0"/>
          <w:numId w:val="90"/>
        </w:numPr>
        <w:bidi/>
        <w:rPr>
          <w:rFonts w:ascii="David" w:hAnsi="David" w:cs="David"/>
          <w:sz w:val="24"/>
          <w:szCs w:val="24"/>
        </w:rPr>
      </w:pPr>
      <w:r w:rsidRPr="00593400">
        <w:rPr>
          <w:rFonts w:ascii="David" w:hAnsi="David" w:cs="David"/>
          <w:sz w:val="24"/>
          <w:szCs w:val="24"/>
          <w:rtl/>
        </w:rPr>
        <w:t>הכנת מדריך דיגיטלי מקיף לסופרים</w:t>
      </w:r>
    </w:p>
    <w:p w14:paraId="2EA96F23" w14:textId="77777777" w:rsidR="00F1753F" w:rsidRPr="00593400" w:rsidRDefault="00F1753F" w:rsidP="008840DD">
      <w:pPr>
        <w:pStyle w:val="whitespace-normal"/>
        <w:numPr>
          <w:ilvl w:val="0"/>
          <w:numId w:val="90"/>
        </w:numPr>
        <w:bidi/>
        <w:rPr>
          <w:rFonts w:ascii="David" w:hAnsi="David" w:cs="David"/>
          <w:sz w:val="24"/>
          <w:szCs w:val="24"/>
        </w:rPr>
      </w:pPr>
      <w:r w:rsidRPr="00593400">
        <w:rPr>
          <w:rFonts w:ascii="David" w:hAnsi="David" w:cs="David"/>
          <w:sz w:val="24"/>
          <w:szCs w:val="24"/>
          <w:rtl/>
        </w:rPr>
        <w:t>ביצוע סבבי הדרכה למשתמשי המערכת (לפחות 2 הדרכות לסופרים על אופן השימוש במערכת הממוחשבת - ניתן לעשות זאת באופן מקוון).</w:t>
      </w:r>
    </w:p>
    <w:p w14:paraId="35196244" w14:textId="77777777" w:rsidR="00F1753F" w:rsidRPr="00593400" w:rsidRDefault="00F1753F" w:rsidP="00F1753F">
      <w:pPr>
        <w:pStyle w:val="whitespace-normal"/>
        <w:bidi/>
        <w:rPr>
          <w:rFonts w:ascii="David" w:hAnsi="David" w:cs="David"/>
          <w:sz w:val="24"/>
          <w:szCs w:val="24"/>
        </w:rPr>
      </w:pPr>
      <w:r w:rsidRPr="00593400">
        <w:rPr>
          <w:rStyle w:val="afffffffd"/>
          <w:rFonts w:ascii="David" w:hAnsi="David" w:cs="David"/>
          <w:sz w:val="24"/>
          <w:szCs w:val="24"/>
          <w:rtl/>
        </w:rPr>
        <w:lastRenderedPageBreak/>
        <w:t>תמיכה במשתמשים</w:t>
      </w:r>
      <w:r>
        <w:rPr>
          <w:rStyle w:val="afffffffd"/>
          <w:rFonts w:ascii="David" w:hAnsi="David" w:cs="David" w:hint="cs"/>
          <w:sz w:val="24"/>
          <w:szCs w:val="24"/>
          <w:rtl/>
        </w:rPr>
        <w:t>:</w:t>
      </w:r>
    </w:p>
    <w:p w14:paraId="29DB884C" w14:textId="3C76361E" w:rsidR="00F1753F" w:rsidRPr="0085555B" w:rsidRDefault="00F1753F" w:rsidP="00F1753F">
      <w:pPr>
        <w:pStyle w:val="whitespace-normal"/>
        <w:bidi/>
        <w:rPr>
          <w:rFonts w:ascii="David" w:hAnsi="David" w:cs="David"/>
          <w:sz w:val="24"/>
          <w:szCs w:val="24"/>
          <w:rtl/>
        </w:rPr>
      </w:pPr>
      <w:r w:rsidRPr="00593400">
        <w:rPr>
          <w:rFonts w:ascii="David" w:hAnsi="David" w:cs="David"/>
          <w:sz w:val="24"/>
          <w:szCs w:val="24"/>
          <w:rtl/>
        </w:rPr>
        <w:t>באחריות הספק לספק תמיכה שוטפת למשתמשי המערכת ולהשיב לפניות סופרים בהתאם לנדרש ובמועד</w:t>
      </w:r>
      <w:r>
        <w:rPr>
          <w:rFonts w:ascii="David" w:hAnsi="David" w:cs="David" w:hint="cs"/>
          <w:sz w:val="24"/>
          <w:szCs w:val="24"/>
          <w:rtl/>
        </w:rPr>
        <w:t xml:space="preserve">, </w:t>
      </w:r>
      <w:r w:rsidRPr="00593400">
        <w:rPr>
          <w:rFonts w:ascii="David" w:hAnsi="David" w:cs="David" w:hint="eastAsia"/>
          <w:sz w:val="24"/>
          <w:szCs w:val="24"/>
          <w:rtl/>
        </w:rPr>
        <w:t>כמפורט</w:t>
      </w:r>
      <w:r w:rsidRPr="00593400">
        <w:rPr>
          <w:rFonts w:ascii="David" w:hAnsi="David" w:cs="David"/>
          <w:sz w:val="24"/>
          <w:szCs w:val="24"/>
          <w:rtl/>
        </w:rPr>
        <w:t xml:space="preserve"> </w:t>
      </w:r>
      <w:r>
        <w:rPr>
          <w:rFonts w:ascii="David" w:hAnsi="David" w:cs="David" w:hint="cs"/>
          <w:sz w:val="24"/>
          <w:szCs w:val="24"/>
          <w:rtl/>
        </w:rPr>
        <w:t>בנספח השירותים</w:t>
      </w:r>
      <w:r w:rsidR="00CC54AF">
        <w:rPr>
          <w:rFonts w:ascii="David" w:hAnsi="David" w:cs="David" w:hint="cs"/>
          <w:sz w:val="24"/>
          <w:szCs w:val="24"/>
          <w:rtl/>
        </w:rPr>
        <w:t>.</w:t>
      </w:r>
    </w:p>
    <w:p w14:paraId="788AC4A3" w14:textId="58CD9E36" w:rsidR="00F56119" w:rsidRPr="00F56119" w:rsidRDefault="00F1753F" w:rsidP="008840DD">
      <w:pPr>
        <w:pStyle w:val="af4"/>
        <w:numPr>
          <w:ilvl w:val="0"/>
          <w:numId w:val="93"/>
        </w:numPr>
        <w:contextualSpacing w:val="0"/>
        <w:rPr>
          <w:rtl/>
        </w:rPr>
      </w:pPr>
      <w:r w:rsidRPr="00593400">
        <w:rPr>
          <w:rtl/>
        </w:rPr>
        <w:t xml:space="preserve">זמן תגובה: </w:t>
      </w:r>
      <w:r>
        <w:rPr>
          <w:rFonts w:hint="cs"/>
          <w:rtl/>
        </w:rPr>
        <w:t>בתוך 48 שעות</w:t>
      </w:r>
      <w:r w:rsidR="00F56119">
        <w:rPr>
          <w:rFonts w:hint="cs"/>
          <w:rtl/>
        </w:rPr>
        <w:t xml:space="preserve">, </w:t>
      </w:r>
      <w:r w:rsidR="00F56119" w:rsidRPr="00F56119">
        <w:rPr>
          <w:rFonts w:hint="cs"/>
          <w:rtl/>
        </w:rPr>
        <w:t xml:space="preserve">התקבלה ההודעה בימי המנוחה, תטופל ביום העסקים הראשון שלאחר יום המנוחה.  </w:t>
      </w:r>
    </w:p>
    <w:p w14:paraId="70C66C3A" w14:textId="77777777" w:rsidR="00F1753F" w:rsidRPr="00593400" w:rsidRDefault="00F1753F" w:rsidP="008840DD">
      <w:pPr>
        <w:pStyle w:val="af4"/>
        <w:numPr>
          <w:ilvl w:val="0"/>
          <w:numId w:val="93"/>
        </w:numPr>
        <w:contextualSpacing w:val="0"/>
      </w:pPr>
      <w:r w:rsidRPr="00593400">
        <w:rPr>
          <w:rtl/>
        </w:rPr>
        <w:t>שעות תמיכה: ראשון</w:t>
      </w:r>
      <w:r>
        <w:rPr>
          <w:rFonts w:hint="cs"/>
          <w:rtl/>
        </w:rPr>
        <w:t xml:space="preserve"> שלישי ו</w:t>
      </w:r>
      <w:r w:rsidRPr="00593400">
        <w:rPr>
          <w:rtl/>
        </w:rPr>
        <w:t>חמישי, 0</w:t>
      </w:r>
      <w:r>
        <w:rPr>
          <w:rFonts w:hint="cs"/>
          <w:rtl/>
        </w:rPr>
        <w:t>9</w:t>
      </w:r>
      <w:r w:rsidRPr="00593400">
        <w:rPr>
          <w:rtl/>
        </w:rPr>
        <w:t>:00-1</w:t>
      </w:r>
      <w:r>
        <w:rPr>
          <w:rFonts w:hint="cs"/>
          <w:rtl/>
        </w:rPr>
        <w:t>6</w:t>
      </w:r>
      <w:r w:rsidRPr="00593400">
        <w:rPr>
          <w:rtl/>
        </w:rPr>
        <w:t>:00</w:t>
      </w:r>
    </w:p>
    <w:p w14:paraId="0732EDE0" w14:textId="77777777" w:rsidR="00F1753F" w:rsidRPr="00593400" w:rsidRDefault="00F1753F" w:rsidP="008840DD">
      <w:pPr>
        <w:pStyle w:val="af4"/>
        <w:numPr>
          <w:ilvl w:val="0"/>
          <w:numId w:val="93"/>
        </w:numPr>
        <w:contextualSpacing w:val="0"/>
      </w:pPr>
      <w:r w:rsidRPr="00593400">
        <w:rPr>
          <w:rtl/>
        </w:rPr>
        <w:t xml:space="preserve">תקלות קריטיות: תגובה תוך </w:t>
      </w:r>
      <w:r>
        <w:rPr>
          <w:rFonts w:hint="cs"/>
          <w:rtl/>
        </w:rPr>
        <w:t>8</w:t>
      </w:r>
      <w:r w:rsidRPr="00593400">
        <w:rPr>
          <w:rtl/>
        </w:rPr>
        <w:t xml:space="preserve"> שעות (גם מחוץ</w:t>
      </w:r>
      <w:r w:rsidRPr="00593400">
        <w:t xml:space="preserve"> </w:t>
      </w:r>
      <w:r w:rsidRPr="00593400">
        <w:rPr>
          <w:rtl/>
        </w:rPr>
        <w:t>לשעות העבודה</w:t>
      </w:r>
      <w:r>
        <w:rPr>
          <w:rFonts w:hint="cs"/>
          <w:rtl/>
        </w:rPr>
        <w:t>).</w:t>
      </w:r>
    </w:p>
    <w:p w14:paraId="47DC6724" w14:textId="77777777" w:rsidR="00F1753F" w:rsidRPr="0014158B" w:rsidRDefault="00F1753F" w:rsidP="00F1753F">
      <w:pPr>
        <w:pStyle w:val="whitespace-normal"/>
        <w:bidi/>
        <w:rPr>
          <w:rFonts w:ascii="David" w:hAnsi="David" w:cs="David"/>
          <w:b/>
          <w:bCs/>
          <w:sz w:val="24"/>
          <w:szCs w:val="24"/>
          <w:lang w:val="en-US"/>
        </w:rPr>
      </w:pPr>
      <w:r w:rsidRPr="0014158B">
        <w:rPr>
          <w:rFonts w:ascii="David" w:hAnsi="David" w:cs="David" w:hint="eastAsia"/>
          <w:b/>
          <w:bCs/>
          <w:sz w:val="24"/>
          <w:szCs w:val="24"/>
          <w:rtl/>
          <w:lang w:val="en-US"/>
        </w:rPr>
        <w:t>במידה</w:t>
      </w:r>
      <w:r w:rsidRPr="0014158B">
        <w:rPr>
          <w:rFonts w:ascii="David" w:hAnsi="David" w:cs="David"/>
          <w:b/>
          <w:bCs/>
          <w:sz w:val="24"/>
          <w:szCs w:val="24"/>
          <w:rtl/>
          <w:lang w:val="en-US"/>
        </w:rPr>
        <w:t xml:space="preserve"> </w:t>
      </w:r>
      <w:r w:rsidRPr="0014158B">
        <w:rPr>
          <w:rFonts w:ascii="David" w:hAnsi="David" w:cs="David" w:hint="eastAsia"/>
          <w:b/>
          <w:bCs/>
          <w:sz w:val="24"/>
          <w:szCs w:val="24"/>
          <w:rtl/>
          <w:lang w:val="en-US"/>
        </w:rPr>
        <w:t>ויידרשו</w:t>
      </w:r>
      <w:r w:rsidRPr="0014158B">
        <w:rPr>
          <w:rFonts w:ascii="David" w:hAnsi="David" w:cs="David"/>
          <w:b/>
          <w:bCs/>
          <w:sz w:val="24"/>
          <w:szCs w:val="24"/>
          <w:rtl/>
          <w:lang w:val="en-US"/>
        </w:rPr>
        <w:t xml:space="preserve"> </w:t>
      </w:r>
      <w:r w:rsidRPr="0014158B">
        <w:rPr>
          <w:rFonts w:ascii="David" w:hAnsi="David" w:cs="David" w:hint="eastAsia"/>
          <w:b/>
          <w:bCs/>
          <w:sz w:val="24"/>
          <w:szCs w:val="24"/>
          <w:rtl/>
          <w:lang w:val="en-US"/>
        </w:rPr>
        <w:t>שינויים</w:t>
      </w:r>
      <w:r w:rsidRPr="0014158B">
        <w:rPr>
          <w:rFonts w:ascii="David" w:hAnsi="David" w:cs="David"/>
          <w:b/>
          <w:bCs/>
          <w:sz w:val="24"/>
          <w:szCs w:val="24"/>
          <w:rtl/>
          <w:lang w:val="en-US"/>
        </w:rPr>
        <w:t xml:space="preserve"> </w:t>
      </w:r>
      <w:r w:rsidRPr="0014158B">
        <w:rPr>
          <w:rFonts w:ascii="David" w:hAnsi="David" w:cs="David" w:hint="eastAsia"/>
          <w:b/>
          <w:bCs/>
          <w:sz w:val="24"/>
          <w:szCs w:val="24"/>
          <w:rtl/>
          <w:lang w:val="en-US"/>
        </w:rPr>
        <w:t>ושיפורים</w:t>
      </w:r>
      <w:r w:rsidRPr="0014158B">
        <w:rPr>
          <w:rFonts w:ascii="David" w:hAnsi="David" w:cs="David"/>
          <w:b/>
          <w:bCs/>
          <w:sz w:val="24"/>
          <w:szCs w:val="24"/>
          <w:rtl/>
          <w:lang w:val="en-US"/>
        </w:rPr>
        <w:t xml:space="preserve"> </w:t>
      </w:r>
      <w:r w:rsidRPr="0014158B">
        <w:rPr>
          <w:rFonts w:ascii="David" w:hAnsi="David" w:cs="David" w:hint="eastAsia"/>
          <w:b/>
          <w:bCs/>
          <w:sz w:val="24"/>
          <w:szCs w:val="24"/>
          <w:rtl/>
          <w:lang w:val="en-US"/>
        </w:rPr>
        <w:t>במערכת</w:t>
      </w:r>
      <w:r w:rsidRPr="0014158B">
        <w:rPr>
          <w:rFonts w:ascii="David" w:hAnsi="David" w:cs="David"/>
          <w:b/>
          <w:bCs/>
          <w:sz w:val="24"/>
          <w:szCs w:val="24"/>
          <w:rtl/>
          <w:lang w:val="en-US"/>
        </w:rPr>
        <w:t xml:space="preserve"> </w:t>
      </w:r>
      <w:r w:rsidRPr="0014158B">
        <w:rPr>
          <w:rFonts w:ascii="David" w:hAnsi="David" w:cs="David" w:hint="eastAsia"/>
          <w:b/>
          <w:bCs/>
          <w:sz w:val="24"/>
          <w:szCs w:val="24"/>
          <w:rtl/>
          <w:lang w:val="en-US"/>
        </w:rPr>
        <w:t>על</w:t>
      </w:r>
      <w:r w:rsidRPr="0014158B">
        <w:rPr>
          <w:rFonts w:ascii="David" w:hAnsi="David" w:cs="David"/>
          <w:b/>
          <w:bCs/>
          <w:sz w:val="24"/>
          <w:szCs w:val="24"/>
          <w:rtl/>
          <w:lang w:val="en-US"/>
        </w:rPr>
        <w:t xml:space="preserve"> </w:t>
      </w:r>
      <w:r w:rsidRPr="0014158B">
        <w:rPr>
          <w:rFonts w:ascii="David" w:hAnsi="David" w:cs="David" w:hint="eastAsia"/>
          <w:b/>
          <w:bCs/>
          <w:sz w:val="24"/>
          <w:szCs w:val="24"/>
          <w:rtl/>
          <w:lang w:val="en-US"/>
        </w:rPr>
        <w:t>הספק</w:t>
      </w:r>
      <w:r w:rsidRPr="0014158B">
        <w:rPr>
          <w:rFonts w:ascii="David" w:hAnsi="David" w:cs="David"/>
          <w:b/>
          <w:bCs/>
          <w:sz w:val="24"/>
          <w:szCs w:val="24"/>
          <w:rtl/>
          <w:lang w:val="en-US"/>
        </w:rPr>
        <w:t xml:space="preserve"> </w:t>
      </w:r>
      <w:r w:rsidRPr="0014158B">
        <w:rPr>
          <w:rFonts w:ascii="David" w:hAnsi="David" w:cs="David" w:hint="eastAsia"/>
          <w:b/>
          <w:bCs/>
          <w:sz w:val="24"/>
          <w:szCs w:val="24"/>
          <w:rtl/>
          <w:lang w:val="en-US"/>
        </w:rPr>
        <w:t>להציף</w:t>
      </w:r>
      <w:r w:rsidRPr="0014158B">
        <w:rPr>
          <w:rFonts w:ascii="David" w:hAnsi="David" w:cs="David"/>
          <w:b/>
          <w:bCs/>
          <w:sz w:val="24"/>
          <w:szCs w:val="24"/>
          <w:rtl/>
          <w:lang w:val="en-US"/>
        </w:rPr>
        <w:t xml:space="preserve"> </w:t>
      </w:r>
      <w:r w:rsidRPr="0014158B">
        <w:rPr>
          <w:rFonts w:ascii="David" w:hAnsi="David" w:cs="David" w:hint="eastAsia"/>
          <w:b/>
          <w:bCs/>
          <w:sz w:val="24"/>
          <w:szCs w:val="24"/>
          <w:rtl/>
          <w:lang w:val="en-US"/>
        </w:rPr>
        <w:t>את</w:t>
      </w:r>
      <w:r w:rsidRPr="0014158B">
        <w:rPr>
          <w:rFonts w:ascii="David" w:hAnsi="David" w:cs="David"/>
          <w:b/>
          <w:bCs/>
          <w:sz w:val="24"/>
          <w:szCs w:val="24"/>
          <w:rtl/>
          <w:lang w:val="en-US"/>
        </w:rPr>
        <w:t xml:space="preserve"> </w:t>
      </w:r>
      <w:r w:rsidRPr="0014158B">
        <w:rPr>
          <w:rFonts w:ascii="David" w:hAnsi="David" w:cs="David" w:hint="eastAsia"/>
          <w:b/>
          <w:bCs/>
          <w:sz w:val="24"/>
          <w:szCs w:val="24"/>
          <w:rtl/>
          <w:lang w:val="en-US"/>
        </w:rPr>
        <w:t>הדרישות</w:t>
      </w:r>
      <w:r w:rsidRPr="0014158B">
        <w:rPr>
          <w:rFonts w:ascii="David" w:hAnsi="David" w:cs="David"/>
          <w:b/>
          <w:bCs/>
          <w:sz w:val="24"/>
          <w:szCs w:val="24"/>
          <w:rtl/>
          <w:lang w:val="en-US"/>
        </w:rPr>
        <w:t xml:space="preserve"> </w:t>
      </w:r>
      <w:r w:rsidRPr="0014158B">
        <w:rPr>
          <w:rFonts w:ascii="David" w:hAnsi="David" w:cs="David" w:hint="eastAsia"/>
          <w:b/>
          <w:bCs/>
          <w:sz w:val="24"/>
          <w:szCs w:val="24"/>
          <w:rtl/>
          <w:lang w:val="en-US"/>
        </w:rPr>
        <w:t>והצרכים</w:t>
      </w:r>
      <w:r w:rsidRPr="0014158B">
        <w:rPr>
          <w:rFonts w:ascii="David" w:hAnsi="David" w:cs="David"/>
          <w:b/>
          <w:bCs/>
          <w:sz w:val="24"/>
          <w:szCs w:val="24"/>
          <w:rtl/>
          <w:lang w:val="en-US"/>
        </w:rPr>
        <w:t xml:space="preserve"> </w:t>
      </w:r>
      <w:r w:rsidRPr="0014158B">
        <w:rPr>
          <w:rFonts w:ascii="David" w:hAnsi="David" w:cs="David" w:hint="eastAsia"/>
          <w:b/>
          <w:bCs/>
          <w:sz w:val="24"/>
          <w:szCs w:val="24"/>
          <w:rtl/>
          <w:lang w:val="en-US"/>
        </w:rPr>
        <w:t>למשרד</w:t>
      </w:r>
      <w:r w:rsidRPr="0014158B">
        <w:rPr>
          <w:rFonts w:ascii="David" w:hAnsi="David" w:cs="David"/>
          <w:b/>
          <w:bCs/>
          <w:sz w:val="24"/>
          <w:szCs w:val="24"/>
          <w:rtl/>
          <w:lang w:val="en-US"/>
        </w:rPr>
        <w:t>.</w:t>
      </w:r>
    </w:p>
    <w:p w14:paraId="6D6DB5D4" w14:textId="77777777" w:rsidR="00F1753F" w:rsidRPr="00593400" w:rsidRDefault="00F1753F" w:rsidP="00F1753F">
      <w:pPr>
        <w:pStyle w:val="whitespace-normal"/>
        <w:bidi/>
        <w:rPr>
          <w:rFonts w:ascii="David" w:hAnsi="David" w:cs="David"/>
          <w:sz w:val="24"/>
          <w:szCs w:val="24"/>
        </w:rPr>
      </w:pPr>
      <w:r w:rsidRPr="00593400">
        <w:rPr>
          <w:rStyle w:val="afffffffd"/>
          <w:rFonts w:ascii="David" w:hAnsi="David" w:cs="David"/>
          <w:sz w:val="24"/>
          <w:szCs w:val="24"/>
          <w:rtl/>
        </w:rPr>
        <w:t>ניהול המידע</w:t>
      </w:r>
      <w:r>
        <w:rPr>
          <w:rStyle w:val="afffffffd"/>
          <w:rFonts w:ascii="David" w:hAnsi="David" w:cs="David" w:hint="cs"/>
          <w:sz w:val="24"/>
          <w:szCs w:val="24"/>
          <w:rtl/>
        </w:rPr>
        <w:t>.</w:t>
      </w:r>
    </w:p>
    <w:p w14:paraId="24E5797B" w14:textId="77777777" w:rsidR="00F1753F" w:rsidRPr="00593400" w:rsidRDefault="00F1753F" w:rsidP="00F1753F">
      <w:pPr>
        <w:pStyle w:val="whitespace-normal"/>
        <w:bidi/>
        <w:rPr>
          <w:rFonts w:ascii="David" w:hAnsi="David" w:cs="David"/>
          <w:sz w:val="24"/>
          <w:szCs w:val="24"/>
        </w:rPr>
      </w:pPr>
      <w:r w:rsidRPr="00593400">
        <w:rPr>
          <w:rFonts w:ascii="David" w:hAnsi="David" w:cs="David"/>
          <w:sz w:val="24"/>
          <w:szCs w:val="24"/>
          <w:rtl/>
        </w:rPr>
        <w:t>באחריות הספק לנהל את כלל המידע הנדרש במערכת, לרבות</w:t>
      </w:r>
      <w:r w:rsidRPr="00593400">
        <w:rPr>
          <w:rFonts w:ascii="David" w:hAnsi="David" w:cs="David"/>
          <w:sz w:val="24"/>
          <w:szCs w:val="24"/>
        </w:rPr>
        <w:t>:</w:t>
      </w:r>
    </w:p>
    <w:p w14:paraId="12723A14" w14:textId="77777777" w:rsidR="00F1753F" w:rsidRPr="00593400" w:rsidRDefault="00F1753F" w:rsidP="008840DD">
      <w:pPr>
        <w:pStyle w:val="whitespace-normal"/>
        <w:numPr>
          <w:ilvl w:val="0"/>
          <w:numId w:val="91"/>
        </w:numPr>
        <w:bidi/>
        <w:rPr>
          <w:rFonts w:ascii="David" w:hAnsi="David" w:cs="David"/>
          <w:sz w:val="24"/>
          <w:szCs w:val="24"/>
        </w:rPr>
      </w:pPr>
      <w:r w:rsidRPr="00593400">
        <w:rPr>
          <w:rFonts w:ascii="David" w:hAnsi="David" w:cs="David"/>
          <w:sz w:val="24"/>
          <w:szCs w:val="24"/>
          <w:rtl/>
        </w:rPr>
        <w:t>פרטי סופרים ומידע אישי</w:t>
      </w:r>
    </w:p>
    <w:p w14:paraId="432AD54D" w14:textId="77777777" w:rsidR="00F1753F" w:rsidRPr="00593400" w:rsidRDefault="00F1753F" w:rsidP="008840DD">
      <w:pPr>
        <w:pStyle w:val="whitespace-normal"/>
        <w:numPr>
          <w:ilvl w:val="0"/>
          <w:numId w:val="91"/>
        </w:numPr>
        <w:bidi/>
        <w:rPr>
          <w:rFonts w:ascii="David" w:hAnsi="David" w:cs="David"/>
          <w:sz w:val="24"/>
          <w:szCs w:val="24"/>
        </w:rPr>
      </w:pPr>
      <w:r w:rsidRPr="00593400">
        <w:rPr>
          <w:rFonts w:ascii="David" w:hAnsi="David" w:cs="David"/>
          <w:sz w:val="24"/>
          <w:szCs w:val="24"/>
          <w:rtl/>
        </w:rPr>
        <w:t>פרטי ספרים</w:t>
      </w:r>
    </w:p>
    <w:p w14:paraId="5D45C21D" w14:textId="77777777" w:rsidR="00F1753F" w:rsidRPr="00593400" w:rsidRDefault="00F1753F" w:rsidP="008840DD">
      <w:pPr>
        <w:pStyle w:val="whitespace-normal"/>
        <w:numPr>
          <w:ilvl w:val="0"/>
          <w:numId w:val="91"/>
        </w:numPr>
        <w:bidi/>
        <w:rPr>
          <w:rFonts w:ascii="David" w:hAnsi="David" w:cs="David"/>
          <w:sz w:val="24"/>
          <w:szCs w:val="24"/>
        </w:rPr>
      </w:pPr>
      <w:r w:rsidRPr="00593400">
        <w:rPr>
          <w:rFonts w:ascii="David" w:hAnsi="David" w:cs="David"/>
          <w:sz w:val="24"/>
          <w:szCs w:val="24"/>
          <w:rtl/>
        </w:rPr>
        <w:t>קטלוג ספרים</w:t>
      </w:r>
    </w:p>
    <w:p w14:paraId="5834B5E4" w14:textId="77777777" w:rsidR="00F1753F" w:rsidRPr="00593400" w:rsidRDefault="00F1753F" w:rsidP="008840DD">
      <w:pPr>
        <w:pStyle w:val="whitespace-normal"/>
        <w:numPr>
          <w:ilvl w:val="0"/>
          <w:numId w:val="91"/>
        </w:numPr>
        <w:bidi/>
        <w:rPr>
          <w:rFonts w:ascii="David" w:hAnsi="David" w:cs="David"/>
          <w:sz w:val="24"/>
          <w:szCs w:val="24"/>
        </w:rPr>
      </w:pPr>
      <w:r w:rsidRPr="00593400">
        <w:rPr>
          <w:rFonts w:ascii="David" w:hAnsi="David" w:cs="David"/>
          <w:sz w:val="24"/>
          <w:szCs w:val="24"/>
          <w:rtl/>
        </w:rPr>
        <w:t xml:space="preserve">נתוני השאלות </w:t>
      </w:r>
    </w:p>
    <w:p w14:paraId="7932C01F" w14:textId="77777777" w:rsidR="00F1753F" w:rsidRPr="00593400" w:rsidRDefault="00F1753F" w:rsidP="008840DD">
      <w:pPr>
        <w:pStyle w:val="whitespace-normal"/>
        <w:numPr>
          <w:ilvl w:val="0"/>
          <w:numId w:val="91"/>
        </w:numPr>
        <w:bidi/>
        <w:rPr>
          <w:rFonts w:ascii="David" w:hAnsi="David" w:cs="David"/>
          <w:sz w:val="24"/>
          <w:szCs w:val="24"/>
        </w:rPr>
      </w:pPr>
      <w:r w:rsidRPr="00593400">
        <w:rPr>
          <w:rFonts w:ascii="David" w:hAnsi="David" w:cs="David"/>
          <w:sz w:val="24"/>
          <w:szCs w:val="24"/>
          <w:rtl/>
        </w:rPr>
        <w:t>נתוני זכ</w:t>
      </w:r>
      <w:r>
        <w:rPr>
          <w:rFonts w:ascii="David" w:hAnsi="David" w:cs="David" w:hint="cs"/>
          <w:sz w:val="24"/>
          <w:szCs w:val="24"/>
          <w:rtl/>
        </w:rPr>
        <w:t>אויות</w:t>
      </w:r>
    </w:p>
    <w:p w14:paraId="2B014C5D" w14:textId="77777777" w:rsidR="00F1753F" w:rsidRPr="00593400" w:rsidRDefault="00F1753F" w:rsidP="008840DD">
      <w:pPr>
        <w:pStyle w:val="whitespace-normal"/>
        <w:numPr>
          <w:ilvl w:val="0"/>
          <w:numId w:val="91"/>
        </w:numPr>
        <w:bidi/>
        <w:rPr>
          <w:rFonts w:ascii="David" w:hAnsi="David" w:cs="David"/>
          <w:sz w:val="24"/>
          <w:szCs w:val="24"/>
        </w:rPr>
      </w:pPr>
      <w:r w:rsidRPr="00593400">
        <w:rPr>
          <w:rFonts w:ascii="David" w:hAnsi="David" w:cs="David"/>
          <w:sz w:val="24"/>
          <w:szCs w:val="24"/>
          <w:rtl/>
        </w:rPr>
        <w:t>נתוני תקציב ותשלומים</w:t>
      </w:r>
    </w:p>
    <w:p w14:paraId="6BDB6339" w14:textId="77777777" w:rsidR="00F1753F" w:rsidRPr="00593400" w:rsidRDefault="00F1753F" w:rsidP="00F1753F">
      <w:pPr>
        <w:pStyle w:val="whitespace-normal"/>
        <w:bidi/>
        <w:jc w:val="both"/>
        <w:rPr>
          <w:rFonts w:ascii="David" w:hAnsi="David" w:cs="David"/>
          <w:sz w:val="24"/>
          <w:szCs w:val="24"/>
        </w:rPr>
      </w:pPr>
      <w:r w:rsidRPr="00593400">
        <w:rPr>
          <w:rFonts w:ascii="David" w:hAnsi="David" w:cs="David"/>
          <w:sz w:val="24"/>
          <w:szCs w:val="24"/>
          <w:rtl/>
        </w:rPr>
        <w:t>הספק יהיה אחראי לוודא כי כל המידע הדרוש נשמר במערכת באופן מסודר ובטוח</w:t>
      </w:r>
      <w:r>
        <w:rPr>
          <w:rFonts w:ascii="David" w:hAnsi="David" w:cs="David" w:hint="cs"/>
          <w:sz w:val="24"/>
          <w:szCs w:val="24"/>
          <w:rtl/>
        </w:rPr>
        <w:t xml:space="preserve"> ועל פי דרישות אבטחת המידע כפי שנמסרו לו על ידי המשרד</w:t>
      </w:r>
      <w:r w:rsidRPr="00593400">
        <w:rPr>
          <w:rFonts w:ascii="David" w:hAnsi="David" w:cs="David"/>
          <w:sz w:val="24"/>
          <w:szCs w:val="24"/>
        </w:rPr>
        <w:t>.</w:t>
      </w:r>
    </w:p>
    <w:p w14:paraId="5A7A80EF" w14:textId="77777777" w:rsidR="00F1753F" w:rsidRPr="00593400" w:rsidRDefault="00F1753F" w:rsidP="00F1753F">
      <w:pPr>
        <w:pStyle w:val="whitespace-normal"/>
        <w:bidi/>
        <w:jc w:val="both"/>
        <w:rPr>
          <w:rFonts w:ascii="David" w:hAnsi="David" w:cs="David"/>
          <w:sz w:val="24"/>
          <w:szCs w:val="24"/>
          <w:rtl/>
        </w:rPr>
      </w:pPr>
      <w:r w:rsidRPr="00593400">
        <w:rPr>
          <w:rFonts w:ascii="David" w:hAnsi="David" w:cs="David"/>
          <w:sz w:val="24"/>
          <w:szCs w:val="24"/>
          <w:rtl/>
        </w:rPr>
        <w:t>הספק יהיה אחראי לעדכן ולאמת את הנתונים, לבדוק את תקינות וכשרות המסמכים שהתקבלו, ולנהל את תוכן האתר בהתאם לדרישות המשרד</w:t>
      </w:r>
      <w:r w:rsidRPr="00593400">
        <w:rPr>
          <w:rFonts w:ascii="David" w:hAnsi="David" w:cs="David"/>
          <w:sz w:val="24"/>
          <w:szCs w:val="24"/>
        </w:rPr>
        <w:t>.</w:t>
      </w:r>
    </w:p>
    <w:p w14:paraId="28B13B26" w14:textId="77777777" w:rsidR="00F1753F" w:rsidRDefault="00F1753F" w:rsidP="00F1753F">
      <w:pPr>
        <w:pStyle w:val="whitespace-normal"/>
        <w:bidi/>
        <w:jc w:val="both"/>
        <w:rPr>
          <w:rFonts w:ascii="David" w:hAnsi="David" w:cs="David"/>
          <w:sz w:val="24"/>
          <w:szCs w:val="24"/>
          <w:rtl/>
        </w:rPr>
      </w:pPr>
      <w:r w:rsidRPr="00593400">
        <w:rPr>
          <w:rFonts w:ascii="David" w:hAnsi="David" w:cs="David"/>
          <w:sz w:val="24"/>
          <w:szCs w:val="24"/>
          <w:rtl/>
        </w:rPr>
        <w:t>באחריות הספק לספק דוחות כמפורט בנספח א' במפרט השירותים וככל שיידרש.</w:t>
      </w:r>
    </w:p>
    <w:p w14:paraId="3236F0FB" w14:textId="77777777" w:rsidR="00F1753F" w:rsidRPr="0014158B" w:rsidRDefault="00F1753F" w:rsidP="00F1753F">
      <w:pPr>
        <w:pStyle w:val="whitespace-normal"/>
        <w:bidi/>
        <w:jc w:val="both"/>
        <w:rPr>
          <w:rFonts w:ascii="David" w:hAnsi="David" w:cs="David"/>
          <w:b/>
          <w:bCs/>
          <w:sz w:val="24"/>
          <w:szCs w:val="24"/>
          <w:rtl/>
        </w:rPr>
      </w:pPr>
      <w:r w:rsidRPr="0014158B">
        <w:rPr>
          <w:rFonts w:ascii="David" w:hAnsi="David" w:cs="David" w:hint="eastAsia"/>
          <w:b/>
          <w:bCs/>
          <w:sz w:val="24"/>
          <w:szCs w:val="24"/>
          <w:rtl/>
        </w:rPr>
        <w:t>מובהר</w:t>
      </w:r>
      <w:r w:rsidRPr="0014158B">
        <w:rPr>
          <w:rFonts w:ascii="David" w:hAnsi="David" w:cs="David"/>
          <w:b/>
          <w:bCs/>
          <w:sz w:val="24"/>
          <w:szCs w:val="24"/>
          <w:rtl/>
        </w:rPr>
        <w:t xml:space="preserve"> </w:t>
      </w:r>
      <w:r w:rsidRPr="0014158B">
        <w:rPr>
          <w:rFonts w:ascii="David" w:hAnsi="David" w:cs="David" w:hint="eastAsia"/>
          <w:b/>
          <w:bCs/>
          <w:sz w:val="24"/>
          <w:szCs w:val="24"/>
          <w:rtl/>
        </w:rPr>
        <w:t>כי</w:t>
      </w:r>
      <w:r w:rsidRPr="0014158B">
        <w:rPr>
          <w:rFonts w:ascii="David" w:hAnsi="David" w:cs="David"/>
          <w:b/>
          <w:bCs/>
          <w:sz w:val="24"/>
          <w:szCs w:val="24"/>
          <w:rtl/>
        </w:rPr>
        <w:t xml:space="preserve"> </w:t>
      </w:r>
      <w:r w:rsidRPr="0014158B">
        <w:rPr>
          <w:rFonts w:ascii="David" w:hAnsi="David" w:cs="David" w:hint="eastAsia"/>
          <w:b/>
          <w:bCs/>
          <w:sz w:val="24"/>
          <w:szCs w:val="24"/>
          <w:rtl/>
        </w:rPr>
        <w:t>הספק</w:t>
      </w:r>
      <w:r w:rsidRPr="0014158B">
        <w:rPr>
          <w:rFonts w:ascii="David" w:hAnsi="David" w:cs="David"/>
          <w:b/>
          <w:bCs/>
          <w:sz w:val="24"/>
          <w:szCs w:val="24"/>
          <w:rtl/>
        </w:rPr>
        <w:t xml:space="preserve"> </w:t>
      </w:r>
      <w:r w:rsidRPr="0014158B">
        <w:rPr>
          <w:rFonts w:ascii="David" w:hAnsi="David" w:cs="David" w:hint="eastAsia"/>
          <w:b/>
          <w:bCs/>
          <w:sz w:val="24"/>
          <w:szCs w:val="24"/>
          <w:rtl/>
        </w:rPr>
        <w:t>לא</w:t>
      </w:r>
      <w:r w:rsidRPr="0014158B">
        <w:rPr>
          <w:rFonts w:ascii="David" w:hAnsi="David" w:cs="David"/>
          <w:b/>
          <w:bCs/>
          <w:sz w:val="24"/>
          <w:szCs w:val="24"/>
          <w:rtl/>
        </w:rPr>
        <w:t xml:space="preserve"> </w:t>
      </w:r>
      <w:r w:rsidRPr="0014158B">
        <w:rPr>
          <w:rFonts w:ascii="David" w:hAnsi="David" w:cs="David" w:hint="eastAsia"/>
          <w:b/>
          <w:bCs/>
          <w:sz w:val="24"/>
          <w:szCs w:val="24"/>
          <w:rtl/>
        </w:rPr>
        <w:t>ינהל</w:t>
      </w:r>
      <w:r w:rsidRPr="0014158B">
        <w:rPr>
          <w:rFonts w:ascii="David" w:hAnsi="David" w:cs="David"/>
          <w:b/>
          <w:bCs/>
          <w:sz w:val="24"/>
          <w:szCs w:val="24"/>
          <w:rtl/>
        </w:rPr>
        <w:t xml:space="preserve"> </w:t>
      </w:r>
      <w:r w:rsidRPr="0014158B">
        <w:rPr>
          <w:rFonts w:ascii="David" w:hAnsi="David" w:cs="David" w:hint="eastAsia"/>
          <w:b/>
          <w:bCs/>
          <w:sz w:val="24"/>
          <w:szCs w:val="24"/>
          <w:rtl/>
        </w:rPr>
        <w:t>מידע</w:t>
      </w:r>
      <w:r w:rsidRPr="0014158B">
        <w:rPr>
          <w:rFonts w:ascii="David" w:hAnsi="David" w:cs="David"/>
          <w:b/>
          <w:bCs/>
          <w:sz w:val="24"/>
          <w:szCs w:val="24"/>
          <w:rtl/>
        </w:rPr>
        <w:t xml:space="preserve"> </w:t>
      </w:r>
      <w:r w:rsidRPr="0014158B">
        <w:rPr>
          <w:rFonts w:ascii="David" w:hAnsi="David" w:cs="David" w:hint="eastAsia"/>
          <w:b/>
          <w:bCs/>
          <w:sz w:val="24"/>
          <w:szCs w:val="24"/>
          <w:rtl/>
        </w:rPr>
        <w:t>מחוץ</w:t>
      </w:r>
      <w:r w:rsidRPr="0014158B">
        <w:rPr>
          <w:rFonts w:ascii="David" w:hAnsi="David" w:cs="David"/>
          <w:b/>
          <w:bCs/>
          <w:sz w:val="24"/>
          <w:szCs w:val="24"/>
          <w:rtl/>
        </w:rPr>
        <w:t xml:space="preserve"> </w:t>
      </w:r>
      <w:r w:rsidRPr="0014158B">
        <w:rPr>
          <w:rFonts w:ascii="David" w:hAnsi="David" w:cs="David" w:hint="eastAsia"/>
          <w:b/>
          <w:bCs/>
          <w:sz w:val="24"/>
          <w:szCs w:val="24"/>
          <w:rtl/>
        </w:rPr>
        <w:t>למערכת</w:t>
      </w:r>
      <w:r w:rsidRPr="0014158B">
        <w:rPr>
          <w:rFonts w:ascii="David" w:hAnsi="David" w:cs="David"/>
          <w:b/>
          <w:bCs/>
          <w:sz w:val="24"/>
          <w:szCs w:val="24"/>
          <w:rtl/>
        </w:rPr>
        <w:t xml:space="preserve"> </w:t>
      </w:r>
      <w:r w:rsidRPr="0014158B">
        <w:rPr>
          <w:rFonts w:ascii="David" w:hAnsi="David" w:cs="David" w:hint="eastAsia"/>
          <w:b/>
          <w:bCs/>
          <w:sz w:val="24"/>
          <w:szCs w:val="24"/>
          <w:rtl/>
        </w:rPr>
        <w:t>ללא</w:t>
      </w:r>
      <w:r w:rsidRPr="0014158B">
        <w:rPr>
          <w:rFonts w:ascii="David" w:hAnsi="David" w:cs="David"/>
          <w:b/>
          <w:bCs/>
          <w:sz w:val="24"/>
          <w:szCs w:val="24"/>
          <w:rtl/>
        </w:rPr>
        <w:t xml:space="preserve"> </w:t>
      </w:r>
      <w:r w:rsidRPr="0014158B">
        <w:rPr>
          <w:rFonts w:ascii="David" w:hAnsi="David" w:cs="David" w:hint="eastAsia"/>
          <w:b/>
          <w:bCs/>
          <w:sz w:val="24"/>
          <w:szCs w:val="24"/>
          <w:rtl/>
        </w:rPr>
        <w:t>אישור</w:t>
      </w:r>
      <w:r w:rsidRPr="0014158B">
        <w:rPr>
          <w:rFonts w:ascii="David" w:hAnsi="David" w:cs="David"/>
          <w:b/>
          <w:bCs/>
          <w:sz w:val="24"/>
          <w:szCs w:val="24"/>
          <w:rtl/>
        </w:rPr>
        <w:t xml:space="preserve"> </w:t>
      </w:r>
      <w:r w:rsidRPr="0014158B">
        <w:rPr>
          <w:rFonts w:ascii="David" w:hAnsi="David" w:cs="David" w:hint="eastAsia"/>
          <w:b/>
          <w:bCs/>
          <w:sz w:val="24"/>
          <w:szCs w:val="24"/>
          <w:rtl/>
        </w:rPr>
        <w:t>בכתב</w:t>
      </w:r>
      <w:r w:rsidRPr="0014158B">
        <w:rPr>
          <w:rFonts w:ascii="David" w:hAnsi="David" w:cs="David"/>
          <w:b/>
          <w:bCs/>
          <w:sz w:val="24"/>
          <w:szCs w:val="24"/>
          <w:rtl/>
        </w:rPr>
        <w:t xml:space="preserve"> </w:t>
      </w:r>
      <w:r w:rsidRPr="0014158B">
        <w:rPr>
          <w:rFonts w:ascii="David" w:hAnsi="David" w:cs="David" w:hint="eastAsia"/>
          <w:b/>
          <w:bCs/>
          <w:sz w:val="24"/>
          <w:szCs w:val="24"/>
          <w:rtl/>
        </w:rPr>
        <w:t>ומראש</w:t>
      </w:r>
      <w:r w:rsidRPr="0014158B">
        <w:rPr>
          <w:rFonts w:ascii="David" w:hAnsi="David" w:cs="David"/>
          <w:b/>
          <w:bCs/>
          <w:sz w:val="24"/>
          <w:szCs w:val="24"/>
          <w:rtl/>
        </w:rPr>
        <w:t xml:space="preserve"> </w:t>
      </w:r>
      <w:r w:rsidRPr="0014158B">
        <w:rPr>
          <w:rFonts w:ascii="David" w:hAnsi="David" w:cs="David" w:hint="eastAsia"/>
          <w:b/>
          <w:bCs/>
          <w:sz w:val="24"/>
          <w:szCs w:val="24"/>
          <w:rtl/>
        </w:rPr>
        <w:t>על</w:t>
      </w:r>
      <w:r w:rsidRPr="0014158B">
        <w:rPr>
          <w:rFonts w:ascii="David" w:hAnsi="David" w:cs="David"/>
          <w:b/>
          <w:bCs/>
          <w:sz w:val="24"/>
          <w:szCs w:val="24"/>
          <w:rtl/>
        </w:rPr>
        <w:t xml:space="preserve"> </w:t>
      </w:r>
      <w:r w:rsidRPr="0014158B">
        <w:rPr>
          <w:rFonts w:ascii="David" w:hAnsi="David" w:cs="David" w:hint="eastAsia"/>
          <w:b/>
          <w:bCs/>
          <w:sz w:val="24"/>
          <w:szCs w:val="24"/>
          <w:rtl/>
        </w:rPr>
        <w:t>ידי</w:t>
      </w:r>
      <w:r w:rsidRPr="0014158B">
        <w:rPr>
          <w:rFonts w:ascii="David" w:hAnsi="David" w:cs="David"/>
          <w:b/>
          <w:bCs/>
          <w:sz w:val="24"/>
          <w:szCs w:val="24"/>
          <w:rtl/>
        </w:rPr>
        <w:t xml:space="preserve"> </w:t>
      </w:r>
      <w:r w:rsidRPr="0014158B">
        <w:rPr>
          <w:rFonts w:ascii="David" w:hAnsi="David" w:cs="David" w:hint="eastAsia"/>
          <w:b/>
          <w:bCs/>
          <w:sz w:val="24"/>
          <w:szCs w:val="24"/>
          <w:rtl/>
        </w:rPr>
        <w:t>המשרד</w:t>
      </w:r>
      <w:r w:rsidRPr="0014158B">
        <w:rPr>
          <w:rFonts w:ascii="David" w:hAnsi="David" w:cs="David"/>
          <w:b/>
          <w:bCs/>
          <w:sz w:val="24"/>
          <w:szCs w:val="24"/>
          <w:rtl/>
        </w:rPr>
        <w:t xml:space="preserve"> </w:t>
      </w:r>
      <w:r w:rsidRPr="0014158B">
        <w:rPr>
          <w:rFonts w:ascii="David" w:hAnsi="David" w:cs="David" w:hint="eastAsia"/>
          <w:b/>
          <w:bCs/>
          <w:sz w:val="24"/>
          <w:szCs w:val="24"/>
          <w:rtl/>
        </w:rPr>
        <w:t>ומחלקת</w:t>
      </w:r>
      <w:r w:rsidRPr="0014158B">
        <w:rPr>
          <w:rFonts w:ascii="David" w:hAnsi="David" w:cs="David"/>
          <w:b/>
          <w:bCs/>
          <w:sz w:val="24"/>
          <w:szCs w:val="24"/>
          <w:rtl/>
        </w:rPr>
        <w:t xml:space="preserve"> </w:t>
      </w:r>
      <w:r w:rsidRPr="0014158B">
        <w:rPr>
          <w:rFonts w:ascii="David" w:hAnsi="David" w:cs="David" w:hint="eastAsia"/>
          <w:b/>
          <w:bCs/>
          <w:sz w:val="24"/>
          <w:szCs w:val="24"/>
          <w:rtl/>
        </w:rPr>
        <w:t>ביטחון</w:t>
      </w:r>
      <w:r w:rsidRPr="0014158B">
        <w:rPr>
          <w:rFonts w:ascii="David" w:hAnsi="David" w:cs="David"/>
          <w:b/>
          <w:bCs/>
          <w:sz w:val="24"/>
          <w:szCs w:val="24"/>
          <w:rtl/>
        </w:rPr>
        <w:t>.</w:t>
      </w:r>
    </w:p>
    <w:p w14:paraId="00C78E4D" w14:textId="77777777" w:rsidR="00F1753F" w:rsidRPr="00593400" w:rsidRDefault="00F1753F" w:rsidP="00F1753F">
      <w:pPr>
        <w:pStyle w:val="whitespace-normal"/>
        <w:bidi/>
        <w:rPr>
          <w:rFonts w:ascii="David" w:hAnsi="David" w:cs="David"/>
          <w:sz w:val="24"/>
          <w:szCs w:val="24"/>
        </w:rPr>
      </w:pPr>
      <w:r w:rsidRPr="00593400">
        <w:rPr>
          <w:rStyle w:val="afffffffd"/>
          <w:rFonts w:ascii="David" w:hAnsi="David" w:cs="David"/>
          <w:sz w:val="24"/>
          <w:szCs w:val="24"/>
          <w:rtl/>
        </w:rPr>
        <w:t>ניהול תהליכים</w:t>
      </w:r>
      <w:r>
        <w:rPr>
          <w:rStyle w:val="afffffffd"/>
          <w:rFonts w:ascii="David" w:hAnsi="David" w:cs="David" w:hint="cs"/>
          <w:sz w:val="24"/>
          <w:szCs w:val="24"/>
          <w:rtl/>
        </w:rPr>
        <w:t>:</w:t>
      </w:r>
    </w:p>
    <w:p w14:paraId="02AACD88" w14:textId="77777777" w:rsidR="00F1753F" w:rsidRPr="007E3348" w:rsidRDefault="00F1753F" w:rsidP="00F1753F">
      <w:pPr>
        <w:pStyle w:val="whitespace-normal"/>
        <w:bidi/>
        <w:rPr>
          <w:rFonts w:ascii="David" w:hAnsi="David" w:cs="David"/>
          <w:b/>
          <w:bCs/>
          <w:sz w:val="24"/>
          <w:szCs w:val="24"/>
        </w:rPr>
      </w:pPr>
      <w:r w:rsidRPr="007E3348">
        <w:rPr>
          <w:rFonts w:ascii="David" w:hAnsi="David" w:cs="David"/>
          <w:b/>
          <w:bCs/>
          <w:sz w:val="24"/>
          <w:szCs w:val="24"/>
          <w:rtl/>
        </w:rPr>
        <w:t>הספק ינהל את התהליכים הבאים</w:t>
      </w:r>
      <w:r w:rsidRPr="007E3348">
        <w:rPr>
          <w:rFonts w:ascii="David" w:hAnsi="David" w:cs="David"/>
          <w:b/>
          <w:bCs/>
          <w:sz w:val="24"/>
          <w:szCs w:val="24"/>
        </w:rPr>
        <w:t>:</w:t>
      </w:r>
    </w:p>
    <w:p w14:paraId="6D9B9EAA" w14:textId="77777777" w:rsidR="00F1753F" w:rsidRDefault="00F1753F" w:rsidP="008840DD">
      <w:pPr>
        <w:pStyle w:val="whitespace-normal"/>
        <w:numPr>
          <w:ilvl w:val="0"/>
          <w:numId w:val="92"/>
        </w:numPr>
        <w:bidi/>
        <w:rPr>
          <w:rFonts w:ascii="David" w:hAnsi="David" w:cs="David"/>
          <w:sz w:val="24"/>
          <w:szCs w:val="24"/>
        </w:rPr>
      </w:pPr>
      <w:r w:rsidRPr="00593400">
        <w:rPr>
          <w:rFonts w:ascii="David" w:hAnsi="David" w:cs="David"/>
          <w:sz w:val="24"/>
          <w:szCs w:val="24"/>
          <w:rtl/>
        </w:rPr>
        <w:t>קבלת בקשות סופרים</w:t>
      </w:r>
      <w:r>
        <w:rPr>
          <w:rFonts w:ascii="David" w:hAnsi="David" w:cs="David" w:hint="cs"/>
          <w:sz w:val="24"/>
          <w:szCs w:val="24"/>
          <w:rtl/>
        </w:rPr>
        <w:t>, להיכלל בבדיקת רישומי השאלות.</w:t>
      </w:r>
    </w:p>
    <w:p w14:paraId="0622D74F" w14:textId="77777777" w:rsidR="00F1753F" w:rsidRDefault="00F1753F" w:rsidP="008840DD">
      <w:pPr>
        <w:pStyle w:val="whitespace-normal"/>
        <w:numPr>
          <w:ilvl w:val="0"/>
          <w:numId w:val="92"/>
        </w:numPr>
        <w:bidi/>
        <w:rPr>
          <w:rFonts w:ascii="David" w:hAnsi="David" w:cs="David"/>
          <w:sz w:val="24"/>
          <w:szCs w:val="24"/>
        </w:rPr>
      </w:pPr>
      <w:r w:rsidRPr="00593400">
        <w:rPr>
          <w:rFonts w:ascii="David" w:hAnsi="David" w:cs="David"/>
          <w:sz w:val="24"/>
          <w:szCs w:val="24"/>
          <w:rtl/>
        </w:rPr>
        <w:t>אישור או דחייה של בקשות בהתאם לתנאי הסף</w:t>
      </w:r>
      <w:r>
        <w:rPr>
          <w:rFonts w:ascii="David" w:hAnsi="David" w:cs="David" w:hint="cs"/>
          <w:sz w:val="24"/>
          <w:szCs w:val="24"/>
          <w:rtl/>
        </w:rPr>
        <w:t xml:space="preserve"> לאחר אישור המשרד.</w:t>
      </w:r>
    </w:p>
    <w:p w14:paraId="01AA9A17" w14:textId="77777777" w:rsidR="00F1753F" w:rsidRDefault="00F1753F" w:rsidP="008840DD">
      <w:pPr>
        <w:pStyle w:val="whitespace-normal"/>
        <w:numPr>
          <w:ilvl w:val="0"/>
          <w:numId w:val="92"/>
        </w:numPr>
        <w:bidi/>
        <w:rPr>
          <w:rFonts w:ascii="David" w:hAnsi="David" w:cs="David"/>
          <w:sz w:val="24"/>
          <w:szCs w:val="24"/>
        </w:rPr>
      </w:pPr>
      <w:r>
        <w:rPr>
          <w:rFonts w:ascii="David" w:hAnsi="David" w:cs="David" w:hint="cs"/>
          <w:sz w:val="24"/>
          <w:szCs w:val="24"/>
          <w:rtl/>
        </w:rPr>
        <w:t>איסוף וטיוב נתוני השאלות מבתי התוכנה.</w:t>
      </w:r>
    </w:p>
    <w:p w14:paraId="08E6142A" w14:textId="38122905" w:rsidR="00F1753F" w:rsidRDefault="00F1753F" w:rsidP="008840DD">
      <w:pPr>
        <w:pStyle w:val="whitespace-normal"/>
        <w:numPr>
          <w:ilvl w:val="0"/>
          <w:numId w:val="92"/>
        </w:numPr>
        <w:bidi/>
        <w:rPr>
          <w:rFonts w:ascii="David" w:hAnsi="David" w:cs="David"/>
          <w:sz w:val="24"/>
          <w:szCs w:val="24"/>
        </w:rPr>
      </w:pPr>
      <w:r>
        <w:rPr>
          <w:rFonts w:ascii="David" w:hAnsi="David" w:cs="David" w:hint="cs"/>
          <w:sz w:val="24"/>
          <w:szCs w:val="24"/>
          <w:rtl/>
        </w:rPr>
        <w:t xml:space="preserve">תיקוף עדכון פרטים אישיים ופרטים ככל שיידרש לסופרים הקיימים </w:t>
      </w:r>
      <w:r w:rsidR="0030204D">
        <w:rPr>
          <w:rFonts w:ascii="David" w:hAnsi="David" w:cs="David" w:hint="cs"/>
          <w:sz w:val="24"/>
          <w:szCs w:val="24"/>
          <w:rtl/>
        </w:rPr>
        <w:t xml:space="preserve">והמופעים בדו"ח נתוני השאלות ספרים מהספריות הציבוריות </w:t>
      </w:r>
    </w:p>
    <w:p w14:paraId="7DA03E63" w14:textId="77777777" w:rsidR="00F1753F" w:rsidRPr="00593400" w:rsidRDefault="00F1753F" w:rsidP="008840DD">
      <w:pPr>
        <w:pStyle w:val="whitespace-normal"/>
        <w:numPr>
          <w:ilvl w:val="0"/>
          <w:numId w:val="92"/>
        </w:numPr>
        <w:bidi/>
        <w:rPr>
          <w:rFonts w:ascii="David" w:hAnsi="David" w:cs="David"/>
          <w:sz w:val="24"/>
          <w:szCs w:val="24"/>
        </w:rPr>
      </w:pPr>
      <w:r>
        <w:rPr>
          <w:rFonts w:ascii="David" w:hAnsi="David" w:cs="David" w:hint="cs"/>
          <w:sz w:val="24"/>
          <w:szCs w:val="24"/>
          <w:rtl/>
        </w:rPr>
        <w:t>הצלבת נתוני השאלות לסופר</w:t>
      </w:r>
    </w:p>
    <w:p w14:paraId="07865678" w14:textId="77777777" w:rsidR="00F1753F" w:rsidRDefault="00F1753F" w:rsidP="008840DD">
      <w:pPr>
        <w:pStyle w:val="whitespace-normal"/>
        <w:numPr>
          <w:ilvl w:val="0"/>
          <w:numId w:val="92"/>
        </w:numPr>
        <w:bidi/>
        <w:rPr>
          <w:rFonts w:ascii="David" w:hAnsi="David" w:cs="David"/>
          <w:sz w:val="24"/>
          <w:szCs w:val="24"/>
        </w:rPr>
      </w:pPr>
      <w:r w:rsidRPr="00593400">
        <w:rPr>
          <w:rFonts w:ascii="David" w:hAnsi="David" w:cs="David"/>
          <w:sz w:val="24"/>
          <w:szCs w:val="24"/>
          <w:rtl/>
        </w:rPr>
        <w:t xml:space="preserve">ניהול </w:t>
      </w:r>
      <w:r w:rsidRPr="00593400">
        <w:rPr>
          <w:rFonts w:ascii="David" w:hAnsi="David" w:cs="David" w:hint="eastAsia"/>
          <w:sz w:val="24"/>
          <w:szCs w:val="24"/>
          <w:rtl/>
        </w:rPr>
        <w:t>חישוב</w:t>
      </w:r>
      <w:r w:rsidRPr="00593400">
        <w:rPr>
          <w:rFonts w:ascii="David" w:hAnsi="David" w:cs="David"/>
          <w:sz w:val="24"/>
          <w:szCs w:val="24"/>
          <w:rtl/>
        </w:rPr>
        <w:t xml:space="preserve"> זכ</w:t>
      </w:r>
      <w:r>
        <w:rPr>
          <w:rFonts w:ascii="David" w:hAnsi="David" w:cs="David" w:hint="cs"/>
          <w:sz w:val="24"/>
          <w:szCs w:val="24"/>
          <w:rtl/>
        </w:rPr>
        <w:t>אויות</w:t>
      </w:r>
      <w:r w:rsidRPr="00593400">
        <w:rPr>
          <w:rFonts w:ascii="David" w:hAnsi="David" w:cs="David"/>
          <w:sz w:val="24"/>
          <w:szCs w:val="24"/>
          <w:rtl/>
        </w:rPr>
        <w:t>, לרבות בדיקת מסמכים לצורך תשלום וביצוע התשלומים</w:t>
      </w:r>
      <w:r>
        <w:rPr>
          <w:rFonts w:ascii="David" w:hAnsi="David" w:cs="David" w:hint="cs"/>
          <w:sz w:val="24"/>
          <w:szCs w:val="24"/>
          <w:rtl/>
        </w:rPr>
        <w:t>.</w:t>
      </w:r>
    </w:p>
    <w:p w14:paraId="47AFDD2F" w14:textId="77777777" w:rsidR="00F1753F" w:rsidRPr="00593400" w:rsidRDefault="00F1753F" w:rsidP="008840DD">
      <w:pPr>
        <w:pStyle w:val="whitespace-normal"/>
        <w:numPr>
          <w:ilvl w:val="0"/>
          <w:numId w:val="92"/>
        </w:numPr>
        <w:bidi/>
        <w:rPr>
          <w:rFonts w:ascii="David" w:hAnsi="David" w:cs="David"/>
          <w:sz w:val="24"/>
          <w:szCs w:val="24"/>
        </w:rPr>
      </w:pPr>
      <w:r>
        <w:rPr>
          <w:rFonts w:ascii="David" w:hAnsi="David" w:cs="David" w:hint="cs"/>
          <w:sz w:val="24"/>
          <w:szCs w:val="24"/>
          <w:rtl/>
        </w:rPr>
        <w:t>מענה ומשוב לפניות סופרים.</w:t>
      </w:r>
    </w:p>
    <w:p w14:paraId="40C538A1" w14:textId="77777777" w:rsidR="00F1753F" w:rsidRPr="00593400" w:rsidRDefault="00F1753F" w:rsidP="008840DD">
      <w:pPr>
        <w:pStyle w:val="whitespace-normal"/>
        <w:numPr>
          <w:ilvl w:val="0"/>
          <w:numId w:val="92"/>
        </w:numPr>
        <w:bidi/>
        <w:rPr>
          <w:rFonts w:ascii="David" w:hAnsi="David" w:cs="David"/>
          <w:sz w:val="24"/>
          <w:szCs w:val="24"/>
        </w:rPr>
      </w:pPr>
      <w:r w:rsidRPr="00593400">
        <w:rPr>
          <w:rFonts w:ascii="David" w:hAnsi="David" w:cs="David"/>
          <w:sz w:val="24"/>
          <w:szCs w:val="24"/>
          <w:rtl/>
        </w:rPr>
        <w:t>שליחת מכתבים ותזכורות למשתמשים ככל שיידרש</w:t>
      </w:r>
      <w:r>
        <w:rPr>
          <w:rFonts w:ascii="David" w:hAnsi="David" w:cs="David" w:hint="cs"/>
          <w:sz w:val="24"/>
          <w:szCs w:val="24"/>
          <w:rtl/>
        </w:rPr>
        <w:t>.</w:t>
      </w:r>
    </w:p>
    <w:p w14:paraId="691A492F" w14:textId="77777777" w:rsidR="00F1753F" w:rsidRPr="00593400" w:rsidRDefault="00F1753F" w:rsidP="00F1753F">
      <w:pPr>
        <w:pStyle w:val="whitespace-normal"/>
        <w:bidi/>
        <w:rPr>
          <w:rFonts w:ascii="David" w:hAnsi="David" w:cs="David"/>
          <w:sz w:val="24"/>
          <w:szCs w:val="24"/>
        </w:rPr>
      </w:pPr>
      <w:r w:rsidRPr="00593400">
        <w:rPr>
          <w:rStyle w:val="afffffffd"/>
          <w:rFonts w:ascii="David" w:hAnsi="David" w:cs="David"/>
          <w:sz w:val="24"/>
          <w:szCs w:val="24"/>
          <w:rtl/>
        </w:rPr>
        <w:t>הסבת מידע</w:t>
      </w:r>
      <w:r>
        <w:rPr>
          <w:rStyle w:val="afffffffd"/>
          <w:rFonts w:ascii="David" w:hAnsi="David" w:cs="David" w:hint="cs"/>
          <w:sz w:val="24"/>
          <w:szCs w:val="24"/>
          <w:rtl/>
        </w:rPr>
        <w:t>:</w:t>
      </w:r>
    </w:p>
    <w:p w14:paraId="307681F7" w14:textId="77777777" w:rsidR="00F1753F" w:rsidRPr="00593400" w:rsidRDefault="00F1753F" w:rsidP="00F1753F">
      <w:pPr>
        <w:pStyle w:val="whitespace-normal"/>
        <w:bidi/>
        <w:jc w:val="both"/>
        <w:rPr>
          <w:rFonts w:ascii="David" w:hAnsi="David" w:cs="David"/>
          <w:sz w:val="24"/>
          <w:szCs w:val="24"/>
        </w:rPr>
      </w:pPr>
      <w:r w:rsidRPr="00593400">
        <w:rPr>
          <w:rFonts w:ascii="David" w:hAnsi="David" w:cs="David"/>
          <w:sz w:val="24"/>
          <w:szCs w:val="24"/>
          <w:rtl/>
        </w:rPr>
        <w:t>באחריות הספק להסב נתונים מהמערכת הקיימת או לטעון נתונים נדרשים למערכת החדשה</w:t>
      </w:r>
      <w:r>
        <w:rPr>
          <w:rFonts w:ascii="David" w:hAnsi="David" w:cs="David" w:hint="cs"/>
          <w:sz w:val="24"/>
          <w:szCs w:val="24"/>
          <w:rtl/>
        </w:rPr>
        <w:t xml:space="preserve"> ככל </w:t>
      </w:r>
      <w:proofErr w:type="spellStart"/>
      <w:r>
        <w:rPr>
          <w:rFonts w:ascii="David" w:hAnsi="David" w:cs="David" w:hint="cs"/>
          <w:sz w:val="24"/>
          <w:szCs w:val="24"/>
          <w:rtl/>
        </w:rPr>
        <w:t>שידרש</w:t>
      </w:r>
      <w:proofErr w:type="spellEnd"/>
      <w:r>
        <w:rPr>
          <w:rFonts w:ascii="David" w:hAnsi="David" w:cs="David" w:hint="cs"/>
          <w:sz w:val="24"/>
          <w:szCs w:val="24"/>
          <w:rtl/>
        </w:rPr>
        <w:t xml:space="preserve">, </w:t>
      </w:r>
      <w:r w:rsidRPr="00593400">
        <w:rPr>
          <w:rFonts w:ascii="David" w:hAnsi="David" w:cs="David"/>
          <w:sz w:val="24"/>
          <w:szCs w:val="24"/>
          <w:rtl/>
        </w:rPr>
        <w:t>לרבות</w:t>
      </w:r>
      <w:r>
        <w:rPr>
          <w:rFonts w:ascii="David" w:hAnsi="David" w:cs="David" w:hint="cs"/>
          <w:sz w:val="24"/>
          <w:szCs w:val="24"/>
          <w:rtl/>
        </w:rPr>
        <w:t xml:space="preserve"> </w:t>
      </w:r>
      <w:r w:rsidRPr="00593400">
        <w:rPr>
          <w:rFonts w:ascii="David" w:hAnsi="David" w:cs="David"/>
          <w:sz w:val="24"/>
          <w:szCs w:val="24"/>
          <w:rtl/>
        </w:rPr>
        <w:t>פרטי סופרים</w:t>
      </w:r>
      <w:r w:rsidRPr="00593400">
        <w:rPr>
          <w:rFonts w:ascii="David" w:hAnsi="David" w:cs="David"/>
          <w:sz w:val="24"/>
          <w:szCs w:val="24"/>
        </w:rPr>
        <w:t>.</w:t>
      </w:r>
    </w:p>
    <w:bookmarkEnd w:id="549"/>
    <w:bookmarkEnd w:id="550"/>
    <w:bookmarkEnd w:id="551"/>
    <w:bookmarkEnd w:id="552"/>
    <w:p w14:paraId="20CEABE8" w14:textId="2CCC5124" w:rsidR="00CD6ADC" w:rsidRDefault="00F61EC4" w:rsidP="00602672">
      <w:pPr>
        <w:pStyle w:val="afffffffb"/>
        <w:rPr>
          <w:rtl/>
        </w:rPr>
      </w:pPr>
      <w:r>
        <w:rPr>
          <w:rFonts w:hint="cs"/>
          <w:rtl/>
        </w:rPr>
        <w:lastRenderedPageBreak/>
        <w:t xml:space="preserve">נספח </w:t>
      </w:r>
      <w:r w:rsidR="00A9667B">
        <w:rPr>
          <w:rFonts w:hint="cs"/>
          <w:rtl/>
        </w:rPr>
        <w:t>ז'</w:t>
      </w:r>
      <w:r>
        <w:rPr>
          <w:rFonts w:hint="cs"/>
          <w:rtl/>
        </w:rPr>
        <w:t xml:space="preserve">– </w:t>
      </w:r>
      <w:r w:rsidR="0085555B">
        <w:rPr>
          <w:rFonts w:hint="cs"/>
          <w:rtl/>
        </w:rPr>
        <w:t>פרק אבטחת מידע וסייבר</w:t>
      </w:r>
    </w:p>
    <w:p w14:paraId="33A5A00D" w14:textId="77777777" w:rsidR="009A1229" w:rsidRPr="00925707" w:rsidRDefault="009A1229" w:rsidP="00925707"/>
    <w:bookmarkEnd w:id="546"/>
    <w:bookmarkEnd w:id="547"/>
    <w:bookmarkEnd w:id="548"/>
    <w:p w14:paraId="50D6D677" w14:textId="7DBD2C2F" w:rsidR="0085555B" w:rsidRDefault="0085555B" w:rsidP="0085555B">
      <w:pPr>
        <w:spacing w:before="120" w:after="120" w:line="360" w:lineRule="auto"/>
        <w:ind w:left="360"/>
        <w:rPr>
          <w:rtl/>
        </w:rPr>
      </w:pPr>
      <w:r>
        <w:rPr>
          <w:rtl/>
        </w:rPr>
        <w:t>ההצעה הזוכה תועבר לבדיקת אגף הביטחון החירום והסייבר.</w:t>
      </w:r>
    </w:p>
    <w:p w14:paraId="2FF5D7D6" w14:textId="49577AD4" w:rsidR="009A1229" w:rsidRDefault="0085555B" w:rsidP="0085555B">
      <w:pPr>
        <w:spacing w:before="120" w:after="120" w:line="360" w:lineRule="auto"/>
        <w:ind w:left="360"/>
        <w:rPr>
          <w:rtl/>
        </w:rPr>
      </w:pPr>
      <w:r>
        <w:rPr>
          <w:rtl/>
        </w:rPr>
        <w:t>המציע מתחייב מיד עם קבלת ההודעה על זכייתו במכרז / תחילת ההתקשרות במכרז, לפעול על</w:t>
      </w:r>
      <w:r>
        <w:rPr>
          <w:rFonts w:hint="cs"/>
          <w:rtl/>
        </w:rPr>
        <w:t xml:space="preserve"> </w:t>
      </w:r>
      <w:r>
        <w:rPr>
          <w:rtl/>
        </w:rPr>
        <w:t>מנת לעמוד בדרישות ולהתאים את כל המערכות והאמצעים שישמשו אותו לצורך המכרז להוראות</w:t>
      </w:r>
      <w:r>
        <w:rPr>
          <w:rFonts w:hint="cs"/>
          <w:rtl/>
        </w:rPr>
        <w:t xml:space="preserve"> </w:t>
      </w:r>
      <w:r>
        <w:rPr>
          <w:rtl/>
        </w:rPr>
        <w:t>והנחיות הנ"ל. ההיערכות תימשך לכל היותר 45 ימים כאשר בסיומה יודיע המציע למשרד כי סיים</w:t>
      </w:r>
      <w:r>
        <w:rPr>
          <w:rFonts w:hint="cs"/>
          <w:rtl/>
        </w:rPr>
        <w:t xml:space="preserve"> </w:t>
      </w:r>
      <w:r>
        <w:rPr>
          <w:rtl/>
        </w:rPr>
        <w:t>היערכותו כנדרש.</w:t>
      </w:r>
    </w:p>
    <w:p w14:paraId="1BD3ECF1" w14:textId="61C74D12" w:rsidR="0098229B" w:rsidRDefault="0098229B" w:rsidP="0098229B">
      <w:pPr>
        <w:pStyle w:val="2ff3"/>
        <w:ind w:left="283" w:firstLine="0"/>
        <w:jc w:val="center"/>
        <w:rPr>
          <w:b/>
          <w:bCs/>
          <w:sz w:val="32"/>
          <w:szCs w:val="32"/>
          <w:rtl/>
        </w:rPr>
      </w:pPr>
      <w:r w:rsidRPr="00FA02E1">
        <w:rPr>
          <w:rFonts w:hint="eastAsia"/>
          <w:b/>
          <w:bCs/>
          <w:sz w:val="32"/>
          <w:szCs w:val="32"/>
          <w:rtl/>
        </w:rPr>
        <w:t>נספח</w:t>
      </w:r>
      <w:r w:rsidRPr="00FA02E1">
        <w:rPr>
          <w:b/>
          <w:bCs/>
          <w:sz w:val="32"/>
          <w:szCs w:val="32"/>
          <w:rtl/>
        </w:rPr>
        <w:t xml:space="preserve"> </w:t>
      </w:r>
      <w:r w:rsidR="00A9667B">
        <w:rPr>
          <w:rFonts w:hint="cs"/>
          <w:b/>
          <w:bCs/>
          <w:sz w:val="32"/>
          <w:szCs w:val="32"/>
          <w:rtl/>
        </w:rPr>
        <w:t>ז</w:t>
      </w:r>
      <w:r w:rsidR="00A9667B" w:rsidRPr="00FA02E1">
        <w:rPr>
          <w:b/>
          <w:bCs/>
          <w:sz w:val="32"/>
          <w:szCs w:val="32"/>
          <w:rtl/>
        </w:rPr>
        <w:t>'</w:t>
      </w:r>
      <w:r w:rsidR="00A9667B">
        <w:rPr>
          <w:rFonts w:hint="cs"/>
          <w:b/>
          <w:bCs/>
          <w:sz w:val="32"/>
          <w:szCs w:val="32"/>
          <w:rtl/>
        </w:rPr>
        <w:t xml:space="preserve"> </w:t>
      </w:r>
      <w:r>
        <w:rPr>
          <w:rFonts w:hint="cs"/>
          <w:b/>
          <w:bCs/>
          <w:sz w:val="32"/>
          <w:szCs w:val="32"/>
          <w:rtl/>
        </w:rPr>
        <w:t>(</w:t>
      </w:r>
      <w:r>
        <w:rPr>
          <w:b/>
          <w:bCs/>
          <w:sz w:val="32"/>
          <w:szCs w:val="32"/>
        </w:rPr>
        <w:t>v1.8</w:t>
      </w:r>
      <w:r>
        <w:rPr>
          <w:rFonts w:hint="cs"/>
          <w:b/>
          <w:bCs/>
          <w:sz w:val="32"/>
          <w:szCs w:val="32"/>
          <w:rtl/>
        </w:rPr>
        <w:t>)</w:t>
      </w:r>
    </w:p>
    <w:p w14:paraId="2C358948" w14:textId="77777777" w:rsidR="0098229B" w:rsidRPr="0058054B" w:rsidRDefault="0098229B" w:rsidP="0098229B">
      <w:pPr>
        <w:pStyle w:val="2ff3"/>
        <w:ind w:left="283" w:firstLine="0"/>
        <w:jc w:val="center"/>
        <w:rPr>
          <w:b/>
          <w:bCs/>
          <w:sz w:val="32"/>
          <w:szCs w:val="32"/>
          <w:rtl/>
        </w:rPr>
      </w:pPr>
      <w:r>
        <w:rPr>
          <w:rFonts w:hint="cs"/>
          <w:b/>
          <w:bCs/>
          <w:sz w:val="32"/>
          <w:szCs w:val="32"/>
          <w:rtl/>
        </w:rPr>
        <w:t>פרק אבטחת מידע וסייבר</w:t>
      </w:r>
    </w:p>
    <w:p w14:paraId="1CE05DAF" w14:textId="77777777" w:rsidR="0098229B" w:rsidRPr="00791CF7" w:rsidRDefault="0098229B" w:rsidP="0098229B">
      <w:pPr>
        <w:pStyle w:val="2ff3"/>
        <w:ind w:left="283" w:firstLine="0"/>
        <w:rPr>
          <w:rtl/>
        </w:rPr>
      </w:pPr>
    </w:p>
    <w:p w14:paraId="6676C3D6" w14:textId="77777777" w:rsidR="0098229B" w:rsidRPr="0068485C" w:rsidRDefault="0098229B" w:rsidP="008840DD">
      <w:pPr>
        <w:pStyle w:val="af4"/>
        <w:numPr>
          <w:ilvl w:val="0"/>
          <w:numId w:val="98"/>
        </w:numPr>
        <w:autoSpaceDE w:val="0"/>
        <w:autoSpaceDN w:val="0"/>
        <w:spacing w:after="120" w:line="360" w:lineRule="auto"/>
        <w:contextualSpacing w:val="0"/>
        <w:jc w:val="both"/>
        <w:outlineLvl w:val="0"/>
        <w:rPr>
          <w:b/>
          <w:bCs/>
          <w:rtl/>
        </w:rPr>
      </w:pPr>
      <w:r w:rsidRPr="0068485C">
        <w:rPr>
          <w:rFonts w:hint="cs"/>
          <w:b/>
          <w:bCs/>
          <w:rtl/>
        </w:rPr>
        <w:t xml:space="preserve">מטרה </w:t>
      </w:r>
    </w:p>
    <w:p w14:paraId="7543CA98" w14:textId="77777777" w:rsidR="0098229B" w:rsidRDefault="0098229B" w:rsidP="0098229B">
      <w:pPr>
        <w:spacing w:line="360" w:lineRule="auto"/>
        <w:jc w:val="both"/>
        <w:rPr>
          <w:b/>
          <w:bCs/>
          <w:rtl/>
        </w:rPr>
      </w:pPr>
      <w:r w:rsidRPr="0068485C">
        <w:rPr>
          <w:rtl/>
        </w:rPr>
        <w:t xml:space="preserve">מסמך זה כולל אוסף דרישות אבטחת </w:t>
      </w:r>
      <w:r>
        <w:rPr>
          <w:rFonts w:hint="cs"/>
          <w:rtl/>
        </w:rPr>
        <w:t>ה</w:t>
      </w:r>
      <w:r w:rsidRPr="0068485C">
        <w:rPr>
          <w:rtl/>
        </w:rPr>
        <w:t>מידע</w:t>
      </w:r>
      <w:r>
        <w:rPr>
          <w:rFonts w:hint="cs"/>
          <w:rtl/>
        </w:rPr>
        <w:t xml:space="preserve"> וסייבר</w:t>
      </w:r>
      <w:r w:rsidRPr="0068485C">
        <w:rPr>
          <w:rtl/>
        </w:rPr>
        <w:t xml:space="preserve"> </w:t>
      </w:r>
      <w:r>
        <w:rPr>
          <w:rFonts w:hint="cs"/>
          <w:rtl/>
        </w:rPr>
        <w:t xml:space="preserve">של משרד המדע התרבות והספורט (להלן "המשרד") </w:t>
      </w:r>
      <w:r w:rsidRPr="0068485C">
        <w:rPr>
          <w:rtl/>
        </w:rPr>
        <w:t xml:space="preserve">לצורך התקשרות עם </w:t>
      </w:r>
      <w:r>
        <w:rPr>
          <w:rFonts w:hint="cs"/>
          <w:rtl/>
        </w:rPr>
        <w:t>המציע</w:t>
      </w:r>
      <w:r w:rsidRPr="0068485C">
        <w:rPr>
          <w:rtl/>
        </w:rPr>
        <w:t>. עמידה בהוראות מסמך זה הינה תנאי סף להתקשרות</w:t>
      </w:r>
      <w:r>
        <w:rPr>
          <w:rFonts w:hint="cs"/>
          <w:rtl/>
        </w:rPr>
        <w:t xml:space="preserve"> המשרד</w:t>
      </w:r>
      <w:r w:rsidRPr="0068485C">
        <w:rPr>
          <w:rtl/>
        </w:rPr>
        <w:t xml:space="preserve"> עם ה</w:t>
      </w:r>
      <w:r>
        <w:rPr>
          <w:rtl/>
        </w:rPr>
        <w:t>מציע</w:t>
      </w:r>
      <w:r>
        <w:rPr>
          <w:rFonts w:hint="cs"/>
          <w:rtl/>
        </w:rPr>
        <w:t>. על המציע</w:t>
      </w:r>
      <w:r w:rsidRPr="0068485C">
        <w:rPr>
          <w:rtl/>
        </w:rPr>
        <w:t xml:space="preserve"> לעמוד בדרישות אבטחת מידע של </w:t>
      </w:r>
      <w:r>
        <w:rPr>
          <w:rFonts w:hint="cs"/>
          <w:rtl/>
        </w:rPr>
        <w:t>ה</w:t>
      </w:r>
      <w:r>
        <w:rPr>
          <w:rtl/>
        </w:rPr>
        <w:t>משרד</w:t>
      </w:r>
      <w:r>
        <w:rPr>
          <w:rFonts w:hint="cs"/>
          <w:rtl/>
        </w:rPr>
        <w:t>.</w:t>
      </w:r>
    </w:p>
    <w:p w14:paraId="44C031F7" w14:textId="77777777" w:rsidR="0098229B" w:rsidRPr="00A33DE2" w:rsidRDefault="0098229B" w:rsidP="008840DD">
      <w:pPr>
        <w:pStyle w:val="af4"/>
        <w:numPr>
          <w:ilvl w:val="0"/>
          <w:numId w:val="98"/>
        </w:numPr>
        <w:spacing w:after="120" w:line="360" w:lineRule="auto"/>
        <w:contextualSpacing w:val="0"/>
        <w:jc w:val="both"/>
        <w:outlineLvl w:val="0"/>
      </w:pPr>
      <w:r>
        <w:rPr>
          <w:rFonts w:hint="cs"/>
          <w:b/>
          <w:bCs/>
          <w:rtl/>
        </w:rPr>
        <w:t>הגדרות</w:t>
      </w:r>
    </w:p>
    <w:p w14:paraId="1C49973E" w14:textId="77777777" w:rsidR="0098229B" w:rsidRDefault="0098229B" w:rsidP="008840DD">
      <w:pPr>
        <w:pStyle w:val="af4"/>
        <w:numPr>
          <w:ilvl w:val="1"/>
          <w:numId w:val="98"/>
        </w:numPr>
        <w:spacing w:after="120" w:line="360" w:lineRule="auto"/>
        <w:contextualSpacing w:val="0"/>
        <w:jc w:val="both"/>
        <w:outlineLvl w:val="0"/>
      </w:pPr>
      <w:r w:rsidRPr="00A33DE2">
        <w:rPr>
          <w:b/>
          <w:bCs/>
          <w:rtl/>
        </w:rPr>
        <w:t>מידע</w:t>
      </w:r>
      <w:r w:rsidRPr="00A33DE2">
        <w:rPr>
          <w:b/>
          <w:bCs/>
        </w:rPr>
        <w:t xml:space="preserve"> </w:t>
      </w:r>
      <w:r>
        <w:rPr>
          <w:rFonts w:hint="cs"/>
          <w:b/>
          <w:bCs/>
          <w:rtl/>
        </w:rPr>
        <w:t>אישי</w:t>
      </w:r>
      <w:r>
        <w:rPr>
          <w:rFonts w:hint="cs"/>
          <w:rtl/>
        </w:rPr>
        <w:t xml:space="preserve"> </w:t>
      </w:r>
      <w:r>
        <w:rPr>
          <w:rFonts w:hint="eastAsia"/>
          <w:rtl/>
        </w:rPr>
        <w:t>–</w:t>
      </w:r>
      <w:r w:rsidRPr="004E172D">
        <w:rPr>
          <w:rtl/>
        </w:rPr>
        <w:t xml:space="preserve"> </w:t>
      </w:r>
      <w:r w:rsidRPr="003A4F18">
        <w:rPr>
          <w:rtl/>
        </w:rPr>
        <w:t>נתון הנוגע לאדם מזוהה או לאדם הניתן לזיהוי: מי שניתן לזהותו במאמץ סביר, במישרין או בעקיפין, ובכלל זה באמצעות פרט מזהה, כגון שם, מספר זהות, מזהה ביומטרי, נתוני מיקום, מזהה מקוון, או נתון אחד או יותר הנוגע למצבו הפיזי, הבריאותי, הכלכלי, החברתי או התרבותי.</w:t>
      </w:r>
      <w:r w:rsidRPr="004E172D">
        <w:rPr>
          <w:rtl/>
        </w:rPr>
        <w:t xml:space="preserve"> </w:t>
      </w:r>
    </w:p>
    <w:p w14:paraId="4E3BD614" w14:textId="77777777" w:rsidR="0098229B" w:rsidRPr="003A4F18" w:rsidRDefault="0098229B" w:rsidP="008840DD">
      <w:pPr>
        <w:pStyle w:val="2ff3"/>
        <w:numPr>
          <w:ilvl w:val="1"/>
          <w:numId w:val="98"/>
        </w:numPr>
      </w:pPr>
      <w:r w:rsidRPr="003A4F18">
        <w:rPr>
          <w:rFonts w:ascii="Times New Roman" w:eastAsia="Times New Roman" w:hAnsi="Times New Roman" w:hint="cs"/>
          <w:b/>
          <w:bCs/>
          <w:rtl/>
          <w:lang w:eastAsia="he-IL"/>
        </w:rPr>
        <w:t>מידע בעל רגישות מיוחדת</w:t>
      </w:r>
      <w:r w:rsidRPr="003A4F18">
        <w:rPr>
          <w:rFonts w:ascii="Times New Roman" w:eastAsia="Times New Roman" w:hAnsi="Times New Roman" w:hint="cs"/>
          <w:rtl/>
          <w:lang w:eastAsia="he-IL"/>
        </w:rPr>
        <w:t xml:space="preserve"> </w:t>
      </w:r>
      <w:r>
        <w:rPr>
          <w:rFonts w:hint="eastAsia"/>
          <w:rtl/>
        </w:rPr>
        <w:t>–</w:t>
      </w:r>
      <w:r>
        <w:rPr>
          <w:rFonts w:ascii="Times New Roman" w:eastAsia="Times New Roman" w:hAnsi="Times New Roman" w:hint="cs"/>
          <w:rtl/>
          <w:lang w:eastAsia="he-IL"/>
        </w:rPr>
        <w:t xml:space="preserve"> </w:t>
      </w:r>
      <w:r w:rsidRPr="003A4F18">
        <w:rPr>
          <w:rFonts w:ascii="Times New Roman" w:eastAsia="Times New Roman" w:hAnsi="Times New Roman"/>
          <w:rtl/>
          <w:lang w:eastAsia="he-IL"/>
        </w:rPr>
        <w:t>מצב בריאותי, מידע גנטי, מזהה ביומטרי, מוצא, עבר פלילי, דעות פוליטיות, אמונות דתיות, השקפת עולם, הערכת אישיות מטעם גורם מקצועי שכדרך עיסוק מחווה דעתו על אישיותו של אדם, או שנערכה באמצעי שמיועד לביצוע הערכה של מאפייני אישיות מהותיים, ובכלל זה קווי אופי, יכולת שכלית ויכולת תפקוד בעבודה או בלימודים, נתוני מיקום ונתוני תעבורה אודות מיקומו של אדם שיש בהם כדי ללמוד על מידע, נתוני שכר, פעילות פיננסית, מידע איש שחלה עליו חובת סודיות, מידע אחר שקבע שר המשפטים.</w:t>
      </w:r>
      <w:r w:rsidRPr="003A4F18">
        <w:rPr>
          <w:rFonts w:ascii="Times New Roman" w:eastAsia="Times New Roman" w:hAnsi="Times New Roman" w:hint="cs"/>
          <w:rtl/>
          <w:lang w:eastAsia="he-IL"/>
        </w:rPr>
        <w:t xml:space="preserve"> </w:t>
      </w:r>
    </w:p>
    <w:p w14:paraId="68908BB7" w14:textId="77777777" w:rsidR="0098229B" w:rsidRPr="004E172D" w:rsidRDefault="0098229B" w:rsidP="008840DD">
      <w:pPr>
        <w:pStyle w:val="2ff3"/>
        <w:numPr>
          <w:ilvl w:val="1"/>
          <w:numId w:val="98"/>
        </w:numPr>
      </w:pPr>
      <w:r w:rsidRPr="00FA4DD4">
        <w:rPr>
          <w:b/>
          <w:bCs/>
          <w:rtl/>
        </w:rPr>
        <w:t>מידע חסוי</w:t>
      </w:r>
      <w:r w:rsidRPr="004E172D">
        <w:rPr>
          <w:rtl/>
        </w:rPr>
        <w:t xml:space="preserve"> – מידע פנים ארגוני </w:t>
      </w:r>
      <w:r>
        <w:rPr>
          <w:rFonts w:hint="cs"/>
          <w:rtl/>
        </w:rPr>
        <w:t>שהארגון</w:t>
      </w:r>
      <w:r w:rsidRPr="004E172D">
        <w:rPr>
          <w:rtl/>
        </w:rPr>
        <w:t xml:space="preserve"> רוצה לשמור על חשאיות</w:t>
      </w:r>
      <w:r>
        <w:rPr>
          <w:rFonts w:hint="cs"/>
          <w:rtl/>
        </w:rPr>
        <w:t>ו, ו</w:t>
      </w:r>
      <w:r w:rsidRPr="004E172D">
        <w:rPr>
          <w:rtl/>
        </w:rPr>
        <w:t xml:space="preserve">פגיעה בזמינותו בשלמותו באמינותו, בסודיותו או בשרידותו עלולה לגרום לתקלות כגון </w:t>
      </w:r>
      <w:r>
        <w:rPr>
          <w:rFonts w:hint="cs"/>
          <w:rtl/>
        </w:rPr>
        <w:t xml:space="preserve"> </w:t>
      </w:r>
      <w:r w:rsidRPr="004E172D">
        <w:rPr>
          <w:rtl/>
        </w:rPr>
        <w:t xml:space="preserve">פגיעה או הכבדה על ביצוע </w:t>
      </w:r>
      <w:proofErr w:type="spellStart"/>
      <w:r w:rsidRPr="004E172D">
        <w:rPr>
          <w:rFonts w:hint="cs"/>
          <w:rtl/>
        </w:rPr>
        <w:t>תכניות</w:t>
      </w:r>
      <w:proofErr w:type="spellEnd"/>
      <w:r>
        <w:rPr>
          <w:rFonts w:hint="cs"/>
          <w:rtl/>
        </w:rPr>
        <w:t>, תהליכי עבודה,</w:t>
      </w:r>
      <w:r w:rsidRPr="004E172D">
        <w:rPr>
          <w:rtl/>
        </w:rPr>
        <w:t xml:space="preserve"> פעולות כלכליות, מנהליות, חברתיות, משפטיות ואחרות, של </w:t>
      </w:r>
      <w:r>
        <w:rPr>
          <w:rFonts w:hint="cs"/>
          <w:rtl/>
        </w:rPr>
        <w:t>המשרד</w:t>
      </w:r>
      <w:r w:rsidRPr="004E172D">
        <w:rPr>
          <w:rtl/>
        </w:rPr>
        <w:t>.</w:t>
      </w:r>
    </w:p>
    <w:p w14:paraId="0C4CCC24" w14:textId="77777777" w:rsidR="0098229B" w:rsidRPr="004E172D" w:rsidRDefault="0098229B" w:rsidP="008840DD">
      <w:pPr>
        <w:pStyle w:val="2ff3"/>
        <w:numPr>
          <w:ilvl w:val="1"/>
          <w:numId w:val="98"/>
        </w:numPr>
      </w:pPr>
      <w:r w:rsidRPr="001445D1">
        <w:rPr>
          <w:b/>
          <w:bCs/>
          <w:rtl/>
        </w:rPr>
        <w:t>מאגר מידע</w:t>
      </w:r>
      <w:r>
        <w:rPr>
          <w:rFonts w:hint="cs"/>
          <w:rtl/>
        </w:rPr>
        <w:t xml:space="preserve"> </w:t>
      </w:r>
      <w:r>
        <w:rPr>
          <w:rFonts w:hint="eastAsia"/>
          <w:rtl/>
        </w:rPr>
        <w:t>–</w:t>
      </w:r>
      <w:r w:rsidRPr="004E172D">
        <w:rPr>
          <w:rtl/>
        </w:rPr>
        <w:t xml:space="preserve"> אוסף נתוני מידע המוחזק באמצעי מגנטי או אופטי (ובכלל זה מחשב</w:t>
      </w:r>
      <w:r>
        <w:rPr>
          <w:rFonts w:hint="cs"/>
          <w:rtl/>
        </w:rPr>
        <w:t xml:space="preserve"> ו/או מחשוב ענן</w:t>
      </w:r>
      <w:r w:rsidRPr="004E172D">
        <w:rPr>
          <w:rtl/>
        </w:rPr>
        <w:t>) ומיועד לעיבוד ממוחשב</w:t>
      </w:r>
      <w:r>
        <w:rPr>
          <w:rFonts w:hint="cs"/>
          <w:rtl/>
        </w:rPr>
        <w:t xml:space="preserve"> ובהתאם להגדרות חוק הגנת הפרטיות</w:t>
      </w:r>
      <w:r w:rsidRPr="004E172D">
        <w:rPr>
          <w:rtl/>
        </w:rPr>
        <w:t>.</w:t>
      </w:r>
      <w:r>
        <w:rPr>
          <w:rFonts w:hint="cs"/>
          <w:rtl/>
        </w:rPr>
        <w:t xml:space="preserve"> </w:t>
      </w:r>
    </w:p>
    <w:p w14:paraId="794040B0" w14:textId="77777777" w:rsidR="0098229B" w:rsidRPr="004E172D" w:rsidRDefault="0098229B" w:rsidP="008840DD">
      <w:pPr>
        <w:pStyle w:val="2ff3"/>
        <w:numPr>
          <w:ilvl w:val="1"/>
          <w:numId w:val="98"/>
        </w:numPr>
        <w:rPr>
          <w:rtl/>
        </w:rPr>
      </w:pPr>
      <w:r w:rsidRPr="001445D1">
        <w:rPr>
          <w:b/>
          <w:bCs/>
          <w:rtl/>
        </w:rPr>
        <w:lastRenderedPageBreak/>
        <w:t>הממונה על אבטחת המידע</w:t>
      </w:r>
      <w:r>
        <w:rPr>
          <w:rFonts w:hint="cs"/>
          <w:b/>
          <w:bCs/>
          <w:rtl/>
        </w:rPr>
        <w:t xml:space="preserve"> והסייבר</w:t>
      </w:r>
      <w:r w:rsidRPr="001445D1">
        <w:rPr>
          <w:b/>
          <w:bCs/>
          <w:rtl/>
        </w:rPr>
        <w:t xml:space="preserve"> </w:t>
      </w:r>
      <w:r>
        <w:rPr>
          <w:rFonts w:hint="cs"/>
          <w:b/>
          <w:bCs/>
          <w:rtl/>
        </w:rPr>
        <w:t>מטעם</w:t>
      </w:r>
      <w:r w:rsidRPr="001445D1">
        <w:rPr>
          <w:b/>
          <w:bCs/>
          <w:rtl/>
        </w:rPr>
        <w:t xml:space="preserve"> ה</w:t>
      </w:r>
      <w:r w:rsidRPr="001445D1">
        <w:rPr>
          <w:rFonts w:hint="eastAsia"/>
          <w:b/>
          <w:bCs/>
          <w:rtl/>
        </w:rPr>
        <w:t>מציע</w:t>
      </w:r>
      <w:r>
        <w:rPr>
          <w:rFonts w:hint="cs"/>
          <w:rtl/>
        </w:rPr>
        <w:t xml:space="preserve"> </w:t>
      </w:r>
      <w:r>
        <w:rPr>
          <w:rFonts w:hint="eastAsia"/>
          <w:rtl/>
        </w:rPr>
        <w:t>–</w:t>
      </w:r>
      <w:r w:rsidRPr="004E172D">
        <w:rPr>
          <w:rtl/>
        </w:rPr>
        <w:t xml:space="preserve"> </w:t>
      </w:r>
      <w:r>
        <w:rPr>
          <w:rFonts w:hint="cs"/>
          <w:rtl/>
        </w:rPr>
        <w:t>גורם</w:t>
      </w:r>
      <w:r w:rsidRPr="004E172D">
        <w:rPr>
          <w:rtl/>
        </w:rPr>
        <w:t xml:space="preserve"> הנמנה על עובדי </w:t>
      </w:r>
      <w:r>
        <w:rPr>
          <w:rFonts w:hint="cs"/>
          <w:rtl/>
        </w:rPr>
        <w:t>המציע</w:t>
      </w:r>
      <w:r w:rsidRPr="004E172D">
        <w:rPr>
          <w:rtl/>
        </w:rPr>
        <w:t xml:space="preserve"> אשר </w:t>
      </w:r>
      <w:r>
        <w:rPr>
          <w:rFonts w:hint="cs"/>
          <w:rtl/>
        </w:rPr>
        <w:t xml:space="preserve">הוגדר כממונה </w:t>
      </w:r>
      <w:r w:rsidRPr="004E172D">
        <w:rPr>
          <w:rtl/>
        </w:rPr>
        <w:t>לתפקיד זה ואחראי על אבטחת המידע</w:t>
      </w:r>
      <w:r>
        <w:rPr>
          <w:rFonts w:hint="cs"/>
          <w:rtl/>
        </w:rPr>
        <w:t xml:space="preserve"> והסייבר</w:t>
      </w:r>
      <w:r w:rsidRPr="004E172D">
        <w:rPr>
          <w:rtl/>
        </w:rPr>
        <w:t xml:space="preserve"> הנכלל במאגרי המידע המצויים בידי </w:t>
      </w:r>
      <w:r>
        <w:rPr>
          <w:rFonts w:hint="cs"/>
          <w:rtl/>
        </w:rPr>
        <w:t>המציע</w:t>
      </w:r>
      <w:r w:rsidRPr="004E172D">
        <w:rPr>
          <w:rtl/>
        </w:rPr>
        <w:t xml:space="preserve"> ועל יישום ההנחיות המופיעות במסמך זה.  </w:t>
      </w:r>
    </w:p>
    <w:p w14:paraId="30FEA84F" w14:textId="77777777" w:rsidR="0098229B" w:rsidRPr="004E172D" w:rsidRDefault="0098229B" w:rsidP="008840DD">
      <w:pPr>
        <w:pStyle w:val="2ff3"/>
        <w:numPr>
          <w:ilvl w:val="1"/>
          <w:numId w:val="98"/>
        </w:numPr>
      </w:pPr>
      <w:r w:rsidRPr="001445D1">
        <w:rPr>
          <w:b/>
          <w:bCs/>
          <w:rtl/>
        </w:rPr>
        <w:t>הממונה על אבטחת המידע והסייבר במשרד</w:t>
      </w:r>
      <w:r>
        <w:rPr>
          <w:rFonts w:hint="cs"/>
          <w:rtl/>
        </w:rPr>
        <w:t xml:space="preserve"> </w:t>
      </w:r>
      <w:r>
        <w:rPr>
          <w:rFonts w:hint="eastAsia"/>
          <w:rtl/>
        </w:rPr>
        <w:t>–</w:t>
      </w:r>
      <w:r w:rsidRPr="004E172D">
        <w:rPr>
          <w:rtl/>
        </w:rPr>
        <w:t xml:space="preserve"> </w:t>
      </w:r>
      <w:r>
        <w:rPr>
          <w:rFonts w:hint="cs"/>
          <w:rtl/>
        </w:rPr>
        <w:t>גורם</w:t>
      </w:r>
      <w:r w:rsidRPr="004E172D">
        <w:rPr>
          <w:rtl/>
        </w:rPr>
        <w:t xml:space="preserve"> שמ</w:t>
      </w:r>
      <w:r>
        <w:rPr>
          <w:rtl/>
        </w:rPr>
        <w:t xml:space="preserve">ונה לתפקיד זה מטעם </w:t>
      </w:r>
      <w:r>
        <w:rPr>
          <w:rFonts w:hint="cs"/>
          <w:rtl/>
        </w:rPr>
        <w:t>ה</w:t>
      </w:r>
      <w:r>
        <w:rPr>
          <w:rtl/>
        </w:rPr>
        <w:t xml:space="preserve">משרד </w:t>
      </w:r>
      <w:r>
        <w:rPr>
          <w:rFonts w:hint="cs"/>
          <w:rtl/>
        </w:rPr>
        <w:t>ש</w:t>
      </w:r>
      <w:r w:rsidRPr="004E172D">
        <w:rPr>
          <w:rtl/>
        </w:rPr>
        <w:t>אחראי על אבטחת המידע</w:t>
      </w:r>
      <w:r>
        <w:rPr>
          <w:rFonts w:hint="cs"/>
          <w:rtl/>
        </w:rPr>
        <w:t xml:space="preserve"> והסייבר</w:t>
      </w:r>
      <w:r w:rsidRPr="004E172D">
        <w:rPr>
          <w:rtl/>
        </w:rPr>
        <w:t xml:space="preserve"> ב</w:t>
      </w:r>
      <w:r>
        <w:rPr>
          <w:rtl/>
        </w:rPr>
        <w:t>משרד</w:t>
      </w:r>
      <w:r w:rsidRPr="004E172D">
        <w:rPr>
          <w:rtl/>
        </w:rPr>
        <w:t xml:space="preserve">, </w:t>
      </w:r>
      <w:r>
        <w:rPr>
          <w:rtl/>
        </w:rPr>
        <w:t>ואחראי על מתן הנחיות אבטחת מידע</w:t>
      </w:r>
      <w:r>
        <w:rPr>
          <w:rFonts w:hint="cs"/>
          <w:rtl/>
        </w:rPr>
        <w:t xml:space="preserve"> וסייבר.</w:t>
      </w:r>
    </w:p>
    <w:p w14:paraId="348BA8A8" w14:textId="77777777" w:rsidR="0098229B" w:rsidRDefault="0098229B" w:rsidP="008840DD">
      <w:pPr>
        <w:pStyle w:val="2ff3"/>
        <w:numPr>
          <w:ilvl w:val="1"/>
          <w:numId w:val="98"/>
        </w:numPr>
      </w:pPr>
      <w:r w:rsidRPr="001445D1">
        <w:rPr>
          <w:b/>
          <w:bCs/>
          <w:rtl/>
        </w:rPr>
        <w:t>נכסי המידע</w:t>
      </w:r>
      <w:r w:rsidRPr="004E172D">
        <w:rPr>
          <w:rtl/>
        </w:rPr>
        <w:t xml:space="preserve"> </w:t>
      </w:r>
      <w:r>
        <w:rPr>
          <w:rFonts w:hint="cs"/>
          <w:rtl/>
        </w:rPr>
        <w:t>–</w:t>
      </w:r>
      <w:r w:rsidRPr="004E172D">
        <w:rPr>
          <w:rtl/>
        </w:rPr>
        <w:t xml:space="preserve"> כל המידע, מאגרי המידע, נתון אחר או ציוד של </w:t>
      </w:r>
      <w:r>
        <w:rPr>
          <w:rtl/>
        </w:rPr>
        <w:t>משרד</w:t>
      </w:r>
      <w:r w:rsidRPr="004E172D">
        <w:rPr>
          <w:rtl/>
        </w:rPr>
        <w:t xml:space="preserve"> אשר משמש לצורך פעילות המאגר לצורך הפעלת המכרז.</w:t>
      </w:r>
    </w:p>
    <w:p w14:paraId="6CD1F338" w14:textId="77777777" w:rsidR="0098229B" w:rsidRDefault="0098229B" w:rsidP="008840DD">
      <w:pPr>
        <w:pStyle w:val="2ff3"/>
        <w:numPr>
          <w:ilvl w:val="1"/>
          <w:numId w:val="98"/>
        </w:numPr>
      </w:pPr>
      <w:r w:rsidRPr="00B1102C">
        <w:rPr>
          <w:b/>
          <w:bCs/>
          <w:rtl/>
        </w:rPr>
        <w:t>תקיפת סייבר</w:t>
      </w:r>
      <w:r>
        <w:rPr>
          <w:rFonts w:hint="cs"/>
          <w:b/>
          <w:bCs/>
          <w:rtl/>
        </w:rPr>
        <w:t xml:space="preserve"> </w:t>
      </w:r>
      <w:r w:rsidRPr="00445FCC">
        <w:rPr>
          <w:rtl/>
        </w:rPr>
        <w:t xml:space="preserve">– אירוע אבטחה </w:t>
      </w:r>
      <w:r>
        <w:rPr>
          <w:rFonts w:hint="cs"/>
          <w:rtl/>
        </w:rPr>
        <w:t>(</w:t>
      </w:r>
      <w:r>
        <w:t>Incident</w:t>
      </w:r>
      <w:r>
        <w:rPr>
          <w:rFonts w:hint="cs"/>
          <w:rtl/>
        </w:rPr>
        <w:t xml:space="preserve">) </w:t>
      </w:r>
      <w:r w:rsidRPr="00445FCC">
        <w:rPr>
          <w:rtl/>
        </w:rPr>
        <w:t>שמטרתו לעבור או לעקוף את אמצ</w:t>
      </w:r>
      <w:r>
        <w:rPr>
          <w:rtl/>
        </w:rPr>
        <w:t xml:space="preserve">עי האבטחה או הבקרה בהם </w:t>
      </w:r>
      <w:r>
        <w:rPr>
          <w:rFonts w:hint="cs"/>
          <w:rtl/>
        </w:rPr>
        <w:t>המציע</w:t>
      </w:r>
      <w:r>
        <w:rPr>
          <w:rtl/>
        </w:rPr>
        <w:t xml:space="preserve"> או </w:t>
      </w:r>
      <w:r>
        <w:rPr>
          <w:rFonts w:hint="cs"/>
          <w:rtl/>
        </w:rPr>
        <w:t>המשרד</w:t>
      </w:r>
      <w:r w:rsidRPr="00445FCC">
        <w:rPr>
          <w:rtl/>
        </w:rPr>
        <w:t xml:space="preserve"> עושים שימוש, </w:t>
      </w:r>
      <w:r>
        <w:rPr>
          <w:rFonts w:hint="cs"/>
          <w:rtl/>
        </w:rPr>
        <w:t xml:space="preserve">או לגרום לשיבוש בשירותים הניתנים על ידי המציע, </w:t>
      </w:r>
      <w:r w:rsidRPr="00445FCC">
        <w:rPr>
          <w:rtl/>
        </w:rPr>
        <w:t>או לנצל חולשה קיימת בניסיון לגרום ל</w:t>
      </w:r>
      <w:r>
        <w:rPr>
          <w:rFonts w:hint="cs"/>
          <w:rtl/>
        </w:rPr>
        <w:t>נזק</w:t>
      </w:r>
      <w:r w:rsidRPr="00445FCC">
        <w:rPr>
          <w:rtl/>
        </w:rPr>
        <w:t xml:space="preserve">, אובדן, דלף, שינוי, שימוש, </w:t>
      </w:r>
      <w:r>
        <w:rPr>
          <w:rtl/>
        </w:rPr>
        <w:t>חשיפה לא מורשית או גישה ל</w:t>
      </w:r>
      <w:r>
        <w:rPr>
          <w:rFonts w:hint="cs"/>
          <w:rtl/>
        </w:rPr>
        <w:t>מידע של המשרד</w:t>
      </w:r>
      <w:r w:rsidRPr="00445FCC">
        <w:rPr>
          <w:rtl/>
        </w:rPr>
        <w:t>.</w:t>
      </w:r>
    </w:p>
    <w:p w14:paraId="4D6CA268" w14:textId="77777777" w:rsidR="0098229B" w:rsidRPr="004E172D" w:rsidRDefault="0098229B" w:rsidP="008840DD">
      <w:pPr>
        <w:pStyle w:val="2ff3"/>
        <w:numPr>
          <w:ilvl w:val="1"/>
          <w:numId w:val="98"/>
        </w:numPr>
        <w:rPr>
          <w:rtl/>
        </w:rPr>
      </w:pPr>
      <w:r w:rsidRPr="001445D1">
        <w:rPr>
          <w:b/>
          <w:bCs/>
          <w:rtl/>
        </w:rPr>
        <w:t>משתמשי מאגר מידע</w:t>
      </w:r>
    </w:p>
    <w:p w14:paraId="5B9F3B62" w14:textId="77777777" w:rsidR="0098229B" w:rsidRPr="004E172D" w:rsidRDefault="0098229B" w:rsidP="008840DD">
      <w:pPr>
        <w:pStyle w:val="2ff3"/>
        <w:numPr>
          <w:ilvl w:val="2"/>
          <w:numId w:val="98"/>
        </w:numPr>
        <w:rPr>
          <w:rtl/>
        </w:rPr>
      </w:pPr>
      <w:r w:rsidRPr="004E172D">
        <w:rPr>
          <w:rtl/>
        </w:rPr>
        <w:t xml:space="preserve"> כל בעל תפקיד </w:t>
      </w:r>
      <w:r>
        <w:rPr>
          <w:rFonts w:hint="cs"/>
          <w:rtl/>
        </w:rPr>
        <w:t>מטעם</w:t>
      </w:r>
      <w:r w:rsidRPr="004E172D">
        <w:rPr>
          <w:rtl/>
        </w:rPr>
        <w:t xml:space="preserve"> ה</w:t>
      </w:r>
      <w:r>
        <w:rPr>
          <w:rtl/>
        </w:rPr>
        <w:t>מציע</w:t>
      </w:r>
      <w:r w:rsidRPr="004E172D">
        <w:rPr>
          <w:rtl/>
        </w:rPr>
        <w:t>, הנדרש מתוקף תפקידו להשתמש במידע אשר נצבר במאגרי המידע של המשרד המצויים אצל ה</w:t>
      </w:r>
      <w:r>
        <w:rPr>
          <w:rtl/>
        </w:rPr>
        <w:t>מציע</w:t>
      </w:r>
      <w:r w:rsidRPr="004E172D">
        <w:rPr>
          <w:rtl/>
        </w:rPr>
        <w:t>, או שיש ל</w:t>
      </w:r>
      <w:r>
        <w:rPr>
          <w:rtl/>
        </w:rPr>
        <w:t>מציע</w:t>
      </w:r>
      <w:r w:rsidRPr="004E172D">
        <w:rPr>
          <w:rtl/>
        </w:rPr>
        <w:t xml:space="preserve"> גישה אליהם. </w:t>
      </w:r>
    </w:p>
    <w:p w14:paraId="06B60302" w14:textId="77777777" w:rsidR="0098229B" w:rsidRPr="004E172D" w:rsidRDefault="0098229B" w:rsidP="008840DD">
      <w:pPr>
        <w:pStyle w:val="2ff3"/>
        <w:numPr>
          <w:ilvl w:val="2"/>
          <w:numId w:val="98"/>
        </w:numPr>
        <w:rPr>
          <w:rtl/>
        </w:rPr>
      </w:pPr>
      <w:r w:rsidRPr="004E172D">
        <w:rPr>
          <w:rtl/>
        </w:rPr>
        <w:t>בעלי תפקידים ב</w:t>
      </w:r>
      <w:r>
        <w:rPr>
          <w:rtl/>
        </w:rPr>
        <w:t>משרד</w:t>
      </w:r>
      <w:r w:rsidRPr="004E172D">
        <w:rPr>
          <w:rtl/>
        </w:rPr>
        <w:t xml:space="preserve"> המקבלים במסגרת תפקידם דוחות ומידע המופקים ממאגרי מידע של </w:t>
      </w:r>
      <w:r>
        <w:rPr>
          <w:rtl/>
        </w:rPr>
        <w:t>משרד</w:t>
      </w:r>
      <w:r w:rsidRPr="004E172D">
        <w:rPr>
          <w:rtl/>
        </w:rPr>
        <w:t xml:space="preserve"> המצויים בידי ה</w:t>
      </w:r>
      <w:r>
        <w:rPr>
          <w:rtl/>
        </w:rPr>
        <w:t>מציע</w:t>
      </w:r>
      <w:r w:rsidRPr="004E172D">
        <w:rPr>
          <w:rtl/>
        </w:rPr>
        <w:t xml:space="preserve"> או שיש להם גישה אליהם.</w:t>
      </w:r>
    </w:p>
    <w:p w14:paraId="0F9E267E" w14:textId="77777777" w:rsidR="0098229B" w:rsidRPr="004E172D" w:rsidRDefault="0098229B" w:rsidP="008840DD">
      <w:pPr>
        <w:pStyle w:val="2ff3"/>
        <w:numPr>
          <w:ilvl w:val="2"/>
          <w:numId w:val="98"/>
        </w:numPr>
        <w:rPr>
          <w:rtl/>
        </w:rPr>
      </w:pPr>
      <w:r w:rsidRPr="004E172D">
        <w:rPr>
          <w:rtl/>
        </w:rPr>
        <w:t xml:space="preserve">מערכות משיקות (צד שלישי) העושות שימוש במידע הנכלל במאגרי המידע של </w:t>
      </w:r>
      <w:r>
        <w:rPr>
          <w:rtl/>
        </w:rPr>
        <w:t>משרד</w:t>
      </w:r>
      <w:r w:rsidRPr="004E172D">
        <w:rPr>
          <w:rtl/>
        </w:rPr>
        <w:t xml:space="preserve"> והמצויים בידי ה</w:t>
      </w:r>
      <w:r>
        <w:rPr>
          <w:rtl/>
        </w:rPr>
        <w:t>מציע</w:t>
      </w:r>
      <w:r w:rsidRPr="004E172D">
        <w:rPr>
          <w:rtl/>
        </w:rPr>
        <w:t>.</w:t>
      </w:r>
    </w:p>
    <w:p w14:paraId="41375D2E" w14:textId="77777777" w:rsidR="0098229B" w:rsidRPr="004E172D" w:rsidRDefault="0098229B" w:rsidP="008840DD">
      <w:pPr>
        <w:pStyle w:val="2ff3"/>
        <w:numPr>
          <w:ilvl w:val="1"/>
          <w:numId w:val="98"/>
        </w:numPr>
        <w:rPr>
          <w:rtl/>
        </w:rPr>
      </w:pPr>
      <w:r w:rsidRPr="001445D1">
        <w:rPr>
          <w:b/>
          <w:bCs/>
          <w:rtl/>
        </w:rPr>
        <w:t>אבטחה פיזית</w:t>
      </w:r>
      <w:r>
        <w:rPr>
          <w:rFonts w:hint="cs"/>
          <w:b/>
          <w:bCs/>
          <w:rtl/>
        </w:rPr>
        <w:t xml:space="preserve"> </w:t>
      </w:r>
      <w:r>
        <w:rPr>
          <w:rFonts w:hint="cs"/>
          <w:rtl/>
        </w:rPr>
        <w:t>–</w:t>
      </w:r>
      <w:r w:rsidRPr="004E172D">
        <w:rPr>
          <w:rtl/>
        </w:rPr>
        <w:t xml:space="preserve"> האמצעים הפיזיים הנדרשים להגנה על ציוד המחשוב, לגישה למידע של </w:t>
      </w:r>
      <w:r>
        <w:rPr>
          <w:rtl/>
        </w:rPr>
        <w:t>משרד</w:t>
      </w:r>
      <w:r w:rsidRPr="004E172D">
        <w:rPr>
          <w:rtl/>
        </w:rPr>
        <w:t xml:space="preserve"> ולשרידות המערכות הממוחשבות המכילות</w:t>
      </w:r>
      <w:r>
        <w:t xml:space="preserve"> </w:t>
      </w:r>
      <w:r>
        <w:rPr>
          <w:rFonts w:hint="cs"/>
          <w:rtl/>
        </w:rPr>
        <w:t>\ מעבדות</w:t>
      </w:r>
      <w:r w:rsidRPr="004E172D">
        <w:rPr>
          <w:rtl/>
        </w:rPr>
        <w:t xml:space="preserve"> את מאגרי המידע.</w:t>
      </w:r>
    </w:p>
    <w:p w14:paraId="03FE8A67" w14:textId="77777777" w:rsidR="0098229B" w:rsidRPr="00100AAD" w:rsidRDefault="0098229B" w:rsidP="008840DD">
      <w:pPr>
        <w:pStyle w:val="2ff3"/>
        <w:numPr>
          <w:ilvl w:val="1"/>
          <w:numId w:val="98"/>
        </w:numPr>
        <w:ind w:hanging="565"/>
        <w:rPr>
          <w:b/>
          <w:bCs/>
          <w:rtl/>
        </w:rPr>
      </w:pPr>
      <w:r w:rsidRPr="001445D1">
        <w:rPr>
          <w:b/>
          <w:bCs/>
          <w:rtl/>
        </w:rPr>
        <w:t xml:space="preserve"> </w:t>
      </w:r>
      <w:r w:rsidRPr="00100AAD">
        <w:rPr>
          <w:b/>
          <w:bCs/>
          <w:rtl/>
        </w:rPr>
        <w:t xml:space="preserve">התקן נייד </w:t>
      </w:r>
      <w:r>
        <w:rPr>
          <w:rFonts w:hint="cs"/>
          <w:b/>
          <w:bCs/>
          <w:rtl/>
        </w:rPr>
        <w:t>–</w:t>
      </w:r>
      <w:r w:rsidRPr="00100AAD">
        <w:rPr>
          <w:b/>
          <w:bCs/>
          <w:rtl/>
        </w:rPr>
        <w:t xml:space="preserve"> </w:t>
      </w:r>
      <w:r w:rsidRPr="00100AAD">
        <w:rPr>
          <w:rtl/>
        </w:rPr>
        <w:t xml:space="preserve">הינו אמצעי אחסון אלקטרוני נייד שניתן לחבר למחשב באמצעים פיזיים או אלחוטיים. כולל </w:t>
      </w:r>
      <w:r w:rsidRPr="00100AAD">
        <w:t>Disk on key</w:t>
      </w:r>
      <w:r w:rsidRPr="00100AAD">
        <w:rPr>
          <w:rtl/>
        </w:rPr>
        <w:t xml:space="preserve"> מסוג </w:t>
      </w:r>
      <w:r w:rsidRPr="00100AAD">
        <w:t>USB</w:t>
      </w:r>
      <w:r w:rsidRPr="00100AAD">
        <w:rPr>
          <w:rtl/>
        </w:rPr>
        <w:t xml:space="preserve">, כוננים קשיחים חיצוניים, כרטיסי זיכרון, </w:t>
      </w:r>
      <w:r>
        <w:rPr>
          <w:rFonts w:hint="cs"/>
          <w:rtl/>
        </w:rPr>
        <w:t xml:space="preserve">מדיה </w:t>
      </w:r>
      <w:r>
        <w:rPr>
          <w:rtl/>
        </w:rPr>
        <w:t>אופטי</w:t>
      </w:r>
      <w:r>
        <w:rPr>
          <w:rFonts w:hint="cs"/>
          <w:rtl/>
        </w:rPr>
        <w:t>ת</w:t>
      </w:r>
      <w:r w:rsidRPr="00100AAD">
        <w:rPr>
          <w:rtl/>
        </w:rPr>
        <w:t xml:space="preserve">, </w:t>
      </w:r>
      <w:proofErr w:type="spellStart"/>
      <w:r w:rsidRPr="00100AAD">
        <w:rPr>
          <w:rtl/>
        </w:rPr>
        <w:t>סמארטפונים</w:t>
      </w:r>
      <w:proofErr w:type="spellEnd"/>
      <w:r w:rsidRPr="00100AAD">
        <w:rPr>
          <w:rtl/>
        </w:rPr>
        <w:t xml:space="preserve">, </w:t>
      </w:r>
      <w:proofErr w:type="spellStart"/>
      <w:r w:rsidRPr="00100AAD">
        <w:rPr>
          <w:rtl/>
        </w:rPr>
        <w:t>טאבלטים</w:t>
      </w:r>
      <w:proofErr w:type="spellEnd"/>
      <w:r w:rsidRPr="00100AAD">
        <w:rPr>
          <w:rtl/>
        </w:rPr>
        <w:t xml:space="preserve"> </w:t>
      </w:r>
      <w:proofErr w:type="spellStart"/>
      <w:r w:rsidRPr="00100AAD">
        <w:rPr>
          <w:rtl/>
        </w:rPr>
        <w:t>וכו</w:t>
      </w:r>
      <w:proofErr w:type="spellEnd"/>
      <w:r w:rsidRPr="00100AAD">
        <w:rPr>
          <w:rtl/>
        </w:rPr>
        <w:t>'.</w:t>
      </w:r>
    </w:p>
    <w:p w14:paraId="571038FB" w14:textId="77777777" w:rsidR="0098229B" w:rsidRPr="00B12390" w:rsidRDefault="0098229B" w:rsidP="008840DD">
      <w:pPr>
        <w:pStyle w:val="2ff3"/>
        <w:numPr>
          <w:ilvl w:val="1"/>
          <w:numId w:val="98"/>
        </w:numPr>
        <w:ind w:hanging="565"/>
      </w:pPr>
      <w:r w:rsidRPr="00100AAD">
        <w:rPr>
          <w:b/>
          <w:bCs/>
          <w:rtl/>
        </w:rPr>
        <w:t>סיווג מידע</w:t>
      </w:r>
      <w:r>
        <w:rPr>
          <w:rFonts w:hint="cs"/>
          <w:b/>
          <w:bCs/>
          <w:rtl/>
        </w:rPr>
        <w:t xml:space="preserve"> </w:t>
      </w:r>
      <w:r w:rsidRPr="00100AAD">
        <w:rPr>
          <w:rFonts w:hint="eastAsia"/>
        </w:rPr>
        <w:t>–</w:t>
      </w:r>
      <w:r w:rsidRPr="00100AAD">
        <w:rPr>
          <w:b/>
          <w:bCs/>
          <w:rtl/>
        </w:rPr>
        <w:t xml:space="preserve"> </w:t>
      </w:r>
      <w:r w:rsidRPr="00B12390">
        <w:rPr>
          <w:rtl/>
        </w:rPr>
        <w:t xml:space="preserve">הקניית הגדרת רגישות למידע, בהתבסס על העקרונות שהותוו על ידי </w:t>
      </w:r>
      <w:r w:rsidRPr="00B12390">
        <w:rPr>
          <w:rFonts w:hint="eastAsia"/>
          <w:rtl/>
        </w:rPr>
        <w:t>ה</w:t>
      </w:r>
      <w:r w:rsidRPr="00B12390">
        <w:rPr>
          <w:rtl/>
        </w:rPr>
        <w:t xml:space="preserve">משרד לנושא אבטחת מידע </w:t>
      </w:r>
      <w:r w:rsidRPr="00B12390">
        <w:rPr>
          <w:rFonts w:hint="eastAsia"/>
          <w:rtl/>
        </w:rPr>
        <w:t>וסייבר</w:t>
      </w:r>
      <w:r w:rsidRPr="00B12390">
        <w:rPr>
          <w:rtl/>
        </w:rPr>
        <w:t xml:space="preserve"> במשרד.</w:t>
      </w:r>
    </w:p>
    <w:p w14:paraId="2466CB6E" w14:textId="77777777" w:rsidR="0098229B" w:rsidRPr="004E172D" w:rsidRDefault="0098229B" w:rsidP="008840DD">
      <w:pPr>
        <w:pStyle w:val="2ff3"/>
        <w:numPr>
          <w:ilvl w:val="1"/>
          <w:numId w:val="98"/>
        </w:numPr>
        <w:ind w:hanging="565"/>
        <w:rPr>
          <w:rtl/>
        </w:rPr>
      </w:pPr>
      <w:r w:rsidRPr="00100AAD">
        <w:rPr>
          <w:b/>
          <w:bCs/>
          <w:rtl/>
        </w:rPr>
        <w:t>נזק למידע</w:t>
      </w:r>
      <w:r w:rsidRPr="004E172D">
        <w:rPr>
          <w:rtl/>
        </w:rPr>
        <w:t xml:space="preserve"> </w:t>
      </w:r>
      <w:r>
        <w:rPr>
          <w:rFonts w:hint="eastAsia"/>
          <w:rtl/>
        </w:rPr>
        <w:t>–</w:t>
      </w:r>
      <w:r w:rsidRPr="004E172D">
        <w:rPr>
          <w:rtl/>
        </w:rPr>
        <w:t xml:space="preserve"> פגיעה </w:t>
      </w:r>
      <w:r>
        <w:rPr>
          <w:rFonts w:hint="cs"/>
          <w:rtl/>
        </w:rPr>
        <w:t xml:space="preserve">באחת או יותר מעקרונות אבטחת המידע: </w:t>
      </w:r>
      <w:r w:rsidRPr="004E172D">
        <w:rPr>
          <w:rtl/>
        </w:rPr>
        <w:t>סודיות, בשלמות וזמינות</w:t>
      </w:r>
      <w:r>
        <w:rPr>
          <w:rtl/>
        </w:rPr>
        <w:t xml:space="preserve"> המידע בבעלותו של משרד</w:t>
      </w:r>
      <w:r>
        <w:rPr>
          <w:rFonts w:hint="cs"/>
          <w:rtl/>
        </w:rPr>
        <w:t>.</w:t>
      </w:r>
    </w:p>
    <w:p w14:paraId="1696F110" w14:textId="77777777" w:rsidR="0098229B" w:rsidRPr="004E172D" w:rsidRDefault="0098229B" w:rsidP="008840DD">
      <w:pPr>
        <w:pStyle w:val="2ff3"/>
        <w:numPr>
          <w:ilvl w:val="1"/>
          <w:numId w:val="98"/>
        </w:numPr>
        <w:ind w:hanging="565"/>
      </w:pPr>
      <w:r w:rsidRPr="00100AAD">
        <w:rPr>
          <w:b/>
          <w:bCs/>
          <w:rtl/>
        </w:rPr>
        <w:t>אבטחת מידע</w:t>
      </w:r>
      <w:r w:rsidRPr="004E172D">
        <w:rPr>
          <w:rtl/>
        </w:rPr>
        <w:t xml:space="preserve"> </w:t>
      </w:r>
      <w:r>
        <w:rPr>
          <w:rFonts w:hint="cs"/>
          <w:rtl/>
        </w:rPr>
        <w:t>–</w:t>
      </w:r>
      <w:r w:rsidRPr="004E172D">
        <w:rPr>
          <w:rtl/>
        </w:rPr>
        <w:t xml:space="preserve"> הגנה על סודיות, שלמות וזמינות  המידע בבעלותו של </w:t>
      </w:r>
      <w:r>
        <w:rPr>
          <w:rtl/>
        </w:rPr>
        <w:t>משרד</w:t>
      </w:r>
      <w:r w:rsidRPr="004E172D">
        <w:rPr>
          <w:rtl/>
        </w:rPr>
        <w:t>. הגנה על המידע מפני חשיפה, שימוש או העתקה, והכל ללא רשות כדין;</w:t>
      </w:r>
    </w:p>
    <w:p w14:paraId="37AAABD5" w14:textId="77777777" w:rsidR="0098229B" w:rsidRPr="004E172D" w:rsidRDefault="0098229B" w:rsidP="008840DD">
      <w:pPr>
        <w:pStyle w:val="2ff3"/>
        <w:numPr>
          <w:ilvl w:val="1"/>
          <w:numId w:val="98"/>
        </w:numPr>
        <w:ind w:hanging="565"/>
      </w:pPr>
      <w:r w:rsidRPr="00100AAD">
        <w:rPr>
          <w:b/>
          <w:bCs/>
          <w:rtl/>
        </w:rPr>
        <w:t>שלמות מידע</w:t>
      </w:r>
      <w:r w:rsidRPr="004E172D">
        <w:rPr>
          <w:rtl/>
        </w:rPr>
        <w:t xml:space="preserve"> </w:t>
      </w:r>
      <w:r>
        <w:rPr>
          <w:rFonts w:hint="cs"/>
          <w:rtl/>
        </w:rPr>
        <w:t>–</w:t>
      </w:r>
      <w:r w:rsidRPr="004E172D">
        <w:rPr>
          <w:rtl/>
        </w:rPr>
        <w:t xml:space="preserve"> זהות הנתונים במאגר מידע למקור שממנו נשאבו, בלא ששונו, נמסרו או הושמדו ללא רשות כדין.</w:t>
      </w:r>
    </w:p>
    <w:p w14:paraId="298EECFC" w14:textId="77777777" w:rsidR="0098229B" w:rsidRPr="004E172D" w:rsidRDefault="0098229B" w:rsidP="008840DD">
      <w:pPr>
        <w:pStyle w:val="2ff3"/>
        <w:numPr>
          <w:ilvl w:val="1"/>
          <w:numId w:val="98"/>
        </w:numPr>
        <w:ind w:hanging="565"/>
      </w:pPr>
      <w:r w:rsidRPr="00100AAD">
        <w:rPr>
          <w:b/>
          <w:bCs/>
          <w:rtl/>
        </w:rPr>
        <w:t>סודיות המידע</w:t>
      </w:r>
      <w:r w:rsidRPr="004E172D">
        <w:rPr>
          <w:rtl/>
        </w:rPr>
        <w:t xml:space="preserve"> </w:t>
      </w:r>
      <w:r>
        <w:rPr>
          <w:rFonts w:hint="eastAsia"/>
          <w:rtl/>
        </w:rPr>
        <w:t>–</w:t>
      </w:r>
      <w:r w:rsidRPr="004E172D">
        <w:rPr>
          <w:rtl/>
        </w:rPr>
        <w:t xml:space="preserve"> חשיפת המידע לגורמים לא מורשים.</w:t>
      </w:r>
    </w:p>
    <w:p w14:paraId="6B265AE2" w14:textId="77777777" w:rsidR="0098229B" w:rsidRPr="004E172D" w:rsidRDefault="0098229B" w:rsidP="008840DD">
      <w:pPr>
        <w:pStyle w:val="2ff3"/>
        <w:numPr>
          <w:ilvl w:val="1"/>
          <w:numId w:val="98"/>
        </w:numPr>
        <w:ind w:hanging="565"/>
      </w:pPr>
      <w:r w:rsidRPr="00100AAD">
        <w:rPr>
          <w:b/>
          <w:bCs/>
          <w:rtl/>
        </w:rPr>
        <w:lastRenderedPageBreak/>
        <w:t>זמינות המידע</w:t>
      </w:r>
      <w:r w:rsidRPr="004E172D">
        <w:rPr>
          <w:rtl/>
        </w:rPr>
        <w:t xml:space="preserve"> </w:t>
      </w:r>
      <w:r>
        <w:rPr>
          <w:rFonts w:hint="eastAsia"/>
          <w:rtl/>
        </w:rPr>
        <w:t>–</w:t>
      </w:r>
      <w:r w:rsidRPr="004E172D">
        <w:rPr>
          <w:rtl/>
        </w:rPr>
        <w:t xml:space="preserve"> שמירה על נגישות למידע באופן רציף</w:t>
      </w:r>
      <w:r>
        <w:rPr>
          <w:rFonts w:hint="cs"/>
          <w:rtl/>
        </w:rPr>
        <w:t>.</w:t>
      </w:r>
      <w:r w:rsidRPr="004E172D">
        <w:rPr>
          <w:rtl/>
        </w:rPr>
        <w:t xml:space="preserve"> </w:t>
      </w:r>
    </w:p>
    <w:p w14:paraId="39797A0D" w14:textId="77777777" w:rsidR="0098229B" w:rsidRPr="004E172D" w:rsidRDefault="0098229B" w:rsidP="008840DD">
      <w:pPr>
        <w:pStyle w:val="2ff3"/>
        <w:numPr>
          <w:ilvl w:val="1"/>
          <w:numId w:val="98"/>
        </w:numPr>
        <w:ind w:hanging="565"/>
      </w:pPr>
      <w:r w:rsidRPr="00100AAD">
        <w:rPr>
          <w:b/>
          <w:bCs/>
          <w:rtl/>
        </w:rPr>
        <w:t>אירוע במ"מ</w:t>
      </w:r>
      <w:r w:rsidRPr="004E172D">
        <w:rPr>
          <w:rtl/>
        </w:rPr>
        <w:t xml:space="preserve"> </w:t>
      </w:r>
      <w:r>
        <w:rPr>
          <w:rFonts w:hint="eastAsia"/>
          <w:rtl/>
        </w:rPr>
        <w:t>–</w:t>
      </w:r>
      <w:r w:rsidRPr="004E172D">
        <w:rPr>
          <w:rtl/>
        </w:rPr>
        <w:t xml:space="preserve"> אירוע בטחון מערכות מחשב. פעולה המתבצעת</w:t>
      </w:r>
      <w:r>
        <w:rPr>
          <w:rFonts w:hint="cs"/>
          <w:rtl/>
        </w:rPr>
        <w:t xml:space="preserve"> על ידי עובד</w:t>
      </w:r>
      <w:r w:rsidRPr="004E172D">
        <w:rPr>
          <w:rtl/>
        </w:rPr>
        <w:t xml:space="preserve"> בזדון או בשוגג.</w:t>
      </w:r>
    </w:p>
    <w:p w14:paraId="044C1892" w14:textId="77777777" w:rsidR="0098229B" w:rsidRPr="004E172D" w:rsidRDefault="0098229B" w:rsidP="008840DD">
      <w:pPr>
        <w:pStyle w:val="2ff3"/>
        <w:numPr>
          <w:ilvl w:val="1"/>
          <w:numId w:val="98"/>
        </w:numPr>
        <w:ind w:hanging="565"/>
        <w:rPr>
          <w:rtl/>
        </w:rPr>
      </w:pPr>
      <w:r w:rsidRPr="00100AAD">
        <w:rPr>
          <w:b/>
          <w:bCs/>
          <w:rtl/>
        </w:rPr>
        <w:t>מיקור חוץ</w:t>
      </w:r>
      <w:r w:rsidRPr="004E172D">
        <w:rPr>
          <w:rtl/>
        </w:rPr>
        <w:t xml:space="preserve"> </w:t>
      </w:r>
      <w:r>
        <w:rPr>
          <w:rFonts w:hint="cs"/>
          <w:rtl/>
        </w:rPr>
        <w:t>–</w:t>
      </w:r>
      <w:r w:rsidRPr="004E172D">
        <w:rPr>
          <w:rtl/>
        </w:rPr>
        <w:t xml:space="preserve"> השימוש בשירותי מי</w:t>
      </w:r>
      <w:r>
        <w:rPr>
          <w:rtl/>
        </w:rPr>
        <w:t>קור חוץ משמעו הוצא</w:t>
      </w:r>
      <w:r>
        <w:rPr>
          <w:rFonts w:hint="cs"/>
          <w:rtl/>
        </w:rPr>
        <w:t>ת פעילות</w:t>
      </w:r>
      <w:r>
        <w:rPr>
          <w:rtl/>
        </w:rPr>
        <w:t xml:space="preserve"> מחוץ לארגון</w:t>
      </w:r>
      <w:r w:rsidRPr="004E172D">
        <w:rPr>
          <w:rtl/>
        </w:rPr>
        <w:t xml:space="preserve">, או ביצוע </w:t>
      </w:r>
      <w:r>
        <w:rPr>
          <w:rFonts w:hint="cs"/>
          <w:rtl/>
        </w:rPr>
        <w:t xml:space="preserve">פעילות </w:t>
      </w:r>
      <w:r w:rsidRPr="004E172D">
        <w:rPr>
          <w:rtl/>
        </w:rPr>
        <w:t xml:space="preserve">על ידי </w:t>
      </w:r>
      <w:r>
        <w:rPr>
          <w:rFonts w:hint="cs"/>
          <w:rtl/>
        </w:rPr>
        <w:t>גורם</w:t>
      </w:r>
      <w:r w:rsidRPr="004E172D">
        <w:rPr>
          <w:rtl/>
        </w:rPr>
        <w:t xml:space="preserve"> </w:t>
      </w:r>
      <w:r>
        <w:rPr>
          <w:rFonts w:hint="cs"/>
          <w:rtl/>
        </w:rPr>
        <w:t xml:space="preserve">צד שלישי </w:t>
      </w:r>
      <w:r w:rsidRPr="004E172D">
        <w:rPr>
          <w:rtl/>
        </w:rPr>
        <w:t>שאינ</w:t>
      </w:r>
      <w:r>
        <w:rPr>
          <w:rFonts w:hint="cs"/>
          <w:rtl/>
        </w:rPr>
        <w:t>ו</w:t>
      </w:r>
      <w:r w:rsidRPr="004E172D">
        <w:rPr>
          <w:rtl/>
        </w:rPr>
        <w:t xml:space="preserve"> עובד בארגון, </w:t>
      </w:r>
      <w:r>
        <w:rPr>
          <w:rFonts w:hint="cs"/>
          <w:rtl/>
        </w:rPr>
        <w:t>המבצע</w:t>
      </w:r>
      <w:r w:rsidRPr="004E172D">
        <w:rPr>
          <w:rtl/>
        </w:rPr>
        <w:t xml:space="preserve"> פעולות ותהליכים המבוצעים בדרך כלל על ידי הארגון.</w:t>
      </w:r>
    </w:p>
    <w:p w14:paraId="76575654" w14:textId="77777777" w:rsidR="0098229B" w:rsidRPr="00E36918" w:rsidRDefault="0098229B" w:rsidP="0098229B">
      <w:pPr>
        <w:spacing w:line="360" w:lineRule="auto"/>
        <w:jc w:val="both"/>
        <w:rPr>
          <w:b/>
          <w:bCs/>
          <w:rtl/>
        </w:rPr>
      </w:pPr>
    </w:p>
    <w:p w14:paraId="0F97C4B0" w14:textId="77777777" w:rsidR="0098229B" w:rsidRDefault="0098229B" w:rsidP="0098229B">
      <w:pPr>
        <w:pStyle w:val="af4"/>
        <w:spacing w:line="360" w:lineRule="auto"/>
        <w:ind w:left="360"/>
        <w:jc w:val="both"/>
        <w:outlineLvl w:val="0"/>
        <w:rPr>
          <w:b/>
          <w:bCs/>
        </w:rPr>
      </w:pPr>
    </w:p>
    <w:p w14:paraId="4C614444" w14:textId="77777777" w:rsidR="0098229B" w:rsidRDefault="0098229B" w:rsidP="008840DD">
      <w:pPr>
        <w:pStyle w:val="af4"/>
        <w:numPr>
          <w:ilvl w:val="0"/>
          <w:numId w:val="98"/>
        </w:numPr>
        <w:spacing w:after="120" w:line="360" w:lineRule="auto"/>
        <w:contextualSpacing w:val="0"/>
        <w:jc w:val="center"/>
        <w:outlineLvl w:val="0"/>
        <w:rPr>
          <w:b/>
          <w:bCs/>
          <w:sz w:val="28"/>
          <w:szCs w:val="28"/>
        </w:rPr>
      </w:pPr>
      <w:r w:rsidRPr="009B7AA8">
        <w:rPr>
          <w:b/>
          <w:bCs/>
          <w:sz w:val="28"/>
          <w:szCs w:val="28"/>
          <w:rtl/>
        </w:rPr>
        <w:t>דרישות אבטחת מידע</w:t>
      </w:r>
      <w:r w:rsidRPr="009B7AA8">
        <w:rPr>
          <w:rFonts w:hint="cs"/>
          <w:b/>
          <w:bCs/>
          <w:sz w:val="28"/>
          <w:szCs w:val="28"/>
          <w:rtl/>
        </w:rPr>
        <w:t>, סייבר ופרטיות</w:t>
      </w:r>
    </w:p>
    <w:tbl>
      <w:tblPr>
        <w:tblStyle w:val="affff4"/>
        <w:bidiVisual/>
        <w:tblW w:w="8515" w:type="dxa"/>
        <w:tblInd w:w="-201" w:type="dxa"/>
        <w:tblLook w:val="04A0" w:firstRow="1" w:lastRow="0" w:firstColumn="1" w:lastColumn="0" w:noHBand="0" w:noVBand="1"/>
      </w:tblPr>
      <w:tblGrid>
        <w:gridCol w:w="8515"/>
      </w:tblGrid>
      <w:tr w:rsidR="0098229B" w:rsidRPr="00A33DE2" w14:paraId="627781B1" w14:textId="77777777" w:rsidTr="00AC67FD">
        <w:trPr>
          <w:trHeight w:val="585"/>
        </w:trPr>
        <w:tc>
          <w:tcPr>
            <w:tcW w:w="8515" w:type="dxa"/>
            <w:shd w:val="clear" w:color="auto" w:fill="DBE5F1" w:themeFill="accent1" w:themeFillTint="33"/>
          </w:tcPr>
          <w:p w14:paraId="4A84C49C" w14:textId="77777777" w:rsidR="0098229B" w:rsidRPr="00A33DE2" w:rsidRDefault="0098229B" w:rsidP="00AC67FD">
            <w:pPr>
              <w:pStyle w:val="2ff3"/>
              <w:ind w:left="0" w:firstLine="0"/>
              <w:jc w:val="center"/>
              <w:rPr>
                <w:b/>
                <w:bCs/>
                <w:rtl/>
              </w:rPr>
            </w:pPr>
            <w:r w:rsidRPr="00A33DE2">
              <w:rPr>
                <w:rFonts w:hint="cs"/>
                <w:b/>
                <w:bCs/>
                <w:rtl/>
              </w:rPr>
              <w:t>הנחיות למענה המציע</w:t>
            </w:r>
          </w:p>
        </w:tc>
      </w:tr>
      <w:tr w:rsidR="0098229B" w14:paraId="36166A95" w14:textId="77777777" w:rsidTr="00AC67FD">
        <w:trPr>
          <w:trHeight w:val="3097"/>
        </w:trPr>
        <w:tc>
          <w:tcPr>
            <w:tcW w:w="8515" w:type="dxa"/>
          </w:tcPr>
          <w:p w14:paraId="1DB74828" w14:textId="77777777" w:rsidR="0098229B" w:rsidRPr="00A33DE2" w:rsidRDefault="0098229B" w:rsidP="008840DD">
            <w:pPr>
              <w:pStyle w:val="2ff3"/>
              <w:numPr>
                <w:ilvl w:val="1"/>
                <w:numId w:val="95"/>
              </w:numPr>
              <w:rPr>
                <w:b/>
                <w:bCs/>
              </w:rPr>
            </w:pPr>
            <w:r>
              <w:rPr>
                <w:rFonts w:hint="cs"/>
                <w:rtl/>
              </w:rPr>
              <w:t xml:space="preserve">על המציע לעמוד </w:t>
            </w:r>
            <w:r w:rsidRPr="00A33DE2">
              <w:rPr>
                <w:rFonts w:hint="cs"/>
                <w:u w:val="single"/>
                <w:rtl/>
              </w:rPr>
              <w:t>בכל</w:t>
            </w:r>
            <w:r w:rsidRPr="00AC33C1">
              <w:rPr>
                <w:rFonts w:hint="cs"/>
                <w:rtl/>
              </w:rPr>
              <w:t xml:space="preserve"> </w:t>
            </w:r>
            <w:r>
              <w:rPr>
                <w:rFonts w:hint="cs"/>
                <w:rtl/>
              </w:rPr>
              <w:t xml:space="preserve">דרישות אבטחת מידע, סייבר ופרטיות המופיעות בפרק זה. </w:t>
            </w:r>
          </w:p>
          <w:p w14:paraId="1B57ECBE" w14:textId="77777777" w:rsidR="0098229B" w:rsidRDefault="0098229B" w:rsidP="008840DD">
            <w:pPr>
              <w:pStyle w:val="2ff3"/>
              <w:numPr>
                <w:ilvl w:val="1"/>
                <w:numId w:val="95"/>
              </w:numPr>
              <w:rPr>
                <w:b/>
                <w:bCs/>
              </w:rPr>
            </w:pPr>
            <w:r>
              <w:rPr>
                <w:rFonts w:hint="cs"/>
                <w:rtl/>
              </w:rPr>
              <w:t xml:space="preserve">ככל ונדרשות הבהרות, </w:t>
            </w:r>
            <w:r>
              <w:rPr>
                <w:rtl/>
              </w:rPr>
              <w:t>על</w:t>
            </w:r>
            <w:r>
              <w:rPr>
                <w:rFonts w:hint="cs"/>
                <w:rtl/>
              </w:rPr>
              <w:t xml:space="preserve"> </w:t>
            </w:r>
            <w:r w:rsidRPr="00DF051A">
              <w:rPr>
                <w:rtl/>
              </w:rPr>
              <w:t xml:space="preserve">המציע לרכז </w:t>
            </w:r>
            <w:r>
              <w:rPr>
                <w:rFonts w:hint="cs"/>
                <w:rtl/>
              </w:rPr>
              <w:t xml:space="preserve">רשימת </w:t>
            </w:r>
            <w:r w:rsidRPr="00DF051A">
              <w:rPr>
                <w:rtl/>
              </w:rPr>
              <w:t xml:space="preserve">שאלות </w:t>
            </w:r>
            <w:r>
              <w:rPr>
                <w:rFonts w:hint="cs"/>
                <w:rtl/>
              </w:rPr>
              <w:t>וחומרים רלוונטיים</w:t>
            </w:r>
            <w:r w:rsidRPr="00DF051A">
              <w:rPr>
                <w:rtl/>
              </w:rPr>
              <w:t xml:space="preserve"> בהתאם למבנה </w:t>
            </w:r>
            <w:r>
              <w:rPr>
                <w:rFonts w:hint="cs"/>
                <w:rtl/>
              </w:rPr>
              <w:t>פרק האבטחה</w:t>
            </w:r>
            <w:r w:rsidRPr="00DF051A">
              <w:rPr>
                <w:rtl/>
              </w:rPr>
              <w:t xml:space="preserve"> </w:t>
            </w:r>
            <w:r>
              <w:rPr>
                <w:rFonts w:hint="cs"/>
                <w:rtl/>
              </w:rPr>
              <w:t xml:space="preserve">ולהעבירם למשרד </w:t>
            </w:r>
            <w:r w:rsidRPr="00A33DE2">
              <w:rPr>
                <w:rFonts w:hint="cs"/>
                <w:b/>
                <w:bCs/>
                <w:u w:val="single"/>
                <w:rtl/>
              </w:rPr>
              <w:t>בשלב שאלות ההבהרה בלבד</w:t>
            </w:r>
            <w:r>
              <w:rPr>
                <w:rFonts w:hint="cs"/>
                <w:rtl/>
              </w:rPr>
              <w:t xml:space="preserve"> לקבלת מענה</w:t>
            </w:r>
            <w:r w:rsidRPr="00DF051A">
              <w:rPr>
                <w:rtl/>
              </w:rPr>
              <w:t>.</w:t>
            </w:r>
            <w:r>
              <w:rPr>
                <w:rFonts w:hint="cs"/>
                <w:rtl/>
              </w:rPr>
              <w:t xml:space="preserve"> </w:t>
            </w:r>
          </w:p>
          <w:p w14:paraId="1721F012" w14:textId="77777777" w:rsidR="0098229B" w:rsidRPr="00A33DE2" w:rsidRDefault="0098229B" w:rsidP="008840DD">
            <w:pPr>
              <w:pStyle w:val="2ff3"/>
              <w:numPr>
                <w:ilvl w:val="1"/>
                <w:numId w:val="95"/>
              </w:numPr>
              <w:rPr>
                <w:b/>
                <w:bCs/>
              </w:rPr>
            </w:pPr>
            <w:r w:rsidRPr="00A33DE2">
              <w:rPr>
                <w:rFonts w:hint="cs"/>
                <w:rtl/>
              </w:rPr>
              <w:t xml:space="preserve">על המציע </w:t>
            </w:r>
            <w:r w:rsidRPr="00A33DE2">
              <w:rPr>
                <w:rFonts w:hint="cs"/>
                <w:b/>
                <w:bCs/>
                <w:rtl/>
              </w:rPr>
              <w:t xml:space="preserve">לסמן </w:t>
            </w:r>
            <w:r w:rsidRPr="00A33DE2">
              <w:rPr>
                <w:b/>
                <w:bCs/>
              </w:rPr>
              <w:t xml:space="preserve"> </w:t>
            </w:r>
            <w:sdt>
              <w:sdtPr>
                <w:rPr>
                  <w:rFonts w:hint="cs"/>
                  <w:rtl/>
                </w:rPr>
                <w:id w:val="662891368"/>
                <w14:checkbox>
                  <w14:checked w14:val="1"/>
                  <w14:checkedState w14:val="2612" w14:font="MS Gothic"/>
                  <w14:uncheckedState w14:val="2610" w14:font="MS Gothic"/>
                </w14:checkbox>
              </w:sdtPr>
              <w:sdtEndPr/>
              <w:sdtContent>
                <w:r>
                  <w:rPr>
                    <w:rFonts w:ascii="Segoe UI Symbol" w:eastAsia="MS Gothic" w:hAnsi="Segoe UI Symbol" w:cs="Segoe UI Symbol" w:hint="cs"/>
                    <w:rtl/>
                  </w:rPr>
                  <w:t>☒</w:t>
                </w:r>
              </w:sdtContent>
            </w:sdt>
            <w:r w:rsidRPr="00A33DE2">
              <w:rPr>
                <w:rFonts w:hint="cs"/>
                <w:b/>
                <w:bCs/>
                <w:rtl/>
              </w:rPr>
              <w:t xml:space="preserve"> בכל סעיף </w:t>
            </w:r>
            <w:r>
              <w:rPr>
                <w:rFonts w:hint="cs"/>
                <w:rtl/>
              </w:rPr>
              <w:t xml:space="preserve">בעמודת אישור המציע, </w:t>
            </w:r>
            <w:r w:rsidRPr="00A33DE2">
              <w:rPr>
                <w:rFonts w:hint="cs"/>
                <w:rtl/>
              </w:rPr>
              <w:t xml:space="preserve">המהווה אישור לכך שהמציע </w:t>
            </w:r>
            <w:r w:rsidRPr="00A33DE2">
              <w:rPr>
                <w:rFonts w:hint="cs"/>
                <w:b/>
                <w:bCs/>
                <w:rtl/>
              </w:rPr>
              <w:t>קרא,</w:t>
            </w:r>
            <w:r w:rsidRPr="00A33DE2">
              <w:rPr>
                <w:rFonts w:hint="cs"/>
                <w:rtl/>
              </w:rPr>
              <w:t xml:space="preserve"> </w:t>
            </w:r>
            <w:r w:rsidRPr="00A33DE2">
              <w:rPr>
                <w:rFonts w:hint="cs"/>
                <w:b/>
                <w:bCs/>
                <w:rtl/>
              </w:rPr>
              <w:t>הבין</w:t>
            </w:r>
            <w:r>
              <w:rPr>
                <w:rFonts w:hint="cs"/>
                <w:b/>
                <w:bCs/>
                <w:rtl/>
              </w:rPr>
              <w:t>,</w:t>
            </w:r>
            <w:r w:rsidRPr="00A33DE2">
              <w:rPr>
                <w:rFonts w:hint="cs"/>
                <w:b/>
                <w:bCs/>
                <w:rtl/>
              </w:rPr>
              <w:t xml:space="preserve"> מקובל עליו ויפעל בהתאם לדרישות</w:t>
            </w:r>
            <w:r>
              <w:rPr>
                <w:rFonts w:hint="cs"/>
                <w:b/>
                <w:bCs/>
                <w:rtl/>
              </w:rPr>
              <w:t xml:space="preserve"> פרק זה</w:t>
            </w:r>
            <w:r w:rsidRPr="00A33DE2">
              <w:rPr>
                <w:rFonts w:hint="cs"/>
                <w:b/>
                <w:bCs/>
                <w:rtl/>
              </w:rPr>
              <w:t>.</w:t>
            </w:r>
          </w:p>
          <w:p w14:paraId="0C039B1D" w14:textId="77777777" w:rsidR="0098229B" w:rsidRDefault="0098229B" w:rsidP="008840DD">
            <w:pPr>
              <w:pStyle w:val="2ff3"/>
              <w:numPr>
                <w:ilvl w:val="1"/>
                <w:numId w:val="95"/>
              </w:numPr>
            </w:pPr>
            <w:r w:rsidRPr="00A33DE2">
              <w:rPr>
                <w:rtl/>
              </w:rPr>
              <w:t>בסעיפים בהם ה</w:t>
            </w:r>
            <w:r>
              <w:rPr>
                <w:rtl/>
              </w:rPr>
              <w:t>מציע</w:t>
            </w:r>
            <w:r w:rsidRPr="00A33DE2">
              <w:rPr>
                <w:rtl/>
              </w:rPr>
              <w:t xml:space="preserve"> נדרש לצרף צרופות או פירוט </w:t>
            </w:r>
            <w:r>
              <w:rPr>
                <w:rFonts w:hint="cs"/>
                <w:rtl/>
              </w:rPr>
              <w:t xml:space="preserve">נוסף </w:t>
            </w:r>
            <w:r w:rsidRPr="007E35EC">
              <w:rPr>
                <w:b/>
                <w:bCs/>
                <w:rtl/>
              </w:rPr>
              <w:t>על</w:t>
            </w:r>
            <w:r w:rsidRPr="007E35EC">
              <w:rPr>
                <w:rFonts w:hint="cs"/>
                <w:b/>
                <w:bCs/>
                <w:rtl/>
              </w:rPr>
              <w:t xml:space="preserve"> המציע</w:t>
            </w:r>
            <w:r w:rsidRPr="007E35EC">
              <w:rPr>
                <w:b/>
                <w:bCs/>
                <w:rtl/>
              </w:rPr>
              <w:t xml:space="preserve"> </w:t>
            </w:r>
            <w:r w:rsidRPr="007E35EC">
              <w:rPr>
                <w:rFonts w:hint="cs"/>
                <w:b/>
                <w:bCs/>
                <w:rtl/>
              </w:rPr>
              <w:t>לספק</w:t>
            </w:r>
            <w:r w:rsidRPr="007E35EC">
              <w:rPr>
                <w:b/>
                <w:bCs/>
                <w:rtl/>
              </w:rPr>
              <w:t xml:space="preserve"> את </w:t>
            </w:r>
            <w:r w:rsidRPr="007E35EC">
              <w:rPr>
                <w:rFonts w:hint="cs"/>
                <w:b/>
                <w:bCs/>
                <w:rtl/>
              </w:rPr>
              <w:t xml:space="preserve">כל </w:t>
            </w:r>
            <w:r w:rsidRPr="007E35EC">
              <w:rPr>
                <w:b/>
                <w:bCs/>
                <w:rtl/>
              </w:rPr>
              <w:t xml:space="preserve">המסמכים </w:t>
            </w:r>
            <w:r w:rsidRPr="007E35EC">
              <w:rPr>
                <w:rFonts w:hint="cs"/>
                <w:b/>
                <w:bCs/>
                <w:rtl/>
              </w:rPr>
              <w:t>הרלוונטיי</w:t>
            </w:r>
            <w:r w:rsidRPr="007E35EC">
              <w:rPr>
                <w:rFonts w:hint="eastAsia"/>
                <w:b/>
                <w:bCs/>
                <w:rtl/>
              </w:rPr>
              <w:t>ם</w:t>
            </w:r>
            <w:r w:rsidRPr="007E35EC">
              <w:rPr>
                <w:b/>
                <w:bCs/>
                <w:rtl/>
              </w:rPr>
              <w:t>.</w:t>
            </w:r>
          </w:p>
          <w:p w14:paraId="01626056" w14:textId="77777777" w:rsidR="0098229B" w:rsidRDefault="0098229B" w:rsidP="008840DD">
            <w:pPr>
              <w:pStyle w:val="2ff3"/>
              <w:numPr>
                <w:ilvl w:val="1"/>
                <w:numId w:val="95"/>
              </w:numPr>
              <w:rPr>
                <w:rtl/>
              </w:rPr>
            </w:pPr>
            <w:r>
              <w:rPr>
                <w:rtl/>
              </w:rPr>
              <w:t>הספק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r>
              <w:t>.</w:t>
            </w:r>
          </w:p>
        </w:tc>
      </w:tr>
    </w:tbl>
    <w:p w14:paraId="15039778" w14:textId="77777777" w:rsidR="0098229B" w:rsidRPr="009B7AA8" w:rsidRDefault="0098229B" w:rsidP="0098229B">
      <w:pPr>
        <w:pStyle w:val="af4"/>
        <w:spacing w:line="360" w:lineRule="auto"/>
        <w:ind w:left="360"/>
        <w:outlineLvl w:val="0"/>
        <w:rPr>
          <w:b/>
          <w:bCs/>
          <w:sz w:val="28"/>
          <w:szCs w:val="28"/>
        </w:rPr>
      </w:pPr>
    </w:p>
    <w:tbl>
      <w:tblPr>
        <w:tblStyle w:val="affff4"/>
        <w:tblpPr w:leftFromText="180" w:rightFromText="180" w:vertAnchor="text" w:horzAnchor="margin" w:tblpXSpec="center" w:tblpY="78"/>
        <w:bidiVisual/>
        <w:tblW w:w="10091"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884"/>
        <w:gridCol w:w="6654"/>
        <w:gridCol w:w="1553"/>
      </w:tblGrid>
      <w:tr w:rsidR="0098229B" w:rsidRPr="009037AE" w14:paraId="5672588F" w14:textId="77777777" w:rsidTr="00AC67FD">
        <w:trPr>
          <w:trHeight w:val="642"/>
        </w:trPr>
        <w:tc>
          <w:tcPr>
            <w:tcW w:w="10091" w:type="dxa"/>
            <w:gridSpan w:val="3"/>
            <w:shd w:val="clear" w:color="auto" w:fill="DBE5F1" w:themeFill="accent1" w:themeFillTint="33"/>
          </w:tcPr>
          <w:p w14:paraId="45D6A485" w14:textId="77777777" w:rsidR="0098229B" w:rsidRPr="00B069C8" w:rsidRDefault="0098229B" w:rsidP="008840DD">
            <w:pPr>
              <w:pStyle w:val="3-5"/>
              <w:numPr>
                <w:ilvl w:val="1"/>
                <w:numId w:val="99"/>
              </w:numPr>
              <w:spacing w:before="240" w:after="240"/>
              <w:jc w:val="center"/>
              <w:rPr>
                <w:rtl/>
              </w:rPr>
            </w:pPr>
            <w:r w:rsidRPr="00B069C8">
              <w:rPr>
                <w:rtl/>
              </w:rPr>
              <w:t>כללי</w:t>
            </w:r>
          </w:p>
        </w:tc>
      </w:tr>
      <w:tr w:rsidR="0098229B" w14:paraId="15113EBA" w14:textId="77777777" w:rsidTr="00AC67FD">
        <w:tc>
          <w:tcPr>
            <w:tcW w:w="1884" w:type="dxa"/>
          </w:tcPr>
          <w:p w14:paraId="7BBC4268" w14:textId="77777777" w:rsidR="0098229B" w:rsidRPr="00B069C8" w:rsidRDefault="0098229B" w:rsidP="008840DD">
            <w:pPr>
              <w:pStyle w:val="4-3"/>
              <w:numPr>
                <w:ilvl w:val="2"/>
                <w:numId w:val="99"/>
              </w:numPr>
              <w:tabs>
                <w:tab w:val="clear" w:pos="1890"/>
              </w:tabs>
              <w:snapToGrid/>
              <w:spacing w:before="240" w:after="0"/>
              <w:contextualSpacing w:val="0"/>
              <w:rPr>
                <w:rtl/>
              </w:rPr>
            </w:pPr>
          </w:p>
        </w:tc>
        <w:tc>
          <w:tcPr>
            <w:tcW w:w="8207" w:type="dxa"/>
            <w:gridSpan w:val="2"/>
          </w:tcPr>
          <w:p w14:paraId="004C9588" w14:textId="77777777" w:rsidR="0098229B" w:rsidRPr="00791CF7" w:rsidRDefault="0098229B" w:rsidP="00AC67FD">
            <w:pPr>
              <w:pStyle w:val="Normal2"/>
              <w:ind w:left="0"/>
              <w:rPr>
                <w:sz w:val="28"/>
                <w:szCs w:val="28"/>
                <w:rtl/>
              </w:rPr>
            </w:pPr>
            <w:r w:rsidRPr="00E30227">
              <w:rPr>
                <w:rFonts w:ascii="David" w:eastAsiaTheme="minorHAnsi" w:hAnsi="David" w:hint="cs"/>
                <w:rtl/>
              </w:rPr>
              <w:t>ה</w:t>
            </w:r>
            <w:r w:rsidRPr="00E30227">
              <w:rPr>
                <w:rFonts w:ascii="David" w:eastAsiaTheme="minorHAnsi" w:hAnsi="David"/>
                <w:rtl/>
              </w:rPr>
              <w:t xml:space="preserve">משרד רואה חשיבות רבה במימוש שיטתי ויעיל של היבטי אבטחת המידע, ובכלל זה היבטים הקשורים </w:t>
            </w:r>
            <w:r w:rsidRPr="00E30227">
              <w:rPr>
                <w:rFonts w:ascii="David" w:eastAsiaTheme="minorHAnsi" w:hAnsi="David" w:hint="cs"/>
                <w:rtl/>
              </w:rPr>
              <w:t>ל</w:t>
            </w:r>
            <w:r w:rsidRPr="00E30227">
              <w:rPr>
                <w:rFonts w:ascii="David" w:eastAsiaTheme="minorHAnsi" w:hAnsi="David"/>
                <w:rtl/>
              </w:rPr>
              <w:t>הגנה על מידע ול</w:t>
            </w:r>
            <w:r w:rsidRPr="00E30227">
              <w:rPr>
                <w:rFonts w:ascii="David" w:eastAsiaTheme="minorHAnsi" w:hAnsi="David" w:hint="cs"/>
                <w:rtl/>
              </w:rPr>
              <w:t>עמידה ב</w:t>
            </w:r>
            <w:r w:rsidRPr="00E30227">
              <w:rPr>
                <w:rFonts w:ascii="David" w:eastAsiaTheme="minorHAnsi" w:hAnsi="David"/>
                <w:rtl/>
              </w:rPr>
              <w:t>חוק הגנת הפרטיות התשמ"א-1981.</w:t>
            </w:r>
          </w:p>
        </w:tc>
      </w:tr>
      <w:tr w:rsidR="0098229B" w14:paraId="3A360029" w14:textId="77777777" w:rsidTr="00AC67FD">
        <w:tc>
          <w:tcPr>
            <w:tcW w:w="1884" w:type="dxa"/>
          </w:tcPr>
          <w:p w14:paraId="51A02183" w14:textId="77777777" w:rsidR="0098229B" w:rsidRPr="00B069C8" w:rsidRDefault="0098229B" w:rsidP="008840DD">
            <w:pPr>
              <w:pStyle w:val="4-3"/>
              <w:numPr>
                <w:ilvl w:val="2"/>
                <w:numId w:val="99"/>
              </w:numPr>
              <w:tabs>
                <w:tab w:val="clear" w:pos="1890"/>
              </w:tabs>
              <w:snapToGrid/>
              <w:spacing w:before="240" w:after="0"/>
              <w:contextualSpacing w:val="0"/>
              <w:rPr>
                <w:rtl/>
              </w:rPr>
            </w:pPr>
          </w:p>
        </w:tc>
        <w:tc>
          <w:tcPr>
            <w:tcW w:w="8207" w:type="dxa"/>
            <w:gridSpan w:val="2"/>
          </w:tcPr>
          <w:p w14:paraId="073292CA" w14:textId="77777777" w:rsidR="0098229B" w:rsidRPr="00B069C8" w:rsidRDefault="0098229B" w:rsidP="00AC67FD">
            <w:pPr>
              <w:pStyle w:val="Normal2"/>
              <w:ind w:left="0"/>
              <w:rPr>
                <w:sz w:val="28"/>
                <w:szCs w:val="28"/>
                <w:rtl/>
              </w:rPr>
            </w:pPr>
            <w:r w:rsidRPr="00B069C8">
              <w:rPr>
                <w:rFonts w:hint="eastAsia"/>
                <w:rtl/>
              </w:rPr>
              <w:t>על</w:t>
            </w:r>
            <w:r w:rsidRPr="00B069C8">
              <w:rPr>
                <w:rtl/>
              </w:rPr>
              <w:t xml:space="preserve"> המציע </w:t>
            </w:r>
            <w:r w:rsidRPr="00B069C8">
              <w:rPr>
                <w:rFonts w:hint="eastAsia"/>
                <w:rtl/>
              </w:rPr>
              <w:t>לפרט</w:t>
            </w:r>
            <w:r w:rsidRPr="00B069C8">
              <w:rPr>
                <w:rFonts w:hint="cs"/>
                <w:rtl/>
              </w:rPr>
              <w:t xml:space="preserve"> ולהציג למשרד, ככל שיידר</w:t>
            </w:r>
            <w:r w:rsidRPr="00B069C8">
              <w:rPr>
                <w:rFonts w:hint="eastAsia"/>
                <w:rtl/>
              </w:rPr>
              <w:t>ש</w:t>
            </w:r>
            <w:r w:rsidRPr="00B069C8">
              <w:rPr>
                <w:rFonts w:hint="cs"/>
                <w:rtl/>
              </w:rPr>
              <w:t xml:space="preserve"> לעשות זאת, את האמצעים בהם הוא נוקט לשם שמירה על אבטחת המידע לרבות מסמכים רלוונטיים. </w:t>
            </w:r>
          </w:p>
        </w:tc>
      </w:tr>
      <w:tr w:rsidR="0098229B" w14:paraId="600FE299" w14:textId="77777777" w:rsidTr="00AC67FD">
        <w:tc>
          <w:tcPr>
            <w:tcW w:w="1884" w:type="dxa"/>
          </w:tcPr>
          <w:p w14:paraId="44B10840" w14:textId="77777777" w:rsidR="0098229B" w:rsidRDefault="0098229B" w:rsidP="008840DD">
            <w:pPr>
              <w:pStyle w:val="4-3"/>
              <w:numPr>
                <w:ilvl w:val="2"/>
                <w:numId w:val="99"/>
              </w:numPr>
              <w:tabs>
                <w:tab w:val="clear" w:pos="1890"/>
              </w:tabs>
              <w:snapToGrid/>
              <w:spacing w:before="240" w:after="0"/>
              <w:contextualSpacing w:val="0"/>
              <w:rPr>
                <w:rtl/>
              </w:rPr>
            </w:pPr>
          </w:p>
        </w:tc>
        <w:tc>
          <w:tcPr>
            <w:tcW w:w="8207" w:type="dxa"/>
            <w:gridSpan w:val="2"/>
            <w:vAlign w:val="center"/>
          </w:tcPr>
          <w:p w14:paraId="5696538B" w14:textId="77777777" w:rsidR="0098229B" w:rsidRPr="00315C7A" w:rsidRDefault="0098229B" w:rsidP="00AC67FD">
            <w:pPr>
              <w:pStyle w:val="Normal2"/>
              <w:ind w:left="0"/>
              <w:rPr>
                <w:b/>
                <w:bCs/>
                <w:rtl/>
              </w:rPr>
            </w:pPr>
            <w:r w:rsidRPr="00315C7A">
              <w:rPr>
                <w:rFonts w:ascii="David" w:hAnsi="David" w:hint="eastAsia"/>
                <w:b/>
                <w:bCs/>
                <w:rtl/>
              </w:rPr>
              <w:t>על</w:t>
            </w:r>
            <w:r w:rsidRPr="00315C7A">
              <w:rPr>
                <w:rFonts w:ascii="David" w:hAnsi="David"/>
                <w:b/>
                <w:bCs/>
                <w:rtl/>
              </w:rPr>
              <w:t xml:space="preserve"> המציע </w:t>
            </w:r>
            <w:r w:rsidRPr="00315C7A">
              <w:rPr>
                <w:rFonts w:ascii="David" w:hAnsi="David" w:hint="cs"/>
                <w:b/>
                <w:bCs/>
                <w:rtl/>
              </w:rPr>
              <w:t xml:space="preserve">להיות בעל הסמכה </w:t>
            </w:r>
            <w:r>
              <w:rPr>
                <w:rFonts w:ascii="David" w:hAnsi="David" w:hint="cs"/>
                <w:b/>
                <w:bCs/>
                <w:rtl/>
              </w:rPr>
              <w:t>בתוקף</w:t>
            </w:r>
            <w:r w:rsidRPr="00315C7A">
              <w:rPr>
                <w:rFonts w:ascii="David" w:hAnsi="David" w:hint="cs"/>
                <w:b/>
                <w:bCs/>
                <w:rtl/>
              </w:rPr>
              <w:t xml:space="preserve"> לתקן </w:t>
            </w:r>
            <w:r w:rsidRPr="00315C7A">
              <w:rPr>
                <w:rFonts w:ascii="David" w:hAnsi="David" w:hint="cs"/>
                <w:b/>
                <w:bCs/>
              </w:rPr>
              <w:t>ISO</w:t>
            </w:r>
            <w:r w:rsidRPr="00315C7A">
              <w:rPr>
                <w:rFonts w:ascii="David" w:hAnsi="David"/>
                <w:b/>
                <w:bCs/>
              </w:rPr>
              <w:t>27001</w:t>
            </w:r>
            <w:r w:rsidRPr="00315C7A">
              <w:rPr>
                <w:rFonts w:ascii="David" w:hAnsi="David" w:hint="cs"/>
                <w:b/>
                <w:bCs/>
                <w:rtl/>
              </w:rPr>
              <w:t xml:space="preserve">. </w:t>
            </w:r>
          </w:p>
        </w:tc>
      </w:tr>
      <w:tr w:rsidR="0098229B" w14:paraId="670BFC38" w14:textId="77777777" w:rsidTr="00AC67FD">
        <w:trPr>
          <w:trHeight w:val="641"/>
        </w:trPr>
        <w:tc>
          <w:tcPr>
            <w:tcW w:w="1884" w:type="dxa"/>
            <w:shd w:val="clear" w:color="auto" w:fill="DBE5F1" w:themeFill="accent1" w:themeFillTint="33"/>
            <w:vAlign w:val="center"/>
          </w:tcPr>
          <w:p w14:paraId="5C74DF06" w14:textId="77777777" w:rsidR="0098229B" w:rsidRPr="004566F0" w:rsidRDefault="0098229B" w:rsidP="00AC67FD">
            <w:pPr>
              <w:pStyle w:val="2ff3"/>
              <w:jc w:val="center"/>
              <w:outlineLvl w:val="0"/>
              <w:rPr>
                <w:b/>
                <w:bCs/>
                <w:rtl/>
              </w:rPr>
            </w:pPr>
            <w:r>
              <w:rPr>
                <w:rFonts w:hint="cs"/>
                <w:b/>
                <w:bCs/>
                <w:rtl/>
              </w:rPr>
              <w:t>סעיף</w:t>
            </w:r>
          </w:p>
        </w:tc>
        <w:tc>
          <w:tcPr>
            <w:tcW w:w="6654" w:type="dxa"/>
            <w:shd w:val="clear" w:color="auto" w:fill="DBE5F1" w:themeFill="accent1" w:themeFillTint="33"/>
            <w:vAlign w:val="center"/>
          </w:tcPr>
          <w:p w14:paraId="0A9CC20C" w14:textId="77777777" w:rsidR="0098229B" w:rsidRPr="004566F0" w:rsidRDefault="0098229B" w:rsidP="00AC67FD">
            <w:pPr>
              <w:pStyle w:val="2ff3"/>
              <w:jc w:val="center"/>
              <w:outlineLvl w:val="0"/>
              <w:rPr>
                <w:b/>
                <w:bCs/>
                <w:rtl/>
              </w:rPr>
            </w:pPr>
            <w:r w:rsidRPr="00EE27D8">
              <w:rPr>
                <w:rFonts w:hint="eastAsia"/>
                <w:b/>
                <w:bCs/>
                <w:rtl/>
              </w:rPr>
              <w:t>דרישה</w:t>
            </w:r>
          </w:p>
        </w:tc>
        <w:tc>
          <w:tcPr>
            <w:tcW w:w="1553" w:type="dxa"/>
            <w:shd w:val="clear" w:color="auto" w:fill="DBE5F1" w:themeFill="accent1" w:themeFillTint="33"/>
          </w:tcPr>
          <w:p w14:paraId="3ACD0A2C" w14:textId="77777777" w:rsidR="0098229B" w:rsidRPr="004566F0" w:rsidRDefault="0098229B" w:rsidP="00AC67FD">
            <w:pPr>
              <w:pStyle w:val="Normal2"/>
              <w:ind w:left="0"/>
              <w:jc w:val="center"/>
              <w:rPr>
                <w:b/>
                <w:bCs/>
                <w:rtl/>
              </w:rPr>
            </w:pPr>
            <w:r>
              <w:rPr>
                <w:rFonts w:hint="cs"/>
                <w:b/>
                <w:bCs/>
                <w:rtl/>
              </w:rPr>
              <w:t xml:space="preserve">אישור המציע </w:t>
            </w:r>
          </w:p>
        </w:tc>
      </w:tr>
      <w:tr w:rsidR="0098229B" w14:paraId="61BB98FB" w14:textId="77777777" w:rsidTr="00AC67FD">
        <w:trPr>
          <w:trHeight w:val="641"/>
        </w:trPr>
        <w:tc>
          <w:tcPr>
            <w:tcW w:w="10091" w:type="dxa"/>
            <w:gridSpan w:val="3"/>
            <w:shd w:val="clear" w:color="auto" w:fill="DBE5F1" w:themeFill="accent1" w:themeFillTint="33"/>
            <w:vAlign w:val="center"/>
          </w:tcPr>
          <w:p w14:paraId="51D7E010" w14:textId="77777777" w:rsidR="0098229B" w:rsidRPr="00791CF7" w:rsidRDefault="0098229B" w:rsidP="008840DD">
            <w:pPr>
              <w:pStyle w:val="2ff3"/>
              <w:numPr>
                <w:ilvl w:val="1"/>
                <w:numId w:val="99"/>
              </w:numPr>
              <w:jc w:val="center"/>
              <w:outlineLvl w:val="0"/>
              <w:rPr>
                <w:b/>
                <w:bCs/>
                <w:rtl/>
              </w:rPr>
            </w:pPr>
            <w:r w:rsidRPr="004566F0">
              <w:rPr>
                <w:rFonts w:hint="cs"/>
                <w:b/>
                <w:bCs/>
                <w:rtl/>
              </w:rPr>
              <w:t>שמירה על מידע</w:t>
            </w:r>
          </w:p>
        </w:tc>
      </w:tr>
      <w:tr w:rsidR="0098229B" w14:paraId="0A32F733" w14:textId="77777777" w:rsidTr="00AC67FD">
        <w:tc>
          <w:tcPr>
            <w:tcW w:w="1884" w:type="dxa"/>
          </w:tcPr>
          <w:p w14:paraId="74E8C6D9" w14:textId="77777777" w:rsidR="0098229B" w:rsidRDefault="0098229B" w:rsidP="008840DD">
            <w:pPr>
              <w:pStyle w:val="4-3"/>
              <w:numPr>
                <w:ilvl w:val="2"/>
                <w:numId w:val="99"/>
              </w:numPr>
              <w:tabs>
                <w:tab w:val="clear" w:pos="1890"/>
              </w:tabs>
              <w:snapToGrid/>
              <w:spacing w:before="240" w:after="0"/>
              <w:contextualSpacing w:val="0"/>
              <w:rPr>
                <w:rtl/>
              </w:rPr>
            </w:pPr>
          </w:p>
        </w:tc>
        <w:tc>
          <w:tcPr>
            <w:tcW w:w="6654" w:type="dxa"/>
            <w:vAlign w:val="center"/>
          </w:tcPr>
          <w:p w14:paraId="212161BA" w14:textId="77777777" w:rsidR="0098229B" w:rsidRPr="00791CF7" w:rsidRDefault="0098229B" w:rsidP="00AC67FD">
            <w:pPr>
              <w:pStyle w:val="2ff3"/>
              <w:ind w:left="0" w:firstLine="0"/>
              <w:rPr>
                <w:rtl/>
              </w:rPr>
            </w:pPr>
            <w:r>
              <w:rPr>
                <w:rFonts w:hint="cs"/>
                <w:rtl/>
              </w:rPr>
              <w:t>המשרד הינו הבעלים הבלעדיים של המידע, לרבות המידע נשוא מכרז זה המאוחסן בסביבת המציע. המציע</w:t>
            </w:r>
            <w:r w:rsidRPr="001C6F74">
              <w:rPr>
                <w:rFonts w:hint="cs"/>
                <w:rtl/>
              </w:rPr>
              <w:t xml:space="preserve"> </w:t>
            </w:r>
            <w:r>
              <w:rPr>
                <w:rFonts w:hint="cs"/>
                <w:rtl/>
              </w:rPr>
              <w:t>יעשה שימוש במידע אך ורק למטרת היענות מלאה לדרישות המכרז.</w:t>
            </w:r>
          </w:p>
        </w:tc>
        <w:tc>
          <w:tcPr>
            <w:tcW w:w="1553" w:type="dxa"/>
            <w:vAlign w:val="center"/>
          </w:tcPr>
          <w:p w14:paraId="18AEEFD2" w14:textId="77777777" w:rsidR="0098229B" w:rsidRPr="00DC4516" w:rsidRDefault="00DA4624" w:rsidP="00AC67FD">
            <w:pPr>
              <w:pStyle w:val="Normal2"/>
              <w:ind w:left="0"/>
              <w:jc w:val="center"/>
              <w:rPr>
                <w:rtl/>
              </w:rPr>
            </w:pPr>
            <w:sdt>
              <w:sdtPr>
                <w:rPr>
                  <w:rFonts w:hint="cs"/>
                  <w:rtl/>
                </w:rPr>
                <w:id w:val="1414898026"/>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rtl/>
                  </w:rPr>
                  <w:t>☐</w:t>
                </w:r>
              </w:sdtContent>
            </w:sdt>
          </w:p>
        </w:tc>
      </w:tr>
      <w:tr w:rsidR="0098229B" w14:paraId="75823071" w14:textId="77777777" w:rsidTr="00AC67FD">
        <w:trPr>
          <w:trHeight w:val="1093"/>
        </w:trPr>
        <w:tc>
          <w:tcPr>
            <w:tcW w:w="1884" w:type="dxa"/>
          </w:tcPr>
          <w:p w14:paraId="604223EF" w14:textId="77777777" w:rsidR="0098229B" w:rsidRDefault="0098229B" w:rsidP="008840DD">
            <w:pPr>
              <w:pStyle w:val="4-3"/>
              <w:numPr>
                <w:ilvl w:val="2"/>
                <w:numId w:val="99"/>
              </w:numPr>
              <w:tabs>
                <w:tab w:val="clear" w:pos="1890"/>
              </w:tabs>
              <w:snapToGrid/>
              <w:spacing w:before="240" w:after="0"/>
              <w:contextualSpacing w:val="0"/>
              <w:rPr>
                <w:rtl/>
              </w:rPr>
            </w:pPr>
          </w:p>
        </w:tc>
        <w:tc>
          <w:tcPr>
            <w:tcW w:w="6654" w:type="dxa"/>
            <w:vAlign w:val="center"/>
          </w:tcPr>
          <w:p w14:paraId="646981CE" w14:textId="77777777" w:rsidR="0098229B" w:rsidRPr="00791CF7" w:rsidRDefault="0098229B" w:rsidP="00AC67FD">
            <w:pPr>
              <w:pStyle w:val="2ff3"/>
              <w:ind w:left="0" w:firstLine="0"/>
              <w:rPr>
                <w:rtl/>
              </w:rPr>
            </w:pPr>
            <w:r>
              <w:rPr>
                <w:rFonts w:hint="cs"/>
                <w:rtl/>
              </w:rPr>
              <w:t>המציע הינו הגורם האחראי</w:t>
            </w:r>
            <w:r w:rsidRPr="00881644">
              <w:rPr>
                <w:rFonts w:hint="cs"/>
                <w:rtl/>
              </w:rPr>
              <w:t xml:space="preserve"> </w:t>
            </w:r>
            <w:r>
              <w:rPr>
                <w:rFonts w:hint="cs"/>
                <w:rtl/>
              </w:rPr>
              <w:t xml:space="preserve">לכל </w:t>
            </w:r>
            <w:r w:rsidRPr="00881644">
              <w:rPr>
                <w:rFonts w:hint="cs"/>
                <w:rtl/>
              </w:rPr>
              <w:t xml:space="preserve">חשיפה, פגיעה, נזק, מניעת גישה, אבדן של מידע רגיש או חשיפה של מידע לצד שלישי </w:t>
            </w:r>
            <w:r>
              <w:rPr>
                <w:rFonts w:hint="cs"/>
                <w:rtl/>
              </w:rPr>
              <w:t xml:space="preserve">אשר </w:t>
            </w:r>
            <w:r w:rsidRPr="00881644">
              <w:rPr>
                <w:rFonts w:hint="cs"/>
                <w:rtl/>
              </w:rPr>
              <w:t>עלול לגרום ל</w:t>
            </w:r>
            <w:r>
              <w:rPr>
                <w:rFonts w:hint="cs"/>
                <w:rtl/>
              </w:rPr>
              <w:t>משרד</w:t>
            </w:r>
            <w:r w:rsidRPr="00881644">
              <w:rPr>
                <w:rFonts w:hint="cs"/>
                <w:rtl/>
              </w:rPr>
              <w:t xml:space="preserve">, וכן לצדדי ג' נזקים. </w:t>
            </w:r>
          </w:p>
        </w:tc>
        <w:tc>
          <w:tcPr>
            <w:tcW w:w="1553" w:type="dxa"/>
            <w:vAlign w:val="center"/>
          </w:tcPr>
          <w:p w14:paraId="3EA5B0F3" w14:textId="77777777" w:rsidR="0098229B" w:rsidRPr="00DC4516" w:rsidRDefault="00DA4624" w:rsidP="00AC67FD">
            <w:pPr>
              <w:pStyle w:val="Normal2"/>
              <w:ind w:left="0"/>
              <w:jc w:val="center"/>
              <w:rPr>
                <w:rtl/>
              </w:rPr>
            </w:pPr>
            <w:sdt>
              <w:sdtPr>
                <w:rPr>
                  <w:rFonts w:hint="cs"/>
                  <w:rtl/>
                </w:rPr>
                <w:id w:val="-813644474"/>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rtl/>
                  </w:rPr>
                  <w:t>☐</w:t>
                </w:r>
              </w:sdtContent>
            </w:sdt>
          </w:p>
        </w:tc>
      </w:tr>
      <w:tr w:rsidR="0098229B" w:rsidRPr="00A14F73" w14:paraId="7ED61DFF" w14:textId="77777777" w:rsidTr="00AC67FD">
        <w:tc>
          <w:tcPr>
            <w:tcW w:w="1884" w:type="dxa"/>
          </w:tcPr>
          <w:p w14:paraId="1E895AE9" w14:textId="77777777" w:rsidR="0098229B" w:rsidRDefault="0098229B" w:rsidP="008840DD">
            <w:pPr>
              <w:pStyle w:val="4-3"/>
              <w:numPr>
                <w:ilvl w:val="2"/>
                <w:numId w:val="99"/>
              </w:numPr>
              <w:tabs>
                <w:tab w:val="clear" w:pos="1890"/>
              </w:tabs>
              <w:snapToGrid/>
              <w:spacing w:before="240" w:after="0"/>
              <w:contextualSpacing w:val="0"/>
              <w:rPr>
                <w:rtl/>
              </w:rPr>
            </w:pPr>
          </w:p>
        </w:tc>
        <w:tc>
          <w:tcPr>
            <w:tcW w:w="6654" w:type="dxa"/>
            <w:vAlign w:val="center"/>
          </w:tcPr>
          <w:p w14:paraId="167159DD" w14:textId="77777777" w:rsidR="0098229B" w:rsidRPr="00791CF7" w:rsidRDefault="0098229B" w:rsidP="00AC67FD">
            <w:pPr>
              <w:pStyle w:val="2ff3"/>
              <w:ind w:left="0" w:firstLine="0"/>
              <w:rPr>
                <w:rtl/>
              </w:rPr>
            </w:pPr>
            <w:r>
              <w:rPr>
                <w:rFonts w:hint="cs"/>
                <w:rtl/>
              </w:rPr>
              <w:t>המציע</w:t>
            </w:r>
            <w:r w:rsidRPr="00881644">
              <w:rPr>
                <w:rFonts w:hint="cs"/>
                <w:rtl/>
              </w:rPr>
              <w:t xml:space="preserve"> </w:t>
            </w:r>
            <w:r>
              <w:rPr>
                <w:rFonts w:hint="cs"/>
                <w:rtl/>
              </w:rPr>
              <w:t xml:space="preserve">מחויב </w:t>
            </w:r>
            <w:r w:rsidRPr="00881644">
              <w:rPr>
                <w:rFonts w:hint="cs"/>
                <w:rtl/>
              </w:rPr>
              <w:t xml:space="preserve">לשמור על המידע </w:t>
            </w:r>
            <w:r>
              <w:rPr>
                <w:rFonts w:hint="cs"/>
                <w:rtl/>
              </w:rPr>
              <w:t>של המשרד, לרבות מידע רגיש ו/או חסוי,</w:t>
            </w:r>
            <w:r w:rsidRPr="00881644">
              <w:rPr>
                <w:rFonts w:hint="cs"/>
                <w:rtl/>
              </w:rPr>
              <w:t xml:space="preserve"> בהתאם לסטנדרטים </w:t>
            </w:r>
            <w:r>
              <w:rPr>
                <w:rFonts w:hint="cs"/>
                <w:rtl/>
              </w:rPr>
              <w:t xml:space="preserve">מקובלים </w:t>
            </w:r>
            <w:r w:rsidRPr="00881644">
              <w:rPr>
                <w:rFonts w:hint="cs"/>
                <w:rtl/>
              </w:rPr>
              <w:t>בשוק</w:t>
            </w:r>
            <w:r>
              <w:rPr>
                <w:rFonts w:hint="cs"/>
                <w:rtl/>
              </w:rPr>
              <w:t>.</w:t>
            </w:r>
          </w:p>
        </w:tc>
        <w:tc>
          <w:tcPr>
            <w:tcW w:w="1553" w:type="dxa"/>
            <w:vAlign w:val="center"/>
          </w:tcPr>
          <w:p w14:paraId="15913620" w14:textId="77777777" w:rsidR="0098229B" w:rsidRPr="00DC4516" w:rsidRDefault="00DA4624" w:rsidP="00AC67FD">
            <w:pPr>
              <w:pStyle w:val="Normal2"/>
              <w:ind w:left="0"/>
              <w:jc w:val="center"/>
              <w:rPr>
                <w:rtl/>
              </w:rPr>
            </w:pPr>
            <w:sdt>
              <w:sdtPr>
                <w:rPr>
                  <w:rFonts w:hint="cs"/>
                  <w:rtl/>
                </w:rPr>
                <w:id w:val="1335263363"/>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rtl/>
                  </w:rPr>
                  <w:t>☐</w:t>
                </w:r>
              </w:sdtContent>
            </w:sdt>
          </w:p>
        </w:tc>
      </w:tr>
      <w:tr w:rsidR="0098229B" w:rsidRPr="00A14F73" w14:paraId="1F315302" w14:textId="77777777" w:rsidTr="00AC67FD">
        <w:tc>
          <w:tcPr>
            <w:tcW w:w="1884" w:type="dxa"/>
          </w:tcPr>
          <w:p w14:paraId="7749BE90" w14:textId="77777777" w:rsidR="0098229B" w:rsidRDefault="0098229B" w:rsidP="008840DD">
            <w:pPr>
              <w:pStyle w:val="4-3"/>
              <w:numPr>
                <w:ilvl w:val="2"/>
                <w:numId w:val="99"/>
              </w:numPr>
              <w:tabs>
                <w:tab w:val="clear" w:pos="1890"/>
              </w:tabs>
              <w:snapToGrid/>
              <w:spacing w:before="240" w:after="0"/>
              <w:contextualSpacing w:val="0"/>
              <w:rPr>
                <w:rtl/>
              </w:rPr>
            </w:pPr>
          </w:p>
        </w:tc>
        <w:tc>
          <w:tcPr>
            <w:tcW w:w="6654" w:type="dxa"/>
            <w:vAlign w:val="center"/>
          </w:tcPr>
          <w:p w14:paraId="63208F20" w14:textId="77777777" w:rsidR="0098229B" w:rsidRDefault="0098229B" w:rsidP="00AC67FD">
            <w:pPr>
              <w:pStyle w:val="2ff3"/>
              <w:ind w:left="0" w:firstLine="0"/>
              <w:rPr>
                <w:rtl/>
              </w:rPr>
            </w:pPr>
            <w:r w:rsidRPr="00686AA1">
              <w:rPr>
                <w:rtl/>
              </w:rPr>
              <w:t xml:space="preserve">המציע מתחייב שהוא, או מי מטעמו, לא יעביר מידע </w:t>
            </w:r>
            <w:r w:rsidRPr="00686AA1">
              <w:rPr>
                <w:rFonts w:hint="cs"/>
                <w:rtl/>
              </w:rPr>
              <w:t>רגיש ו/או חסוי</w:t>
            </w:r>
            <w:r w:rsidRPr="00686AA1">
              <w:rPr>
                <w:rtl/>
              </w:rPr>
              <w:t xml:space="preserve">, או חלק ממידע </w:t>
            </w:r>
            <w:r w:rsidRPr="00686AA1">
              <w:rPr>
                <w:rFonts w:hint="cs"/>
                <w:rtl/>
              </w:rPr>
              <w:t>רגיש ו/או חסוי</w:t>
            </w:r>
            <w:r w:rsidRPr="00686AA1">
              <w:rPr>
                <w:rtl/>
              </w:rPr>
              <w:t>, אשר בידיו או שיש לו גישה אליהם, ל</w:t>
            </w:r>
            <w:r w:rsidRPr="00686AA1">
              <w:rPr>
                <w:rFonts w:hint="cs"/>
                <w:rtl/>
              </w:rPr>
              <w:t xml:space="preserve">גורם </w:t>
            </w:r>
            <w:r w:rsidRPr="00686AA1">
              <w:rPr>
                <w:rtl/>
              </w:rPr>
              <w:t>צד שלישי כלשהו ללא אישור מפורש ובכתב מאת</w:t>
            </w:r>
            <w:r w:rsidRPr="00686AA1">
              <w:rPr>
                <w:rFonts w:hint="cs"/>
                <w:rtl/>
              </w:rPr>
              <w:t xml:space="preserve"> </w:t>
            </w:r>
            <w:r w:rsidRPr="00686AA1">
              <w:rPr>
                <w:rtl/>
              </w:rPr>
              <w:t>המשרד.</w:t>
            </w:r>
          </w:p>
        </w:tc>
        <w:tc>
          <w:tcPr>
            <w:tcW w:w="1553" w:type="dxa"/>
            <w:vAlign w:val="center"/>
          </w:tcPr>
          <w:p w14:paraId="731F9F5B" w14:textId="77777777" w:rsidR="0098229B" w:rsidRPr="00765762" w:rsidRDefault="00DA4624" w:rsidP="00AC67FD">
            <w:pPr>
              <w:pStyle w:val="Normal2"/>
              <w:ind w:left="0"/>
              <w:jc w:val="center"/>
              <w:rPr>
                <w:rtl/>
              </w:rPr>
            </w:pPr>
            <w:sdt>
              <w:sdtPr>
                <w:rPr>
                  <w:rFonts w:hint="cs"/>
                  <w:rtl/>
                </w:rPr>
                <w:id w:val="-1099254440"/>
                <w14:checkbox>
                  <w14:checked w14:val="0"/>
                  <w14:checkedState w14:val="2612" w14:font="MS Gothic"/>
                  <w14:uncheckedState w14:val="2610" w14:font="MS Gothic"/>
                </w14:checkbox>
              </w:sdtPr>
              <w:sdtEndPr/>
              <w:sdtContent>
                <w:r w:rsidR="0098229B" w:rsidRPr="00765762">
                  <w:rPr>
                    <w:rFonts w:ascii="Segoe UI Symbol" w:eastAsia="MS Gothic" w:hAnsi="Segoe UI Symbol" w:cs="Segoe UI Symbol" w:hint="cs"/>
                    <w:rtl/>
                  </w:rPr>
                  <w:t>☐</w:t>
                </w:r>
              </w:sdtContent>
            </w:sdt>
          </w:p>
        </w:tc>
      </w:tr>
      <w:tr w:rsidR="0098229B" w:rsidRPr="00A14F73" w14:paraId="08CE2AF9" w14:textId="77777777" w:rsidTr="00AC67FD">
        <w:tc>
          <w:tcPr>
            <w:tcW w:w="1884" w:type="dxa"/>
          </w:tcPr>
          <w:p w14:paraId="424A2B66" w14:textId="77777777" w:rsidR="0098229B" w:rsidRDefault="0098229B" w:rsidP="008840DD">
            <w:pPr>
              <w:pStyle w:val="4-3"/>
              <w:numPr>
                <w:ilvl w:val="2"/>
                <w:numId w:val="99"/>
              </w:numPr>
              <w:tabs>
                <w:tab w:val="clear" w:pos="1890"/>
              </w:tabs>
              <w:snapToGrid/>
              <w:spacing w:before="240" w:after="0"/>
              <w:contextualSpacing w:val="0"/>
              <w:rPr>
                <w:rtl/>
              </w:rPr>
            </w:pPr>
          </w:p>
        </w:tc>
        <w:tc>
          <w:tcPr>
            <w:tcW w:w="6654" w:type="dxa"/>
            <w:vAlign w:val="center"/>
          </w:tcPr>
          <w:p w14:paraId="326FC052" w14:textId="77777777" w:rsidR="0098229B" w:rsidRPr="00791CF7" w:rsidRDefault="0098229B" w:rsidP="00AC67FD">
            <w:pPr>
              <w:pStyle w:val="2ff3"/>
              <w:ind w:left="0" w:firstLine="0"/>
              <w:rPr>
                <w:rtl/>
              </w:rPr>
            </w:pPr>
            <w:r>
              <w:rPr>
                <w:rFonts w:hint="cs"/>
                <w:rtl/>
              </w:rPr>
              <w:t>חל איסור מוחלט להעברת מידע של המשרד באמצעות התקן נייד.</w:t>
            </w:r>
          </w:p>
        </w:tc>
        <w:tc>
          <w:tcPr>
            <w:tcW w:w="1553" w:type="dxa"/>
            <w:vAlign w:val="center"/>
          </w:tcPr>
          <w:p w14:paraId="0431E295" w14:textId="77777777" w:rsidR="0098229B" w:rsidRPr="00765762" w:rsidRDefault="00DA4624" w:rsidP="00AC67FD">
            <w:pPr>
              <w:pStyle w:val="Normal2"/>
              <w:ind w:left="0"/>
              <w:jc w:val="center"/>
              <w:rPr>
                <w:rtl/>
              </w:rPr>
            </w:pPr>
            <w:sdt>
              <w:sdtPr>
                <w:rPr>
                  <w:rFonts w:hint="cs"/>
                  <w:rtl/>
                </w:rPr>
                <w:id w:val="327184553"/>
                <w14:checkbox>
                  <w14:checked w14:val="0"/>
                  <w14:checkedState w14:val="2612" w14:font="MS Gothic"/>
                  <w14:uncheckedState w14:val="2610" w14:font="MS Gothic"/>
                </w14:checkbox>
              </w:sdtPr>
              <w:sdtEndPr/>
              <w:sdtContent>
                <w:r w:rsidR="0098229B" w:rsidRPr="00765762">
                  <w:rPr>
                    <w:rFonts w:ascii="Segoe UI Symbol" w:eastAsia="MS Gothic" w:hAnsi="Segoe UI Symbol" w:cs="Segoe UI Symbol" w:hint="cs"/>
                    <w:rtl/>
                  </w:rPr>
                  <w:t>☐</w:t>
                </w:r>
              </w:sdtContent>
            </w:sdt>
          </w:p>
        </w:tc>
      </w:tr>
      <w:tr w:rsidR="0098229B" w:rsidRPr="00A14F73" w14:paraId="058C445E" w14:textId="77777777" w:rsidTr="00AC67FD">
        <w:tc>
          <w:tcPr>
            <w:tcW w:w="1884" w:type="dxa"/>
          </w:tcPr>
          <w:p w14:paraId="685358D0" w14:textId="77777777" w:rsidR="0098229B" w:rsidRDefault="0098229B" w:rsidP="008840DD">
            <w:pPr>
              <w:pStyle w:val="4-3"/>
              <w:numPr>
                <w:ilvl w:val="2"/>
                <w:numId w:val="99"/>
              </w:numPr>
              <w:tabs>
                <w:tab w:val="clear" w:pos="1890"/>
              </w:tabs>
              <w:snapToGrid/>
              <w:spacing w:before="240" w:after="0"/>
              <w:contextualSpacing w:val="0"/>
              <w:rPr>
                <w:rtl/>
              </w:rPr>
            </w:pPr>
          </w:p>
        </w:tc>
        <w:tc>
          <w:tcPr>
            <w:tcW w:w="6654" w:type="dxa"/>
            <w:vAlign w:val="center"/>
          </w:tcPr>
          <w:p w14:paraId="608312E7" w14:textId="77777777" w:rsidR="0098229B" w:rsidRPr="00791CF7" w:rsidRDefault="0098229B" w:rsidP="00AC67FD">
            <w:pPr>
              <w:pStyle w:val="2ff3"/>
              <w:ind w:left="0" w:firstLine="0"/>
              <w:rPr>
                <w:rtl/>
              </w:rPr>
            </w:pPr>
            <w:r>
              <w:rPr>
                <w:rFonts w:hint="cs"/>
                <w:rtl/>
              </w:rPr>
              <w:t>במידה וקיים צורך ייעודי בשימוש בהתקן נייד להעברת מידע רגיש</w:t>
            </w:r>
            <w:r>
              <w:t>/</w:t>
            </w:r>
            <w:r>
              <w:rPr>
                <w:rFonts w:hint="cs"/>
                <w:rtl/>
              </w:rPr>
              <w:t>חסוי יש לקבל על כך אישור מראש ובכתב מהמשרד.</w:t>
            </w:r>
          </w:p>
        </w:tc>
        <w:tc>
          <w:tcPr>
            <w:tcW w:w="1553" w:type="dxa"/>
            <w:vAlign w:val="center"/>
          </w:tcPr>
          <w:p w14:paraId="1F7924FA" w14:textId="77777777" w:rsidR="0098229B" w:rsidRPr="00765762" w:rsidRDefault="00DA4624" w:rsidP="00AC67FD">
            <w:pPr>
              <w:pStyle w:val="Normal2"/>
              <w:ind w:left="0"/>
              <w:jc w:val="center"/>
              <w:rPr>
                <w:rtl/>
              </w:rPr>
            </w:pPr>
            <w:sdt>
              <w:sdtPr>
                <w:rPr>
                  <w:rFonts w:hint="cs"/>
                  <w:rtl/>
                </w:rPr>
                <w:id w:val="477034087"/>
                <w14:checkbox>
                  <w14:checked w14:val="0"/>
                  <w14:checkedState w14:val="2612" w14:font="MS Gothic"/>
                  <w14:uncheckedState w14:val="2610" w14:font="MS Gothic"/>
                </w14:checkbox>
              </w:sdtPr>
              <w:sdtEndPr/>
              <w:sdtContent>
                <w:r w:rsidR="0098229B" w:rsidRPr="00765762">
                  <w:rPr>
                    <w:rFonts w:ascii="Segoe UI Symbol" w:eastAsia="MS Gothic" w:hAnsi="Segoe UI Symbol" w:cs="Segoe UI Symbol" w:hint="cs"/>
                    <w:rtl/>
                  </w:rPr>
                  <w:t>☐</w:t>
                </w:r>
              </w:sdtContent>
            </w:sdt>
          </w:p>
        </w:tc>
      </w:tr>
      <w:tr w:rsidR="0098229B" w:rsidRPr="00A14F73" w14:paraId="3D4DA360" w14:textId="77777777" w:rsidTr="00AC67FD">
        <w:tc>
          <w:tcPr>
            <w:tcW w:w="1884" w:type="dxa"/>
          </w:tcPr>
          <w:p w14:paraId="712790CE" w14:textId="77777777" w:rsidR="0098229B" w:rsidRDefault="0098229B" w:rsidP="008840DD">
            <w:pPr>
              <w:pStyle w:val="4-3"/>
              <w:numPr>
                <w:ilvl w:val="2"/>
                <w:numId w:val="99"/>
              </w:numPr>
              <w:tabs>
                <w:tab w:val="clear" w:pos="1890"/>
              </w:tabs>
              <w:snapToGrid/>
              <w:spacing w:before="240" w:after="0"/>
              <w:contextualSpacing w:val="0"/>
              <w:rPr>
                <w:rtl/>
              </w:rPr>
            </w:pPr>
          </w:p>
        </w:tc>
        <w:tc>
          <w:tcPr>
            <w:tcW w:w="6654" w:type="dxa"/>
            <w:vAlign w:val="center"/>
          </w:tcPr>
          <w:p w14:paraId="15EB13B1" w14:textId="77777777" w:rsidR="0098229B" w:rsidRPr="00791CF7" w:rsidRDefault="0098229B" w:rsidP="00AC67FD">
            <w:pPr>
              <w:spacing w:line="360" w:lineRule="auto"/>
              <w:jc w:val="both"/>
              <w:rPr>
                <w:rFonts w:ascii="David" w:hAnsi="David"/>
                <w:szCs w:val="24"/>
                <w:rtl/>
              </w:rPr>
            </w:pPr>
            <w:r w:rsidRPr="00E923C9">
              <w:rPr>
                <w:rFonts w:ascii="David" w:hAnsi="David"/>
                <w:szCs w:val="24"/>
                <w:rtl/>
              </w:rPr>
              <w:t>ה</w:t>
            </w:r>
            <w:r>
              <w:rPr>
                <w:rFonts w:ascii="David" w:hAnsi="David"/>
                <w:szCs w:val="24"/>
                <w:rtl/>
              </w:rPr>
              <w:t>מציע</w:t>
            </w:r>
            <w:r w:rsidRPr="00E923C9">
              <w:rPr>
                <w:rFonts w:ascii="David" w:hAnsi="David"/>
                <w:szCs w:val="24"/>
                <w:rtl/>
              </w:rPr>
              <w:t xml:space="preserve"> מתחייב כי מידע </w:t>
            </w:r>
            <w:r>
              <w:rPr>
                <w:rFonts w:ascii="David" w:hAnsi="David" w:hint="cs"/>
                <w:szCs w:val="24"/>
                <w:rtl/>
              </w:rPr>
              <w:t xml:space="preserve">רגיש לרבות מידע </w:t>
            </w:r>
            <w:r w:rsidRPr="00E923C9">
              <w:rPr>
                <w:rFonts w:ascii="David" w:hAnsi="David"/>
                <w:szCs w:val="24"/>
                <w:rtl/>
              </w:rPr>
              <w:t xml:space="preserve">פרטי מזוהה יאוחסן אך ורק בתשתית מאובטחת וכי העברת המידע אל ומתשתית זו יעשה באופן מאובטח. על תשתית זו ועל תהליכי שמירת והעברת הנתונים לעמוד בדרישות תקנות הגנת הפרטיות (אבטחת מידע), תשע"ז-2017, חוק הגנת הפרטיות, </w:t>
            </w:r>
            <w:proofErr w:type="spellStart"/>
            <w:r w:rsidRPr="00E923C9">
              <w:rPr>
                <w:rFonts w:ascii="David" w:hAnsi="David"/>
                <w:szCs w:val="24"/>
                <w:rtl/>
              </w:rPr>
              <w:t>התשמ״א</w:t>
            </w:r>
            <w:proofErr w:type="spellEnd"/>
            <w:r w:rsidRPr="00E923C9">
              <w:rPr>
                <w:rFonts w:ascii="David" w:hAnsi="David"/>
                <w:szCs w:val="24"/>
                <w:rtl/>
              </w:rPr>
              <w:t xml:space="preserve"> 1981.</w:t>
            </w:r>
          </w:p>
        </w:tc>
        <w:tc>
          <w:tcPr>
            <w:tcW w:w="1553" w:type="dxa"/>
            <w:vAlign w:val="center"/>
          </w:tcPr>
          <w:p w14:paraId="765F33A8" w14:textId="77777777" w:rsidR="0098229B" w:rsidRPr="00765762" w:rsidRDefault="00DA4624" w:rsidP="00AC67FD">
            <w:pPr>
              <w:pStyle w:val="Normal2"/>
              <w:ind w:left="0"/>
              <w:jc w:val="center"/>
              <w:rPr>
                <w:rtl/>
              </w:rPr>
            </w:pPr>
            <w:sdt>
              <w:sdtPr>
                <w:rPr>
                  <w:rFonts w:hint="cs"/>
                  <w:rtl/>
                </w:rPr>
                <w:id w:val="1809666870"/>
                <w14:checkbox>
                  <w14:checked w14:val="0"/>
                  <w14:checkedState w14:val="2612" w14:font="MS Gothic"/>
                  <w14:uncheckedState w14:val="2610" w14:font="MS Gothic"/>
                </w14:checkbox>
              </w:sdtPr>
              <w:sdtEndPr/>
              <w:sdtContent>
                <w:r w:rsidR="0098229B" w:rsidRPr="00765762">
                  <w:rPr>
                    <w:rFonts w:ascii="Segoe UI Symbol" w:eastAsia="MS Gothic" w:hAnsi="Segoe UI Symbol" w:cs="Segoe UI Symbol" w:hint="cs"/>
                    <w:rtl/>
                  </w:rPr>
                  <w:t>☐</w:t>
                </w:r>
              </w:sdtContent>
            </w:sdt>
          </w:p>
        </w:tc>
      </w:tr>
      <w:tr w:rsidR="0098229B" w:rsidRPr="00A14F73" w14:paraId="6903EE10" w14:textId="77777777" w:rsidTr="00AC67FD">
        <w:tc>
          <w:tcPr>
            <w:tcW w:w="1884" w:type="dxa"/>
          </w:tcPr>
          <w:p w14:paraId="668170B7" w14:textId="77777777" w:rsidR="0098229B" w:rsidRDefault="0098229B" w:rsidP="008840DD">
            <w:pPr>
              <w:pStyle w:val="4-3"/>
              <w:numPr>
                <w:ilvl w:val="2"/>
                <w:numId w:val="99"/>
              </w:numPr>
              <w:tabs>
                <w:tab w:val="clear" w:pos="1890"/>
              </w:tabs>
              <w:snapToGrid/>
              <w:spacing w:before="240" w:after="0"/>
              <w:contextualSpacing w:val="0"/>
              <w:rPr>
                <w:rtl/>
              </w:rPr>
            </w:pPr>
          </w:p>
        </w:tc>
        <w:tc>
          <w:tcPr>
            <w:tcW w:w="6654" w:type="dxa"/>
            <w:vAlign w:val="center"/>
          </w:tcPr>
          <w:p w14:paraId="0ECE0A54" w14:textId="77777777" w:rsidR="0098229B" w:rsidRPr="00E923C9" w:rsidRDefault="0098229B" w:rsidP="00AC67FD">
            <w:pPr>
              <w:spacing w:line="360" w:lineRule="auto"/>
              <w:jc w:val="both"/>
              <w:rPr>
                <w:rFonts w:ascii="David" w:hAnsi="David"/>
                <w:szCs w:val="24"/>
                <w:rtl/>
              </w:rPr>
            </w:pPr>
            <w:r w:rsidRPr="003E73EC">
              <w:rPr>
                <w:rFonts w:ascii="David" w:hAnsi="David" w:hint="cs"/>
                <w:szCs w:val="24"/>
                <w:rtl/>
              </w:rPr>
              <w:t xml:space="preserve">העברה ושיתוף </w:t>
            </w:r>
            <w:r w:rsidRPr="003E73EC">
              <w:rPr>
                <w:rFonts w:ascii="David" w:hAnsi="David" w:hint="eastAsia"/>
                <w:szCs w:val="24"/>
                <w:rtl/>
              </w:rPr>
              <w:t>מידע</w:t>
            </w:r>
            <w:r w:rsidRPr="003E73EC">
              <w:rPr>
                <w:rFonts w:ascii="David" w:hAnsi="David"/>
                <w:szCs w:val="24"/>
                <w:rtl/>
              </w:rPr>
              <w:t xml:space="preserve"> </w:t>
            </w:r>
            <w:r w:rsidRPr="003E73EC">
              <w:rPr>
                <w:rFonts w:ascii="David" w:hAnsi="David" w:hint="eastAsia"/>
                <w:szCs w:val="24"/>
                <w:rtl/>
              </w:rPr>
              <w:t>רגיש</w:t>
            </w:r>
            <w:r w:rsidRPr="003E73EC">
              <w:rPr>
                <w:rFonts w:ascii="David" w:hAnsi="David" w:hint="cs"/>
                <w:szCs w:val="24"/>
                <w:rtl/>
              </w:rPr>
              <w:t xml:space="preserve"> ו/או חסוי </w:t>
            </w:r>
            <w:r>
              <w:rPr>
                <w:rFonts w:ascii="David" w:hAnsi="David" w:hint="cs"/>
                <w:szCs w:val="24"/>
                <w:rtl/>
              </w:rPr>
              <w:t>בין המציע למשרד</w:t>
            </w:r>
            <w:r w:rsidRPr="003E73EC">
              <w:rPr>
                <w:rFonts w:ascii="David" w:hAnsi="David" w:hint="cs"/>
                <w:szCs w:val="24"/>
                <w:rtl/>
              </w:rPr>
              <w:t xml:space="preserve"> </w:t>
            </w:r>
            <w:r w:rsidRPr="0045741B">
              <w:rPr>
                <w:rFonts w:ascii="David" w:hAnsi="David" w:hint="cs"/>
                <w:b/>
                <w:bCs/>
                <w:szCs w:val="24"/>
                <w:u w:val="single"/>
                <w:rtl/>
              </w:rPr>
              <w:t>לא יועברו במייל</w:t>
            </w:r>
            <w:r w:rsidRPr="003E73EC">
              <w:rPr>
                <w:rFonts w:ascii="David" w:hAnsi="David" w:hint="cs"/>
                <w:szCs w:val="24"/>
                <w:rtl/>
              </w:rPr>
              <w:t xml:space="preserve"> ויבוצעו על ידי מנגנון מאובטח </w:t>
            </w:r>
            <w:r>
              <w:rPr>
                <w:rFonts w:ascii="David" w:hAnsi="David" w:hint="cs"/>
                <w:szCs w:val="24"/>
                <w:rtl/>
              </w:rPr>
              <w:t xml:space="preserve">ומוצפן </w:t>
            </w:r>
            <w:r w:rsidRPr="003E73EC">
              <w:rPr>
                <w:rFonts w:ascii="David" w:hAnsi="David" w:hint="cs"/>
                <w:szCs w:val="24"/>
                <w:rtl/>
              </w:rPr>
              <w:t>להעברת קבצים (בכספת או בענן) כפי שיאושר ע"י המשרד.</w:t>
            </w:r>
          </w:p>
        </w:tc>
        <w:tc>
          <w:tcPr>
            <w:tcW w:w="1553" w:type="dxa"/>
            <w:vAlign w:val="center"/>
          </w:tcPr>
          <w:p w14:paraId="116EF6EF" w14:textId="77777777" w:rsidR="0098229B" w:rsidRPr="00765762" w:rsidRDefault="00DA4624" w:rsidP="00AC67FD">
            <w:pPr>
              <w:pStyle w:val="Normal2"/>
              <w:ind w:left="0"/>
              <w:jc w:val="center"/>
              <w:rPr>
                <w:rtl/>
              </w:rPr>
            </w:pPr>
            <w:sdt>
              <w:sdtPr>
                <w:rPr>
                  <w:rFonts w:hint="cs"/>
                  <w:rtl/>
                </w:rPr>
                <w:id w:val="1868018608"/>
                <w14:checkbox>
                  <w14:checked w14:val="0"/>
                  <w14:checkedState w14:val="2612" w14:font="MS Gothic"/>
                  <w14:uncheckedState w14:val="2610" w14:font="MS Gothic"/>
                </w14:checkbox>
              </w:sdtPr>
              <w:sdtEndPr/>
              <w:sdtContent>
                <w:r w:rsidR="0098229B" w:rsidRPr="00765762">
                  <w:rPr>
                    <w:rFonts w:ascii="Segoe UI Symbol" w:eastAsia="MS Gothic" w:hAnsi="Segoe UI Symbol" w:cs="Segoe UI Symbol" w:hint="cs"/>
                    <w:rtl/>
                  </w:rPr>
                  <w:t>☐</w:t>
                </w:r>
              </w:sdtContent>
            </w:sdt>
          </w:p>
        </w:tc>
      </w:tr>
      <w:tr w:rsidR="0098229B" w:rsidRPr="00A14F73" w14:paraId="25511F7F" w14:textId="77777777" w:rsidTr="00AC67FD">
        <w:tc>
          <w:tcPr>
            <w:tcW w:w="1884" w:type="dxa"/>
          </w:tcPr>
          <w:p w14:paraId="56D0C157" w14:textId="77777777" w:rsidR="0098229B" w:rsidRDefault="0098229B" w:rsidP="008840DD">
            <w:pPr>
              <w:pStyle w:val="4-3"/>
              <w:numPr>
                <w:ilvl w:val="2"/>
                <w:numId w:val="99"/>
              </w:numPr>
              <w:tabs>
                <w:tab w:val="clear" w:pos="1890"/>
              </w:tabs>
              <w:snapToGrid/>
              <w:spacing w:before="240" w:after="0"/>
              <w:contextualSpacing w:val="0"/>
              <w:rPr>
                <w:rtl/>
              </w:rPr>
            </w:pPr>
          </w:p>
        </w:tc>
        <w:tc>
          <w:tcPr>
            <w:tcW w:w="6654" w:type="dxa"/>
            <w:vAlign w:val="center"/>
          </w:tcPr>
          <w:p w14:paraId="2196052B" w14:textId="77777777" w:rsidR="0098229B" w:rsidRPr="00686AA1" w:rsidRDefault="0098229B" w:rsidP="00AC67FD">
            <w:pPr>
              <w:spacing w:line="360" w:lineRule="auto"/>
              <w:jc w:val="both"/>
              <w:rPr>
                <w:rFonts w:ascii="David" w:eastAsiaTheme="minorHAnsi" w:hAnsi="David"/>
                <w:szCs w:val="24"/>
                <w:rtl/>
              </w:rPr>
            </w:pPr>
            <w:r w:rsidRPr="00686AA1">
              <w:rPr>
                <w:rFonts w:ascii="David" w:eastAsiaTheme="minorHAnsi" w:hAnsi="David"/>
                <w:szCs w:val="24"/>
                <w:rtl/>
              </w:rPr>
              <w:t>ככל שהמציע יחזיק במידע פרטי מזוהה יש לסמן כל פלט בכיתוב: "מכיל מידע רגיש לפי חוק הגנת הפרטיות - המוסר שלא כדין עובר עבירה"</w:t>
            </w:r>
            <w:r w:rsidRPr="00686AA1">
              <w:rPr>
                <w:rFonts w:ascii="David" w:eastAsiaTheme="minorHAnsi" w:hAnsi="David" w:hint="cs"/>
                <w:szCs w:val="24"/>
                <w:rtl/>
              </w:rPr>
              <w:t>.</w:t>
            </w:r>
          </w:p>
        </w:tc>
        <w:tc>
          <w:tcPr>
            <w:tcW w:w="1553" w:type="dxa"/>
            <w:vAlign w:val="center"/>
          </w:tcPr>
          <w:p w14:paraId="1350FEF1" w14:textId="77777777" w:rsidR="0098229B" w:rsidRPr="00765762" w:rsidRDefault="00DA4624" w:rsidP="00AC67FD">
            <w:pPr>
              <w:pStyle w:val="Normal2"/>
              <w:ind w:left="0"/>
              <w:jc w:val="center"/>
              <w:rPr>
                <w:rtl/>
              </w:rPr>
            </w:pPr>
            <w:sdt>
              <w:sdtPr>
                <w:rPr>
                  <w:rFonts w:hint="cs"/>
                  <w:rtl/>
                </w:rPr>
                <w:id w:val="240846132"/>
                <w14:checkbox>
                  <w14:checked w14:val="0"/>
                  <w14:checkedState w14:val="2612" w14:font="MS Gothic"/>
                  <w14:uncheckedState w14:val="2610" w14:font="MS Gothic"/>
                </w14:checkbox>
              </w:sdtPr>
              <w:sdtEndPr/>
              <w:sdtContent>
                <w:r w:rsidR="0098229B" w:rsidRPr="00765762">
                  <w:rPr>
                    <w:rFonts w:ascii="Segoe UI Symbol" w:eastAsia="MS Gothic" w:hAnsi="Segoe UI Symbol" w:cs="Segoe UI Symbol" w:hint="cs"/>
                    <w:rtl/>
                  </w:rPr>
                  <w:t>☐</w:t>
                </w:r>
              </w:sdtContent>
            </w:sdt>
          </w:p>
        </w:tc>
      </w:tr>
      <w:tr w:rsidR="0098229B" w:rsidRPr="00A14F73" w14:paraId="312AFD2F" w14:textId="77777777" w:rsidTr="00AC67FD">
        <w:tc>
          <w:tcPr>
            <w:tcW w:w="1884" w:type="dxa"/>
          </w:tcPr>
          <w:p w14:paraId="34320A9A" w14:textId="77777777" w:rsidR="0098229B" w:rsidRDefault="0098229B" w:rsidP="008840DD">
            <w:pPr>
              <w:pStyle w:val="4-3"/>
              <w:numPr>
                <w:ilvl w:val="2"/>
                <w:numId w:val="99"/>
              </w:numPr>
              <w:tabs>
                <w:tab w:val="clear" w:pos="1890"/>
              </w:tabs>
              <w:snapToGrid/>
              <w:spacing w:before="240" w:after="0"/>
              <w:contextualSpacing w:val="0"/>
              <w:rPr>
                <w:rtl/>
              </w:rPr>
            </w:pPr>
          </w:p>
        </w:tc>
        <w:tc>
          <w:tcPr>
            <w:tcW w:w="6654" w:type="dxa"/>
            <w:vAlign w:val="center"/>
          </w:tcPr>
          <w:p w14:paraId="7ECD8A03" w14:textId="77777777" w:rsidR="0098229B" w:rsidRPr="00686AA1" w:rsidRDefault="0098229B" w:rsidP="00AC67FD">
            <w:pPr>
              <w:spacing w:line="360" w:lineRule="auto"/>
              <w:jc w:val="both"/>
              <w:rPr>
                <w:rFonts w:ascii="David" w:eastAsiaTheme="minorHAnsi" w:hAnsi="David"/>
                <w:szCs w:val="24"/>
                <w:rtl/>
              </w:rPr>
            </w:pPr>
            <w:r w:rsidRPr="00686AA1">
              <w:rPr>
                <w:rFonts w:ascii="David" w:eastAsiaTheme="minorHAnsi" w:hAnsi="David" w:hint="cs"/>
                <w:szCs w:val="24"/>
                <w:rtl/>
              </w:rPr>
              <w:t xml:space="preserve">ככל שהמציע נדרש להפעיל גורם צד שלישי לצורך ביצוע הפעילות במסגרת המכרז. יש להודיע למשרד אודות ההתקשרות עם גורם צד שלישי ובאחריות המציע לוודא כי הגורם צד שלישי מחויב לעמידה בהנחיות המשרד. </w:t>
            </w:r>
          </w:p>
        </w:tc>
        <w:tc>
          <w:tcPr>
            <w:tcW w:w="1553" w:type="dxa"/>
            <w:vAlign w:val="center"/>
          </w:tcPr>
          <w:p w14:paraId="2E348DA7" w14:textId="77777777" w:rsidR="0098229B" w:rsidRPr="00765762" w:rsidRDefault="00DA4624" w:rsidP="00AC67FD">
            <w:pPr>
              <w:pStyle w:val="Normal2"/>
              <w:ind w:left="0"/>
              <w:jc w:val="center"/>
              <w:rPr>
                <w:rtl/>
              </w:rPr>
            </w:pPr>
            <w:sdt>
              <w:sdtPr>
                <w:rPr>
                  <w:rFonts w:hint="cs"/>
                  <w:rtl/>
                </w:rPr>
                <w:id w:val="-747489969"/>
                <w14:checkbox>
                  <w14:checked w14:val="0"/>
                  <w14:checkedState w14:val="2612" w14:font="MS Gothic"/>
                  <w14:uncheckedState w14:val="2610" w14:font="MS Gothic"/>
                </w14:checkbox>
              </w:sdtPr>
              <w:sdtEndPr/>
              <w:sdtContent>
                <w:r w:rsidR="0098229B" w:rsidRPr="00765762">
                  <w:rPr>
                    <w:rFonts w:ascii="Segoe UI Symbol" w:eastAsia="MS Gothic" w:hAnsi="Segoe UI Symbol" w:cs="Segoe UI Symbol" w:hint="cs"/>
                    <w:rtl/>
                  </w:rPr>
                  <w:t>☐</w:t>
                </w:r>
              </w:sdtContent>
            </w:sdt>
          </w:p>
        </w:tc>
      </w:tr>
      <w:tr w:rsidR="0098229B" w:rsidRPr="00A14F73" w14:paraId="73896E59" w14:textId="77777777" w:rsidTr="00AC67FD">
        <w:tc>
          <w:tcPr>
            <w:tcW w:w="1884" w:type="dxa"/>
          </w:tcPr>
          <w:p w14:paraId="593FD2C8" w14:textId="77777777" w:rsidR="0098229B" w:rsidRDefault="0098229B" w:rsidP="008840DD">
            <w:pPr>
              <w:pStyle w:val="4-3"/>
              <w:numPr>
                <w:ilvl w:val="2"/>
                <w:numId w:val="99"/>
              </w:numPr>
              <w:tabs>
                <w:tab w:val="clear" w:pos="1890"/>
              </w:tabs>
              <w:snapToGrid/>
              <w:spacing w:before="240" w:after="0"/>
              <w:contextualSpacing w:val="0"/>
              <w:rPr>
                <w:rtl/>
              </w:rPr>
            </w:pPr>
          </w:p>
        </w:tc>
        <w:tc>
          <w:tcPr>
            <w:tcW w:w="6654" w:type="dxa"/>
            <w:vAlign w:val="center"/>
          </w:tcPr>
          <w:p w14:paraId="00863347" w14:textId="77777777" w:rsidR="0098229B" w:rsidRPr="00765762" w:rsidRDefault="0098229B" w:rsidP="00AC67FD">
            <w:pPr>
              <w:spacing w:line="360" w:lineRule="auto"/>
              <w:jc w:val="both"/>
              <w:rPr>
                <w:rFonts w:ascii="David" w:eastAsiaTheme="minorHAnsi" w:hAnsi="David"/>
                <w:szCs w:val="24"/>
                <w:rtl/>
              </w:rPr>
            </w:pPr>
            <w:r>
              <w:rPr>
                <w:rFonts w:ascii="David" w:eastAsiaTheme="minorHAnsi" w:hAnsi="David" w:hint="cs"/>
                <w:szCs w:val="24"/>
                <w:rtl/>
              </w:rPr>
              <w:t>המציע</w:t>
            </w:r>
            <w:r w:rsidRPr="00765762">
              <w:rPr>
                <w:rFonts w:ascii="David" w:eastAsiaTheme="minorHAnsi" w:hAnsi="David"/>
                <w:szCs w:val="24"/>
                <w:rtl/>
              </w:rPr>
              <w:t xml:space="preserve"> מתחייב למנות ממונה על אבטחת המידע מטעמו, אשר יהיה אחראי על הטיפול </w:t>
            </w:r>
            <w:r>
              <w:rPr>
                <w:rFonts w:ascii="David" w:eastAsiaTheme="minorHAnsi" w:hAnsi="David" w:hint="cs"/>
                <w:szCs w:val="24"/>
                <w:rtl/>
              </w:rPr>
              <w:t>ב</w:t>
            </w:r>
            <w:r w:rsidRPr="00765762">
              <w:rPr>
                <w:rFonts w:ascii="David" w:eastAsiaTheme="minorHAnsi" w:hAnsi="David"/>
                <w:szCs w:val="24"/>
                <w:rtl/>
              </w:rPr>
              <w:t xml:space="preserve">מידע </w:t>
            </w:r>
            <w:r>
              <w:rPr>
                <w:rFonts w:ascii="David" w:eastAsiaTheme="minorHAnsi" w:hAnsi="David" w:hint="cs"/>
                <w:szCs w:val="24"/>
                <w:rtl/>
              </w:rPr>
              <w:t xml:space="preserve">של המשרד </w:t>
            </w:r>
            <w:r w:rsidRPr="00765762">
              <w:rPr>
                <w:rFonts w:ascii="David" w:eastAsiaTheme="minorHAnsi" w:hAnsi="David"/>
                <w:szCs w:val="24"/>
                <w:rtl/>
              </w:rPr>
              <w:t>המצוי</w:t>
            </w:r>
            <w:r>
              <w:rPr>
                <w:rFonts w:ascii="David" w:eastAsiaTheme="minorHAnsi" w:hAnsi="David"/>
                <w:szCs w:val="24"/>
                <w:rtl/>
              </w:rPr>
              <w:t xml:space="preserve"> ביד</w:t>
            </w:r>
            <w:r>
              <w:rPr>
                <w:rFonts w:ascii="David" w:eastAsiaTheme="minorHAnsi" w:hAnsi="David" w:hint="cs"/>
                <w:szCs w:val="24"/>
                <w:rtl/>
              </w:rPr>
              <w:t>ו,</w:t>
            </w:r>
            <w:r w:rsidRPr="00765762">
              <w:rPr>
                <w:rFonts w:ascii="David" w:eastAsiaTheme="minorHAnsi" w:hAnsi="David"/>
                <w:szCs w:val="24"/>
                <w:rtl/>
              </w:rPr>
              <w:t xml:space="preserve"> וכן על יישום ההנחיות המופיעות במסמך זה</w:t>
            </w:r>
            <w:r w:rsidRPr="00765762">
              <w:rPr>
                <w:rFonts w:ascii="David" w:eastAsiaTheme="minorHAnsi" w:hAnsi="David"/>
                <w:szCs w:val="24"/>
              </w:rPr>
              <w:t>.</w:t>
            </w:r>
          </w:p>
        </w:tc>
        <w:tc>
          <w:tcPr>
            <w:tcW w:w="1553" w:type="dxa"/>
            <w:vAlign w:val="center"/>
          </w:tcPr>
          <w:p w14:paraId="3769DE7F" w14:textId="77777777" w:rsidR="0098229B" w:rsidRPr="00765762" w:rsidRDefault="00DA4624" w:rsidP="00AC67FD">
            <w:pPr>
              <w:pStyle w:val="Normal2"/>
              <w:ind w:left="0"/>
              <w:jc w:val="center"/>
              <w:rPr>
                <w:rtl/>
              </w:rPr>
            </w:pPr>
            <w:sdt>
              <w:sdtPr>
                <w:rPr>
                  <w:rFonts w:hint="cs"/>
                  <w:rtl/>
                </w:rPr>
                <w:id w:val="1019750837"/>
                <w14:checkbox>
                  <w14:checked w14:val="0"/>
                  <w14:checkedState w14:val="2612" w14:font="MS Gothic"/>
                  <w14:uncheckedState w14:val="2610" w14:font="MS Gothic"/>
                </w14:checkbox>
              </w:sdtPr>
              <w:sdtEndPr/>
              <w:sdtContent>
                <w:r w:rsidR="0098229B" w:rsidRPr="00765762">
                  <w:rPr>
                    <w:rFonts w:ascii="Segoe UI Symbol" w:eastAsia="MS Gothic" w:hAnsi="Segoe UI Symbol" w:cs="Segoe UI Symbol" w:hint="cs"/>
                    <w:rtl/>
                  </w:rPr>
                  <w:t>☐</w:t>
                </w:r>
              </w:sdtContent>
            </w:sdt>
          </w:p>
        </w:tc>
      </w:tr>
      <w:tr w:rsidR="0098229B" w:rsidRPr="00A14F73" w14:paraId="41976863" w14:textId="77777777" w:rsidTr="00AC67FD">
        <w:tc>
          <w:tcPr>
            <w:tcW w:w="1884" w:type="dxa"/>
          </w:tcPr>
          <w:p w14:paraId="7A5B4B2F" w14:textId="77777777" w:rsidR="0098229B" w:rsidRDefault="0098229B" w:rsidP="008840DD">
            <w:pPr>
              <w:pStyle w:val="4-3"/>
              <w:numPr>
                <w:ilvl w:val="2"/>
                <w:numId w:val="99"/>
              </w:numPr>
              <w:tabs>
                <w:tab w:val="clear" w:pos="1890"/>
              </w:tabs>
              <w:snapToGrid/>
              <w:spacing w:before="240" w:after="0"/>
              <w:contextualSpacing w:val="0"/>
              <w:rPr>
                <w:rtl/>
              </w:rPr>
            </w:pPr>
          </w:p>
        </w:tc>
        <w:tc>
          <w:tcPr>
            <w:tcW w:w="6654" w:type="dxa"/>
            <w:vAlign w:val="center"/>
          </w:tcPr>
          <w:p w14:paraId="1B6037D9" w14:textId="77777777" w:rsidR="0098229B" w:rsidRPr="00686AA1" w:rsidRDefault="0098229B" w:rsidP="00AC67FD">
            <w:pPr>
              <w:spacing w:line="360" w:lineRule="auto"/>
              <w:jc w:val="both"/>
              <w:rPr>
                <w:rFonts w:ascii="David" w:eastAsiaTheme="minorHAnsi" w:hAnsi="David"/>
                <w:szCs w:val="24"/>
                <w:rtl/>
              </w:rPr>
            </w:pPr>
            <w:r w:rsidRPr="00686AA1">
              <w:rPr>
                <w:rFonts w:ascii="David" w:eastAsiaTheme="minorHAnsi" w:hAnsi="David" w:hint="cs"/>
                <w:szCs w:val="24"/>
                <w:rtl/>
              </w:rPr>
              <w:t>המציע מחויב</w:t>
            </w:r>
            <w:r w:rsidRPr="00686AA1">
              <w:rPr>
                <w:rFonts w:ascii="David" w:eastAsiaTheme="minorHAnsi" w:hAnsi="David"/>
                <w:szCs w:val="24"/>
                <w:rtl/>
              </w:rPr>
              <w:t xml:space="preserve"> </w:t>
            </w:r>
            <w:r w:rsidRPr="00686AA1">
              <w:rPr>
                <w:rFonts w:ascii="David" w:eastAsiaTheme="minorHAnsi" w:hAnsi="David" w:hint="cs"/>
                <w:szCs w:val="24"/>
                <w:rtl/>
              </w:rPr>
              <w:t>להגן על</w:t>
            </w:r>
            <w:r w:rsidRPr="00686AA1">
              <w:rPr>
                <w:rFonts w:ascii="David" w:eastAsiaTheme="minorHAnsi" w:hAnsi="David"/>
                <w:szCs w:val="24"/>
                <w:rtl/>
              </w:rPr>
              <w:t xml:space="preserve"> המידע </w:t>
            </w:r>
            <w:r w:rsidRPr="00686AA1">
              <w:rPr>
                <w:rFonts w:ascii="David" w:eastAsiaTheme="minorHAnsi" w:hAnsi="David" w:hint="cs"/>
                <w:szCs w:val="24"/>
                <w:rtl/>
              </w:rPr>
              <w:t>של המשרד</w:t>
            </w:r>
            <w:r w:rsidRPr="00686AA1">
              <w:rPr>
                <w:rFonts w:ascii="David" w:eastAsiaTheme="minorHAnsi" w:hAnsi="David"/>
                <w:szCs w:val="24"/>
                <w:rtl/>
              </w:rPr>
              <w:t xml:space="preserve"> כל עוד המידע מצוי אצלו, גם לאחר תום תקופת </w:t>
            </w:r>
            <w:r w:rsidRPr="00686AA1">
              <w:rPr>
                <w:rFonts w:ascii="David" w:eastAsiaTheme="minorHAnsi" w:hAnsi="David" w:hint="cs"/>
                <w:szCs w:val="24"/>
                <w:rtl/>
              </w:rPr>
              <w:t>המכרז</w:t>
            </w:r>
            <w:r w:rsidRPr="00686AA1">
              <w:rPr>
                <w:rFonts w:ascii="David" w:eastAsiaTheme="minorHAnsi" w:hAnsi="David"/>
                <w:szCs w:val="24"/>
                <w:rtl/>
              </w:rPr>
              <w:t>.</w:t>
            </w:r>
          </w:p>
        </w:tc>
        <w:tc>
          <w:tcPr>
            <w:tcW w:w="1553" w:type="dxa"/>
            <w:vAlign w:val="center"/>
          </w:tcPr>
          <w:p w14:paraId="554B375A" w14:textId="77777777" w:rsidR="0098229B" w:rsidRPr="00765762" w:rsidRDefault="00DA4624" w:rsidP="00AC67FD">
            <w:pPr>
              <w:pStyle w:val="Normal2"/>
              <w:ind w:left="0"/>
              <w:jc w:val="center"/>
              <w:rPr>
                <w:rtl/>
              </w:rPr>
            </w:pPr>
            <w:sdt>
              <w:sdtPr>
                <w:rPr>
                  <w:rFonts w:hint="cs"/>
                  <w:rtl/>
                </w:rPr>
                <w:id w:val="1501705189"/>
                <w14:checkbox>
                  <w14:checked w14:val="0"/>
                  <w14:checkedState w14:val="2612" w14:font="MS Gothic"/>
                  <w14:uncheckedState w14:val="2610" w14:font="MS Gothic"/>
                </w14:checkbox>
              </w:sdtPr>
              <w:sdtEndPr/>
              <w:sdtContent>
                <w:r w:rsidR="0098229B">
                  <w:rPr>
                    <w:rFonts w:ascii="Segoe UI Symbol" w:eastAsia="MS Gothic" w:hAnsi="Segoe UI Symbol" w:cs="Segoe UI Symbol" w:hint="cs"/>
                    <w:rtl/>
                  </w:rPr>
                  <w:t>☐</w:t>
                </w:r>
              </w:sdtContent>
            </w:sdt>
          </w:p>
        </w:tc>
      </w:tr>
      <w:tr w:rsidR="0098229B" w:rsidRPr="00A14F73" w14:paraId="70F0DF17" w14:textId="77777777" w:rsidTr="00AC67FD">
        <w:trPr>
          <w:trHeight w:val="704"/>
        </w:trPr>
        <w:tc>
          <w:tcPr>
            <w:tcW w:w="10091" w:type="dxa"/>
            <w:gridSpan w:val="3"/>
            <w:shd w:val="clear" w:color="auto" w:fill="DBE5F1" w:themeFill="accent1" w:themeFillTint="33"/>
            <w:vAlign w:val="center"/>
          </w:tcPr>
          <w:p w14:paraId="688C7EFF" w14:textId="77777777" w:rsidR="0098229B" w:rsidRPr="00765762" w:rsidRDefault="0098229B" w:rsidP="008840DD">
            <w:pPr>
              <w:pStyle w:val="2ff3"/>
              <w:numPr>
                <w:ilvl w:val="1"/>
                <w:numId w:val="99"/>
              </w:numPr>
              <w:jc w:val="center"/>
              <w:outlineLvl w:val="0"/>
              <w:rPr>
                <w:b/>
                <w:bCs/>
                <w:rtl/>
              </w:rPr>
            </w:pPr>
            <w:r w:rsidRPr="00765762">
              <w:rPr>
                <w:rFonts w:hint="cs"/>
                <w:b/>
                <w:bCs/>
                <w:rtl/>
              </w:rPr>
              <w:t>אבטחת מידע בתשתיות הטכנולוגיות של המציע</w:t>
            </w:r>
          </w:p>
        </w:tc>
      </w:tr>
      <w:tr w:rsidR="0098229B" w:rsidRPr="00A14F73" w14:paraId="2005A7A0" w14:textId="77777777" w:rsidTr="00AC67FD">
        <w:tc>
          <w:tcPr>
            <w:tcW w:w="1884" w:type="dxa"/>
          </w:tcPr>
          <w:p w14:paraId="63AB691E" w14:textId="77777777" w:rsidR="0098229B" w:rsidRDefault="0098229B" w:rsidP="008840DD">
            <w:pPr>
              <w:pStyle w:val="4-3"/>
              <w:numPr>
                <w:ilvl w:val="2"/>
                <w:numId w:val="99"/>
              </w:numPr>
              <w:tabs>
                <w:tab w:val="clear" w:pos="1890"/>
              </w:tabs>
              <w:snapToGrid/>
              <w:spacing w:before="240" w:after="0"/>
              <w:contextualSpacing w:val="0"/>
              <w:rPr>
                <w:rtl/>
              </w:rPr>
            </w:pPr>
          </w:p>
        </w:tc>
        <w:tc>
          <w:tcPr>
            <w:tcW w:w="6654" w:type="dxa"/>
            <w:vAlign w:val="center"/>
          </w:tcPr>
          <w:p w14:paraId="41EC962A" w14:textId="77777777" w:rsidR="0098229B" w:rsidRPr="00693FEF" w:rsidRDefault="0098229B" w:rsidP="00AC67FD">
            <w:pPr>
              <w:spacing w:line="360" w:lineRule="auto"/>
              <w:jc w:val="both"/>
              <w:rPr>
                <w:rFonts w:ascii="David" w:hAnsi="David"/>
                <w:szCs w:val="24"/>
                <w:rtl/>
              </w:rPr>
            </w:pPr>
            <w:r w:rsidRPr="00693FEF">
              <w:rPr>
                <w:rFonts w:ascii="David" w:hAnsi="David" w:hint="cs"/>
                <w:szCs w:val="24"/>
                <w:rtl/>
              </w:rPr>
              <w:t>המציע</w:t>
            </w:r>
            <w:r w:rsidRPr="00693FEF">
              <w:rPr>
                <w:rFonts w:ascii="David" w:hAnsi="David"/>
                <w:szCs w:val="24"/>
                <w:rtl/>
              </w:rPr>
              <w:t xml:space="preserve"> יציג למשרד, ככל שיידרש, את האמצעים בהם הוא נוקט לשם אבטחת המידע.</w:t>
            </w:r>
          </w:p>
        </w:tc>
        <w:tc>
          <w:tcPr>
            <w:tcW w:w="1553" w:type="dxa"/>
            <w:vAlign w:val="center"/>
          </w:tcPr>
          <w:p w14:paraId="2C49A32C" w14:textId="77777777" w:rsidR="0098229B" w:rsidRPr="00765762" w:rsidRDefault="00DA4624" w:rsidP="00AC67FD">
            <w:pPr>
              <w:pStyle w:val="Normal2"/>
              <w:ind w:left="0"/>
              <w:jc w:val="center"/>
              <w:rPr>
                <w:rtl/>
              </w:rPr>
            </w:pPr>
            <w:sdt>
              <w:sdtPr>
                <w:rPr>
                  <w:rFonts w:hint="cs"/>
                  <w:rtl/>
                </w:rPr>
                <w:id w:val="575244772"/>
                <w14:checkbox>
                  <w14:checked w14:val="0"/>
                  <w14:checkedState w14:val="2612" w14:font="MS Gothic"/>
                  <w14:uncheckedState w14:val="2610" w14:font="MS Gothic"/>
                </w14:checkbox>
              </w:sdtPr>
              <w:sdtEndPr/>
              <w:sdtContent>
                <w:r w:rsidR="0098229B" w:rsidRPr="00765762">
                  <w:rPr>
                    <w:rFonts w:ascii="Segoe UI Symbol" w:eastAsia="MS Gothic" w:hAnsi="Segoe UI Symbol" w:cs="Segoe UI Symbol" w:hint="cs"/>
                    <w:rtl/>
                  </w:rPr>
                  <w:t>☐</w:t>
                </w:r>
              </w:sdtContent>
            </w:sdt>
          </w:p>
        </w:tc>
      </w:tr>
      <w:tr w:rsidR="0098229B" w:rsidRPr="00A14F73" w14:paraId="6DB2920E" w14:textId="77777777" w:rsidTr="00AC67FD">
        <w:tc>
          <w:tcPr>
            <w:tcW w:w="1884" w:type="dxa"/>
          </w:tcPr>
          <w:p w14:paraId="13FC7A65" w14:textId="77777777" w:rsidR="0098229B" w:rsidRDefault="0098229B" w:rsidP="008840DD">
            <w:pPr>
              <w:pStyle w:val="4-3"/>
              <w:numPr>
                <w:ilvl w:val="2"/>
                <w:numId w:val="99"/>
              </w:numPr>
              <w:tabs>
                <w:tab w:val="clear" w:pos="1890"/>
              </w:tabs>
              <w:snapToGrid/>
              <w:spacing w:before="240" w:after="0"/>
              <w:contextualSpacing w:val="0"/>
              <w:rPr>
                <w:rtl/>
              </w:rPr>
            </w:pPr>
          </w:p>
        </w:tc>
        <w:tc>
          <w:tcPr>
            <w:tcW w:w="6654" w:type="dxa"/>
            <w:vAlign w:val="center"/>
          </w:tcPr>
          <w:p w14:paraId="57F0434A" w14:textId="77777777" w:rsidR="0098229B" w:rsidRPr="00693FEF" w:rsidRDefault="0098229B" w:rsidP="00AC67FD">
            <w:pPr>
              <w:spacing w:line="360" w:lineRule="auto"/>
              <w:jc w:val="both"/>
              <w:rPr>
                <w:rtl/>
              </w:rPr>
            </w:pPr>
            <w:r w:rsidRPr="007F1475">
              <w:rPr>
                <w:rFonts w:ascii="David" w:hAnsi="David" w:hint="eastAsia"/>
                <w:szCs w:val="24"/>
                <w:rtl/>
              </w:rPr>
              <w:t>ה</w:t>
            </w:r>
            <w:r>
              <w:rPr>
                <w:rFonts w:ascii="David" w:hAnsi="David" w:hint="eastAsia"/>
                <w:szCs w:val="24"/>
                <w:rtl/>
              </w:rPr>
              <w:t>מציע</w:t>
            </w:r>
            <w:r w:rsidRPr="007F1475">
              <w:rPr>
                <w:rFonts w:ascii="David" w:hAnsi="David"/>
                <w:szCs w:val="24"/>
                <w:rtl/>
              </w:rPr>
              <w:t xml:space="preserve"> מתחייב ליישם אמצעי אבטחה הולמים שימנעו חדירה מכוונת או מקרית למערכ</w:t>
            </w:r>
            <w:r>
              <w:rPr>
                <w:rFonts w:ascii="David" w:hAnsi="David" w:hint="cs"/>
                <w:szCs w:val="24"/>
                <w:rtl/>
              </w:rPr>
              <w:t>ו</w:t>
            </w:r>
            <w:r w:rsidRPr="007F1475">
              <w:rPr>
                <w:rFonts w:ascii="David" w:hAnsi="David"/>
                <w:szCs w:val="24"/>
                <w:rtl/>
              </w:rPr>
              <w:t>ת</w:t>
            </w:r>
            <w:r>
              <w:rPr>
                <w:rFonts w:ascii="David" w:hAnsi="David" w:hint="cs"/>
                <w:szCs w:val="24"/>
                <w:rtl/>
              </w:rPr>
              <w:t>, שרתים,</w:t>
            </w:r>
            <w:r w:rsidRPr="007F1475">
              <w:rPr>
                <w:rFonts w:ascii="David" w:hAnsi="David"/>
                <w:szCs w:val="24"/>
                <w:rtl/>
              </w:rPr>
              <w:t xml:space="preserve"> </w:t>
            </w:r>
            <w:r w:rsidRPr="007F1475">
              <w:rPr>
                <w:rFonts w:ascii="David" w:hAnsi="David" w:hint="cs"/>
                <w:szCs w:val="24"/>
                <w:rtl/>
              </w:rPr>
              <w:t xml:space="preserve">מחשבים </w:t>
            </w:r>
            <w:r>
              <w:rPr>
                <w:rFonts w:ascii="David" w:hAnsi="David" w:hint="cs"/>
                <w:szCs w:val="24"/>
                <w:rtl/>
              </w:rPr>
              <w:t>ו</w:t>
            </w:r>
            <w:r w:rsidRPr="007F1475">
              <w:rPr>
                <w:rFonts w:ascii="David" w:hAnsi="David"/>
                <w:szCs w:val="24"/>
                <w:rtl/>
              </w:rPr>
              <w:t>תשתי</w:t>
            </w:r>
            <w:r>
              <w:rPr>
                <w:rFonts w:ascii="David" w:hAnsi="David" w:hint="cs"/>
                <w:szCs w:val="24"/>
                <w:rtl/>
              </w:rPr>
              <w:t>ו</w:t>
            </w:r>
            <w:r w:rsidRPr="007F1475">
              <w:rPr>
                <w:rFonts w:ascii="David" w:hAnsi="David"/>
                <w:szCs w:val="24"/>
                <w:rtl/>
              </w:rPr>
              <w:t>ת התקשורת</w:t>
            </w:r>
            <w:r w:rsidRPr="007F1475">
              <w:rPr>
                <w:rFonts w:ascii="David" w:hAnsi="David" w:hint="cs"/>
                <w:szCs w:val="24"/>
                <w:rtl/>
              </w:rPr>
              <w:t xml:space="preserve"> של ה</w:t>
            </w:r>
            <w:r>
              <w:rPr>
                <w:rFonts w:ascii="David" w:hAnsi="David" w:hint="cs"/>
                <w:szCs w:val="24"/>
                <w:rtl/>
              </w:rPr>
              <w:t>מציע לרבות יישום האמצעים הבאים:</w:t>
            </w:r>
          </w:p>
        </w:tc>
        <w:tc>
          <w:tcPr>
            <w:tcW w:w="1553" w:type="dxa"/>
            <w:vAlign w:val="center"/>
          </w:tcPr>
          <w:p w14:paraId="37525C7A" w14:textId="77777777" w:rsidR="0098229B" w:rsidRPr="00765762" w:rsidRDefault="00DA4624" w:rsidP="00AC67FD">
            <w:pPr>
              <w:pStyle w:val="Normal2"/>
              <w:ind w:left="0"/>
              <w:jc w:val="center"/>
              <w:rPr>
                <w:rtl/>
              </w:rPr>
            </w:pPr>
            <w:sdt>
              <w:sdtPr>
                <w:rPr>
                  <w:rFonts w:hint="cs"/>
                  <w:rtl/>
                </w:rPr>
                <w:id w:val="1758318189"/>
                <w14:checkbox>
                  <w14:checked w14:val="0"/>
                  <w14:checkedState w14:val="2612" w14:font="MS Gothic"/>
                  <w14:uncheckedState w14:val="2610" w14:font="MS Gothic"/>
                </w14:checkbox>
              </w:sdtPr>
              <w:sdtEndPr/>
              <w:sdtContent>
                <w:r w:rsidR="0098229B" w:rsidRPr="00765762">
                  <w:rPr>
                    <w:rFonts w:ascii="Segoe UI Symbol" w:eastAsia="MS Gothic" w:hAnsi="Segoe UI Symbol" w:cs="Segoe UI Symbol" w:hint="cs"/>
                    <w:rtl/>
                  </w:rPr>
                  <w:t>☐</w:t>
                </w:r>
              </w:sdtContent>
            </w:sdt>
          </w:p>
        </w:tc>
      </w:tr>
      <w:tr w:rsidR="0098229B" w:rsidRPr="00A14F73" w14:paraId="6D285002" w14:textId="77777777" w:rsidTr="00AC67FD">
        <w:tc>
          <w:tcPr>
            <w:tcW w:w="1884" w:type="dxa"/>
          </w:tcPr>
          <w:p w14:paraId="769A05D7" w14:textId="77777777" w:rsidR="0098229B" w:rsidRDefault="0098229B" w:rsidP="008840DD">
            <w:pPr>
              <w:pStyle w:val="4-3"/>
              <w:numPr>
                <w:ilvl w:val="3"/>
                <w:numId w:val="99"/>
              </w:numPr>
              <w:tabs>
                <w:tab w:val="clear" w:pos="1890"/>
              </w:tabs>
              <w:snapToGrid/>
              <w:spacing w:before="240" w:after="0"/>
              <w:contextualSpacing w:val="0"/>
              <w:rPr>
                <w:rtl/>
              </w:rPr>
            </w:pPr>
          </w:p>
        </w:tc>
        <w:tc>
          <w:tcPr>
            <w:tcW w:w="6654" w:type="dxa"/>
            <w:vAlign w:val="center"/>
          </w:tcPr>
          <w:p w14:paraId="0DDEF288" w14:textId="77777777" w:rsidR="0098229B" w:rsidRPr="00693FEF" w:rsidRDefault="0098229B" w:rsidP="00AC67FD">
            <w:pPr>
              <w:spacing w:line="360" w:lineRule="auto"/>
              <w:jc w:val="both"/>
              <w:rPr>
                <w:rFonts w:ascii="David" w:hAnsi="David"/>
                <w:szCs w:val="24"/>
                <w:rtl/>
              </w:rPr>
            </w:pPr>
            <w:r w:rsidRPr="00693FEF">
              <w:rPr>
                <w:rFonts w:ascii="David" w:hAnsi="David" w:hint="cs"/>
                <w:szCs w:val="24"/>
                <w:rtl/>
              </w:rPr>
              <w:t>חומת אש (</w:t>
            </w:r>
            <w:r w:rsidRPr="00693FEF">
              <w:rPr>
                <w:rFonts w:ascii="David" w:hAnsi="David"/>
                <w:szCs w:val="24"/>
              </w:rPr>
              <w:t>Firewall</w:t>
            </w:r>
            <w:r w:rsidRPr="00693FEF">
              <w:rPr>
                <w:rFonts w:ascii="David" w:hAnsi="David" w:hint="cs"/>
                <w:szCs w:val="24"/>
                <w:rtl/>
              </w:rPr>
              <w:t>) ואמצעי גלישה מאובטחת להגנה בפני אתרים זדוניים ומתחזים (</w:t>
            </w:r>
            <w:proofErr w:type="spellStart"/>
            <w:r w:rsidRPr="00693FEF">
              <w:rPr>
                <w:rFonts w:ascii="David" w:hAnsi="David" w:hint="cs"/>
                <w:szCs w:val="24"/>
                <w:rtl/>
              </w:rPr>
              <w:t>פישינג</w:t>
            </w:r>
            <w:proofErr w:type="spellEnd"/>
            <w:r w:rsidRPr="00693FEF">
              <w:rPr>
                <w:rFonts w:ascii="David" w:hAnsi="David" w:hint="cs"/>
                <w:szCs w:val="24"/>
                <w:rtl/>
              </w:rPr>
              <w:t>)</w:t>
            </w:r>
            <w:r w:rsidRPr="00693FEF">
              <w:rPr>
                <w:rFonts w:ascii="David" w:hAnsi="David"/>
                <w:szCs w:val="24"/>
                <w:rtl/>
              </w:rPr>
              <w:t xml:space="preserve"> בין </w:t>
            </w:r>
            <w:r w:rsidRPr="00693FEF">
              <w:rPr>
                <w:rFonts w:ascii="David" w:hAnsi="David" w:hint="cs"/>
                <w:szCs w:val="24"/>
                <w:rtl/>
              </w:rPr>
              <w:t>מחשבי ומערכות</w:t>
            </w:r>
            <w:r w:rsidRPr="00693FEF">
              <w:rPr>
                <w:rFonts w:ascii="David" w:hAnsi="David"/>
                <w:szCs w:val="24"/>
                <w:rtl/>
              </w:rPr>
              <w:t xml:space="preserve"> </w:t>
            </w:r>
            <w:r w:rsidRPr="00693FEF">
              <w:rPr>
                <w:rFonts w:ascii="David" w:hAnsi="David" w:hint="cs"/>
                <w:szCs w:val="24"/>
                <w:rtl/>
              </w:rPr>
              <w:t>המציע</w:t>
            </w:r>
            <w:r w:rsidRPr="00693FEF">
              <w:rPr>
                <w:rFonts w:ascii="David" w:hAnsi="David"/>
                <w:szCs w:val="24"/>
                <w:rtl/>
              </w:rPr>
              <w:t xml:space="preserve"> לרשת האינטרנט.</w:t>
            </w:r>
          </w:p>
        </w:tc>
        <w:tc>
          <w:tcPr>
            <w:tcW w:w="1553" w:type="dxa"/>
            <w:vAlign w:val="center"/>
          </w:tcPr>
          <w:p w14:paraId="3D0B14C3" w14:textId="77777777" w:rsidR="0098229B" w:rsidRPr="00765762" w:rsidRDefault="00DA4624" w:rsidP="00AC67FD">
            <w:pPr>
              <w:pStyle w:val="Normal2"/>
              <w:ind w:left="0"/>
              <w:jc w:val="center"/>
              <w:rPr>
                <w:rtl/>
              </w:rPr>
            </w:pPr>
            <w:sdt>
              <w:sdtPr>
                <w:rPr>
                  <w:rFonts w:hint="cs"/>
                  <w:rtl/>
                </w:rPr>
                <w:id w:val="575480012"/>
                <w14:checkbox>
                  <w14:checked w14:val="0"/>
                  <w14:checkedState w14:val="2612" w14:font="MS Gothic"/>
                  <w14:uncheckedState w14:val="2610" w14:font="MS Gothic"/>
                </w14:checkbox>
              </w:sdtPr>
              <w:sdtEndPr/>
              <w:sdtContent>
                <w:r w:rsidR="0098229B" w:rsidRPr="00765762">
                  <w:rPr>
                    <w:rFonts w:ascii="Segoe UI Symbol" w:eastAsia="MS Gothic" w:hAnsi="Segoe UI Symbol" w:cs="Segoe UI Symbol" w:hint="cs"/>
                    <w:rtl/>
                  </w:rPr>
                  <w:t>☐</w:t>
                </w:r>
              </w:sdtContent>
            </w:sdt>
          </w:p>
        </w:tc>
      </w:tr>
      <w:tr w:rsidR="0098229B" w:rsidRPr="00A14F73" w14:paraId="163E9ECE" w14:textId="77777777" w:rsidTr="00AC67FD">
        <w:tc>
          <w:tcPr>
            <w:tcW w:w="1884" w:type="dxa"/>
          </w:tcPr>
          <w:p w14:paraId="3E924E65" w14:textId="77777777" w:rsidR="0098229B" w:rsidRDefault="0098229B" w:rsidP="008840DD">
            <w:pPr>
              <w:pStyle w:val="4-3"/>
              <w:numPr>
                <w:ilvl w:val="3"/>
                <w:numId w:val="99"/>
              </w:numPr>
              <w:tabs>
                <w:tab w:val="clear" w:pos="1890"/>
              </w:tabs>
              <w:snapToGrid/>
              <w:spacing w:before="240" w:after="0"/>
              <w:contextualSpacing w:val="0"/>
              <w:rPr>
                <w:rtl/>
              </w:rPr>
            </w:pPr>
          </w:p>
        </w:tc>
        <w:tc>
          <w:tcPr>
            <w:tcW w:w="6654" w:type="dxa"/>
            <w:vAlign w:val="center"/>
          </w:tcPr>
          <w:p w14:paraId="0DD6414D" w14:textId="77777777" w:rsidR="0098229B" w:rsidRPr="00693FEF" w:rsidRDefault="0098229B" w:rsidP="00AC67FD">
            <w:pPr>
              <w:spacing w:line="360" w:lineRule="auto"/>
              <w:jc w:val="both"/>
              <w:rPr>
                <w:rFonts w:ascii="David" w:hAnsi="David"/>
                <w:szCs w:val="24"/>
                <w:rtl/>
              </w:rPr>
            </w:pPr>
            <w:r w:rsidRPr="00693FEF">
              <w:rPr>
                <w:rFonts w:ascii="David" w:hAnsi="David" w:hint="cs"/>
                <w:szCs w:val="24"/>
                <w:rtl/>
              </w:rPr>
              <w:t>א</w:t>
            </w:r>
            <w:r w:rsidRPr="00693FEF">
              <w:rPr>
                <w:rFonts w:ascii="David" w:hAnsi="David"/>
                <w:szCs w:val="24"/>
                <w:rtl/>
              </w:rPr>
              <w:t>מצעי הגנה</w:t>
            </w:r>
            <w:r w:rsidRPr="00693FEF">
              <w:rPr>
                <w:rFonts w:ascii="David" w:hAnsi="David" w:hint="cs"/>
                <w:szCs w:val="24"/>
                <w:rtl/>
              </w:rPr>
              <w:t xml:space="preserve"> מתקדמים</w:t>
            </w:r>
            <w:r w:rsidRPr="00693FEF">
              <w:rPr>
                <w:rFonts w:ascii="David" w:hAnsi="David"/>
                <w:szCs w:val="24"/>
                <w:rtl/>
              </w:rPr>
              <w:t xml:space="preserve"> </w:t>
            </w:r>
            <w:r w:rsidRPr="00693FEF">
              <w:rPr>
                <w:rFonts w:ascii="David" w:hAnsi="David" w:hint="cs"/>
                <w:szCs w:val="24"/>
                <w:rtl/>
              </w:rPr>
              <w:t>לנקודות קצה ב</w:t>
            </w:r>
            <w:r w:rsidRPr="00693FEF">
              <w:rPr>
                <w:rFonts w:ascii="David" w:hAnsi="David"/>
                <w:szCs w:val="24"/>
                <w:rtl/>
              </w:rPr>
              <w:t xml:space="preserve">פני </w:t>
            </w:r>
            <w:r w:rsidRPr="00693FEF">
              <w:rPr>
                <w:rFonts w:ascii="David" w:hAnsi="David" w:hint="cs"/>
                <w:szCs w:val="24"/>
                <w:rtl/>
              </w:rPr>
              <w:t xml:space="preserve">וירוסים, כופר, </w:t>
            </w:r>
            <w:r w:rsidRPr="00693FEF">
              <w:rPr>
                <w:rFonts w:ascii="David" w:hAnsi="David"/>
                <w:szCs w:val="24"/>
                <w:rtl/>
              </w:rPr>
              <w:t xml:space="preserve">קוד </w:t>
            </w:r>
            <w:r w:rsidRPr="00693FEF">
              <w:rPr>
                <w:rFonts w:ascii="David" w:hAnsi="David" w:hint="cs"/>
                <w:szCs w:val="24"/>
                <w:rtl/>
              </w:rPr>
              <w:t xml:space="preserve">זדוני ועוד, כגון: </w:t>
            </w:r>
            <w:r w:rsidRPr="00693FEF">
              <w:rPr>
                <w:rFonts w:ascii="David" w:hAnsi="David"/>
                <w:sz w:val="22"/>
                <w:szCs w:val="22"/>
              </w:rPr>
              <w:t>EDR/XDR</w:t>
            </w:r>
            <w:r w:rsidRPr="00693FEF">
              <w:rPr>
                <w:rFonts w:ascii="David" w:hAnsi="David" w:hint="cs"/>
                <w:sz w:val="22"/>
                <w:szCs w:val="22"/>
                <w:rtl/>
              </w:rPr>
              <w:t xml:space="preserve"> </w:t>
            </w:r>
            <w:r w:rsidRPr="00693FEF">
              <w:rPr>
                <w:rFonts w:ascii="David" w:hAnsi="David" w:hint="cs"/>
                <w:szCs w:val="24"/>
                <w:rtl/>
              </w:rPr>
              <w:t>בכל תחנות העבודה, השרתים, והמחשבים הניידים בסביבת המציע.</w:t>
            </w:r>
          </w:p>
        </w:tc>
        <w:tc>
          <w:tcPr>
            <w:tcW w:w="1553" w:type="dxa"/>
            <w:vAlign w:val="center"/>
          </w:tcPr>
          <w:p w14:paraId="6F93DAD2" w14:textId="77777777" w:rsidR="0098229B" w:rsidRPr="00DC4516" w:rsidRDefault="00DA4624" w:rsidP="00AC67FD">
            <w:pPr>
              <w:pStyle w:val="Normal2"/>
              <w:ind w:left="0"/>
              <w:jc w:val="center"/>
              <w:rPr>
                <w:rtl/>
              </w:rPr>
            </w:pPr>
            <w:sdt>
              <w:sdtPr>
                <w:rPr>
                  <w:rFonts w:hint="cs"/>
                  <w:rtl/>
                </w:rPr>
                <w:id w:val="-1229369668"/>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rtl/>
                  </w:rPr>
                  <w:t>☐</w:t>
                </w:r>
              </w:sdtContent>
            </w:sdt>
          </w:p>
        </w:tc>
      </w:tr>
      <w:tr w:rsidR="0098229B" w:rsidRPr="00A14F73" w14:paraId="582503F2" w14:textId="77777777" w:rsidTr="00AC67FD">
        <w:tc>
          <w:tcPr>
            <w:tcW w:w="1884" w:type="dxa"/>
          </w:tcPr>
          <w:p w14:paraId="7B5F09B1" w14:textId="77777777" w:rsidR="0098229B" w:rsidRDefault="0098229B" w:rsidP="008840DD">
            <w:pPr>
              <w:pStyle w:val="4-3"/>
              <w:numPr>
                <w:ilvl w:val="3"/>
                <w:numId w:val="99"/>
              </w:numPr>
              <w:tabs>
                <w:tab w:val="clear" w:pos="1890"/>
              </w:tabs>
              <w:snapToGrid/>
              <w:spacing w:before="240" w:after="0"/>
              <w:contextualSpacing w:val="0"/>
              <w:rPr>
                <w:rtl/>
              </w:rPr>
            </w:pPr>
          </w:p>
        </w:tc>
        <w:tc>
          <w:tcPr>
            <w:tcW w:w="6654" w:type="dxa"/>
            <w:vAlign w:val="center"/>
          </w:tcPr>
          <w:p w14:paraId="0803C8BC" w14:textId="77777777" w:rsidR="0098229B" w:rsidRPr="00693FEF" w:rsidRDefault="0098229B" w:rsidP="00AC67FD">
            <w:pPr>
              <w:spacing w:line="360" w:lineRule="auto"/>
              <w:jc w:val="both"/>
              <w:rPr>
                <w:rFonts w:ascii="David" w:hAnsi="David"/>
                <w:szCs w:val="24"/>
                <w:rtl/>
              </w:rPr>
            </w:pPr>
            <w:r w:rsidRPr="00693FEF">
              <w:rPr>
                <w:rFonts w:ascii="David" w:hAnsi="David" w:hint="eastAsia"/>
                <w:szCs w:val="24"/>
                <w:rtl/>
              </w:rPr>
              <w:t>מערכת</w:t>
            </w:r>
            <w:r w:rsidRPr="00693FEF">
              <w:rPr>
                <w:rFonts w:ascii="David" w:hAnsi="David"/>
                <w:szCs w:val="24"/>
                <w:rtl/>
              </w:rPr>
              <w:t xml:space="preserve"> דואר אלקטרוני מאובטחת הכוללת הגנה מפני וירוסים </w:t>
            </w:r>
            <w:proofErr w:type="spellStart"/>
            <w:r w:rsidRPr="00693FEF">
              <w:rPr>
                <w:rFonts w:ascii="David" w:hAnsi="David" w:hint="eastAsia"/>
                <w:szCs w:val="24"/>
                <w:rtl/>
              </w:rPr>
              <w:t>ופישינג</w:t>
            </w:r>
            <w:proofErr w:type="spellEnd"/>
            <w:r w:rsidRPr="00693FEF">
              <w:rPr>
                <w:rFonts w:ascii="David" w:hAnsi="David"/>
                <w:szCs w:val="24"/>
                <w:rtl/>
              </w:rPr>
              <w:t>.</w:t>
            </w:r>
          </w:p>
        </w:tc>
        <w:tc>
          <w:tcPr>
            <w:tcW w:w="1553" w:type="dxa"/>
            <w:vAlign w:val="center"/>
          </w:tcPr>
          <w:p w14:paraId="14388A79" w14:textId="77777777" w:rsidR="0098229B" w:rsidRPr="00DC4516" w:rsidRDefault="00DA4624" w:rsidP="00AC67FD">
            <w:pPr>
              <w:pStyle w:val="Normal2"/>
              <w:ind w:left="0"/>
              <w:jc w:val="center"/>
              <w:rPr>
                <w:rtl/>
              </w:rPr>
            </w:pPr>
            <w:sdt>
              <w:sdtPr>
                <w:rPr>
                  <w:rFonts w:hint="cs"/>
                  <w:rtl/>
                </w:rPr>
                <w:id w:val="1070922533"/>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rtl/>
                  </w:rPr>
                  <w:t>☐</w:t>
                </w:r>
              </w:sdtContent>
            </w:sdt>
          </w:p>
        </w:tc>
      </w:tr>
      <w:tr w:rsidR="0098229B" w:rsidRPr="00A14F73" w14:paraId="565C77F1" w14:textId="77777777" w:rsidTr="00AC67FD">
        <w:tc>
          <w:tcPr>
            <w:tcW w:w="1884" w:type="dxa"/>
          </w:tcPr>
          <w:p w14:paraId="1F153967" w14:textId="77777777" w:rsidR="0098229B" w:rsidRPr="00A5205F" w:rsidRDefault="0098229B" w:rsidP="008840DD">
            <w:pPr>
              <w:pStyle w:val="4-3"/>
              <w:numPr>
                <w:ilvl w:val="3"/>
                <w:numId w:val="99"/>
              </w:numPr>
              <w:tabs>
                <w:tab w:val="clear" w:pos="1890"/>
              </w:tabs>
              <w:snapToGrid/>
              <w:spacing w:before="240" w:after="0"/>
              <w:contextualSpacing w:val="0"/>
              <w:rPr>
                <w:rtl/>
              </w:rPr>
            </w:pPr>
          </w:p>
        </w:tc>
        <w:tc>
          <w:tcPr>
            <w:tcW w:w="6654" w:type="dxa"/>
            <w:vAlign w:val="center"/>
          </w:tcPr>
          <w:p w14:paraId="0C47D9C5" w14:textId="77777777" w:rsidR="0098229B" w:rsidRPr="00F47583" w:rsidRDefault="0098229B" w:rsidP="00AC67FD">
            <w:pPr>
              <w:pStyle w:val="affffffff2"/>
              <w:bidi/>
              <w:spacing w:before="0" w:beforeAutospacing="0" w:after="0" w:afterAutospacing="0" w:line="360" w:lineRule="auto"/>
              <w:contextualSpacing/>
              <w:jc w:val="both"/>
              <w:rPr>
                <w:rFonts w:ascii="David" w:hAnsi="David" w:cs="David"/>
                <w:rtl/>
              </w:rPr>
            </w:pPr>
            <w:r w:rsidRPr="00A5205F">
              <w:rPr>
                <w:rFonts w:ascii="David" w:hAnsi="David" w:cs="David"/>
                <w:rtl/>
              </w:rPr>
              <w:t xml:space="preserve">העלאת קבצים </w:t>
            </w:r>
            <w:r>
              <w:rPr>
                <w:rFonts w:ascii="David" w:hAnsi="David" w:cs="David" w:hint="cs"/>
                <w:rtl/>
              </w:rPr>
              <w:t xml:space="preserve">למערכות ותשתיות טכנולוגיות של המציע </w:t>
            </w:r>
            <w:r w:rsidRPr="00A5205F">
              <w:rPr>
                <w:rFonts w:ascii="David" w:hAnsi="David" w:cs="David"/>
                <w:rtl/>
              </w:rPr>
              <w:t>תעבור</w:t>
            </w:r>
            <w:r>
              <w:rPr>
                <w:rFonts w:ascii="David" w:hAnsi="David" w:cs="David" w:hint="cs"/>
                <w:rtl/>
              </w:rPr>
              <w:t xml:space="preserve"> תהליך</w:t>
            </w:r>
            <w:r w:rsidRPr="00A5205F">
              <w:rPr>
                <w:rFonts w:ascii="David" w:hAnsi="David" w:cs="David"/>
                <w:rtl/>
              </w:rPr>
              <w:t xml:space="preserve"> הלבנה ל</w:t>
            </w:r>
            <w:r>
              <w:rPr>
                <w:rFonts w:ascii="David" w:hAnsi="David" w:cs="David" w:hint="cs"/>
                <w:rtl/>
              </w:rPr>
              <w:t xml:space="preserve">סריקת </w:t>
            </w:r>
            <w:r>
              <w:rPr>
                <w:rFonts w:ascii="David" w:hAnsi="David" w:cs="David"/>
                <w:rtl/>
              </w:rPr>
              <w:t xml:space="preserve">ווירוסים </w:t>
            </w:r>
            <w:proofErr w:type="spellStart"/>
            <w:r>
              <w:rPr>
                <w:rFonts w:ascii="David" w:hAnsi="David" w:cs="David"/>
                <w:rtl/>
              </w:rPr>
              <w:t>ונוזקות</w:t>
            </w:r>
            <w:proofErr w:type="spellEnd"/>
            <w:r>
              <w:rPr>
                <w:rFonts w:ascii="David" w:hAnsi="David" w:cs="David"/>
                <w:rtl/>
              </w:rPr>
              <w:t xml:space="preserve"> שונות</w:t>
            </w:r>
            <w:r>
              <w:rPr>
                <w:rFonts w:ascii="David" w:hAnsi="David" w:cs="David" w:hint="cs"/>
                <w:rtl/>
              </w:rPr>
              <w:t>.</w:t>
            </w:r>
          </w:p>
        </w:tc>
        <w:tc>
          <w:tcPr>
            <w:tcW w:w="1553" w:type="dxa"/>
            <w:vAlign w:val="center"/>
          </w:tcPr>
          <w:p w14:paraId="3B7A1AA1" w14:textId="77777777" w:rsidR="0098229B" w:rsidRPr="00A5205F" w:rsidRDefault="00DA4624" w:rsidP="00AC67FD">
            <w:pPr>
              <w:pStyle w:val="Normal2"/>
              <w:ind w:left="0"/>
              <w:jc w:val="center"/>
              <w:rPr>
                <w:rtl/>
              </w:rPr>
            </w:pPr>
            <w:sdt>
              <w:sdtPr>
                <w:rPr>
                  <w:rFonts w:hint="cs"/>
                  <w:rtl/>
                </w:rPr>
                <w:id w:val="1678540097"/>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rtl/>
                  </w:rPr>
                  <w:t>☐</w:t>
                </w:r>
              </w:sdtContent>
            </w:sdt>
          </w:p>
        </w:tc>
      </w:tr>
      <w:tr w:rsidR="0098229B" w:rsidRPr="00A14F73" w14:paraId="6940F178" w14:textId="77777777" w:rsidTr="00AC67FD">
        <w:tc>
          <w:tcPr>
            <w:tcW w:w="1884" w:type="dxa"/>
          </w:tcPr>
          <w:p w14:paraId="34723025" w14:textId="77777777" w:rsidR="0098229B" w:rsidRDefault="0098229B" w:rsidP="008840DD">
            <w:pPr>
              <w:pStyle w:val="4-3"/>
              <w:numPr>
                <w:ilvl w:val="3"/>
                <w:numId w:val="99"/>
              </w:numPr>
              <w:tabs>
                <w:tab w:val="clear" w:pos="1890"/>
              </w:tabs>
              <w:snapToGrid/>
              <w:spacing w:before="240" w:after="0"/>
              <w:contextualSpacing w:val="0"/>
              <w:rPr>
                <w:rtl/>
              </w:rPr>
            </w:pPr>
          </w:p>
        </w:tc>
        <w:tc>
          <w:tcPr>
            <w:tcW w:w="6654" w:type="dxa"/>
            <w:vAlign w:val="center"/>
          </w:tcPr>
          <w:p w14:paraId="1BADBBE2" w14:textId="77777777" w:rsidR="0098229B" w:rsidRPr="00173675" w:rsidRDefault="0098229B" w:rsidP="00AC67FD">
            <w:pPr>
              <w:spacing w:line="360" w:lineRule="auto"/>
              <w:jc w:val="both"/>
              <w:rPr>
                <w:rFonts w:ascii="David" w:hAnsi="David"/>
                <w:szCs w:val="24"/>
                <w:rtl/>
              </w:rPr>
            </w:pPr>
            <w:r w:rsidRPr="00173675">
              <w:rPr>
                <w:rFonts w:ascii="David" w:hAnsi="David"/>
                <w:szCs w:val="24"/>
                <w:rtl/>
              </w:rPr>
              <w:t xml:space="preserve">כל אמצעי אבטחת המידע </w:t>
            </w:r>
            <w:r>
              <w:rPr>
                <w:rFonts w:ascii="David" w:hAnsi="David" w:hint="cs"/>
                <w:szCs w:val="24"/>
                <w:rtl/>
              </w:rPr>
              <w:t xml:space="preserve">בסביבת המציע </w:t>
            </w:r>
            <w:r w:rsidRPr="00173675">
              <w:rPr>
                <w:rFonts w:ascii="David" w:hAnsi="David"/>
                <w:szCs w:val="24"/>
                <w:rtl/>
              </w:rPr>
              <w:t xml:space="preserve">יעברו </w:t>
            </w:r>
            <w:proofErr w:type="spellStart"/>
            <w:r w:rsidRPr="00173675">
              <w:rPr>
                <w:rFonts w:ascii="David" w:hAnsi="David"/>
                <w:szCs w:val="24"/>
                <w:rtl/>
              </w:rPr>
              <w:t>הקשחות</w:t>
            </w:r>
            <w:proofErr w:type="spellEnd"/>
            <w:r w:rsidRPr="00173675">
              <w:rPr>
                <w:rFonts w:ascii="David" w:hAnsi="David"/>
                <w:szCs w:val="24"/>
                <w:rtl/>
              </w:rPr>
              <w:t xml:space="preserve"> לפי המלצות </w:t>
            </w:r>
            <w:r>
              <w:rPr>
                <w:rFonts w:ascii="David" w:hAnsi="David" w:hint="cs"/>
                <w:szCs w:val="24"/>
                <w:rtl/>
              </w:rPr>
              <w:t xml:space="preserve"> </w:t>
            </w:r>
            <w:r w:rsidRPr="00173675">
              <w:rPr>
                <w:rFonts w:ascii="David" w:hAnsi="David"/>
                <w:szCs w:val="24"/>
                <w:rtl/>
              </w:rPr>
              <w:t>היצרן</w:t>
            </w:r>
            <w:r>
              <w:rPr>
                <w:rFonts w:ascii="David" w:hAnsi="David" w:hint="cs"/>
                <w:szCs w:val="24"/>
                <w:rtl/>
              </w:rPr>
              <w:t>(</w:t>
            </w:r>
            <w:r>
              <w:rPr>
                <w:rFonts w:ascii="David" w:hAnsi="David" w:hint="cs"/>
                <w:szCs w:val="24"/>
              </w:rPr>
              <w:t>B</w:t>
            </w:r>
            <w:r>
              <w:rPr>
                <w:rFonts w:ascii="David" w:hAnsi="David"/>
                <w:szCs w:val="24"/>
              </w:rPr>
              <w:t>est Practice</w:t>
            </w:r>
            <w:r>
              <w:rPr>
                <w:rFonts w:ascii="David" w:hAnsi="David" w:hint="cs"/>
                <w:szCs w:val="24"/>
                <w:rtl/>
              </w:rPr>
              <w:t>)</w:t>
            </w:r>
            <w:r w:rsidRPr="00173675">
              <w:rPr>
                <w:rFonts w:ascii="David" w:hAnsi="David"/>
                <w:szCs w:val="24"/>
                <w:rtl/>
              </w:rPr>
              <w:t>.</w:t>
            </w:r>
          </w:p>
        </w:tc>
        <w:tc>
          <w:tcPr>
            <w:tcW w:w="1553" w:type="dxa"/>
            <w:vAlign w:val="center"/>
          </w:tcPr>
          <w:p w14:paraId="730D88AB" w14:textId="77777777" w:rsidR="0098229B" w:rsidRPr="00DC4516" w:rsidRDefault="00DA4624" w:rsidP="00AC67FD">
            <w:pPr>
              <w:pStyle w:val="Normal2"/>
              <w:ind w:left="0"/>
              <w:jc w:val="center"/>
              <w:rPr>
                <w:rtl/>
              </w:rPr>
            </w:pPr>
            <w:sdt>
              <w:sdtPr>
                <w:rPr>
                  <w:rFonts w:hint="cs"/>
                  <w:rtl/>
                </w:rPr>
                <w:id w:val="-1299374085"/>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rtl/>
                  </w:rPr>
                  <w:t>☐</w:t>
                </w:r>
              </w:sdtContent>
            </w:sdt>
          </w:p>
        </w:tc>
      </w:tr>
      <w:tr w:rsidR="0098229B" w:rsidRPr="00A14F73" w14:paraId="55A34823" w14:textId="77777777" w:rsidTr="00AC67FD">
        <w:tc>
          <w:tcPr>
            <w:tcW w:w="1884" w:type="dxa"/>
          </w:tcPr>
          <w:p w14:paraId="7B7C716A" w14:textId="77777777" w:rsidR="0098229B" w:rsidRDefault="0098229B" w:rsidP="008840DD">
            <w:pPr>
              <w:pStyle w:val="4-3"/>
              <w:numPr>
                <w:ilvl w:val="3"/>
                <w:numId w:val="99"/>
              </w:numPr>
              <w:tabs>
                <w:tab w:val="clear" w:pos="1890"/>
              </w:tabs>
              <w:snapToGrid/>
              <w:spacing w:before="240" w:after="0"/>
              <w:contextualSpacing w:val="0"/>
              <w:rPr>
                <w:rtl/>
              </w:rPr>
            </w:pPr>
          </w:p>
        </w:tc>
        <w:tc>
          <w:tcPr>
            <w:tcW w:w="6654" w:type="dxa"/>
            <w:vAlign w:val="center"/>
          </w:tcPr>
          <w:p w14:paraId="7017F421" w14:textId="77777777" w:rsidR="0098229B" w:rsidRPr="00693FEF" w:rsidRDefault="0098229B" w:rsidP="00AC67FD">
            <w:pPr>
              <w:spacing w:line="360" w:lineRule="auto"/>
              <w:jc w:val="both"/>
              <w:rPr>
                <w:rFonts w:ascii="David" w:hAnsi="David"/>
                <w:szCs w:val="24"/>
                <w:rtl/>
              </w:rPr>
            </w:pPr>
            <w:r w:rsidRPr="00693FEF">
              <w:rPr>
                <w:rFonts w:ascii="David" w:hAnsi="David" w:hint="cs"/>
                <w:szCs w:val="24"/>
                <w:rtl/>
              </w:rPr>
              <w:t>עדכוני טלאי תוכנה ואבטחה תדירים לתוכנות, מערכות הפעלה והאפליקציות בסביבת המציע.</w:t>
            </w:r>
          </w:p>
        </w:tc>
        <w:tc>
          <w:tcPr>
            <w:tcW w:w="1553" w:type="dxa"/>
            <w:vAlign w:val="center"/>
          </w:tcPr>
          <w:p w14:paraId="61FD834F" w14:textId="77777777" w:rsidR="0098229B" w:rsidRPr="00DC4516" w:rsidRDefault="00DA4624" w:rsidP="00AC67FD">
            <w:pPr>
              <w:pStyle w:val="Normal2"/>
              <w:ind w:left="0"/>
              <w:jc w:val="center"/>
              <w:rPr>
                <w:rtl/>
              </w:rPr>
            </w:pPr>
            <w:sdt>
              <w:sdtPr>
                <w:rPr>
                  <w:rFonts w:hint="cs"/>
                  <w:rtl/>
                </w:rPr>
                <w:id w:val="-1000501741"/>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rtl/>
                  </w:rPr>
                  <w:t>☐</w:t>
                </w:r>
              </w:sdtContent>
            </w:sdt>
          </w:p>
        </w:tc>
      </w:tr>
      <w:tr w:rsidR="0098229B" w:rsidRPr="00A14F73" w14:paraId="17B3D730" w14:textId="77777777" w:rsidTr="00AC67FD">
        <w:tc>
          <w:tcPr>
            <w:tcW w:w="1884" w:type="dxa"/>
          </w:tcPr>
          <w:p w14:paraId="741349C4" w14:textId="77777777" w:rsidR="0098229B" w:rsidRDefault="0098229B" w:rsidP="008840DD">
            <w:pPr>
              <w:pStyle w:val="4-3"/>
              <w:numPr>
                <w:ilvl w:val="3"/>
                <w:numId w:val="99"/>
              </w:numPr>
              <w:tabs>
                <w:tab w:val="clear" w:pos="1890"/>
              </w:tabs>
              <w:snapToGrid/>
              <w:spacing w:before="240" w:after="0"/>
              <w:contextualSpacing w:val="0"/>
              <w:rPr>
                <w:rtl/>
              </w:rPr>
            </w:pPr>
          </w:p>
        </w:tc>
        <w:tc>
          <w:tcPr>
            <w:tcW w:w="6654" w:type="dxa"/>
            <w:vAlign w:val="center"/>
          </w:tcPr>
          <w:p w14:paraId="2301E95A" w14:textId="77777777" w:rsidR="0098229B" w:rsidRPr="00693FEF" w:rsidRDefault="0098229B" w:rsidP="00AC67FD">
            <w:pPr>
              <w:spacing w:line="360" w:lineRule="auto"/>
              <w:jc w:val="both"/>
              <w:rPr>
                <w:rFonts w:ascii="David" w:hAnsi="David"/>
                <w:szCs w:val="24"/>
                <w:rtl/>
              </w:rPr>
            </w:pPr>
            <w:r w:rsidRPr="00693FEF">
              <w:rPr>
                <w:rFonts w:ascii="David" w:hAnsi="David" w:hint="cs"/>
                <w:szCs w:val="24"/>
                <w:rtl/>
              </w:rPr>
              <w:t xml:space="preserve">הזדהות חזקה למחשבים ולשרתים </w:t>
            </w:r>
            <w:r>
              <w:rPr>
                <w:rFonts w:ascii="David" w:hAnsi="David" w:hint="cs"/>
                <w:szCs w:val="24"/>
                <w:rtl/>
              </w:rPr>
              <w:t xml:space="preserve">של </w:t>
            </w:r>
            <w:r w:rsidRPr="00693FEF">
              <w:rPr>
                <w:rFonts w:ascii="David" w:hAnsi="David" w:hint="cs"/>
                <w:szCs w:val="24"/>
                <w:rtl/>
              </w:rPr>
              <w:t xml:space="preserve">המציע </w:t>
            </w:r>
            <w:r>
              <w:rPr>
                <w:rFonts w:ascii="David" w:hAnsi="David" w:hint="cs"/>
                <w:szCs w:val="24"/>
                <w:rtl/>
              </w:rPr>
              <w:t xml:space="preserve">תתבצע </w:t>
            </w:r>
            <w:r w:rsidRPr="00693FEF">
              <w:rPr>
                <w:rFonts w:ascii="David" w:hAnsi="David" w:hint="cs"/>
                <w:szCs w:val="24"/>
                <w:rtl/>
              </w:rPr>
              <w:t>באמצעות סיסמאות מורכבות (לפחות 10 תווים) ו/או מנגנון הזדהות חזק אחר כגון אימות רב-</w:t>
            </w:r>
            <w:r>
              <w:rPr>
                <w:rFonts w:ascii="David" w:hAnsi="David" w:hint="cs"/>
                <w:szCs w:val="24"/>
                <w:rtl/>
              </w:rPr>
              <w:t>גורמי</w:t>
            </w:r>
            <w:r w:rsidRPr="00693FEF">
              <w:rPr>
                <w:rFonts w:ascii="David" w:hAnsi="David" w:hint="cs"/>
                <w:szCs w:val="24"/>
                <w:rtl/>
              </w:rPr>
              <w:t xml:space="preserve"> </w:t>
            </w:r>
            <w:r w:rsidRPr="00693FEF">
              <w:rPr>
                <w:rFonts w:ascii="David" w:hAnsi="David" w:hint="cs"/>
                <w:szCs w:val="24"/>
              </w:rPr>
              <w:t>MFA</w:t>
            </w:r>
            <w:r w:rsidRPr="00693FEF">
              <w:rPr>
                <w:rFonts w:ascii="David" w:hAnsi="David"/>
                <w:szCs w:val="24"/>
              </w:rPr>
              <w:t>)</w:t>
            </w:r>
            <w:r w:rsidRPr="00693FEF">
              <w:rPr>
                <w:rFonts w:ascii="David" w:hAnsi="David" w:hint="cs"/>
                <w:szCs w:val="24"/>
                <w:rtl/>
              </w:rPr>
              <w:t xml:space="preserve">), הזדהות ביומטרית וכדומה. </w:t>
            </w:r>
          </w:p>
        </w:tc>
        <w:tc>
          <w:tcPr>
            <w:tcW w:w="1553" w:type="dxa"/>
            <w:vAlign w:val="center"/>
          </w:tcPr>
          <w:p w14:paraId="1B61F2FF" w14:textId="77777777" w:rsidR="0098229B" w:rsidRPr="00DC4516" w:rsidRDefault="00DA4624" w:rsidP="00AC67FD">
            <w:pPr>
              <w:pStyle w:val="Normal2"/>
              <w:ind w:left="0"/>
              <w:jc w:val="center"/>
              <w:rPr>
                <w:rtl/>
              </w:rPr>
            </w:pPr>
            <w:sdt>
              <w:sdtPr>
                <w:rPr>
                  <w:rFonts w:hint="cs"/>
                  <w:rtl/>
                </w:rPr>
                <w:id w:val="1650332851"/>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rtl/>
                  </w:rPr>
                  <w:t>☐</w:t>
                </w:r>
              </w:sdtContent>
            </w:sdt>
          </w:p>
        </w:tc>
      </w:tr>
      <w:tr w:rsidR="0098229B" w:rsidRPr="00A14F73" w14:paraId="2E5EA381" w14:textId="77777777" w:rsidTr="00AC67FD">
        <w:tc>
          <w:tcPr>
            <w:tcW w:w="1884" w:type="dxa"/>
          </w:tcPr>
          <w:p w14:paraId="695308E7" w14:textId="77777777" w:rsidR="0098229B" w:rsidRDefault="0098229B" w:rsidP="008840DD">
            <w:pPr>
              <w:pStyle w:val="4-3"/>
              <w:numPr>
                <w:ilvl w:val="3"/>
                <w:numId w:val="99"/>
              </w:numPr>
              <w:tabs>
                <w:tab w:val="clear" w:pos="1890"/>
              </w:tabs>
              <w:snapToGrid/>
              <w:spacing w:before="240" w:after="0"/>
              <w:contextualSpacing w:val="0"/>
              <w:rPr>
                <w:rtl/>
              </w:rPr>
            </w:pPr>
          </w:p>
        </w:tc>
        <w:tc>
          <w:tcPr>
            <w:tcW w:w="6654" w:type="dxa"/>
            <w:vAlign w:val="center"/>
          </w:tcPr>
          <w:p w14:paraId="31897629" w14:textId="77777777" w:rsidR="0098229B" w:rsidRPr="00693FEF" w:rsidRDefault="0098229B" w:rsidP="00AC67FD">
            <w:pPr>
              <w:spacing w:line="360" w:lineRule="auto"/>
              <w:jc w:val="both"/>
              <w:rPr>
                <w:rFonts w:ascii="David" w:hAnsi="David"/>
                <w:szCs w:val="24"/>
                <w:rtl/>
              </w:rPr>
            </w:pPr>
            <w:r>
              <w:rPr>
                <w:rFonts w:ascii="David" w:hAnsi="David" w:hint="cs"/>
                <w:szCs w:val="24"/>
                <w:rtl/>
              </w:rPr>
              <w:t xml:space="preserve">על המציע </w:t>
            </w:r>
            <w:proofErr w:type="spellStart"/>
            <w:r>
              <w:rPr>
                <w:rFonts w:ascii="David" w:hAnsi="David" w:hint="cs"/>
                <w:szCs w:val="24"/>
                <w:rtl/>
              </w:rPr>
              <w:t>לנטר</w:t>
            </w:r>
            <w:proofErr w:type="spellEnd"/>
            <w:r>
              <w:rPr>
                <w:rFonts w:ascii="David" w:hAnsi="David" w:hint="cs"/>
                <w:szCs w:val="24"/>
                <w:rtl/>
              </w:rPr>
              <w:t xml:space="preserve"> את מערכותיו בהיבטי סייבר על ידי מערך ניטור </w:t>
            </w:r>
            <w:r>
              <w:rPr>
                <w:rFonts w:ascii="David" w:hAnsi="David" w:hint="cs"/>
                <w:szCs w:val="24"/>
              </w:rPr>
              <w:t>SOC</w:t>
            </w:r>
            <w:r>
              <w:rPr>
                <w:rFonts w:ascii="David" w:hAnsi="David" w:hint="cs"/>
                <w:szCs w:val="24"/>
                <w:rtl/>
              </w:rPr>
              <w:t xml:space="preserve"> (</w:t>
            </w:r>
            <w:r>
              <w:rPr>
                <w:rFonts w:ascii="David" w:hAnsi="David" w:hint="cs"/>
                <w:szCs w:val="24"/>
              </w:rPr>
              <w:t>S</w:t>
            </w:r>
            <w:r>
              <w:rPr>
                <w:rFonts w:ascii="David" w:hAnsi="David"/>
                <w:szCs w:val="24"/>
              </w:rPr>
              <w:t>ecurity Operation Center</w:t>
            </w:r>
            <w:r>
              <w:rPr>
                <w:rFonts w:ascii="David" w:hAnsi="David" w:hint="cs"/>
                <w:szCs w:val="24"/>
                <w:rtl/>
              </w:rPr>
              <w:t xml:space="preserve">) 24/7 (24 שעות ביממה, 365 ימים בשנה).  </w:t>
            </w:r>
            <w:r>
              <w:rPr>
                <w:rtl/>
              </w:rPr>
              <w:t xml:space="preserve"> </w:t>
            </w:r>
            <w:r w:rsidRPr="000A5214">
              <w:rPr>
                <w:rFonts w:ascii="David" w:hAnsi="David"/>
                <w:szCs w:val="24"/>
                <w:rtl/>
              </w:rPr>
              <w:t>משך שמירת לוגים 24 חודשים לכל הפחות.</w:t>
            </w:r>
          </w:p>
        </w:tc>
        <w:tc>
          <w:tcPr>
            <w:tcW w:w="1553" w:type="dxa"/>
            <w:vAlign w:val="center"/>
          </w:tcPr>
          <w:p w14:paraId="0186E07C" w14:textId="77777777" w:rsidR="0098229B" w:rsidRPr="00DC4516" w:rsidRDefault="00DA4624" w:rsidP="00AC67FD">
            <w:pPr>
              <w:pStyle w:val="Normal2"/>
              <w:ind w:left="0"/>
              <w:jc w:val="center"/>
            </w:pPr>
            <w:sdt>
              <w:sdtPr>
                <w:rPr>
                  <w:rFonts w:hint="cs"/>
                  <w:rtl/>
                </w:rPr>
                <w:id w:val="498014893"/>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rtl/>
                  </w:rPr>
                  <w:t>☐</w:t>
                </w:r>
              </w:sdtContent>
            </w:sdt>
          </w:p>
        </w:tc>
      </w:tr>
      <w:tr w:rsidR="0098229B" w:rsidRPr="00DA3906" w14:paraId="584B5E86" w14:textId="77777777" w:rsidTr="00AC67FD">
        <w:tc>
          <w:tcPr>
            <w:tcW w:w="1884" w:type="dxa"/>
          </w:tcPr>
          <w:p w14:paraId="7FB35704" w14:textId="77777777" w:rsidR="0098229B" w:rsidRPr="00DA3906" w:rsidRDefault="0098229B" w:rsidP="008840DD">
            <w:pPr>
              <w:pStyle w:val="4-3"/>
              <w:numPr>
                <w:ilvl w:val="3"/>
                <w:numId w:val="99"/>
              </w:numPr>
              <w:tabs>
                <w:tab w:val="clear" w:pos="1890"/>
              </w:tabs>
              <w:snapToGrid/>
              <w:spacing w:before="240" w:after="0"/>
              <w:contextualSpacing w:val="0"/>
              <w:rPr>
                <w:rtl/>
              </w:rPr>
            </w:pPr>
          </w:p>
        </w:tc>
        <w:tc>
          <w:tcPr>
            <w:tcW w:w="6654" w:type="dxa"/>
            <w:vAlign w:val="center"/>
          </w:tcPr>
          <w:p w14:paraId="1E1E20EA" w14:textId="77777777" w:rsidR="0098229B" w:rsidRPr="00DA3906" w:rsidRDefault="0098229B" w:rsidP="00AC67FD">
            <w:pPr>
              <w:spacing w:line="360" w:lineRule="auto"/>
              <w:jc w:val="both"/>
              <w:rPr>
                <w:rFonts w:ascii="David" w:hAnsi="David"/>
                <w:szCs w:val="24"/>
                <w:rtl/>
              </w:rPr>
            </w:pPr>
            <w:r w:rsidRPr="00DA3906">
              <w:rPr>
                <w:rFonts w:ascii="David" w:eastAsiaTheme="minorHAnsi" w:hAnsi="David" w:hint="cs"/>
                <w:szCs w:val="24"/>
                <w:rtl/>
              </w:rPr>
              <w:t xml:space="preserve">על </w:t>
            </w:r>
            <w:r w:rsidRPr="00DA3906">
              <w:rPr>
                <w:rFonts w:ascii="David" w:eastAsiaTheme="minorHAnsi" w:hAnsi="David"/>
                <w:szCs w:val="24"/>
                <w:rtl/>
              </w:rPr>
              <w:t xml:space="preserve">כל מחשב </w:t>
            </w:r>
            <w:r>
              <w:rPr>
                <w:rFonts w:ascii="David" w:eastAsiaTheme="minorHAnsi" w:hAnsi="David" w:hint="cs"/>
                <w:szCs w:val="24"/>
                <w:rtl/>
              </w:rPr>
              <w:t xml:space="preserve">ושרת </w:t>
            </w:r>
            <w:r w:rsidRPr="00DA3906">
              <w:rPr>
                <w:rFonts w:ascii="David" w:eastAsiaTheme="minorHAnsi" w:hAnsi="David" w:hint="cs"/>
                <w:szCs w:val="24"/>
                <w:rtl/>
              </w:rPr>
              <w:t xml:space="preserve">של המציע </w:t>
            </w:r>
            <w:r w:rsidRPr="00DA3906">
              <w:rPr>
                <w:rFonts w:ascii="David" w:eastAsiaTheme="minorHAnsi" w:hAnsi="David"/>
                <w:szCs w:val="24"/>
                <w:rtl/>
              </w:rPr>
              <w:t xml:space="preserve">המחזיק </w:t>
            </w:r>
            <w:r w:rsidRPr="00DA3906">
              <w:rPr>
                <w:rFonts w:ascii="David" w:eastAsiaTheme="minorHAnsi" w:hAnsi="David" w:hint="cs"/>
                <w:szCs w:val="24"/>
                <w:rtl/>
              </w:rPr>
              <w:t>מידע</w:t>
            </w:r>
            <w:r w:rsidRPr="00DA3906">
              <w:rPr>
                <w:rFonts w:ascii="David" w:eastAsiaTheme="minorHAnsi" w:hAnsi="David"/>
                <w:szCs w:val="24"/>
                <w:rtl/>
              </w:rPr>
              <w:t xml:space="preserve"> </w:t>
            </w:r>
            <w:r w:rsidRPr="00DA3906">
              <w:rPr>
                <w:rFonts w:ascii="David" w:eastAsiaTheme="minorHAnsi" w:hAnsi="David" w:hint="cs"/>
                <w:szCs w:val="24"/>
                <w:rtl/>
              </w:rPr>
              <w:t>ב</w:t>
            </w:r>
            <w:r w:rsidRPr="00DA3906">
              <w:rPr>
                <w:rFonts w:ascii="David" w:eastAsiaTheme="minorHAnsi" w:hAnsi="David"/>
                <w:szCs w:val="24"/>
                <w:rtl/>
              </w:rPr>
              <w:t>נ</w:t>
            </w:r>
            <w:r w:rsidRPr="00DA3906">
              <w:rPr>
                <w:rFonts w:ascii="David" w:eastAsiaTheme="minorHAnsi" w:hAnsi="David" w:hint="cs"/>
                <w:szCs w:val="24"/>
                <w:rtl/>
              </w:rPr>
              <w:t>ו</w:t>
            </w:r>
            <w:r w:rsidRPr="00DA3906">
              <w:rPr>
                <w:rFonts w:ascii="David" w:eastAsiaTheme="minorHAnsi" w:hAnsi="David"/>
                <w:szCs w:val="24"/>
                <w:rtl/>
              </w:rPr>
              <w:t xml:space="preserve">שא </w:t>
            </w:r>
            <w:r w:rsidRPr="00DA3906">
              <w:rPr>
                <w:rFonts w:ascii="David" w:eastAsiaTheme="minorHAnsi" w:hAnsi="David" w:hint="cs"/>
                <w:szCs w:val="24"/>
                <w:rtl/>
              </w:rPr>
              <w:t>ה</w:t>
            </w:r>
            <w:r w:rsidRPr="00DA3906">
              <w:rPr>
                <w:rFonts w:ascii="David" w:eastAsiaTheme="minorHAnsi" w:hAnsi="David"/>
                <w:szCs w:val="24"/>
                <w:rtl/>
              </w:rPr>
              <w:t>מכרז להיות מוגן על</w:t>
            </w:r>
            <w:r w:rsidRPr="00DA3906">
              <w:rPr>
                <w:rFonts w:ascii="David" w:eastAsiaTheme="minorHAnsi" w:hAnsi="David" w:hint="cs"/>
                <w:szCs w:val="24"/>
                <w:rtl/>
              </w:rPr>
              <w:t xml:space="preserve"> </w:t>
            </w:r>
            <w:r w:rsidRPr="00DA3906">
              <w:rPr>
                <w:rFonts w:ascii="David" w:eastAsiaTheme="minorHAnsi" w:hAnsi="David"/>
                <w:szCs w:val="24"/>
                <w:rtl/>
              </w:rPr>
              <w:t>ידי מערכת הצפנת דיסק (</w:t>
            </w:r>
            <w:r w:rsidRPr="00DA3906">
              <w:rPr>
                <w:rFonts w:ascii="David" w:eastAsiaTheme="minorHAnsi" w:hAnsi="David" w:hint="cs"/>
                <w:szCs w:val="24"/>
              </w:rPr>
              <w:t>F</w:t>
            </w:r>
            <w:r w:rsidRPr="00DA3906">
              <w:rPr>
                <w:rFonts w:ascii="David" w:eastAsiaTheme="minorHAnsi" w:hAnsi="David"/>
                <w:szCs w:val="24"/>
              </w:rPr>
              <w:t>ull Disk Encryption</w:t>
            </w:r>
            <w:r w:rsidRPr="00DA3906">
              <w:rPr>
                <w:rFonts w:ascii="David" w:eastAsiaTheme="minorHAnsi" w:hAnsi="David"/>
                <w:szCs w:val="24"/>
                <w:rtl/>
              </w:rPr>
              <w:t>).</w:t>
            </w:r>
          </w:p>
        </w:tc>
        <w:tc>
          <w:tcPr>
            <w:tcW w:w="1553" w:type="dxa"/>
            <w:vAlign w:val="center"/>
          </w:tcPr>
          <w:p w14:paraId="04E174D2" w14:textId="77777777" w:rsidR="0098229B" w:rsidRPr="00DC4516" w:rsidRDefault="00DA4624" w:rsidP="00AC67FD">
            <w:pPr>
              <w:pStyle w:val="Normal2"/>
              <w:ind w:left="0"/>
              <w:jc w:val="center"/>
            </w:pPr>
            <w:sdt>
              <w:sdtPr>
                <w:rPr>
                  <w:rFonts w:hint="cs"/>
                  <w:rtl/>
                </w:rPr>
                <w:id w:val="914368101"/>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rtl/>
                  </w:rPr>
                  <w:t>☐</w:t>
                </w:r>
              </w:sdtContent>
            </w:sdt>
          </w:p>
        </w:tc>
      </w:tr>
      <w:tr w:rsidR="0098229B" w:rsidRPr="00A14F73" w14:paraId="572E057B" w14:textId="77777777" w:rsidTr="00AC67FD">
        <w:tc>
          <w:tcPr>
            <w:tcW w:w="1884" w:type="dxa"/>
          </w:tcPr>
          <w:p w14:paraId="5E762A65" w14:textId="77777777" w:rsidR="0098229B" w:rsidRDefault="0098229B" w:rsidP="008840DD">
            <w:pPr>
              <w:pStyle w:val="4-3"/>
              <w:numPr>
                <w:ilvl w:val="3"/>
                <w:numId w:val="99"/>
              </w:numPr>
              <w:tabs>
                <w:tab w:val="clear" w:pos="1890"/>
              </w:tabs>
              <w:snapToGrid/>
              <w:spacing w:before="240" w:after="0"/>
              <w:contextualSpacing w:val="0"/>
              <w:rPr>
                <w:rtl/>
              </w:rPr>
            </w:pPr>
          </w:p>
        </w:tc>
        <w:tc>
          <w:tcPr>
            <w:tcW w:w="6654" w:type="dxa"/>
            <w:vAlign w:val="center"/>
          </w:tcPr>
          <w:p w14:paraId="76455E39" w14:textId="77777777" w:rsidR="0098229B" w:rsidRPr="00693FEF" w:rsidRDefault="0098229B" w:rsidP="00AC67FD">
            <w:pPr>
              <w:spacing w:line="360" w:lineRule="auto"/>
              <w:jc w:val="both"/>
              <w:rPr>
                <w:rFonts w:ascii="David" w:hAnsi="David"/>
                <w:szCs w:val="24"/>
                <w:rtl/>
              </w:rPr>
            </w:pPr>
            <w:r w:rsidRPr="00693FEF">
              <w:rPr>
                <w:rFonts w:ascii="David" w:hAnsi="David" w:hint="cs"/>
                <w:szCs w:val="24"/>
                <w:rtl/>
              </w:rPr>
              <w:t>אין להשאיר התקנים ניידים כגון מחשב נייד, כונן חיצוני וכו' האוגרים מידע רגיש ו/או חסוי, ללא השגחה. כמו כן, לאחר שעות העבודה יש לוודא אחסונם במקום נעול.</w:t>
            </w:r>
          </w:p>
        </w:tc>
        <w:tc>
          <w:tcPr>
            <w:tcW w:w="1553" w:type="dxa"/>
            <w:vAlign w:val="center"/>
          </w:tcPr>
          <w:p w14:paraId="5E3CA25F" w14:textId="77777777" w:rsidR="0098229B" w:rsidRPr="00DC4516" w:rsidRDefault="00DA4624" w:rsidP="00AC67FD">
            <w:pPr>
              <w:pStyle w:val="Normal2"/>
              <w:ind w:left="0"/>
              <w:jc w:val="center"/>
              <w:rPr>
                <w:rtl/>
              </w:rPr>
            </w:pPr>
            <w:sdt>
              <w:sdtPr>
                <w:rPr>
                  <w:rFonts w:hint="cs"/>
                  <w:rtl/>
                </w:rPr>
                <w:id w:val="1784607821"/>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rtl/>
                  </w:rPr>
                  <w:t>☐</w:t>
                </w:r>
              </w:sdtContent>
            </w:sdt>
          </w:p>
        </w:tc>
      </w:tr>
      <w:tr w:rsidR="0098229B" w:rsidRPr="00A14F73" w14:paraId="3DF6FC3B" w14:textId="77777777" w:rsidTr="00AC67FD">
        <w:tc>
          <w:tcPr>
            <w:tcW w:w="1884" w:type="dxa"/>
          </w:tcPr>
          <w:p w14:paraId="1B9519E6" w14:textId="77777777" w:rsidR="0098229B" w:rsidRDefault="0098229B" w:rsidP="008840DD">
            <w:pPr>
              <w:pStyle w:val="4-3"/>
              <w:numPr>
                <w:ilvl w:val="2"/>
                <w:numId w:val="99"/>
              </w:numPr>
              <w:tabs>
                <w:tab w:val="clear" w:pos="1890"/>
              </w:tabs>
              <w:snapToGrid/>
              <w:spacing w:before="240" w:after="0"/>
              <w:contextualSpacing w:val="0"/>
              <w:rPr>
                <w:rtl/>
              </w:rPr>
            </w:pPr>
          </w:p>
        </w:tc>
        <w:tc>
          <w:tcPr>
            <w:tcW w:w="6654" w:type="dxa"/>
            <w:vAlign w:val="center"/>
          </w:tcPr>
          <w:p w14:paraId="420F5AB5" w14:textId="77777777" w:rsidR="0098229B" w:rsidRPr="00BF48CF" w:rsidRDefault="0098229B" w:rsidP="00AC67FD">
            <w:pPr>
              <w:spacing w:line="360" w:lineRule="auto"/>
              <w:jc w:val="both"/>
              <w:rPr>
                <w:rFonts w:ascii="David" w:hAnsi="David"/>
                <w:szCs w:val="24"/>
              </w:rPr>
            </w:pPr>
            <w:r w:rsidRPr="00BF48CF">
              <w:rPr>
                <w:rFonts w:ascii="David" w:hAnsi="David"/>
                <w:szCs w:val="24"/>
                <w:rtl/>
              </w:rPr>
              <w:t xml:space="preserve">המציע </w:t>
            </w:r>
            <w:r w:rsidRPr="00BF48CF">
              <w:rPr>
                <w:rFonts w:ascii="David" w:hAnsi="David" w:hint="cs"/>
                <w:szCs w:val="24"/>
                <w:rtl/>
              </w:rPr>
              <w:t>נדרש</w:t>
            </w:r>
            <w:r w:rsidRPr="00BF48CF">
              <w:rPr>
                <w:rFonts w:ascii="David" w:hAnsi="David"/>
                <w:szCs w:val="24"/>
                <w:rtl/>
              </w:rPr>
              <w:t xml:space="preserve"> </w:t>
            </w:r>
            <w:r w:rsidRPr="00BF48CF">
              <w:rPr>
                <w:rFonts w:ascii="David" w:hAnsi="David" w:hint="cs"/>
                <w:szCs w:val="24"/>
                <w:rtl/>
              </w:rPr>
              <w:t>ל</w:t>
            </w:r>
            <w:r w:rsidRPr="00BF48CF">
              <w:rPr>
                <w:rFonts w:ascii="David" w:hAnsi="David"/>
                <w:szCs w:val="24"/>
                <w:rtl/>
              </w:rPr>
              <w:t xml:space="preserve">בצע בדיקות חוסן </w:t>
            </w:r>
            <w:r w:rsidRPr="00BF48CF">
              <w:rPr>
                <w:rFonts w:ascii="David" w:hAnsi="David" w:hint="cs"/>
                <w:szCs w:val="24"/>
                <w:rtl/>
              </w:rPr>
              <w:t xml:space="preserve">תקופתיות </w:t>
            </w:r>
            <w:r w:rsidRPr="00BF48CF">
              <w:rPr>
                <w:rFonts w:ascii="David" w:hAnsi="David"/>
                <w:szCs w:val="24"/>
                <w:rtl/>
              </w:rPr>
              <w:t>באופן עצמאי</w:t>
            </w:r>
            <w:r w:rsidRPr="00BF48CF">
              <w:rPr>
                <w:rFonts w:ascii="David" w:hAnsi="David" w:hint="cs"/>
                <w:szCs w:val="24"/>
                <w:rtl/>
              </w:rPr>
              <w:t xml:space="preserve"> או </w:t>
            </w:r>
            <w:r w:rsidRPr="00BF48CF">
              <w:rPr>
                <w:rFonts w:ascii="David" w:hAnsi="David"/>
                <w:szCs w:val="24"/>
                <w:rtl/>
              </w:rPr>
              <w:t xml:space="preserve">על ידי מומחה חיצוני </w:t>
            </w:r>
            <w:r w:rsidRPr="00BF48CF">
              <w:rPr>
                <w:rFonts w:ascii="David" w:hAnsi="David" w:hint="cs"/>
                <w:szCs w:val="24"/>
                <w:rtl/>
              </w:rPr>
              <w:t>לתשתיות וליישומים הטכנולוגיים הקיימים בסביבת המציע.</w:t>
            </w:r>
          </w:p>
        </w:tc>
        <w:tc>
          <w:tcPr>
            <w:tcW w:w="1553" w:type="dxa"/>
            <w:vAlign w:val="center"/>
          </w:tcPr>
          <w:p w14:paraId="62179689" w14:textId="77777777" w:rsidR="0098229B" w:rsidRPr="00DC4516" w:rsidRDefault="00DA4624" w:rsidP="00AC67FD">
            <w:pPr>
              <w:pStyle w:val="Normal2"/>
              <w:ind w:left="0"/>
              <w:jc w:val="center"/>
            </w:pPr>
            <w:sdt>
              <w:sdtPr>
                <w:rPr>
                  <w:rFonts w:hint="cs"/>
                  <w:rtl/>
                </w:rPr>
                <w:id w:val="-240098524"/>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rtl/>
                  </w:rPr>
                  <w:t>☐</w:t>
                </w:r>
              </w:sdtContent>
            </w:sdt>
          </w:p>
        </w:tc>
      </w:tr>
      <w:tr w:rsidR="0098229B" w:rsidRPr="00A14F73" w14:paraId="505A0003" w14:textId="77777777" w:rsidTr="00AC67FD">
        <w:tc>
          <w:tcPr>
            <w:tcW w:w="1884" w:type="dxa"/>
          </w:tcPr>
          <w:p w14:paraId="473743F1" w14:textId="77777777" w:rsidR="0098229B" w:rsidRDefault="0098229B" w:rsidP="008840DD">
            <w:pPr>
              <w:pStyle w:val="4-3"/>
              <w:numPr>
                <w:ilvl w:val="2"/>
                <w:numId w:val="99"/>
              </w:numPr>
              <w:tabs>
                <w:tab w:val="clear" w:pos="1890"/>
              </w:tabs>
              <w:snapToGrid/>
              <w:spacing w:before="240" w:after="0"/>
              <w:contextualSpacing w:val="0"/>
              <w:rPr>
                <w:rtl/>
              </w:rPr>
            </w:pPr>
          </w:p>
        </w:tc>
        <w:tc>
          <w:tcPr>
            <w:tcW w:w="6654" w:type="dxa"/>
            <w:vAlign w:val="center"/>
          </w:tcPr>
          <w:p w14:paraId="2E364C98" w14:textId="77777777" w:rsidR="0098229B" w:rsidRPr="00BF48CF" w:rsidRDefault="0098229B" w:rsidP="00AC67FD">
            <w:pPr>
              <w:spacing w:line="360" w:lineRule="auto"/>
              <w:jc w:val="both"/>
              <w:rPr>
                <w:rFonts w:ascii="David" w:hAnsi="David"/>
                <w:szCs w:val="24"/>
                <w:rtl/>
              </w:rPr>
            </w:pPr>
            <w:r w:rsidRPr="00BF48CF">
              <w:rPr>
                <w:rFonts w:ascii="David" w:hAnsi="David"/>
                <w:szCs w:val="24"/>
                <w:rtl/>
              </w:rPr>
              <w:t xml:space="preserve">המציע </w:t>
            </w:r>
            <w:r w:rsidRPr="00BF48CF">
              <w:rPr>
                <w:rFonts w:ascii="David" w:hAnsi="David" w:hint="cs"/>
                <w:szCs w:val="24"/>
                <w:rtl/>
              </w:rPr>
              <w:t>נדרש</w:t>
            </w:r>
            <w:r w:rsidRPr="00BF48CF">
              <w:rPr>
                <w:rFonts w:ascii="David" w:hAnsi="David"/>
                <w:szCs w:val="24"/>
                <w:rtl/>
              </w:rPr>
              <w:t xml:space="preserve"> </w:t>
            </w:r>
            <w:r w:rsidRPr="00BF48CF">
              <w:rPr>
                <w:rFonts w:ascii="David" w:hAnsi="David" w:hint="cs"/>
                <w:szCs w:val="24"/>
                <w:rtl/>
              </w:rPr>
              <w:t>לבצ</w:t>
            </w:r>
            <w:r w:rsidRPr="00BF48CF">
              <w:rPr>
                <w:rFonts w:ascii="David" w:hAnsi="David"/>
                <w:szCs w:val="24"/>
                <w:rtl/>
              </w:rPr>
              <w:t xml:space="preserve">ע סקרי אבטחת מידע </w:t>
            </w:r>
            <w:r w:rsidRPr="00BF48CF">
              <w:rPr>
                <w:rFonts w:ascii="David" w:hAnsi="David" w:hint="cs"/>
                <w:szCs w:val="24"/>
                <w:rtl/>
              </w:rPr>
              <w:t xml:space="preserve">תקופתיים </w:t>
            </w:r>
            <w:r w:rsidRPr="00BF48CF">
              <w:rPr>
                <w:rFonts w:ascii="David" w:hAnsi="David"/>
                <w:szCs w:val="24"/>
                <w:rtl/>
              </w:rPr>
              <w:t xml:space="preserve">באופן עצמאי </w:t>
            </w:r>
            <w:r w:rsidRPr="00BF48CF">
              <w:rPr>
                <w:rFonts w:ascii="David" w:hAnsi="David" w:hint="cs"/>
                <w:szCs w:val="24"/>
                <w:rtl/>
              </w:rPr>
              <w:t>או ע</w:t>
            </w:r>
            <w:r w:rsidRPr="00BF48CF">
              <w:rPr>
                <w:rFonts w:ascii="David" w:hAnsi="David"/>
                <w:szCs w:val="24"/>
                <w:rtl/>
              </w:rPr>
              <w:t xml:space="preserve">ל ידי מומחה חיצוני </w:t>
            </w:r>
            <w:r w:rsidRPr="00BF48CF">
              <w:rPr>
                <w:rFonts w:ascii="David" w:hAnsi="David" w:hint="cs"/>
                <w:szCs w:val="24"/>
                <w:rtl/>
              </w:rPr>
              <w:t xml:space="preserve"> לתשתיות וליישומים הטכנולוגיים הקיימים בסביבת המציע.</w:t>
            </w:r>
          </w:p>
        </w:tc>
        <w:tc>
          <w:tcPr>
            <w:tcW w:w="1553" w:type="dxa"/>
            <w:vAlign w:val="center"/>
          </w:tcPr>
          <w:p w14:paraId="7425271A" w14:textId="77777777" w:rsidR="0098229B" w:rsidRPr="00DC4516" w:rsidRDefault="00DA4624" w:rsidP="00AC67FD">
            <w:pPr>
              <w:pStyle w:val="Normal2"/>
              <w:ind w:left="0"/>
              <w:jc w:val="center"/>
            </w:pPr>
            <w:sdt>
              <w:sdtPr>
                <w:rPr>
                  <w:rFonts w:hint="cs"/>
                  <w:rtl/>
                </w:rPr>
                <w:id w:val="-525177996"/>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rtl/>
                  </w:rPr>
                  <w:t>☐</w:t>
                </w:r>
              </w:sdtContent>
            </w:sdt>
          </w:p>
        </w:tc>
      </w:tr>
      <w:tr w:rsidR="0098229B" w:rsidRPr="00A14F73" w14:paraId="73A3395A" w14:textId="77777777" w:rsidTr="00AC67FD">
        <w:trPr>
          <w:trHeight w:val="620"/>
        </w:trPr>
        <w:tc>
          <w:tcPr>
            <w:tcW w:w="10091" w:type="dxa"/>
            <w:gridSpan w:val="3"/>
            <w:shd w:val="clear" w:color="auto" w:fill="DBE5F1" w:themeFill="accent1" w:themeFillTint="33"/>
            <w:vAlign w:val="center"/>
          </w:tcPr>
          <w:p w14:paraId="27BF5EC3" w14:textId="77777777" w:rsidR="0098229B" w:rsidRPr="00AE6CB7" w:rsidRDefault="0098229B" w:rsidP="008840DD">
            <w:pPr>
              <w:pStyle w:val="2ff3"/>
              <w:numPr>
                <w:ilvl w:val="1"/>
                <w:numId w:val="99"/>
              </w:numPr>
              <w:jc w:val="center"/>
              <w:outlineLvl w:val="0"/>
              <w:rPr>
                <w:b/>
                <w:bCs/>
                <w:rtl/>
              </w:rPr>
            </w:pPr>
            <w:r w:rsidRPr="00AE6CB7">
              <w:rPr>
                <w:rFonts w:hint="cs"/>
                <w:b/>
                <w:bCs/>
                <w:rtl/>
              </w:rPr>
              <w:t xml:space="preserve">אבטחת המערכות </w:t>
            </w:r>
            <w:r w:rsidRPr="00AE6CB7">
              <w:rPr>
                <w:rFonts w:hint="eastAsia"/>
                <w:b/>
                <w:bCs/>
                <w:rtl/>
              </w:rPr>
              <w:t>אשר</w:t>
            </w:r>
            <w:r w:rsidRPr="00AE6CB7">
              <w:rPr>
                <w:b/>
                <w:bCs/>
                <w:rtl/>
              </w:rPr>
              <w:t xml:space="preserve"> </w:t>
            </w:r>
            <w:r>
              <w:rPr>
                <w:rFonts w:hint="eastAsia"/>
                <w:b/>
                <w:bCs/>
                <w:rtl/>
              </w:rPr>
              <w:t>באמצעות</w:t>
            </w:r>
            <w:r>
              <w:rPr>
                <w:rFonts w:hint="cs"/>
                <w:b/>
                <w:bCs/>
                <w:rtl/>
              </w:rPr>
              <w:t>ן</w:t>
            </w:r>
            <w:r w:rsidRPr="00AE6CB7">
              <w:rPr>
                <w:b/>
                <w:bCs/>
                <w:rtl/>
              </w:rPr>
              <w:t xml:space="preserve"> </w:t>
            </w:r>
            <w:r w:rsidRPr="00AE6CB7">
              <w:rPr>
                <w:rFonts w:hint="eastAsia"/>
                <w:b/>
                <w:bCs/>
                <w:rtl/>
              </w:rPr>
              <w:t>המציע</w:t>
            </w:r>
            <w:r w:rsidRPr="00AE6CB7">
              <w:rPr>
                <w:b/>
                <w:bCs/>
                <w:rtl/>
              </w:rPr>
              <w:t xml:space="preserve"> </w:t>
            </w:r>
            <w:r w:rsidRPr="00AE6CB7">
              <w:rPr>
                <w:rFonts w:hint="cs"/>
                <w:b/>
                <w:bCs/>
                <w:rtl/>
              </w:rPr>
              <w:t xml:space="preserve">מבצע את עבודתו </w:t>
            </w:r>
          </w:p>
        </w:tc>
      </w:tr>
      <w:tr w:rsidR="0098229B" w:rsidRPr="00A14F73" w14:paraId="1B1192F7" w14:textId="77777777" w:rsidTr="00AC67FD">
        <w:tc>
          <w:tcPr>
            <w:tcW w:w="1884" w:type="dxa"/>
          </w:tcPr>
          <w:p w14:paraId="57DC1BB8" w14:textId="77777777" w:rsidR="0098229B" w:rsidRDefault="0098229B" w:rsidP="008840DD">
            <w:pPr>
              <w:pStyle w:val="4-3"/>
              <w:numPr>
                <w:ilvl w:val="2"/>
                <w:numId w:val="99"/>
              </w:numPr>
              <w:tabs>
                <w:tab w:val="clear" w:pos="1890"/>
              </w:tabs>
              <w:snapToGrid/>
              <w:spacing w:before="240" w:after="0"/>
              <w:contextualSpacing w:val="0"/>
              <w:rPr>
                <w:rtl/>
              </w:rPr>
            </w:pPr>
          </w:p>
        </w:tc>
        <w:tc>
          <w:tcPr>
            <w:tcW w:w="6654" w:type="dxa"/>
            <w:vAlign w:val="center"/>
          </w:tcPr>
          <w:p w14:paraId="32203C95" w14:textId="77777777" w:rsidR="0098229B" w:rsidRPr="00AE6CB7" w:rsidRDefault="0098229B" w:rsidP="00AC67FD">
            <w:pPr>
              <w:spacing w:line="360" w:lineRule="auto"/>
              <w:jc w:val="both"/>
              <w:rPr>
                <w:rFonts w:ascii="David" w:hAnsi="David"/>
                <w:szCs w:val="24"/>
                <w:rtl/>
              </w:rPr>
            </w:pPr>
            <w:r w:rsidRPr="00AE6CB7">
              <w:rPr>
                <w:rFonts w:ascii="David" w:hAnsi="David" w:hint="cs"/>
                <w:szCs w:val="24"/>
                <w:rtl/>
              </w:rPr>
              <w:t xml:space="preserve">המציע מתחייב לעמוד בדרישות </w:t>
            </w:r>
            <w:r w:rsidRPr="00AE6CB7">
              <w:rPr>
                <w:rFonts w:ascii="David" w:hAnsi="David"/>
                <w:szCs w:val="24"/>
                <w:rtl/>
              </w:rPr>
              <w:t>הבאות:</w:t>
            </w:r>
          </w:p>
        </w:tc>
        <w:tc>
          <w:tcPr>
            <w:tcW w:w="1553" w:type="dxa"/>
            <w:vAlign w:val="center"/>
          </w:tcPr>
          <w:p w14:paraId="19C0F8B2" w14:textId="77777777" w:rsidR="0098229B" w:rsidRPr="00DC4516" w:rsidRDefault="0098229B" w:rsidP="00AC67FD">
            <w:pPr>
              <w:pStyle w:val="Normal2"/>
              <w:ind w:left="0"/>
              <w:jc w:val="center"/>
              <w:rPr>
                <w:rtl/>
              </w:rPr>
            </w:pPr>
          </w:p>
        </w:tc>
      </w:tr>
      <w:tr w:rsidR="0098229B" w:rsidRPr="00A14F73" w14:paraId="7C5B0E2F" w14:textId="77777777" w:rsidTr="00AC67FD">
        <w:tc>
          <w:tcPr>
            <w:tcW w:w="1884" w:type="dxa"/>
          </w:tcPr>
          <w:p w14:paraId="0C3FE074" w14:textId="77777777" w:rsidR="0098229B" w:rsidRDefault="0098229B" w:rsidP="008840DD">
            <w:pPr>
              <w:pStyle w:val="4-3"/>
              <w:numPr>
                <w:ilvl w:val="3"/>
                <w:numId w:val="99"/>
              </w:numPr>
              <w:tabs>
                <w:tab w:val="clear" w:pos="1890"/>
              </w:tabs>
              <w:snapToGrid/>
              <w:spacing w:before="240" w:after="0"/>
              <w:contextualSpacing w:val="0"/>
              <w:rPr>
                <w:rtl/>
              </w:rPr>
            </w:pPr>
          </w:p>
        </w:tc>
        <w:tc>
          <w:tcPr>
            <w:tcW w:w="6654" w:type="dxa"/>
            <w:vAlign w:val="center"/>
          </w:tcPr>
          <w:p w14:paraId="09928A00" w14:textId="77777777" w:rsidR="0098229B" w:rsidRPr="00ED58B4" w:rsidRDefault="0098229B" w:rsidP="00AC67FD">
            <w:pPr>
              <w:spacing w:line="360" w:lineRule="auto"/>
              <w:jc w:val="both"/>
              <w:rPr>
                <w:rFonts w:ascii="David" w:hAnsi="David"/>
                <w:szCs w:val="24"/>
                <w:rtl/>
              </w:rPr>
            </w:pPr>
            <w:r w:rsidRPr="00ED58B4">
              <w:rPr>
                <w:rFonts w:ascii="David" w:hAnsi="David" w:hint="cs"/>
                <w:szCs w:val="24"/>
                <w:rtl/>
              </w:rPr>
              <w:t>יישו</w:t>
            </w:r>
            <w:r>
              <w:rPr>
                <w:rFonts w:ascii="David" w:hAnsi="David" w:hint="cs"/>
                <w:szCs w:val="24"/>
                <w:rtl/>
              </w:rPr>
              <w:t xml:space="preserve">ם מנגנון הזדהות </w:t>
            </w:r>
            <w:r w:rsidRPr="00ED58B4">
              <w:rPr>
                <w:rFonts w:ascii="David" w:hAnsi="David"/>
                <w:szCs w:val="24"/>
                <w:rtl/>
              </w:rPr>
              <w:t>משתמש</w:t>
            </w:r>
            <w:r>
              <w:rPr>
                <w:rFonts w:ascii="David" w:hAnsi="David" w:hint="cs"/>
                <w:szCs w:val="24"/>
                <w:rtl/>
              </w:rPr>
              <w:t>ים</w:t>
            </w:r>
            <w:r w:rsidRPr="00ED58B4">
              <w:rPr>
                <w:rFonts w:ascii="David" w:hAnsi="David" w:hint="cs"/>
                <w:szCs w:val="24"/>
                <w:rtl/>
              </w:rPr>
              <w:t xml:space="preserve"> הכולל </w:t>
            </w:r>
            <w:r w:rsidRPr="00ED58B4">
              <w:rPr>
                <w:rFonts w:ascii="David" w:hAnsi="David" w:hint="cs"/>
                <w:szCs w:val="24"/>
              </w:rPr>
              <w:t>M</w:t>
            </w:r>
            <w:r w:rsidRPr="00ED58B4">
              <w:rPr>
                <w:rFonts w:ascii="David" w:hAnsi="David"/>
                <w:szCs w:val="24"/>
              </w:rPr>
              <w:t>FA</w:t>
            </w:r>
            <w:r w:rsidRPr="00ED58B4">
              <w:rPr>
                <w:rFonts w:ascii="David" w:hAnsi="David" w:hint="cs"/>
                <w:szCs w:val="24"/>
                <w:rtl/>
              </w:rPr>
              <w:t xml:space="preserve"> (</w:t>
            </w:r>
            <w:r w:rsidRPr="00ED58B4">
              <w:rPr>
                <w:rFonts w:ascii="David" w:hAnsi="David" w:hint="cs"/>
                <w:szCs w:val="24"/>
              </w:rPr>
              <w:t>M</w:t>
            </w:r>
            <w:r w:rsidRPr="00ED58B4">
              <w:rPr>
                <w:rFonts w:ascii="David" w:hAnsi="David"/>
                <w:szCs w:val="24"/>
              </w:rPr>
              <w:t>ulti Factor Authentication</w:t>
            </w:r>
            <w:r w:rsidRPr="00ED58B4">
              <w:rPr>
                <w:rFonts w:ascii="David" w:hAnsi="David" w:hint="cs"/>
                <w:szCs w:val="24"/>
                <w:rtl/>
              </w:rPr>
              <w:t>).</w:t>
            </w:r>
          </w:p>
        </w:tc>
        <w:tc>
          <w:tcPr>
            <w:tcW w:w="1553" w:type="dxa"/>
            <w:vAlign w:val="center"/>
          </w:tcPr>
          <w:p w14:paraId="55C4DCE5" w14:textId="77777777" w:rsidR="0098229B" w:rsidRDefault="00DA4624" w:rsidP="00AC67FD">
            <w:pPr>
              <w:pStyle w:val="Normal2"/>
              <w:ind w:left="0"/>
              <w:jc w:val="center"/>
              <w:rPr>
                <w:rtl/>
              </w:rPr>
            </w:pPr>
            <w:sdt>
              <w:sdtPr>
                <w:rPr>
                  <w:rFonts w:hint="cs"/>
                  <w:rtl/>
                </w:rPr>
                <w:id w:val="484596912"/>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rtl/>
                  </w:rPr>
                  <w:t>☐</w:t>
                </w:r>
              </w:sdtContent>
            </w:sdt>
          </w:p>
        </w:tc>
      </w:tr>
      <w:tr w:rsidR="0098229B" w:rsidRPr="00A14F73" w14:paraId="63D30EB0" w14:textId="77777777" w:rsidTr="00AC67FD">
        <w:tc>
          <w:tcPr>
            <w:tcW w:w="1884" w:type="dxa"/>
          </w:tcPr>
          <w:p w14:paraId="4C3C2ED7" w14:textId="77777777" w:rsidR="0098229B" w:rsidRDefault="0098229B" w:rsidP="008840DD">
            <w:pPr>
              <w:pStyle w:val="4-3"/>
              <w:numPr>
                <w:ilvl w:val="3"/>
                <w:numId w:val="99"/>
              </w:numPr>
              <w:tabs>
                <w:tab w:val="clear" w:pos="1890"/>
              </w:tabs>
              <w:snapToGrid/>
              <w:spacing w:before="240" w:after="0"/>
              <w:contextualSpacing w:val="0"/>
              <w:rPr>
                <w:rtl/>
              </w:rPr>
            </w:pPr>
          </w:p>
        </w:tc>
        <w:tc>
          <w:tcPr>
            <w:tcW w:w="6654" w:type="dxa"/>
            <w:vAlign w:val="center"/>
          </w:tcPr>
          <w:p w14:paraId="3BDDBB0F" w14:textId="77777777" w:rsidR="0098229B" w:rsidRPr="00693FEF" w:rsidRDefault="0098229B" w:rsidP="00AC67FD">
            <w:pPr>
              <w:spacing w:line="360" w:lineRule="auto"/>
              <w:jc w:val="both"/>
              <w:rPr>
                <w:rFonts w:ascii="David" w:hAnsi="David"/>
                <w:szCs w:val="24"/>
                <w:rtl/>
              </w:rPr>
            </w:pPr>
            <w:r w:rsidRPr="00ED58B4">
              <w:rPr>
                <w:rFonts w:ascii="David" w:hAnsi="David"/>
                <w:szCs w:val="24"/>
                <w:rtl/>
              </w:rPr>
              <w:t xml:space="preserve">מידור הרשאות </w:t>
            </w:r>
            <w:r w:rsidRPr="00ED58B4">
              <w:rPr>
                <w:rFonts w:ascii="David" w:hAnsi="David" w:hint="cs"/>
                <w:szCs w:val="24"/>
                <w:rtl/>
              </w:rPr>
              <w:t xml:space="preserve">לפי עקרון </w:t>
            </w:r>
            <w:r w:rsidRPr="00ED58B4">
              <w:rPr>
                <w:rFonts w:ascii="David" w:hAnsi="David"/>
                <w:szCs w:val="24"/>
              </w:rPr>
              <w:t>'</w:t>
            </w:r>
            <w:r w:rsidRPr="00ED58B4">
              <w:rPr>
                <w:rFonts w:ascii="David" w:hAnsi="David" w:hint="cs"/>
                <w:szCs w:val="24"/>
                <w:rtl/>
              </w:rPr>
              <w:t>הצורך לדעת</w:t>
            </w:r>
            <w:r w:rsidRPr="00ED58B4">
              <w:rPr>
                <w:rFonts w:ascii="David" w:hAnsi="David"/>
                <w:szCs w:val="24"/>
              </w:rPr>
              <w:t>'</w:t>
            </w:r>
            <w:r w:rsidRPr="00ED58B4">
              <w:rPr>
                <w:rFonts w:ascii="David" w:hAnsi="David" w:hint="cs"/>
                <w:szCs w:val="24"/>
                <w:rtl/>
              </w:rPr>
              <w:t xml:space="preserve"> (</w:t>
            </w:r>
            <w:r w:rsidRPr="00ED58B4">
              <w:rPr>
                <w:rFonts w:ascii="David" w:hAnsi="David"/>
                <w:szCs w:val="24"/>
              </w:rPr>
              <w:t>Need to Know</w:t>
            </w:r>
            <w:r w:rsidRPr="00ED58B4">
              <w:rPr>
                <w:rFonts w:ascii="David" w:hAnsi="David" w:hint="cs"/>
                <w:szCs w:val="24"/>
                <w:rtl/>
              </w:rPr>
              <w:t xml:space="preserve">) </w:t>
            </w:r>
            <w:r w:rsidRPr="00ED58B4">
              <w:rPr>
                <w:rFonts w:ascii="David" w:hAnsi="David"/>
                <w:szCs w:val="24"/>
                <w:rtl/>
              </w:rPr>
              <w:t>המאפשר למשתמש המורשה בלבד גישה למידע</w:t>
            </w:r>
            <w:r w:rsidRPr="00ED58B4">
              <w:rPr>
                <w:rFonts w:ascii="David" w:hAnsi="David" w:hint="cs"/>
                <w:szCs w:val="24"/>
                <w:rtl/>
              </w:rPr>
              <w:t xml:space="preserve"> ב</w:t>
            </w:r>
            <w:r w:rsidRPr="00ED58B4">
              <w:rPr>
                <w:rFonts w:ascii="David" w:hAnsi="David"/>
                <w:szCs w:val="24"/>
                <w:rtl/>
              </w:rPr>
              <w:t xml:space="preserve">מערכת </w:t>
            </w:r>
            <w:r w:rsidRPr="00ED58B4">
              <w:rPr>
                <w:rFonts w:ascii="David" w:hAnsi="David" w:hint="cs"/>
                <w:szCs w:val="24"/>
                <w:rtl/>
              </w:rPr>
              <w:t>בה מנוהלים מסמכי המשרד ובהתאם לצורך למילוי תפקידו.</w:t>
            </w:r>
          </w:p>
        </w:tc>
        <w:tc>
          <w:tcPr>
            <w:tcW w:w="1553" w:type="dxa"/>
            <w:vAlign w:val="center"/>
          </w:tcPr>
          <w:p w14:paraId="445DF6D4" w14:textId="77777777" w:rsidR="0098229B" w:rsidRPr="00DC4516" w:rsidRDefault="00DA4624" w:rsidP="00AC67FD">
            <w:pPr>
              <w:pStyle w:val="Normal2"/>
              <w:ind w:left="0"/>
              <w:jc w:val="center"/>
              <w:rPr>
                <w:rtl/>
              </w:rPr>
            </w:pPr>
            <w:sdt>
              <w:sdtPr>
                <w:rPr>
                  <w:rFonts w:hint="cs"/>
                  <w:rtl/>
                </w:rPr>
                <w:id w:val="884209138"/>
                <w14:checkbox>
                  <w14:checked w14:val="0"/>
                  <w14:checkedState w14:val="2612" w14:font="MS Gothic"/>
                  <w14:uncheckedState w14:val="2610" w14:font="MS Gothic"/>
                </w14:checkbox>
              </w:sdtPr>
              <w:sdtEndPr/>
              <w:sdtContent>
                <w:r w:rsidR="0098229B">
                  <w:rPr>
                    <w:rFonts w:ascii="MS Gothic" w:eastAsia="MS Gothic" w:hAnsi="MS Gothic" w:hint="eastAsia"/>
                    <w:rtl/>
                  </w:rPr>
                  <w:t>☐</w:t>
                </w:r>
              </w:sdtContent>
            </w:sdt>
          </w:p>
        </w:tc>
      </w:tr>
      <w:tr w:rsidR="0098229B" w:rsidRPr="00A14F73" w14:paraId="3DB91476" w14:textId="77777777" w:rsidTr="00AC67FD">
        <w:tc>
          <w:tcPr>
            <w:tcW w:w="1884" w:type="dxa"/>
          </w:tcPr>
          <w:p w14:paraId="32E75074" w14:textId="77777777" w:rsidR="0098229B" w:rsidRDefault="0098229B" w:rsidP="008840DD">
            <w:pPr>
              <w:pStyle w:val="4-3"/>
              <w:numPr>
                <w:ilvl w:val="3"/>
                <w:numId w:val="99"/>
              </w:numPr>
              <w:tabs>
                <w:tab w:val="clear" w:pos="1890"/>
              </w:tabs>
              <w:snapToGrid/>
              <w:spacing w:before="240" w:after="0"/>
              <w:contextualSpacing w:val="0"/>
              <w:rPr>
                <w:rtl/>
              </w:rPr>
            </w:pPr>
          </w:p>
        </w:tc>
        <w:tc>
          <w:tcPr>
            <w:tcW w:w="6654" w:type="dxa"/>
            <w:vAlign w:val="center"/>
          </w:tcPr>
          <w:p w14:paraId="6F0635CC" w14:textId="77777777" w:rsidR="0098229B" w:rsidRPr="00ED58B4" w:rsidRDefault="0098229B" w:rsidP="00AC67FD">
            <w:pPr>
              <w:spacing w:line="360" w:lineRule="auto"/>
              <w:jc w:val="both"/>
              <w:rPr>
                <w:rFonts w:ascii="David" w:hAnsi="David"/>
                <w:szCs w:val="24"/>
                <w:rtl/>
              </w:rPr>
            </w:pPr>
          </w:p>
        </w:tc>
        <w:tc>
          <w:tcPr>
            <w:tcW w:w="1553" w:type="dxa"/>
            <w:vAlign w:val="center"/>
          </w:tcPr>
          <w:p w14:paraId="5C4AD422" w14:textId="77777777" w:rsidR="0098229B" w:rsidRDefault="00DA4624" w:rsidP="00AC67FD">
            <w:pPr>
              <w:pStyle w:val="Normal2"/>
              <w:ind w:left="0"/>
              <w:jc w:val="center"/>
              <w:rPr>
                <w:rtl/>
              </w:rPr>
            </w:pPr>
            <w:sdt>
              <w:sdtPr>
                <w:rPr>
                  <w:rFonts w:hint="cs"/>
                  <w:rtl/>
                </w:rPr>
                <w:id w:val="-1287966007"/>
                <w14:checkbox>
                  <w14:checked w14:val="0"/>
                  <w14:checkedState w14:val="2612" w14:font="MS Gothic"/>
                  <w14:uncheckedState w14:val="2610" w14:font="MS Gothic"/>
                </w14:checkbox>
              </w:sdtPr>
              <w:sdtEndPr/>
              <w:sdtContent>
                <w:r w:rsidR="0098229B">
                  <w:rPr>
                    <w:rFonts w:ascii="MS Gothic" w:eastAsia="MS Gothic" w:hAnsi="MS Gothic" w:hint="eastAsia"/>
                    <w:rtl/>
                  </w:rPr>
                  <w:t>☐</w:t>
                </w:r>
              </w:sdtContent>
            </w:sdt>
          </w:p>
        </w:tc>
      </w:tr>
      <w:tr w:rsidR="0098229B" w:rsidRPr="00A14F73" w14:paraId="5BD6F326" w14:textId="77777777" w:rsidTr="00AC67FD">
        <w:tc>
          <w:tcPr>
            <w:tcW w:w="1884" w:type="dxa"/>
          </w:tcPr>
          <w:p w14:paraId="0052D33B" w14:textId="77777777" w:rsidR="0098229B" w:rsidRDefault="0098229B" w:rsidP="008840DD">
            <w:pPr>
              <w:pStyle w:val="4-3"/>
              <w:numPr>
                <w:ilvl w:val="3"/>
                <w:numId w:val="99"/>
              </w:numPr>
              <w:tabs>
                <w:tab w:val="clear" w:pos="1890"/>
              </w:tabs>
              <w:snapToGrid/>
              <w:spacing w:before="240" w:after="0"/>
              <w:contextualSpacing w:val="0"/>
              <w:rPr>
                <w:rtl/>
              </w:rPr>
            </w:pPr>
          </w:p>
        </w:tc>
        <w:tc>
          <w:tcPr>
            <w:tcW w:w="6654" w:type="dxa"/>
            <w:vAlign w:val="center"/>
          </w:tcPr>
          <w:p w14:paraId="047E222E" w14:textId="77777777" w:rsidR="0098229B" w:rsidRPr="00693FEF" w:rsidRDefault="0098229B" w:rsidP="00AC67FD">
            <w:pPr>
              <w:spacing w:line="360" w:lineRule="auto"/>
              <w:jc w:val="both"/>
              <w:rPr>
                <w:rFonts w:ascii="David" w:hAnsi="David"/>
                <w:szCs w:val="24"/>
                <w:rtl/>
              </w:rPr>
            </w:pPr>
            <w:r w:rsidRPr="00ED58B4">
              <w:rPr>
                <w:rFonts w:ascii="David" w:hAnsi="David"/>
                <w:szCs w:val="24"/>
                <w:rtl/>
              </w:rPr>
              <w:t xml:space="preserve">גישה למערכות המידע ו/או מאגרי המידע תהיה </w:t>
            </w:r>
            <w:r w:rsidRPr="00ED58B4">
              <w:rPr>
                <w:rFonts w:ascii="David" w:hAnsi="David" w:hint="cs"/>
                <w:szCs w:val="24"/>
                <w:rtl/>
              </w:rPr>
              <w:t xml:space="preserve">ממודרת </w:t>
            </w:r>
            <w:r>
              <w:rPr>
                <w:rFonts w:ascii="David" w:hAnsi="David" w:hint="cs"/>
                <w:szCs w:val="24"/>
                <w:rtl/>
              </w:rPr>
              <w:t xml:space="preserve">ברמת זיהוי משתמש </w:t>
            </w:r>
            <w:r w:rsidRPr="00ED58B4">
              <w:rPr>
                <w:rFonts w:ascii="David" w:hAnsi="David"/>
                <w:szCs w:val="24"/>
                <w:rtl/>
              </w:rPr>
              <w:t>ולא תורשה גישה מעבר לנדרש</w:t>
            </w:r>
            <w:r w:rsidRPr="00ED58B4">
              <w:rPr>
                <w:rFonts w:ascii="David" w:hAnsi="David" w:hint="cs"/>
                <w:szCs w:val="24"/>
                <w:rtl/>
              </w:rPr>
              <w:t xml:space="preserve"> (</w:t>
            </w:r>
            <w:r w:rsidRPr="00ED58B4">
              <w:rPr>
                <w:rFonts w:ascii="David" w:hAnsi="David" w:hint="cs"/>
                <w:szCs w:val="24"/>
              </w:rPr>
              <w:t>L</w:t>
            </w:r>
            <w:r w:rsidRPr="00ED58B4">
              <w:rPr>
                <w:rFonts w:ascii="David" w:hAnsi="David"/>
                <w:szCs w:val="24"/>
              </w:rPr>
              <w:t>east Privilege</w:t>
            </w:r>
            <w:r w:rsidRPr="00ED58B4">
              <w:rPr>
                <w:rFonts w:ascii="David" w:hAnsi="David" w:hint="cs"/>
                <w:szCs w:val="24"/>
                <w:rtl/>
              </w:rPr>
              <w:t>)</w:t>
            </w:r>
            <w:r w:rsidRPr="00ED58B4">
              <w:rPr>
                <w:rFonts w:ascii="David" w:hAnsi="David"/>
                <w:szCs w:val="24"/>
                <w:rtl/>
              </w:rPr>
              <w:t xml:space="preserve"> לצורך מילוי התפקיד.</w:t>
            </w:r>
          </w:p>
        </w:tc>
        <w:tc>
          <w:tcPr>
            <w:tcW w:w="1553" w:type="dxa"/>
            <w:vAlign w:val="center"/>
          </w:tcPr>
          <w:p w14:paraId="75F1E479" w14:textId="77777777" w:rsidR="0098229B" w:rsidRPr="00DC4516" w:rsidRDefault="00DA4624" w:rsidP="00AC67FD">
            <w:pPr>
              <w:pStyle w:val="Normal2"/>
              <w:ind w:left="0"/>
              <w:jc w:val="center"/>
              <w:rPr>
                <w:rtl/>
              </w:rPr>
            </w:pPr>
            <w:sdt>
              <w:sdtPr>
                <w:rPr>
                  <w:rFonts w:hint="cs"/>
                  <w:rtl/>
                </w:rPr>
                <w:id w:val="1810201965"/>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rtl/>
                  </w:rPr>
                  <w:t>☐</w:t>
                </w:r>
              </w:sdtContent>
            </w:sdt>
          </w:p>
        </w:tc>
      </w:tr>
      <w:tr w:rsidR="0098229B" w:rsidRPr="00A14F73" w14:paraId="088F591F" w14:textId="77777777" w:rsidTr="00AC67FD">
        <w:tc>
          <w:tcPr>
            <w:tcW w:w="1884" w:type="dxa"/>
          </w:tcPr>
          <w:p w14:paraId="603ACFCB" w14:textId="77777777" w:rsidR="0098229B" w:rsidRDefault="0098229B" w:rsidP="008840DD">
            <w:pPr>
              <w:pStyle w:val="4-3"/>
              <w:numPr>
                <w:ilvl w:val="3"/>
                <w:numId w:val="99"/>
              </w:numPr>
              <w:tabs>
                <w:tab w:val="clear" w:pos="1890"/>
              </w:tabs>
              <w:snapToGrid/>
              <w:spacing w:before="240" w:after="0"/>
              <w:contextualSpacing w:val="0"/>
              <w:rPr>
                <w:rtl/>
              </w:rPr>
            </w:pPr>
          </w:p>
        </w:tc>
        <w:tc>
          <w:tcPr>
            <w:tcW w:w="6654" w:type="dxa"/>
            <w:vAlign w:val="center"/>
          </w:tcPr>
          <w:p w14:paraId="4B429A87" w14:textId="77777777" w:rsidR="0098229B" w:rsidRPr="00693FEF" w:rsidRDefault="0098229B" w:rsidP="00AC67FD">
            <w:pPr>
              <w:spacing w:line="360" w:lineRule="auto"/>
              <w:jc w:val="both"/>
              <w:rPr>
                <w:rFonts w:ascii="David" w:hAnsi="David"/>
                <w:szCs w:val="24"/>
                <w:rtl/>
              </w:rPr>
            </w:pPr>
            <w:r w:rsidRPr="00ED58B4">
              <w:rPr>
                <w:rFonts w:ascii="David" w:hAnsi="David" w:hint="eastAsia"/>
                <w:szCs w:val="24"/>
                <w:rtl/>
              </w:rPr>
              <w:t>המציע</w:t>
            </w:r>
            <w:r w:rsidRPr="00ED58B4">
              <w:rPr>
                <w:rFonts w:ascii="David" w:hAnsi="David"/>
                <w:szCs w:val="24"/>
                <w:rtl/>
              </w:rPr>
              <w:t xml:space="preserve"> </w:t>
            </w:r>
            <w:r w:rsidRPr="00ED58B4">
              <w:rPr>
                <w:rFonts w:ascii="David" w:hAnsi="David" w:hint="eastAsia"/>
                <w:szCs w:val="24"/>
                <w:rtl/>
              </w:rPr>
              <w:t>מתחייב</w:t>
            </w:r>
            <w:r w:rsidRPr="00ED58B4">
              <w:rPr>
                <w:rFonts w:ascii="David" w:hAnsi="David"/>
                <w:szCs w:val="24"/>
                <w:rtl/>
              </w:rPr>
              <w:t xml:space="preserve"> </w:t>
            </w:r>
            <w:r w:rsidRPr="00ED58B4">
              <w:rPr>
                <w:rFonts w:ascii="David" w:hAnsi="David" w:hint="eastAsia"/>
                <w:szCs w:val="24"/>
                <w:rtl/>
              </w:rPr>
              <w:t>לבצע</w:t>
            </w:r>
            <w:r w:rsidRPr="00ED58B4">
              <w:rPr>
                <w:rFonts w:ascii="David" w:hAnsi="David"/>
                <w:szCs w:val="24"/>
                <w:rtl/>
              </w:rPr>
              <w:t xml:space="preserve"> </w:t>
            </w:r>
            <w:r>
              <w:rPr>
                <w:rFonts w:ascii="David" w:hAnsi="David" w:hint="eastAsia"/>
                <w:szCs w:val="24"/>
                <w:rtl/>
              </w:rPr>
              <w:t>סקיר</w:t>
            </w:r>
            <w:r>
              <w:rPr>
                <w:rFonts w:ascii="David" w:hAnsi="David" w:hint="cs"/>
                <w:szCs w:val="24"/>
                <w:rtl/>
              </w:rPr>
              <w:t xml:space="preserve">ה ותיקוף </w:t>
            </w:r>
            <w:r w:rsidRPr="00ED58B4">
              <w:rPr>
                <w:rFonts w:ascii="David" w:hAnsi="David" w:hint="eastAsia"/>
                <w:szCs w:val="24"/>
                <w:rtl/>
              </w:rPr>
              <w:t>הרשאות</w:t>
            </w:r>
            <w:r>
              <w:rPr>
                <w:rFonts w:ascii="David" w:hAnsi="David" w:hint="cs"/>
                <w:szCs w:val="24"/>
                <w:rtl/>
              </w:rPr>
              <w:t xml:space="preserve"> מול המשרד</w:t>
            </w:r>
            <w:r w:rsidRPr="00ED58B4">
              <w:rPr>
                <w:rFonts w:ascii="David" w:hAnsi="David"/>
                <w:szCs w:val="24"/>
                <w:rtl/>
              </w:rPr>
              <w:t xml:space="preserve"> </w:t>
            </w:r>
            <w:r>
              <w:rPr>
                <w:rFonts w:ascii="David" w:hAnsi="David"/>
                <w:szCs w:val="24"/>
                <w:rtl/>
              </w:rPr>
              <w:t>אחת לשנה לכל הפחות</w:t>
            </w:r>
            <w:r w:rsidRPr="00ED58B4">
              <w:rPr>
                <w:rFonts w:ascii="David" w:hAnsi="David"/>
                <w:szCs w:val="24"/>
                <w:rtl/>
              </w:rPr>
              <w:t>.</w:t>
            </w:r>
          </w:p>
        </w:tc>
        <w:tc>
          <w:tcPr>
            <w:tcW w:w="1553" w:type="dxa"/>
            <w:vAlign w:val="center"/>
          </w:tcPr>
          <w:p w14:paraId="552F0994" w14:textId="77777777" w:rsidR="0098229B" w:rsidRPr="00DC4516" w:rsidRDefault="00DA4624" w:rsidP="00AC67FD">
            <w:pPr>
              <w:pStyle w:val="Normal2"/>
              <w:ind w:left="0"/>
              <w:jc w:val="center"/>
              <w:rPr>
                <w:rtl/>
              </w:rPr>
            </w:pPr>
            <w:sdt>
              <w:sdtPr>
                <w:rPr>
                  <w:rFonts w:hint="cs"/>
                  <w:rtl/>
                </w:rPr>
                <w:id w:val="-649218654"/>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rtl/>
                  </w:rPr>
                  <w:t>☐</w:t>
                </w:r>
              </w:sdtContent>
            </w:sdt>
          </w:p>
        </w:tc>
      </w:tr>
      <w:tr w:rsidR="0098229B" w:rsidRPr="00A14F73" w14:paraId="787A3550" w14:textId="77777777" w:rsidTr="00AC67FD">
        <w:trPr>
          <w:trHeight w:val="707"/>
        </w:trPr>
        <w:tc>
          <w:tcPr>
            <w:tcW w:w="10091" w:type="dxa"/>
            <w:gridSpan w:val="3"/>
            <w:shd w:val="clear" w:color="auto" w:fill="DBE5F1" w:themeFill="accent1" w:themeFillTint="33"/>
            <w:vAlign w:val="center"/>
          </w:tcPr>
          <w:p w14:paraId="7E5AB261" w14:textId="77777777" w:rsidR="0098229B" w:rsidRPr="00693FEF" w:rsidRDefault="0098229B" w:rsidP="008840DD">
            <w:pPr>
              <w:pStyle w:val="2ff3"/>
              <w:numPr>
                <w:ilvl w:val="1"/>
                <w:numId w:val="99"/>
              </w:numPr>
              <w:jc w:val="center"/>
              <w:outlineLvl w:val="0"/>
              <w:rPr>
                <w:b/>
                <w:bCs/>
                <w:rtl/>
              </w:rPr>
            </w:pPr>
            <w:r w:rsidRPr="00693FEF">
              <w:rPr>
                <w:rFonts w:hint="cs"/>
                <w:b/>
                <w:bCs/>
                <w:rtl/>
              </w:rPr>
              <w:t xml:space="preserve">שימוש במערכות ומחשוב </w:t>
            </w:r>
            <w:r w:rsidRPr="00693FEF">
              <w:rPr>
                <w:b/>
                <w:bCs/>
                <w:rtl/>
              </w:rPr>
              <w:t>ענן</w:t>
            </w:r>
          </w:p>
        </w:tc>
      </w:tr>
      <w:tr w:rsidR="0098229B" w:rsidRPr="00A14F73" w14:paraId="79663711" w14:textId="77777777" w:rsidTr="00AC67FD">
        <w:tc>
          <w:tcPr>
            <w:tcW w:w="1884" w:type="dxa"/>
          </w:tcPr>
          <w:p w14:paraId="035C247E" w14:textId="77777777" w:rsidR="0098229B" w:rsidRDefault="0098229B" w:rsidP="008840DD">
            <w:pPr>
              <w:pStyle w:val="4-3"/>
              <w:numPr>
                <w:ilvl w:val="2"/>
                <w:numId w:val="99"/>
              </w:numPr>
              <w:tabs>
                <w:tab w:val="clear" w:pos="1890"/>
              </w:tabs>
              <w:snapToGrid/>
              <w:spacing w:before="240" w:after="0"/>
              <w:contextualSpacing w:val="0"/>
              <w:rPr>
                <w:rtl/>
              </w:rPr>
            </w:pPr>
          </w:p>
        </w:tc>
        <w:tc>
          <w:tcPr>
            <w:tcW w:w="6654" w:type="dxa"/>
            <w:vAlign w:val="center"/>
          </w:tcPr>
          <w:p w14:paraId="00F0B4F1" w14:textId="77777777" w:rsidR="0098229B" w:rsidRPr="00693FEF" w:rsidRDefault="0098229B" w:rsidP="00AC67FD">
            <w:pPr>
              <w:spacing w:line="360" w:lineRule="auto"/>
              <w:jc w:val="both"/>
              <w:rPr>
                <w:rFonts w:ascii="David" w:hAnsi="David"/>
                <w:szCs w:val="24"/>
                <w:rtl/>
              </w:rPr>
            </w:pPr>
            <w:r w:rsidRPr="00B775E1">
              <w:rPr>
                <w:rFonts w:ascii="David" w:hAnsi="David"/>
                <w:szCs w:val="24"/>
                <w:rtl/>
              </w:rPr>
              <w:t xml:space="preserve">על </w:t>
            </w:r>
            <w:r>
              <w:rPr>
                <w:rFonts w:ascii="David" w:hAnsi="David" w:hint="cs"/>
                <w:szCs w:val="24"/>
                <w:rtl/>
              </w:rPr>
              <w:t>ספק</w:t>
            </w:r>
            <w:r w:rsidRPr="00B775E1">
              <w:rPr>
                <w:rFonts w:ascii="David" w:hAnsi="David" w:hint="cs"/>
                <w:szCs w:val="24"/>
                <w:rtl/>
              </w:rPr>
              <w:t xml:space="preserve"> שירותי הענן בהם המציע עושה שימוש לצורך מתן השירותים למשרד </w:t>
            </w:r>
            <w:r w:rsidRPr="00B775E1">
              <w:rPr>
                <w:rFonts w:ascii="David" w:hAnsi="David"/>
                <w:szCs w:val="24"/>
                <w:rtl/>
              </w:rPr>
              <w:t xml:space="preserve">להיות בעל תקן </w:t>
            </w:r>
            <w:r w:rsidRPr="00B775E1">
              <w:rPr>
                <w:rFonts w:ascii="David" w:hAnsi="David"/>
                <w:szCs w:val="24"/>
              </w:rPr>
              <w:t>ISO 27001</w:t>
            </w:r>
            <w:r>
              <w:rPr>
                <w:rFonts w:ascii="David" w:hAnsi="David" w:hint="cs"/>
                <w:szCs w:val="24"/>
                <w:rtl/>
              </w:rPr>
              <w:t xml:space="preserve"> ו\או </w:t>
            </w:r>
            <w:r>
              <w:rPr>
                <w:rFonts w:ascii="David" w:hAnsi="David" w:hint="cs"/>
                <w:szCs w:val="24"/>
              </w:rPr>
              <w:t>SOC</w:t>
            </w:r>
            <w:r>
              <w:rPr>
                <w:rFonts w:ascii="David" w:hAnsi="David"/>
                <w:szCs w:val="24"/>
              </w:rPr>
              <w:t>2</w:t>
            </w:r>
            <w:r>
              <w:rPr>
                <w:rFonts w:ascii="David" w:hAnsi="David" w:hint="cs"/>
                <w:szCs w:val="24"/>
                <w:rtl/>
              </w:rPr>
              <w:t>.</w:t>
            </w:r>
          </w:p>
        </w:tc>
        <w:tc>
          <w:tcPr>
            <w:tcW w:w="1553" w:type="dxa"/>
            <w:vAlign w:val="center"/>
          </w:tcPr>
          <w:p w14:paraId="2D5A39C0" w14:textId="77777777" w:rsidR="0098229B" w:rsidRPr="00DC4516" w:rsidRDefault="00DA4624" w:rsidP="00AC67FD">
            <w:pPr>
              <w:pStyle w:val="Normal2"/>
              <w:ind w:left="0"/>
              <w:jc w:val="center"/>
              <w:rPr>
                <w:rtl/>
              </w:rPr>
            </w:pPr>
            <w:sdt>
              <w:sdtPr>
                <w:rPr>
                  <w:rFonts w:hint="cs"/>
                  <w:rtl/>
                </w:rPr>
                <w:id w:val="1450519717"/>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rtl/>
                  </w:rPr>
                  <w:t>☐</w:t>
                </w:r>
              </w:sdtContent>
            </w:sdt>
          </w:p>
        </w:tc>
      </w:tr>
      <w:tr w:rsidR="0098229B" w:rsidRPr="00A14F73" w14:paraId="2D21F3AA" w14:textId="77777777" w:rsidTr="00AC67FD">
        <w:tc>
          <w:tcPr>
            <w:tcW w:w="1884" w:type="dxa"/>
          </w:tcPr>
          <w:p w14:paraId="615B74FB" w14:textId="77777777" w:rsidR="0098229B" w:rsidRDefault="0098229B" w:rsidP="008840DD">
            <w:pPr>
              <w:pStyle w:val="4-3"/>
              <w:numPr>
                <w:ilvl w:val="2"/>
                <w:numId w:val="99"/>
              </w:numPr>
              <w:tabs>
                <w:tab w:val="clear" w:pos="1890"/>
              </w:tabs>
              <w:snapToGrid/>
              <w:spacing w:before="240" w:after="0"/>
              <w:contextualSpacing w:val="0"/>
              <w:rPr>
                <w:rtl/>
              </w:rPr>
            </w:pPr>
          </w:p>
        </w:tc>
        <w:tc>
          <w:tcPr>
            <w:tcW w:w="6654" w:type="dxa"/>
            <w:vAlign w:val="center"/>
          </w:tcPr>
          <w:p w14:paraId="0CA3B5B3" w14:textId="77777777" w:rsidR="0098229B" w:rsidRPr="00693FEF" w:rsidRDefault="0098229B" w:rsidP="00AC67FD">
            <w:pPr>
              <w:spacing w:line="360" w:lineRule="auto"/>
              <w:jc w:val="both"/>
              <w:rPr>
                <w:rFonts w:ascii="David" w:hAnsi="David"/>
                <w:szCs w:val="24"/>
                <w:rtl/>
              </w:rPr>
            </w:pPr>
            <w:r w:rsidRPr="00B775E1">
              <w:rPr>
                <w:rFonts w:ascii="David" w:hAnsi="David" w:hint="eastAsia"/>
                <w:szCs w:val="24"/>
                <w:rtl/>
              </w:rPr>
              <w:t>המידע</w:t>
            </w:r>
            <w:r w:rsidRPr="00B775E1">
              <w:rPr>
                <w:rFonts w:ascii="David" w:hAnsi="David"/>
                <w:szCs w:val="24"/>
                <w:rtl/>
              </w:rPr>
              <w:t xml:space="preserve"> </w:t>
            </w:r>
            <w:r w:rsidRPr="00B775E1">
              <w:rPr>
                <w:rFonts w:ascii="David" w:hAnsi="David" w:hint="eastAsia"/>
                <w:szCs w:val="24"/>
                <w:rtl/>
              </w:rPr>
              <w:t>של</w:t>
            </w:r>
            <w:r w:rsidRPr="00B775E1">
              <w:rPr>
                <w:rFonts w:ascii="David" w:hAnsi="David"/>
                <w:szCs w:val="24"/>
                <w:rtl/>
              </w:rPr>
              <w:t xml:space="preserve"> המשרד </w:t>
            </w:r>
            <w:r w:rsidRPr="00B775E1">
              <w:rPr>
                <w:rFonts w:ascii="David" w:hAnsi="David" w:hint="eastAsia"/>
                <w:szCs w:val="24"/>
                <w:rtl/>
              </w:rPr>
              <w:t>יישמר</w:t>
            </w:r>
            <w:r w:rsidRPr="00B775E1">
              <w:rPr>
                <w:rFonts w:ascii="David" w:hAnsi="David"/>
                <w:szCs w:val="24"/>
                <w:rtl/>
              </w:rPr>
              <w:t xml:space="preserve"> </w:t>
            </w:r>
            <w:r w:rsidRPr="00B775E1">
              <w:rPr>
                <w:rFonts w:ascii="David" w:hAnsi="David" w:hint="eastAsia"/>
                <w:szCs w:val="24"/>
                <w:rtl/>
              </w:rPr>
              <w:t>במלואו</w:t>
            </w:r>
            <w:r w:rsidRPr="00B775E1">
              <w:rPr>
                <w:rFonts w:ascii="David" w:hAnsi="David"/>
                <w:szCs w:val="24"/>
                <w:rtl/>
              </w:rPr>
              <w:t xml:space="preserve"> </w:t>
            </w:r>
            <w:r w:rsidRPr="00B775E1">
              <w:rPr>
                <w:rFonts w:ascii="David" w:hAnsi="David" w:hint="eastAsia"/>
                <w:szCs w:val="24"/>
                <w:rtl/>
              </w:rPr>
              <w:t>בגבולות</w:t>
            </w:r>
            <w:r w:rsidRPr="00B775E1">
              <w:rPr>
                <w:rFonts w:ascii="David" w:hAnsi="David"/>
                <w:szCs w:val="24"/>
                <w:rtl/>
              </w:rPr>
              <w:t xml:space="preserve"> </w:t>
            </w:r>
            <w:r w:rsidRPr="00B775E1">
              <w:rPr>
                <w:rFonts w:ascii="David" w:hAnsi="David" w:hint="eastAsia"/>
                <w:szCs w:val="24"/>
                <w:rtl/>
              </w:rPr>
              <w:t>מדינת</w:t>
            </w:r>
            <w:r w:rsidRPr="00B775E1">
              <w:rPr>
                <w:rFonts w:ascii="David" w:hAnsi="David"/>
                <w:szCs w:val="24"/>
                <w:rtl/>
              </w:rPr>
              <w:t xml:space="preserve"> </w:t>
            </w:r>
            <w:r w:rsidRPr="00B775E1">
              <w:rPr>
                <w:rFonts w:ascii="David" w:hAnsi="David" w:hint="eastAsia"/>
                <w:szCs w:val="24"/>
                <w:rtl/>
              </w:rPr>
              <w:t>ישראל</w:t>
            </w:r>
            <w:r w:rsidRPr="00B775E1">
              <w:rPr>
                <w:rFonts w:ascii="David" w:hAnsi="David"/>
                <w:szCs w:val="24"/>
                <w:rtl/>
              </w:rPr>
              <w:t xml:space="preserve"> </w:t>
            </w:r>
            <w:r>
              <w:rPr>
                <w:rFonts w:ascii="David" w:hAnsi="David"/>
                <w:szCs w:val="24"/>
                <w:rtl/>
              </w:rPr>
              <w:t>בשירות אחסון מאובטח העומד</w:t>
            </w:r>
            <w:r>
              <w:rPr>
                <w:rFonts w:ascii="David" w:hAnsi="David" w:hint="cs"/>
                <w:szCs w:val="24"/>
                <w:rtl/>
              </w:rPr>
              <w:t xml:space="preserve"> </w:t>
            </w:r>
            <w:r w:rsidRPr="00B775E1">
              <w:rPr>
                <w:rFonts w:ascii="David" w:hAnsi="David"/>
                <w:szCs w:val="24"/>
                <w:rtl/>
              </w:rPr>
              <w:t xml:space="preserve">בתקינת אבטחת מידע וסטנדרטים בינלאומיים לרבות </w:t>
            </w:r>
            <w:r w:rsidRPr="00B775E1">
              <w:rPr>
                <w:rFonts w:ascii="David" w:hAnsi="David"/>
                <w:szCs w:val="24"/>
              </w:rPr>
              <w:t>ISO27001</w:t>
            </w:r>
            <w:r w:rsidRPr="00B775E1">
              <w:rPr>
                <w:rFonts w:ascii="David" w:hAnsi="David"/>
                <w:szCs w:val="24"/>
                <w:rtl/>
              </w:rPr>
              <w:t xml:space="preserve">, </w:t>
            </w:r>
            <w:r w:rsidRPr="00B775E1">
              <w:rPr>
                <w:rFonts w:ascii="David" w:hAnsi="David"/>
                <w:szCs w:val="24"/>
              </w:rPr>
              <w:t>SOC2</w:t>
            </w:r>
            <w:r w:rsidRPr="00B775E1">
              <w:rPr>
                <w:rFonts w:ascii="David" w:hAnsi="David"/>
                <w:szCs w:val="24"/>
                <w:rtl/>
              </w:rPr>
              <w:t xml:space="preserve">, </w:t>
            </w:r>
            <w:r w:rsidRPr="00B775E1">
              <w:rPr>
                <w:rFonts w:ascii="David" w:hAnsi="David"/>
                <w:szCs w:val="24"/>
              </w:rPr>
              <w:t>GDPR</w:t>
            </w:r>
            <w:r w:rsidRPr="00B775E1">
              <w:rPr>
                <w:rFonts w:ascii="David" w:hAnsi="David"/>
                <w:szCs w:val="24"/>
                <w:rtl/>
              </w:rPr>
              <w:t xml:space="preserve">, </w:t>
            </w:r>
            <w:r w:rsidRPr="00B775E1">
              <w:rPr>
                <w:rFonts w:ascii="David" w:hAnsi="David"/>
                <w:szCs w:val="24"/>
              </w:rPr>
              <w:t>CSA</w:t>
            </w:r>
            <w:r w:rsidRPr="00B775E1">
              <w:rPr>
                <w:rFonts w:ascii="David" w:hAnsi="David"/>
                <w:szCs w:val="24"/>
                <w:rtl/>
              </w:rPr>
              <w:t>.</w:t>
            </w:r>
          </w:p>
        </w:tc>
        <w:tc>
          <w:tcPr>
            <w:tcW w:w="1553" w:type="dxa"/>
            <w:vAlign w:val="center"/>
          </w:tcPr>
          <w:p w14:paraId="7F7E58CF" w14:textId="77777777" w:rsidR="0098229B" w:rsidRPr="00DC4516" w:rsidRDefault="00DA4624" w:rsidP="00AC67FD">
            <w:pPr>
              <w:pStyle w:val="Normal2"/>
              <w:ind w:left="0"/>
              <w:jc w:val="center"/>
              <w:rPr>
                <w:rtl/>
              </w:rPr>
            </w:pPr>
            <w:sdt>
              <w:sdtPr>
                <w:rPr>
                  <w:rFonts w:hint="cs"/>
                  <w:rtl/>
                </w:rPr>
                <w:id w:val="-89777371"/>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rtl/>
                  </w:rPr>
                  <w:t>☐</w:t>
                </w:r>
              </w:sdtContent>
            </w:sdt>
          </w:p>
        </w:tc>
      </w:tr>
      <w:tr w:rsidR="0098229B" w:rsidRPr="00A14F73" w14:paraId="54079318" w14:textId="77777777" w:rsidTr="00AC67FD">
        <w:tc>
          <w:tcPr>
            <w:tcW w:w="1884" w:type="dxa"/>
          </w:tcPr>
          <w:p w14:paraId="0A8D7AFB" w14:textId="77777777" w:rsidR="0098229B" w:rsidRDefault="0098229B" w:rsidP="008840DD">
            <w:pPr>
              <w:pStyle w:val="4-3"/>
              <w:numPr>
                <w:ilvl w:val="2"/>
                <w:numId w:val="99"/>
              </w:numPr>
              <w:tabs>
                <w:tab w:val="clear" w:pos="1890"/>
              </w:tabs>
              <w:snapToGrid/>
              <w:spacing w:before="240" w:after="0"/>
              <w:contextualSpacing w:val="0"/>
              <w:rPr>
                <w:rtl/>
              </w:rPr>
            </w:pPr>
          </w:p>
        </w:tc>
        <w:tc>
          <w:tcPr>
            <w:tcW w:w="6654" w:type="dxa"/>
            <w:vAlign w:val="center"/>
          </w:tcPr>
          <w:p w14:paraId="70B3A7D4" w14:textId="77777777" w:rsidR="0098229B" w:rsidRPr="00693FEF" w:rsidRDefault="0098229B" w:rsidP="00AC67FD">
            <w:pPr>
              <w:spacing w:line="360" w:lineRule="auto"/>
              <w:jc w:val="both"/>
              <w:rPr>
                <w:rFonts w:ascii="David" w:hAnsi="David"/>
                <w:szCs w:val="24"/>
                <w:rtl/>
              </w:rPr>
            </w:pPr>
            <w:r w:rsidRPr="00B775E1">
              <w:rPr>
                <w:rFonts w:ascii="David" w:hAnsi="David"/>
                <w:szCs w:val="24"/>
                <w:rtl/>
              </w:rPr>
              <w:t>על ה</w:t>
            </w:r>
            <w:r>
              <w:rPr>
                <w:rFonts w:ascii="David" w:hAnsi="David"/>
                <w:szCs w:val="24"/>
                <w:rtl/>
              </w:rPr>
              <w:t>מציע</w:t>
            </w:r>
            <w:r w:rsidRPr="00B775E1">
              <w:rPr>
                <w:rFonts w:ascii="David" w:hAnsi="David"/>
                <w:szCs w:val="24"/>
                <w:rtl/>
              </w:rPr>
              <w:t xml:space="preserve"> לבצע מידור של התשתיות הלוגיות (כגון שרתים לוגים, מסדי הנתונים</w:t>
            </w:r>
            <w:r w:rsidRPr="00B775E1">
              <w:rPr>
                <w:rFonts w:ascii="David" w:hAnsi="David" w:hint="cs"/>
                <w:szCs w:val="24"/>
                <w:rtl/>
              </w:rPr>
              <w:t xml:space="preserve"> </w:t>
            </w:r>
            <w:r w:rsidRPr="00B775E1">
              <w:rPr>
                <w:rFonts w:ascii="David" w:hAnsi="David"/>
                <w:szCs w:val="24"/>
                <w:rtl/>
              </w:rPr>
              <w:t xml:space="preserve">ושירותים נוספים) משירותים של לקוחות אחרים המשתמשים בשרותי </w:t>
            </w:r>
            <w:r w:rsidRPr="00B775E1">
              <w:rPr>
                <w:rFonts w:ascii="David" w:hAnsi="David" w:hint="cs"/>
                <w:szCs w:val="24"/>
                <w:rtl/>
              </w:rPr>
              <w:t>ה</w:t>
            </w:r>
            <w:r w:rsidRPr="00B775E1">
              <w:rPr>
                <w:rFonts w:ascii="David" w:hAnsi="David"/>
                <w:szCs w:val="24"/>
                <w:rtl/>
              </w:rPr>
              <w:t>ענן.</w:t>
            </w:r>
          </w:p>
        </w:tc>
        <w:tc>
          <w:tcPr>
            <w:tcW w:w="1553" w:type="dxa"/>
            <w:vAlign w:val="center"/>
          </w:tcPr>
          <w:p w14:paraId="373A5625" w14:textId="77777777" w:rsidR="0098229B" w:rsidRPr="00DC4516" w:rsidRDefault="00DA4624" w:rsidP="00AC67FD">
            <w:pPr>
              <w:pStyle w:val="Normal2"/>
              <w:ind w:left="0"/>
              <w:jc w:val="center"/>
              <w:rPr>
                <w:rtl/>
              </w:rPr>
            </w:pPr>
            <w:sdt>
              <w:sdtPr>
                <w:rPr>
                  <w:rFonts w:hint="cs"/>
                  <w:rtl/>
                </w:rPr>
                <w:id w:val="-893422966"/>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rtl/>
                  </w:rPr>
                  <w:t>☐</w:t>
                </w:r>
              </w:sdtContent>
            </w:sdt>
          </w:p>
        </w:tc>
      </w:tr>
      <w:tr w:rsidR="0098229B" w:rsidRPr="00A14F73" w14:paraId="028CDCC8" w14:textId="77777777" w:rsidTr="00AC67FD">
        <w:tc>
          <w:tcPr>
            <w:tcW w:w="1884" w:type="dxa"/>
          </w:tcPr>
          <w:p w14:paraId="41A2EEC3" w14:textId="77777777" w:rsidR="0098229B" w:rsidRDefault="0098229B" w:rsidP="008840DD">
            <w:pPr>
              <w:pStyle w:val="4-3"/>
              <w:numPr>
                <w:ilvl w:val="2"/>
                <w:numId w:val="99"/>
              </w:numPr>
              <w:tabs>
                <w:tab w:val="clear" w:pos="1890"/>
              </w:tabs>
              <w:snapToGrid/>
              <w:spacing w:before="240" w:after="0"/>
              <w:contextualSpacing w:val="0"/>
              <w:rPr>
                <w:rtl/>
              </w:rPr>
            </w:pPr>
          </w:p>
        </w:tc>
        <w:tc>
          <w:tcPr>
            <w:tcW w:w="6654" w:type="dxa"/>
            <w:vAlign w:val="center"/>
          </w:tcPr>
          <w:p w14:paraId="22AE9006" w14:textId="77777777" w:rsidR="0098229B" w:rsidRPr="00693FEF" w:rsidRDefault="0098229B" w:rsidP="00AC67FD">
            <w:pPr>
              <w:spacing w:line="360" w:lineRule="auto"/>
              <w:jc w:val="both"/>
              <w:rPr>
                <w:rFonts w:ascii="David" w:hAnsi="David"/>
                <w:szCs w:val="24"/>
                <w:rtl/>
              </w:rPr>
            </w:pPr>
            <w:r w:rsidRPr="00B775E1">
              <w:rPr>
                <w:rFonts w:ascii="David" w:hAnsi="David"/>
                <w:szCs w:val="24"/>
                <w:rtl/>
              </w:rPr>
              <w:t>על ה</w:t>
            </w:r>
            <w:r>
              <w:rPr>
                <w:rFonts w:ascii="David" w:hAnsi="David"/>
                <w:szCs w:val="24"/>
                <w:rtl/>
              </w:rPr>
              <w:t>מציע</w:t>
            </w:r>
            <w:r w:rsidRPr="00B775E1">
              <w:rPr>
                <w:rFonts w:ascii="David" w:hAnsi="David"/>
                <w:szCs w:val="24"/>
                <w:rtl/>
              </w:rPr>
              <w:t xml:space="preserve"> </w:t>
            </w:r>
            <w:r>
              <w:rPr>
                <w:rFonts w:ascii="David" w:hAnsi="David" w:hint="cs"/>
                <w:szCs w:val="24"/>
                <w:rtl/>
              </w:rPr>
              <w:t xml:space="preserve">לנהל </w:t>
            </w:r>
            <w:r>
              <w:rPr>
                <w:rFonts w:ascii="David" w:hAnsi="David"/>
                <w:szCs w:val="24"/>
                <w:rtl/>
              </w:rPr>
              <w:t xml:space="preserve">תכנית ניהול אבטחת </w:t>
            </w:r>
            <w:r w:rsidRPr="00B775E1">
              <w:rPr>
                <w:rFonts w:ascii="David" w:hAnsi="David"/>
                <w:szCs w:val="24"/>
                <w:rtl/>
              </w:rPr>
              <w:t xml:space="preserve">מידע </w:t>
            </w:r>
            <w:r>
              <w:rPr>
                <w:rFonts w:ascii="David" w:hAnsi="David" w:hint="cs"/>
                <w:szCs w:val="24"/>
                <w:rtl/>
              </w:rPr>
              <w:t>לסביבת</w:t>
            </w:r>
            <w:r>
              <w:rPr>
                <w:rFonts w:ascii="David" w:hAnsi="David"/>
                <w:szCs w:val="24"/>
                <w:rtl/>
              </w:rPr>
              <w:t xml:space="preserve"> שירות</w:t>
            </w:r>
            <w:r>
              <w:rPr>
                <w:rFonts w:ascii="David" w:hAnsi="David" w:hint="cs"/>
                <w:szCs w:val="24"/>
                <w:rtl/>
              </w:rPr>
              <w:t>י</w:t>
            </w:r>
            <w:r>
              <w:rPr>
                <w:rFonts w:ascii="David" w:hAnsi="David"/>
                <w:szCs w:val="24"/>
                <w:rtl/>
              </w:rPr>
              <w:t xml:space="preserve"> </w:t>
            </w:r>
            <w:r>
              <w:rPr>
                <w:rFonts w:ascii="David" w:hAnsi="David" w:hint="cs"/>
                <w:szCs w:val="24"/>
                <w:rtl/>
              </w:rPr>
              <w:t>ה</w:t>
            </w:r>
            <w:r w:rsidRPr="00B775E1">
              <w:rPr>
                <w:rFonts w:ascii="David" w:hAnsi="David"/>
                <w:szCs w:val="24"/>
                <w:rtl/>
              </w:rPr>
              <w:t>ענן</w:t>
            </w:r>
            <w:r>
              <w:rPr>
                <w:rFonts w:ascii="David" w:hAnsi="David" w:hint="cs"/>
                <w:szCs w:val="24"/>
                <w:rtl/>
              </w:rPr>
              <w:t xml:space="preserve"> שלו</w:t>
            </w:r>
            <w:r w:rsidRPr="00B775E1">
              <w:rPr>
                <w:rFonts w:ascii="David" w:hAnsi="David"/>
                <w:szCs w:val="24"/>
                <w:rtl/>
              </w:rPr>
              <w:t>.</w:t>
            </w:r>
          </w:p>
        </w:tc>
        <w:tc>
          <w:tcPr>
            <w:tcW w:w="1553" w:type="dxa"/>
            <w:vAlign w:val="center"/>
          </w:tcPr>
          <w:p w14:paraId="1DD80036" w14:textId="77777777" w:rsidR="0098229B" w:rsidRPr="00DC4516" w:rsidRDefault="00DA4624" w:rsidP="00AC67FD">
            <w:pPr>
              <w:pStyle w:val="Normal2"/>
              <w:ind w:left="0"/>
              <w:jc w:val="center"/>
              <w:rPr>
                <w:rtl/>
              </w:rPr>
            </w:pPr>
            <w:sdt>
              <w:sdtPr>
                <w:rPr>
                  <w:rFonts w:hint="cs"/>
                  <w:rtl/>
                </w:rPr>
                <w:id w:val="-1101025296"/>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rtl/>
                  </w:rPr>
                  <w:t>☐</w:t>
                </w:r>
              </w:sdtContent>
            </w:sdt>
          </w:p>
        </w:tc>
      </w:tr>
      <w:tr w:rsidR="0098229B" w:rsidRPr="00A14F73" w14:paraId="29B5C8C0" w14:textId="77777777" w:rsidTr="00AC67FD">
        <w:tc>
          <w:tcPr>
            <w:tcW w:w="1884" w:type="dxa"/>
          </w:tcPr>
          <w:p w14:paraId="70FE8ADE" w14:textId="77777777" w:rsidR="0098229B" w:rsidRDefault="0098229B" w:rsidP="008840DD">
            <w:pPr>
              <w:pStyle w:val="4-3"/>
              <w:numPr>
                <w:ilvl w:val="2"/>
                <w:numId w:val="99"/>
              </w:numPr>
              <w:tabs>
                <w:tab w:val="clear" w:pos="1890"/>
              </w:tabs>
              <w:snapToGrid/>
              <w:spacing w:before="240" w:after="0"/>
              <w:contextualSpacing w:val="0"/>
              <w:rPr>
                <w:rtl/>
              </w:rPr>
            </w:pPr>
          </w:p>
        </w:tc>
        <w:tc>
          <w:tcPr>
            <w:tcW w:w="6654" w:type="dxa"/>
            <w:vAlign w:val="center"/>
          </w:tcPr>
          <w:p w14:paraId="702258EA" w14:textId="77777777" w:rsidR="0098229B" w:rsidRPr="00693FEF" w:rsidRDefault="0098229B" w:rsidP="00AC67FD">
            <w:pPr>
              <w:spacing w:line="360" w:lineRule="auto"/>
              <w:jc w:val="both"/>
              <w:rPr>
                <w:rFonts w:ascii="David" w:hAnsi="David"/>
                <w:szCs w:val="24"/>
                <w:rtl/>
              </w:rPr>
            </w:pPr>
            <w:r w:rsidRPr="00B775E1">
              <w:rPr>
                <w:rFonts w:ascii="David" w:hAnsi="David"/>
                <w:szCs w:val="24"/>
                <w:rtl/>
              </w:rPr>
              <w:t>ה</w:t>
            </w:r>
            <w:r>
              <w:rPr>
                <w:rFonts w:ascii="David" w:hAnsi="David"/>
                <w:szCs w:val="24"/>
                <w:rtl/>
              </w:rPr>
              <w:t>מציע</w:t>
            </w:r>
            <w:r w:rsidRPr="00B775E1">
              <w:rPr>
                <w:rFonts w:ascii="David" w:hAnsi="David"/>
                <w:szCs w:val="24"/>
                <w:rtl/>
              </w:rPr>
              <w:t xml:space="preserve"> מתחייב כי שימוש בכלים ו/או בשירותים משלימים ו/או חיצוניים לענן יעמדו בדרישות המפורטות במסמך זה.</w:t>
            </w:r>
          </w:p>
        </w:tc>
        <w:tc>
          <w:tcPr>
            <w:tcW w:w="1553" w:type="dxa"/>
            <w:vAlign w:val="center"/>
          </w:tcPr>
          <w:p w14:paraId="70B9F9EC" w14:textId="77777777" w:rsidR="0098229B" w:rsidRPr="00DC4516" w:rsidRDefault="00DA4624" w:rsidP="00AC67FD">
            <w:pPr>
              <w:pStyle w:val="Normal2"/>
              <w:ind w:left="0"/>
              <w:jc w:val="center"/>
              <w:rPr>
                <w:rtl/>
              </w:rPr>
            </w:pPr>
            <w:sdt>
              <w:sdtPr>
                <w:rPr>
                  <w:rFonts w:hint="cs"/>
                  <w:rtl/>
                </w:rPr>
                <w:id w:val="-1744946674"/>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rtl/>
                  </w:rPr>
                  <w:t>☐</w:t>
                </w:r>
              </w:sdtContent>
            </w:sdt>
          </w:p>
        </w:tc>
      </w:tr>
      <w:tr w:rsidR="0098229B" w:rsidRPr="00A14F73" w14:paraId="297DFAA8" w14:textId="77777777" w:rsidTr="00AC67FD">
        <w:tc>
          <w:tcPr>
            <w:tcW w:w="1884" w:type="dxa"/>
          </w:tcPr>
          <w:p w14:paraId="3DE32486" w14:textId="77777777" w:rsidR="0098229B" w:rsidRDefault="0098229B" w:rsidP="008840DD">
            <w:pPr>
              <w:pStyle w:val="4-3"/>
              <w:numPr>
                <w:ilvl w:val="2"/>
                <w:numId w:val="99"/>
              </w:numPr>
              <w:tabs>
                <w:tab w:val="clear" w:pos="1890"/>
              </w:tabs>
              <w:snapToGrid/>
              <w:spacing w:before="240" w:after="0"/>
              <w:contextualSpacing w:val="0"/>
              <w:rPr>
                <w:rtl/>
              </w:rPr>
            </w:pPr>
          </w:p>
        </w:tc>
        <w:tc>
          <w:tcPr>
            <w:tcW w:w="6654" w:type="dxa"/>
            <w:vAlign w:val="center"/>
          </w:tcPr>
          <w:p w14:paraId="4DFCFA0D" w14:textId="77777777" w:rsidR="0098229B" w:rsidRPr="00693FEF" w:rsidRDefault="0098229B" w:rsidP="00AC67FD">
            <w:pPr>
              <w:spacing w:line="360" w:lineRule="auto"/>
              <w:jc w:val="both"/>
              <w:rPr>
                <w:rFonts w:ascii="David" w:hAnsi="David"/>
                <w:szCs w:val="24"/>
                <w:rtl/>
              </w:rPr>
            </w:pPr>
            <w:r w:rsidRPr="00B775E1">
              <w:rPr>
                <w:rFonts w:ascii="David" w:hAnsi="David"/>
                <w:szCs w:val="24"/>
                <w:rtl/>
              </w:rPr>
              <w:t xml:space="preserve">כל התקשורת לניהול סביבת הענן תתבצע על גבי תווך מוצפן </w:t>
            </w:r>
            <w:r>
              <w:rPr>
                <w:rFonts w:ascii="David" w:hAnsi="David" w:hint="cs"/>
                <w:szCs w:val="24"/>
                <w:rtl/>
              </w:rPr>
              <w:t>(</w:t>
            </w:r>
            <w:r>
              <w:rPr>
                <w:rFonts w:ascii="David" w:hAnsi="David"/>
                <w:szCs w:val="24"/>
              </w:rPr>
              <w:t>In Transit</w:t>
            </w:r>
            <w:r>
              <w:rPr>
                <w:rFonts w:ascii="David" w:hAnsi="David" w:hint="cs"/>
                <w:szCs w:val="24"/>
                <w:rtl/>
              </w:rPr>
              <w:t>) בפרוטוקול מאובטח התומך בפרוטוקול</w:t>
            </w:r>
            <w:r>
              <w:rPr>
                <w:rFonts w:ascii="David" w:hAnsi="David"/>
                <w:szCs w:val="24"/>
              </w:rPr>
              <w:t xml:space="preserve">TLS1.3 </w:t>
            </w:r>
            <w:r>
              <w:rPr>
                <w:rFonts w:ascii="David" w:hAnsi="David" w:hint="cs"/>
                <w:szCs w:val="24"/>
                <w:rtl/>
              </w:rPr>
              <w:t xml:space="preserve"> או </w:t>
            </w:r>
            <w:r>
              <w:rPr>
                <w:rFonts w:ascii="David" w:hAnsi="David"/>
                <w:szCs w:val="24"/>
              </w:rPr>
              <w:t>TLS1.2</w:t>
            </w:r>
            <w:r>
              <w:rPr>
                <w:rFonts w:ascii="David" w:hAnsi="David" w:hint="cs"/>
                <w:szCs w:val="24"/>
                <w:rtl/>
              </w:rPr>
              <w:t xml:space="preserve"> בלבד.</w:t>
            </w:r>
          </w:p>
        </w:tc>
        <w:tc>
          <w:tcPr>
            <w:tcW w:w="1553" w:type="dxa"/>
            <w:vAlign w:val="center"/>
          </w:tcPr>
          <w:p w14:paraId="7D11A899" w14:textId="77777777" w:rsidR="0098229B" w:rsidRPr="00DC4516" w:rsidRDefault="00DA4624" w:rsidP="00AC67FD">
            <w:pPr>
              <w:pStyle w:val="Normal2"/>
              <w:ind w:left="0"/>
              <w:jc w:val="center"/>
              <w:rPr>
                <w:rtl/>
              </w:rPr>
            </w:pPr>
            <w:sdt>
              <w:sdtPr>
                <w:rPr>
                  <w:rFonts w:hint="cs"/>
                  <w:rtl/>
                </w:rPr>
                <w:id w:val="1367254337"/>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rtl/>
                  </w:rPr>
                  <w:t>☐</w:t>
                </w:r>
              </w:sdtContent>
            </w:sdt>
          </w:p>
        </w:tc>
      </w:tr>
      <w:tr w:rsidR="0098229B" w:rsidRPr="00A14F73" w14:paraId="528485C8" w14:textId="77777777" w:rsidTr="00AC67FD">
        <w:tc>
          <w:tcPr>
            <w:tcW w:w="1884" w:type="dxa"/>
          </w:tcPr>
          <w:p w14:paraId="6105C949" w14:textId="77777777" w:rsidR="0098229B" w:rsidRDefault="0098229B" w:rsidP="008840DD">
            <w:pPr>
              <w:pStyle w:val="4-3"/>
              <w:numPr>
                <w:ilvl w:val="2"/>
                <w:numId w:val="99"/>
              </w:numPr>
              <w:tabs>
                <w:tab w:val="clear" w:pos="1890"/>
              </w:tabs>
              <w:snapToGrid/>
              <w:spacing w:before="240" w:after="0"/>
              <w:contextualSpacing w:val="0"/>
              <w:rPr>
                <w:rtl/>
              </w:rPr>
            </w:pPr>
          </w:p>
        </w:tc>
        <w:tc>
          <w:tcPr>
            <w:tcW w:w="6654" w:type="dxa"/>
            <w:vAlign w:val="center"/>
          </w:tcPr>
          <w:p w14:paraId="3607CF96" w14:textId="77777777" w:rsidR="0098229B" w:rsidRPr="00B775E1" w:rsidRDefault="0098229B" w:rsidP="00AC67FD">
            <w:pPr>
              <w:spacing w:line="360" w:lineRule="auto"/>
              <w:jc w:val="both"/>
              <w:rPr>
                <w:rFonts w:ascii="David" w:hAnsi="David"/>
                <w:szCs w:val="24"/>
                <w:rtl/>
              </w:rPr>
            </w:pPr>
            <w:r w:rsidRPr="00B775E1">
              <w:rPr>
                <w:rFonts w:ascii="David" w:hAnsi="David"/>
                <w:szCs w:val="24"/>
                <w:rtl/>
              </w:rPr>
              <w:t xml:space="preserve">כל </w:t>
            </w:r>
            <w:r>
              <w:rPr>
                <w:rFonts w:ascii="David" w:hAnsi="David" w:hint="cs"/>
                <w:szCs w:val="24"/>
                <w:rtl/>
              </w:rPr>
              <w:t>המידע של המשרד הנשמר ב</w:t>
            </w:r>
            <w:r w:rsidRPr="00B775E1">
              <w:rPr>
                <w:rFonts w:ascii="David" w:hAnsi="David"/>
                <w:szCs w:val="24"/>
                <w:rtl/>
              </w:rPr>
              <w:t xml:space="preserve">סביבת הענן </w:t>
            </w:r>
            <w:r>
              <w:rPr>
                <w:rFonts w:ascii="David" w:hAnsi="David" w:hint="cs"/>
                <w:szCs w:val="24"/>
                <w:rtl/>
              </w:rPr>
              <w:t>של המציע יישמר באופן מוצפן במנוחה (</w:t>
            </w:r>
            <w:r>
              <w:rPr>
                <w:rFonts w:ascii="David" w:hAnsi="David"/>
                <w:szCs w:val="24"/>
              </w:rPr>
              <w:t>At Rest</w:t>
            </w:r>
            <w:r>
              <w:rPr>
                <w:rFonts w:ascii="David" w:hAnsi="David" w:hint="cs"/>
                <w:szCs w:val="24"/>
                <w:rtl/>
              </w:rPr>
              <w:t>)</w:t>
            </w:r>
            <w:r>
              <w:rPr>
                <w:rFonts w:ascii="David" w:hAnsi="David" w:hint="cs"/>
                <w:szCs w:val="24"/>
              </w:rPr>
              <w:t xml:space="preserve"> </w:t>
            </w:r>
            <w:r w:rsidRPr="00F9028A">
              <w:rPr>
                <w:rFonts w:ascii="David" w:hAnsi="David"/>
                <w:szCs w:val="24"/>
                <w:rtl/>
              </w:rPr>
              <w:t>ב</w:t>
            </w:r>
            <w:r>
              <w:rPr>
                <w:rFonts w:ascii="David" w:hAnsi="David" w:hint="cs"/>
                <w:szCs w:val="24"/>
                <w:rtl/>
              </w:rPr>
              <w:t>הצפנה ב</w:t>
            </w:r>
            <w:r w:rsidRPr="00F9028A">
              <w:rPr>
                <w:rFonts w:ascii="David" w:hAnsi="David"/>
                <w:szCs w:val="24"/>
                <w:rtl/>
              </w:rPr>
              <w:t>תקן 256-</w:t>
            </w:r>
            <w:r>
              <w:rPr>
                <w:rFonts w:ascii="David" w:hAnsi="David"/>
                <w:szCs w:val="24"/>
              </w:rPr>
              <w:t xml:space="preserve"> </w:t>
            </w:r>
            <w:r w:rsidRPr="00F9028A">
              <w:rPr>
                <w:rFonts w:ascii="David" w:hAnsi="David"/>
                <w:szCs w:val="24"/>
              </w:rPr>
              <w:t>AES</w:t>
            </w:r>
            <w:r>
              <w:rPr>
                <w:rFonts w:ascii="David" w:hAnsi="David" w:hint="cs"/>
                <w:szCs w:val="24"/>
                <w:rtl/>
              </w:rPr>
              <w:t>ומעלה</w:t>
            </w:r>
            <w:r w:rsidRPr="00B775E1">
              <w:rPr>
                <w:rFonts w:ascii="David" w:hAnsi="David"/>
                <w:szCs w:val="24"/>
                <w:rtl/>
              </w:rPr>
              <w:t>.</w:t>
            </w:r>
          </w:p>
        </w:tc>
        <w:tc>
          <w:tcPr>
            <w:tcW w:w="1553" w:type="dxa"/>
            <w:vAlign w:val="center"/>
          </w:tcPr>
          <w:p w14:paraId="64B36DB4" w14:textId="77777777" w:rsidR="0098229B" w:rsidRPr="00DC4516" w:rsidRDefault="00DA4624" w:rsidP="00AC67FD">
            <w:pPr>
              <w:pStyle w:val="Normal2"/>
              <w:ind w:left="0"/>
              <w:jc w:val="center"/>
            </w:pPr>
            <w:sdt>
              <w:sdtPr>
                <w:rPr>
                  <w:rFonts w:hint="cs"/>
                  <w:rtl/>
                </w:rPr>
                <w:id w:val="1441642036"/>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rtl/>
                  </w:rPr>
                  <w:t>☐</w:t>
                </w:r>
              </w:sdtContent>
            </w:sdt>
          </w:p>
        </w:tc>
      </w:tr>
      <w:tr w:rsidR="0098229B" w:rsidRPr="00A14F73" w14:paraId="471B48B1" w14:textId="77777777" w:rsidTr="00AC67FD">
        <w:tc>
          <w:tcPr>
            <w:tcW w:w="1884" w:type="dxa"/>
          </w:tcPr>
          <w:p w14:paraId="410D1901" w14:textId="77777777" w:rsidR="0098229B" w:rsidRDefault="0098229B" w:rsidP="008840DD">
            <w:pPr>
              <w:pStyle w:val="4-3"/>
              <w:numPr>
                <w:ilvl w:val="2"/>
                <w:numId w:val="99"/>
              </w:numPr>
              <w:tabs>
                <w:tab w:val="clear" w:pos="1890"/>
              </w:tabs>
              <w:snapToGrid/>
              <w:spacing w:before="240" w:after="0"/>
              <w:contextualSpacing w:val="0"/>
              <w:rPr>
                <w:rtl/>
              </w:rPr>
            </w:pPr>
          </w:p>
        </w:tc>
        <w:tc>
          <w:tcPr>
            <w:tcW w:w="6654" w:type="dxa"/>
            <w:vAlign w:val="center"/>
          </w:tcPr>
          <w:p w14:paraId="2E8522EA" w14:textId="77777777" w:rsidR="0098229B" w:rsidRPr="00693FEF" w:rsidRDefault="0098229B" w:rsidP="00AC67FD">
            <w:pPr>
              <w:spacing w:line="360" w:lineRule="auto"/>
              <w:jc w:val="both"/>
              <w:rPr>
                <w:rFonts w:ascii="David" w:hAnsi="David"/>
                <w:szCs w:val="24"/>
                <w:rtl/>
              </w:rPr>
            </w:pPr>
            <w:r>
              <w:rPr>
                <w:rFonts w:ascii="David" w:hAnsi="David" w:hint="cs"/>
                <w:szCs w:val="24"/>
                <w:rtl/>
              </w:rPr>
              <w:t xml:space="preserve">יובהר כי </w:t>
            </w:r>
            <w:r w:rsidRPr="00B775E1">
              <w:rPr>
                <w:rFonts w:ascii="David" w:hAnsi="David" w:hint="cs"/>
                <w:szCs w:val="24"/>
                <w:rtl/>
              </w:rPr>
              <w:t>במידה ונדרש לשמור מידע רגיש</w:t>
            </w:r>
            <w:r w:rsidRPr="00B775E1">
              <w:rPr>
                <w:rFonts w:ascii="David" w:hAnsi="David"/>
                <w:szCs w:val="24"/>
              </w:rPr>
              <w:t>/</w:t>
            </w:r>
            <w:r w:rsidRPr="00B775E1">
              <w:rPr>
                <w:rFonts w:ascii="David" w:hAnsi="David" w:hint="cs"/>
                <w:szCs w:val="24"/>
                <w:rtl/>
              </w:rPr>
              <w:t xml:space="preserve">חסוי בענן </w:t>
            </w:r>
            <w:r>
              <w:rPr>
                <w:rFonts w:ascii="David" w:hAnsi="David" w:hint="cs"/>
                <w:szCs w:val="24"/>
                <w:rtl/>
              </w:rPr>
              <w:t>על המציע לקבל על כך</w:t>
            </w:r>
            <w:r w:rsidRPr="00B775E1">
              <w:rPr>
                <w:rFonts w:ascii="David" w:hAnsi="David" w:hint="cs"/>
                <w:szCs w:val="24"/>
                <w:rtl/>
              </w:rPr>
              <w:t xml:space="preserve"> אישור</w:t>
            </w:r>
            <w:r>
              <w:rPr>
                <w:rFonts w:ascii="David" w:hAnsi="David" w:hint="cs"/>
                <w:szCs w:val="24"/>
                <w:rtl/>
              </w:rPr>
              <w:t xml:space="preserve"> בכתב </w:t>
            </w:r>
            <w:r w:rsidRPr="00B775E1">
              <w:rPr>
                <w:rFonts w:ascii="David" w:hAnsi="David" w:hint="cs"/>
                <w:szCs w:val="24"/>
                <w:rtl/>
              </w:rPr>
              <w:t>מהמשרד.</w:t>
            </w:r>
          </w:p>
        </w:tc>
        <w:tc>
          <w:tcPr>
            <w:tcW w:w="1553" w:type="dxa"/>
            <w:vAlign w:val="center"/>
          </w:tcPr>
          <w:p w14:paraId="449945E5" w14:textId="77777777" w:rsidR="0098229B" w:rsidRPr="00DC4516" w:rsidRDefault="00DA4624" w:rsidP="00AC67FD">
            <w:pPr>
              <w:pStyle w:val="Normal2"/>
              <w:ind w:left="0"/>
              <w:jc w:val="center"/>
              <w:rPr>
                <w:rtl/>
              </w:rPr>
            </w:pPr>
            <w:sdt>
              <w:sdtPr>
                <w:rPr>
                  <w:rFonts w:hint="cs"/>
                  <w:rtl/>
                </w:rPr>
                <w:id w:val="-595480496"/>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rtl/>
                  </w:rPr>
                  <w:t>☐</w:t>
                </w:r>
              </w:sdtContent>
            </w:sdt>
          </w:p>
        </w:tc>
      </w:tr>
      <w:tr w:rsidR="0098229B" w:rsidRPr="00A14F73" w14:paraId="03FC7EAE" w14:textId="77777777" w:rsidTr="00AC67FD">
        <w:trPr>
          <w:trHeight w:val="704"/>
        </w:trPr>
        <w:tc>
          <w:tcPr>
            <w:tcW w:w="10091" w:type="dxa"/>
            <w:gridSpan w:val="3"/>
            <w:shd w:val="clear" w:color="auto" w:fill="DBE5F1" w:themeFill="accent1" w:themeFillTint="33"/>
            <w:vAlign w:val="center"/>
          </w:tcPr>
          <w:p w14:paraId="7CC09AB8" w14:textId="77777777" w:rsidR="0098229B" w:rsidRPr="007E35EC" w:rsidRDefault="0098229B" w:rsidP="008840DD">
            <w:pPr>
              <w:pStyle w:val="17"/>
              <w:numPr>
                <w:ilvl w:val="1"/>
                <w:numId w:val="99"/>
              </w:numPr>
              <w:tabs>
                <w:tab w:val="num" w:pos="3240"/>
              </w:tabs>
              <w:spacing w:line="360" w:lineRule="auto"/>
              <w:ind w:left="3240" w:right="3240"/>
              <w:outlineLvl w:val="0"/>
              <w:rPr>
                <w:i/>
                <w:iCs/>
                <w:szCs w:val="24"/>
                <w:rtl/>
              </w:rPr>
            </w:pPr>
            <w:r w:rsidRPr="007E35EC">
              <w:rPr>
                <w:rFonts w:ascii="David" w:hAnsi="David" w:hint="cs"/>
                <w:szCs w:val="24"/>
                <w:rtl/>
              </w:rPr>
              <w:t>גיבויים ו</w:t>
            </w:r>
            <w:r w:rsidRPr="007E35EC">
              <w:rPr>
                <w:rFonts w:ascii="David" w:hAnsi="David"/>
                <w:szCs w:val="24"/>
                <w:rtl/>
              </w:rPr>
              <w:t>מניעת אובדן מידע</w:t>
            </w:r>
          </w:p>
        </w:tc>
      </w:tr>
      <w:tr w:rsidR="0098229B" w:rsidRPr="00A14F73" w14:paraId="15B5DF8A" w14:textId="77777777" w:rsidTr="00AC67FD">
        <w:tc>
          <w:tcPr>
            <w:tcW w:w="1884" w:type="dxa"/>
          </w:tcPr>
          <w:p w14:paraId="08949A2D" w14:textId="77777777" w:rsidR="0098229B" w:rsidRDefault="0098229B" w:rsidP="008840DD">
            <w:pPr>
              <w:pStyle w:val="4-3"/>
              <w:numPr>
                <w:ilvl w:val="2"/>
                <w:numId w:val="99"/>
              </w:numPr>
              <w:tabs>
                <w:tab w:val="clear" w:pos="1890"/>
              </w:tabs>
              <w:snapToGrid/>
              <w:spacing w:before="240" w:after="0"/>
              <w:contextualSpacing w:val="0"/>
              <w:rPr>
                <w:rtl/>
              </w:rPr>
            </w:pPr>
          </w:p>
        </w:tc>
        <w:tc>
          <w:tcPr>
            <w:tcW w:w="6654" w:type="dxa"/>
          </w:tcPr>
          <w:p w14:paraId="47EB7655" w14:textId="77777777" w:rsidR="0098229B" w:rsidRPr="00693FEF" w:rsidRDefault="0098229B" w:rsidP="00AC67FD">
            <w:pPr>
              <w:spacing w:line="360" w:lineRule="auto"/>
              <w:jc w:val="both"/>
              <w:rPr>
                <w:rFonts w:ascii="David" w:hAnsi="David"/>
                <w:szCs w:val="24"/>
                <w:rtl/>
              </w:rPr>
            </w:pPr>
            <w:r w:rsidRPr="00686AA1">
              <w:rPr>
                <w:rFonts w:ascii="David" w:hAnsi="David"/>
                <w:szCs w:val="24"/>
                <w:rtl/>
              </w:rPr>
              <w:t xml:space="preserve">המציע מתחייב לעשות כל שנדרש למניעת אובדן </w:t>
            </w:r>
            <w:r w:rsidRPr="00686AA1">
              <w:rPr>
                <w:rFonts w:ascii="David" w:hAnsi="David" w:hint="cs"/>
                <w:szCs w:val="24"/>
                <w:rtl/>
              </w:rPr>
              <w:t>מידע</w:t>
            </w:r>
            <w:r w:rsidRPr="00686AA1">
              <w:rPr>
                <w:rFonts w:ascii="David" w:hAnsi="David"/>
                <w:szCs w:val="24"/>
                <w:rtl/>
              </w:rPr>
              <w:t xml:space="preserve"> במסגרת </w:t>
            </w:r>
            <w:r w:rsidRPr="00686AA1">
              <w:rPr>
                <w:rFonts w:ascii="David" w:hAnsi="David" w:hint="cs"/>
                <w:szCs w:val="24"/>
                <w:rtl/>
              </w:rPr>
              <w:t>ההתקשרות</w:t>
            </w:r>
            <w:r w:rsidRPr="00686AA1">
              <w:rPr>
                <w:rFonts w:ascii="David" w:hAnsi="David"/>
                <w:szCs w:val="24"/>
                <w:rtl/>
              </w:rPr>
              <w:t xml:space="preserve">, באמצעות ביצוע גיבויים באופן </w:t>
            </w:r>
            <w:r>
              <w:rPr>
                <w:rFonts w:ascii="David" w:hAnsi="David" w:hint="cs"/>
                <w:szCs w:val="24"/>
                <w:rtl/>
              </w:rPr>
              <w:t>סדיר ו</w:t>
            </w:r>
            <w:r w:rsidRPr="00686AA1">
              <w:rPr>
                <w:rFonts w:ascii="David" w:hAnsi="David"/>
                <w:szCs w:val="24"/>
                <w:rtl/>
              </w:rPr>
              <w:t>מאובטח</w:t>
            </w:r>
            <w:r w:rsidRPr="00686AA1">
              <w:rPr>
                <w:rFonts w:ascii="David" w:hAnsi="David" w:hint="cs"/>
                <w:szCs w:val="24"/>
                <w:rtl/>
              </w:rPr>
              <w:t>. כמו כן, יש לבצע בדיקות שחזור מגיבוי באופן תקופתי</w:t>
            </w:r>
            <w:r w:rsidRPr="00686AA1">
              <w:rPr>
                <w:rFonts w:ascii="David" w:hAnsi="David"/>
                <w:szCs w:val="24"/>
                <w:rtl/>
              </w:rPr>
              <w:t>.</w:t>
            </w:r>
          </w:p>
        </w:tc>
        <w:tc>
          <w:tcPr>
            <w:tcW w:w="1553" w:type="dxa"/>
            <w:vAlign w:val="center"/>
          </w:tcPr>
          <w:p w14:paraId="2F276762" w14:textId="77777777" w:rsidR="0098229B" w:rsidRPr="00DC4516" w:rsidRDefault="00DA4624" w:rsidP="00AC67FD">
            <w:pPr>
              <w:pStyle w:val="Normal2"/>
              <w:ind w:left="0"/>
              <w:jc w:val="center"/>
              <w:rPr>
                <w:rtl/>
              </w:rPr>
            </w:pPr>
            <w:sdt>
              <w:sdtPr>
                <w:rPr>
                  <w:rFonts w:hint="cs"/>
                  <w:rtl/>
                </w:rPr>
                <w:id w:val="1274295458"/>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rtl/>
                  </w:rPr>
                  <w:t>☐</w:t>
                </w:r>
              </w:sdtContent>
            </w:sdt>
          </w:p>
        </w:tc>
      </w:tr>
      <w:tr w:rsidR="0098229B" w:rsidRPr="00A14F73" w14:paraId="34955DBF" w14:textId="77777777" w:rsidTr="00AC67FD">
        <w:tc>
          <w:tcPr>
            <w:tcW w:w="1884" w:type="dxa"/>
          </w:tcPr>
          <w:p w14:paraId="7D4D68CD" w14:textId="77777777" w:rsidR="0098229B" w:rsidRDefault="0098229B" w:rsidP="008840DD">
            <w:pPr>
              <w:pStyle w:val="4-3"/>
              <w:numPr>
                <w:ilvl w:val="2"/>
                <w:numId w:val="99"/>
              </w:numPr>
              <w:tabs>
                <w:tab w:val="clear" w:pos="1890"/>
              </w:tabs>
              <w:snapToGrid/>
              <w:spacing w:before="240" w:after="0"/>
              <w:contextualSpacing w:val="0"/>
              <w:rPr>
                <w:rtl/>
              </w:rPr>
            </w:pPr>
          </w:p>
        </w:tc>
        <w:tc>
          <w:tcPr>
            <w:tcW w:w="6654" w:type="dxa"/>
          </w:tcPr>
          <w:p w14:paraId="1DBA7F1B" w14:textId="77777777" w:rsidR="0098229B" w:rsidRPr="00693FEF" w:rsidRDefault="0098229B" w:rsidP="00AC67FD">
            <w:pPr>
              <w:spacing w:line="360" w:lineRule="auto"/>
              <w:jc w:val="both"/>
              <w:rPr>
                <w:rFonts w:ascii="David" w:hAnsi="David"/>
                <w:szCs w:val="24"/>
                <w:rtl/>
              </w:rPr>
            </w:pPr>
            <w:r w:rsidRPr="00686AA1">
              <w:rPr>
                <w:rFonts w:ascii="David" w:hAnsi="David"/>
                <w:szCs w:val="24"/>
                <w:rtl/>
              </w:rPr>
              <w:t xml:space="preserve">הגיבויים יישמרו </w:t>
            </w:r>
            <w:r w:rsidRPr="00686AA1">
              <w:rPr>
                <w:rFonts w:ascii="David" w:hAnsi="David" w:hint="cs"/>
                <w:szCs w:val="24"/>
                <w:rtl/>
              </w:rPr>
              <w:t>באופן מאובטח</w:t>
            </w:r>
            <w:r>
              <w:rPr>
                <w:rFonts w:ascii="David" w:hAnsi="David" w:hint="cs"/>
                <w:szCs w:val="24"/>
                <w:rtl/>
              </w:rPr>
              <w:t xml:space="preserve"> ומוצפן</w:t>
            </w:r>
            <w:r w:rsidRPr="00686AA1">
              <w:rPr>
                <w:rFonts w:ascii="David" w:hAnsi="David" w:hint="cs"/>
                <w:szCs w:val="24"/>
                <w:rtl/>
              </w:rPr>
              <w:t xml:space="preserve"> ו</w:t>
            </w:r>
            <w:r w:rsidRPr="00686AA1">
              <w:rPr>
                <w:rFonts w:ascii="David" w:hAnsi="David"/>
                <w:szCs w:val="24"/>
                <w:rtl/>
              </w:rPr>
              <w:t xml:space="preserve">במקום נפרד </w:t>
            </w:r>
            <w:r w:rsidRPr="00686AA1">
              <w:rPr>
                <w:rFonts w:ascii="David" w:hAnsi="David" w:hint="cs"/>
                <w:szCs w:val="24"/>
                <w:rtl/>
              </w:rPr>
              <w:t>מהמערכת</w:t>
            </w:r>
            <w:r w:rsidRPr="00686AA1">
              <w:rPr>
                <w:rFonts w:ascii="David" w:hAnsi="David"/>
                <w:szCs w:val="24"/>
              </w:rPr>
              <w:t>/</w:t>
            </w:r>
            <w:r w:rsidRPr="00686AA1">
              <w:rPr>
                <w:rFonts w:ascii="David" w:hAnsi="David" w:hint="cs"/>
                <w:szCs w:val="24"/>
                <w:rtl/>
              </w:rPr>
              <w:t>תשתית</w:t>
            </w:r>
            <w:r w:rsidRPr="00686AA1">
              <w:rPr>
                <w:rFonts w:ascii="David" w:hAnsi="David"/>
                <w:szCs w:val="24"/>
                <w:rtl/>
              </w:rPr>
              <w:t xml:space="preserve"> </w:t>
            </w:r>
            <w:r w:rsidRPr="00686AA1">
              <w:rPr>
                <w:rFonts w:ascii="David" w:hAnsi="David" w:hint="cs"/>
                <w:szCs w:val="24"/>
                <w:rtl/>
              </w:rPr>
              <w:t>בהם שמור המידע של המשרד</w:t>
            </w:r>
            <w:r w:rsidRPr="00686AA1">
              <w:rPr>
                <w:rFonts w:ascii="David" w:hAnsi="David"/>
                <w:szCs w:val="24"/>
                <w:rtl/>
              </w:rPr>
              <w:t>.</w:t>
            </w:r>
          </w:p>
        </w:tc>
        <w:tc>
          <w:tcPr>
            <w:tcW w:w="1553" w:type="dxa"/>
            <w:vAlign w:val="center"/>
          </w:tcPr>
          <w:p w14:paraId="16AAE163" w14:textId="77777777" w:rsidR="0098229B" w:rsidRPr="00DC4516" w:rsidRDefault="00DA4624" w:rsidP="00AC67FD">
            <w:pPr>
              <w:pStyle w:val="Normal2"/>
              <w:ind w:left="0"/>
              <w:jc w:val="center"/>
              <w:rPr>
                <w:rtl/>
              </w:rPr>
            </w:pPr>
            <w:sdt>
              <w:sdtPr>
                <w:rPr>
                  <w:rFonts w:hint="cs"/>
                  <w:rtl/>
                </w:rPr>
                <w:id w:val="-566874243"/>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rtl/>
                  </w:rPr>
                  <w:t>☐</w:t>
                </w:r>
              </w:sdtContent>
            </w:sdt>
          </w:p>
        </w:tc>
      </w:tr>
      <w:tr w:rsidR="0098229B" w:rsidRPr="00A14F73" w14:paraId="498FEBB6" w14:textId="77777777" w:rsidTr="00AC67FD">
        <w:tc>
          <w:tcPr>
            <w:tcW w:w="1884" w:type="dxa"/>
          </w:tcPr>
          <w:p w14:paraId="613A2680" w14:textId="77777777" w:rsidR="0098229B" w:rsidRDefault="0098229B" w:rsidP="008840DD">
            <w:pPr>
              <w:pStyle w:val="4-3"/>
              <w:numPr>
                <w:ilvl w:val="2"/>
                <w:numId w:val="99"/>
              </w:numPr>
              <w:tabs>
                <w:tab w:val="clear" w:pos="1890"/>
              </w:tabs>
              <w:snapToGrid/>
              <w:spacing w:before="240" w:after="0"/>
              <w:contextualSpacing w:val="0"/>
              <w:rPr>
                <w:rtl/>
              </w:rPr>
            </w:pPr>
          </w:p>
        </w:tc>
        <w:tc>
          <w:tcPr>
            <w:tcW w:w="6654" w:type="dxa"/>
          </w:tcPr>
          <w:p w14:paraId="0EE3EC99" w14:textId="77777777" w:rsidR="0098229B" w:rsidRPr="00686AA1" w:rsidRDefault="0098229B" w:rsidP="00AC67FD">
            <w:pPr>
              <w:spacing w:line="360" w:lineRule="auto"/>
              <w:jc w:val="both"/>
              <w:rPr>
                <w:rFonts w:ascii="David" w:hAnsi="David"/>
                <w:szCs w:val="24"/>
                <w:rtl/>
              </w:rPr>
            </w:pPr>
            <w:r>
              <w:rPr>
                <w:rFonts w:ascii="David" w:hAnsi="David" w:hint="cs"/>
                <w:szCs w:val="24"/>
                <w:rtl/>
              </w:rPr>
              <w:t>המציע</w:t>
            </w:r>
            <w:r w:rsidRPr="002E51BD">
              <w:rPr>
                <w:rFonts w:ascii="David" w:hAnsi="David"/>
                <w:szCs w:val="24"/>
                <w:rtl/>
              </w:rPr>
              <w:t xml:space="preserve"> מתחייב לבצע שחזורים מדגמיים של המדיות המגבות על תשתיותיו לצורך בדיקת התאוששות</w:t>
            </w:r>
            <w:r w:rsidRPr="002E51BD">
              <w:rPr>
                <w:rFonts w:ascii="David" w:hAnsi="David"/>
                <w:szCs w:val="24"/>
              </w:rPr>
              <w:t>.</w:t>
            </w:r>
            <w:r>
              <w:rPr>
                <w:rFonts w:ascii="David" w:hAnsi="David" w:hint="cs"/>
                <w:szCs w:val="24"/>
                <w:rtl/>
              </w:rPr>
              <w:t xml:space="preserve"> </w:t>
            </w:r>
            <w:r w:rsidRPr="002E51BD">
              <w:rPr>
                <w:rFonts w:ascii="David" w:hAnsi="David"/>
                <w:szCs w:val="24"/>
                <w:rtl/>
              </w:rPr>
              <w:t xml:space="preserve">לאחר סיום השחזור המדגמי מתחייב </w:t>
            </w:r>
            <w:r>
              <w:rPr>
                <w:rFonts w:ascii="David" w:hAnsi="David" w:hint="cs"/>
                <w:szCs w:val="24"/>
                <w:rtl/>
              </w:rPr>
              <w:t>המציע</w:t>
            </w:r>
            <w:r w:rsidRPr="002E51BD">
              <w:rPr>
                <w:rFonts w:ascii="David" w:hAnsi="David"/>
                <w:szCs w:val="24"/>
                <w:rtl/>
              </w:rPr>
              <w:t xml:space="preserve"> למחוק את המידע ששוחזר</w:t>
            </w:r>
            <w:r w:rsidRPr="002E51BD">
              <w:rPr>
                <w:rFonts w:ascii="David" w:hAnsi="David"/>
                <w:szCs w:val="24"/>
              </w:rPr>
              <w:t>.</w:t>
            </w:r>
          </w:p>
        </w:tc>
        <w:tc>
          <w:tcPr>
            <w:tcW w:w="1553" w:type="dxa"/>
            <w:vAlign w:val="center"/>
          </w:tcPr>
          <w:p w14:paraId="58F852DE" w14:textId="77777777" w:rsidR="0098229B" w:rsidRPr="00DC4516" w:rsidRDefault="00DA4624" w:rsidP="00AC67FD">
            <w:pPr>
              <w:pStyle w:val="Normal2"/>
              <w:ind w:left="0"/>
              <w:jc w:val="center"/>
              <w:rPr>
                <w:rtl/>
              </w:rPr>
            </w:pPr>
            <w:sdt>
              <w:sdtPr>
                <w:rPr>
                  <w:rFonts w:hint="cs"/>
                  <w:rtl/>
                </w:rPr>
                <w:id w:val="501318648"/>
                <w14:checkbox>
                  <w14:checked w14:val="0"/>
                  <w14:checkedState w14:val="2612" w14:font="MS Gothic"/>
                  <w14:uncheckedState w14:val="2610" w14:font="MS Gothic"/>
                </w14:checkbox>
              </w:sdtPr>
              <w:sdtEndPr/>
              <w:sdtContent>
                <w:r w:rsidR="0098229B" w:rsidRPr="000F53FD">
                  <w:rPr>
                    <w:rFonts w:ascii="Segoe UI Symbol" w:eastAsia="MS Gothic" w:hAnsi="Segoe UI Symbol" w:cs="Segoe UI Symbol" w:hint="cs"/>
                    <w:rtl/>
                  </w:rPr>
                  <w:t>☐</w:t>
                </w:r>
              </w:sdtContent>
            </w:sdt>
          </w:p>
        </w:tc>
      </w:tr>
      <w:tr w:rsidR="0098229B" w:rsidRPr="00A14F73" w14:paraId="387F949E" w14:textId="77777777" w:rsidTr="00AC67FD">
        <w:tc>
          <w:tcPr>
            <w:tcW w:w="1884" w:type="dxa"/>
          </w:tcPr>
          <w:p w14:paraId="31526F86" w14:textId="77777777" w:rsidR="0098229B" w:rsidRDefault="0098229B" w:rsidP="008840DD">
            <w:pPr>
              <w:pStyle w:val="4-3"/>
              <w:numPr>
                <w:ilvl w:val="2"/>
                <w:numId w:val="99"/>
              </w:numPr>
              <w:tabs>
                <w:tab w:val="clear" w:pos="1890"/>
              </w:tabs>
              <w:snapToGrid/>
              <w:spacing w:before="240" w:after="0"/>
              <w:contextualSpacing w:val="0"/>
              <w:rPr>
                <w:rtl/>
              </w:rPr>
            </w:pPr>
          </w:p>
        </w:tc>
        <w:tc>
          <w:tcPr>
            <w:tcW w:w="6654" w:type="dxa"/>
          </w:tcPr>
          <w:p w14:paraId="428D2951" w14:textId="77777777" w:rsidR="0098229B" w:rsidRPr="00686AA1" w:rsidRDefault="0098229B" w:rsidP="00AC67FD">
            <w:pPr>
              <w:spacing w:line="360" w:lineRule="auto"/>
              <w:jc w:val="both"/>
              <w:rPr>
                <w:rFonts w:ascii="David" w:hAnsi="David"/>
                <w:szCs w:val="24"/>
                <w:rtl/>
              </w:rPr>
            </w:pPr>
            <w:r w:rsidRPr="002E51BD">
              <w:rPr>
                <w:rFonts w:ascii="David" w:hAnsi="David"/>
                <w:szCs w:val="24"/>
                <w:rtl/>
              </w:rPr>
              <w:t>שחזור אמ</w:t>
            </w:r>
            <w:r>
              <w:rPr>
                <w:rFonts w:ascii="David" w:hAnsi="David" w:hint="cs"/>
                <w:szCs w:val="24"/>
                <w:rtl/>
              </w:rPr>
              <w:t>י</w:t>
            </w:r>
            <w:r w:rsidRPr="002E51BD">
              <w:rPr>
                <w:rFonts w:ascii="David" w:hAnsi="David"/>
                <w:szCs w:val="24"/>
                <w:rtl/>
              </w:rPr>
              <w:t xml:space="preserve">תי יבוצע אך ורק באישור </w:t>
            </w:r>
            <w:r>
              <w:rPr>
                <w:rFonts w:ascii="David" w:hAnsi="David" w:hint="cs"/>
                <w:szCs w:val="24"/>
                <w:rtl/>
              </w:rPr>
              <w:t>המשרד</w:t>
            </w:r>
            <w:r w:rsidRPr="002E51BD">
              <w:rPr>
                <w:rFonts w:ascii="David" w:hAnsi="David" w:hint="cs"/>
                <w:szCs w:val="24"/>
                <w:rtl/>
              </w:rPr>
              <w:t>.</w:t>
            </w:r>
            <w:r w:rsidRPr="002E51BD">
              <w:rPr>
                <w:rFonts w:ascii="David" w:hAnsi="David"/>
                <w:szCs w:val="24"/>
                <w:rtl/>
              </w:rPr>
              <w:t xml:space="preserve"> כל הליכי השחזור </w:t>
            </w:r>
            <w:r w:rsidRPr="002E51BD">
              <w:rPr>
                <w:rFonts w:ascii="David" w:hAnsi="David" w:hint="cs"/>
                <w:szCs w:val="24"/>
                <w:rtl/>
              </w:rPr>
              <w:t xml:space="preserve">יתועדו </w:t>
            </w:r>
            <w:r w:rsidRPr="002E51BD">
              <w:rPr>
                <w:rFonts w:ascii="David" w:hAnsi="David"/>
                <w:szCs w:val="24"/>
                <w:rtl/>
              </w:rPr>
              <w:t>כולל זהותו של מבצע השחזור</w:t>
            </w:r>
            <w:r>
              <w:rPr>
                <w:rFonts w:ascii="David" w:hAnsi="David" w:hint="cs"/>
                <w:szCs w:val="24"/>
                <w:rtl/>
              </w:rPr>
              <w:t>.</w:t>
            </w:r>
          </w:p>
        </w:tc>
        <w:tc>
          <w:tcPr>
            <w:tcW w:w="1553" w:type="dxa"/>
            <w:vAlign w:val="center"/>
          </w:tcPr>
          <w:p w14:paraId="3C76E6C3" w14:textId="77777777" w:rsidR="0098229B" w:rsidRPr="00DC4516" w:rsidRDefault="00DA4624" w:rsidP="00AC67FD">
            <w:pPr>
              <w:pStyle w:val="Normal2"/>
              <w:ind w:left="0"/>
              <w:jc w:val="center"/>
              <w:rPr>
                <w:rtl/>
              </w:rPr>
            </w:pPr>
            <w:sdt>
              <w:sdtPr>
                <w:rPr>
                  <w:rFonts w:hint="cs"/>
                  <w:rtl/>
                </w:rPr>
                <w:id w:val="81272858"/>
                <w14:checkbox>
                  <w14:checked w14:val="0"/>
                  <w14:checkedState w14:val="2612" w14:font="MS Gothic"/>
                  <w14:uncheckedState w14:val="2610" w14:font="MS Gothic"/>
                </w14:checkbox>
              </w:sdtPr>
              <w:sdtEndPr/>
              <w:sdtContent>
                <w:r w:rsidR="0098229B" w:rsidRPr="000F53FD">
                  <w:rPr>
                    <w:rFonts w:ascii="Segoe UI Symbol" w:eastAsia="MS Gothic" w:hAnsi="Segoe UI Symbol" w:cs="Segoe UI Symbol" w:hint="cs"/>
                    <w:rtl/>
                  </w:rPr>
                  <w:t>☐</w:t>
                </w:r>
              </w:sdtContent>
            </w:sdt>
          </w:p>
        </w:tc>
      </w:tr>
      <w:tr w:rsidR="0098229B" w:rsidRPr="00A14F73" w14:paraId="59339318" w14:textId="77777777" w:rsidTr="00AC67FD">
        <w:trPr>
          <w:trHeight w:val="613"/>
        </w:trPr>
        <w:tc>
          <w:tcPr>
            <w:tcW w:w="10091" w:type="dxa"/>
            <w:gridSpan w:val="3"/>
            <w:shd w:val="clear" w:color="auto" w:fill="DBE5F1" w:themeFill="accent1" w:themeFillTint="33"/>
            <w:vAlign w:val="center"/>
          </w:tcPr>
          <w:p w14:paraId="117539B5" w14:textId="77777777" w:rsidR="0098229B" w:rsidRPr="00686AA1" w:rsidRDefault="0098229B" w:rsidP="008840DD">
            <w:pPr>
              <w:pStyle w:val="17"/>
              <w:numPr>
                <w:ilvl w:val="1"/>
                <w:numId w:val="99"/>
              </w:numPr>
              <w:tabs>
                <w:tab w:val="num" w:pos="3240"/>
              </w:tabs>
              <w:spacing w:line="360" w:lineRule="auto"/>
              <w:ind w:left="3240" w:right="3240"/>
              <w:outlineLvl w:val="0"/>
              <w:rPr>
                <w:rFonts w:ascii="David" w:hAnsi="David"/>
                <w:b w:val="0"/>
                <w:bCs w:val="0"/>
                <w:i/>
                <w:iCs/>
                <w:szCs w:val="24"/>
                <w:rtl/>
              </w:rPr>
            </w:pPr>
            <w:r w:rsidRPr="007F1475">
              <w:rPr>
                <w:rFonts w:ascii="David" w:hAnsi="David"/>
                <w:szCs w:val="24"/>
                <w:rtl/>
              </w:rPr>
              <w:t>תיעוד ובקרה</w:t>
            </w:r>
          </w:p>
        </w:tc>
      </w:tr>
      <w:tr w:rsidR="0098229B" w:rsidRPr="00A14F73" w14:paraId="1D30405F" w14:textId="77777777" w:rsidTr="00AC67FD">
        <w:tc>
          <w:tcPr>
            <w:tcW w:w="1884" w:type="dxa"/>
          </w:tcPr>
          <w:p w14:paraId="2A9EDE5B" w14:textId="77777777" w:rsidR="0098229B" w:rsidRDefault="0098229B" w:rsidP="008840DD">
            <w:pPr>
              <w:pStyle w:val="4-3"/>
              <w:numPr>
                <w:ilvl w:val="2"/>
                <w:numId w:val="99"/>
              </w:numPr>
              <w:tabs>
                <w:tab w:val="clear" w:pos="1890"/>
              </w:tabs>
              <w:snapToGrid/>
              <w:spacing w:before="240" w:after="0"/>
              <w:contextualSpacing w:val="0"/>
              <w:rPr>
                <w:rtl/>
              </w:rPr>
            </w:pPr>
          </w:p>
        </w:tc>
        <w:tc>
          <w:tcPr>
            <w:tcW w:w="6654" w:type="dxa"/>
            <w:vAlign w:val="center"/>
          </w:tcPr>
          <w:p w14:paraId="2BC50C59" w14:textId="77777777" w:rsidR="0098229B" w:rsidRPr="00693FEF" w:rsidRDefault="0098229B" w:rsidP="00AC67FD">
            <w:pPr>
              <w:spacing w:line="360" w:lineRule="auto"/>
              <w:jc w:val="both"/>
              <w:rPr>
                <w:rFonts w:ascii="David" w:hAnsi="David"/>
                <w:szCs w:val="24"/>
                <w:rtl/>
              </w:rPr>
            </w:pPr>
            <w:r w:rsidRPr="000951A0">
              <w:rPr>
                <w:rFonts w:ascii="David" w:hAnsi="David"/>
                <w:szCs w:val="24"/>
                <w:rtl/>
              </w:rPr>
              <w:t>המציע מתחייב לנהל מנגנון תיעוד אוטומטי שיאפשר בקרה וביקורת עבור כל גישה ל</w:t>
            </w:r>
            <w:r w:rsidRPr="000951A0">
              <w:rPr>
                <w:rFonts w:ascii="David" w:hAnsi="David" w:hint="cs"/>
                <w:szCs w:val="24"/>
                <w:rtl/>
              </w:rPr>
              <w:t>מידע ב</w:t>
            </w:r>
            <w:r w:rsidRPr="000951A0">
              <w:rPr>
                <w:rFonts w:ascii="David" w:hAnsi="David"/>
                <w:szCs w:val="24"/>
                <w:rtl/>
              </w:rPr>
              <w:t xml:space="preserve">מערכת </w:t>
            </w:r>
            <w:r w:rsidRPr="000951A0">
              <w:rPr>
                <w:rFonts w:ascii="David" w:hAnsi="David" w:hint="cs"/>
                <w:szCs w:val="24"/>
                <w:rtl/>
              </w:rPr>
              <w:t>לרבות</w:t>
            </w:r>
            <w:r w:rsidRPr="000951A0">
              <w:rPr>
                <w:rFonts w:ascii="David" w:hAnsi="David"/>
                <w:szCs w:val="24"/>
                <w:rtl/>
              </w:rPr>
              <w:t xml:space="preserve"> זהות המשתמש, התאריך והשעה של ניסיון הגישה, סוג הגישה, והאם הגישה אושרה או נדחתה.</w:t>
            </w:r>
          </w:p>
        </w:tc>
        <w:tc>
          <w:tcPr>
            <w:tcW w:w="1553" w:type="dxa"/>
            <w:vAlign w:val="center"/>
          </w:tcPr>
          <w:p w14:paraId="41776A27" w14:textId="77777777" w:rsidR="0098229B" w:rsidRPr="00DC4516" w:rsidRDefault="00DA4624" w:rsidP="00AC67FD">
            <w:pPr>
              <w:pStyle w:val="Normal2"/>
              <w:ind w:left="0"/>
              <w:jc w:val="center"/>
              <w:rPr>
                <w:sz w:val="28"/>
                <w:szCs w:val="28"/>
                <w:rtl/>
              </w:rPr>
            </w:pPr>
            <w:sdt>
              <w:sdtPr>
                <w:rPr>
                  <w:rFonts w:hint="cs"/>
                  <w:rtl/>
                </w:rPr>
                <w:id w:val="1361782372"/>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rtl/>
                  </w:rPr>
                  <w:t>☐</w:t>
                </w:r>
              </w:sdtContent>
            </w:sdt>
          </w:p>
        </w:tc>
      </w:tr>
      <w:tr w:rsidR="0098229B" w:rsidRPr="00A14F73" w14:paraId="50866237" w14:textId="77777777" w:rsidTr="00AC67FD">
        <w:tc>
          <w:tcPr>
            <w:tcW w:w="1884" w:type="dxa"/>
          </w:tcPr>
          <w:p w14:paraId="5F224D0F" w14:textId="77777777" w:rsidR="0098229B" w:rsidRDefault="0098229B" w:rsidP="008840DD">
            <w:pPr>
              <w:pStyle w:val="4-3"/>
              <w:numPr>
                <w:ilvl w:val="2"/>
                <w:numId w:val="99"/>
              </w:numPr>
              <w:tabs>
                <w:tab w:val="clear" w:pos="1890"/>
              </w:tabs>
              <w:snapToGrid/>
              <w:spacing w:before="240" w:after="0"/>
              <w:contextualSpacing w:val="0"/>
              <w:rPr>
                <w:rtl/>
              </w:rPr>
            </w:pPr>
          </w:p>
        </w:tc>
        <w:tc>
          <w:tcPr>
            <w:tcW w:w="6654" w:type="dxa"/>
            <w:vAlign w:val="center"/>
          </w:tcPr>
          <w:p w14:paraId="41F31C67" w14:textId="77777777" w:rsidR="0098229B" w:rsidRPr="00693FEF" w:rsidRDefault="0098229B" w:rsidP="00AC67FD">
            <w:pPr>
              <w:spacing w:line="360" w:lineRule="auto"/>
              <w:jc w:val="both"/>
              <w:rPr>
                <w:rFonts w:ascii="David" w:hAnsi="David"/>
                <w:szCs w:val="24"/>
                <w:rtl/>
              </w:rPr>
            </w:pPr>
            <w:r w:rsidRPr="00686AA1">
              <w:rPr>
                <w:rFonts w:ascii="David" w:hAnsi="David"/>
                <w:szCs w:val="24"/>
                <w:rtl/>
              </w:rPr>
              <w:t>המציע</w:t>
            </w:r>
            <w:r w:rsidRPr="000951A0">
              <w:rPr>
                <w:rFonts w:ascii="David" w:hAnsi="David"/>
                <w:rtl/>
              </w:rPr>
              <w:t xml:space="preserve"> </w:t>
            </w:r>
            <w:r w:rsidRPr="00686AA1">
              <w:rPr>
                <w:rFonts w:ascii="David" w:hAnsi="David"/>
                <w:szCs w:val="24"/>
                <w:rtl/>
              </w:rPr>
              <w:t xml:space="preserve">מתחייב לדווח באופן מידי לצוות אבטחת מידע במשרד בכל מקרה של חשש לדליפת מידע </w:t>
            </w:r>
            <w:r w:rsidRPr="00686AA1">
              <w:rPr>
                <w:rFonts w:ascii="David" w:hAnsi="David" w:hint="cs"/>
                <w:szCs w:val="24"/>
                <w:rtl/>
              </w:rPr>
              <w:t xml:space="preserve">של המשרד </w:t>
            </w:r>
            <w:r w:rsidRPr="00686AA1">
              <w:rPr>
                <w:rFonts w:ascii="David" w:hAnsi="David"/>
                <w:szCs w:val="24"/>
                <w:rtl/>
              </w:rPr>
              <w:t>מהמאגר</w:t>
            </w:r>
            <w:r w:rsidRPr="00686AA1">
              <w:rPr>
                <w:rFonts w:ascii="David" w:hAnsi="David" w:hint="cs"/>
                <w:szCs w:val="24"/>
                <w:rtl/>
              </w:rPr>
              <w:t xml:space="preserve"> וממערכות המציע</w:t>
            </w:r>
            <w:r w:rsidRPr="00686AA1">
              <w:rPr>
                <w:rFonts w:ascii="David" w:hAnsi="David"/>
                <w:szCs w:val="24"/>
                <w:rtl/>
              </w:rPr>
              <w:t xml:space="preserve"> או </w:t>
            </w:r>
            <w:r w:rsidRPr="00686AA1">
              <w:rPr>
                <w:rFonts w:ascii="David" w:hAnsi="David" w:hint="cs"/>
                <w:szCs w:val="24"/>
                <w:rtl/>
              </w:rPr>
              <w:t xml:space="preserve">כל </w:t>
            </w:r>
            <w:r w:rsidRPr="00686AA1">
              <w:rPr>
                <w:rFonts w:ascii="David" w:hAnsi="David"/>
                <w:szCs w:val="24"/>
                <w:rtl/>
              </w:rPr>
              <w:t xml:space="preserve">שימוש </w:t>
            </w:r>
            <w:r w:rsidRPr="00686AA1">
              <w:rPr>
                <w:rFonts w:ascii="David" w:hAnsi="David" w:hint="cs"/>
                <w:szCs w:val="24"/>
                <w:rtl/>
              </w:rPr>
              <w:t>ה</w:t>
            </w:r>
            <w:r w:rsidRPr="00686AA1">
              <w:rPr>
                <w:rFonts w:ascii="David" w:hAnsi="David"/>
                <w:szCs w:val="24"/>
                <w:rtl/>
              </w:rPr>
              <w:t>חורג מההרשאה שניתנה.</w:t>
            </w:r>
          </w:p>
        </w:tc>
        <w:tc>
          <w:tcPr>
            <w:tcW w:w="1553" w:type="dxa"/>
            <w:vAlign w:val="center"/>
          </w:tcPr>
          <w:p w14:paraId="26958119" w14:textId="77777777" w:rsidR="0098229B" w:rsidRPr="00DC4516" w:rsidRDefault="00DA4624" w:rsidP="00AC67FD">
            <w:pPr>
              <w:pStyle w:val="Normal2"/>
              <w:ind w:left="0"/>
              <w:jc w:val="center"/>
              <w:rPr>
                <w:sz w:val="28"/>
                <w:szCs w:val="28"/>
                <w:rtl/>
              </w:rPr>
            </w:pPr>
            <w:sdt>
              <w:sdtPr>
                <w:rPr>
                  <w:rFonts w:hint="cs"/>
                  <w:rtl/>
                </w:rPr>
                <w:id w:val="-1855800162"/>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rtl/>
                  </w:rPr>
                  <w:t>☐</w:t>
                </w:r>
              </w:sdtContent>
            </w:sdt>
          </w:p>
        </w:tc>
      </w:tr>
      <w:tr w:rsidR="0098229B" w:rsidRPr="00A14F73" w14:paraId="213395EE" w14:textId="77777777" w:rsidTr="00AC67FD">
        <w:trPr>
          <w:trHeight w:val="680"/>
        </w:trPr>
        <w:tc>
          <w:tcPr>
            <w:tcW w:w="10091" w:type="dxa"/>
            <w:gridSpan w:val="3"/>
            <w:shd w:val="clear" w:color="auto" w:fill="DBE5F1" w:themeFill="accent1" w:themeFillTint="33"/>
            <w:vAlign w:val="center"/>
          </w:tcPr>
          <w:p w14:paraId="4E72B26B" w14:textId="77777777" w:rsidR="0098229B" w:rsidRPr="00686AA1" w:rsidRDefault="0098229B" w:rsidP="008840DD">
            <w:pPr>
              <w:pStyle w:val="17"/>
              <w:numPr>
                <w:ilvl w:val="1"/>
                <w:numId w:val="99"/>
              </w:numPr>
              <w:tabs>
                <w:tab w:val="num" w:pos="3240"/>
              </w:tabs>
              <w:spacing w:line="360" w:lineRule="auto"/>
              <w:ind w:left="3240" w:right="3240"/>
              <w:outlineLvl w:val="0"/>
              <w:rPr>
                <w:rFonts w:ascii="David" w:hAnsi="David"/>
                <w:i/>
                <w:iCs/>
                <w:szCs w:val="24"/>
                <w:rtl/>
              </w:rPr>
            </w:pPr>
            <w:r w:rsidRPr="00686AA1">
              <w:rPr>
                <w:rFonts w:ascii="David" w:hAnsi="David"/>
                <w:szCs w:val="24"/>
                <w:rtl/>
              </w:rPr>
              <w:t xml:space="preserve">אבטחת </w:t>
            </w:r>
            <w:r w:rsidRPr="00686AA1">
              <w:rPr>
                <w:rFonts w:ascii="David" w:hAnsi="David" w:hint="cs"/>
                <w:szCs w:val="24"/>
                <w:rtl/>
              </w:rPr>
              <w:t>ההון האנושי</w:t>
            </w:r>
          </w:p>
        </w:tc>
      </w:tr>
      <w:tr w:rsidR="0098229B" w:rsidRPr="00A14F73" w14:paraId="2A0EE3BF" w14:textId="77777777" w:rsidTr="00AC67FD">
        <w:tc>
          <w:tcPr>
            <w:tcW w:w="1884" w:type="dxa"/>
          </w:tcPr>
          <w:p w14:paraId="530B83E2" w14:textId="77777777" w:rsidR="0098229B" w:rsidRDefault="0098229B" w:rsidP="008840DD">
            <w:pPr>
              <w:pStyle w:val="4-3"/>
              <w:numPr>
                <w:ilvl w:val="2"/>
                <w:numId w:val="99"/>
              </w:numPr>
              <w:tabs>
                <w:tab w:val="clear" w:pos="1890"/>
              </w:tabs>
              <w:snapToGrid/>
              <w:spacing w:before="240" w:after="0"/>
              <w:contextualSpacing w:val="0"/>
              <w:rPr>
                <w:rtl/>
              </w:rPr>
            </w:pPr>
          </w:p>
        </w:tc>
        <w:tc>
          <w:tcPr>
            <w:tcW w:w="6654" w:type="dxa"/>
          </w:tcPr>
          <w:p w14:paraId="7BCF4652" w14:textId="77777777" w:rsidR="0098229B" w:rsidRPr="00693FEF" w:rsidRDefault="0098229B" w:rsidP="00AC67FD">
            <w:pPr>
              <w:spacing w:line="360" w:lineRule="auto"/>
              <w:jc w:val="both"/>
              <w:rPr>
                <w:rFonts w:ascii="David" w:hAnsi="David"/>
                <w:szCs w:val="24"/>
                <w:rtl/>
              </w:rPr>
            </w:pPr>
            <w:r w:rsidRPr="00686AA1">
              <w:rPr>
                <w:rFonts w:ascii="David" w:hAnsi="David"/>
                <w:szCs w:val="24"/>
                <w:rtl/>
              </w:rPr>
              <w:t xml:space="preserve">המציע מתחייב כי כל עובדיו ו/או מי מטעמו אשר יהיו בעלי גישה </w:t>
            </w:r>
            <w:r w:rsidRPr="00686AA1">
              <w:rPr>
                <w:rFonts w:ascii="David" w:hAnsi="David" w:hint="cs"/>
                <w:szCs w:val="24"/>
                <w:rtl/>
              </w:rPr>
              <w:t>למידע</w:t>
            </w:r>
            <w:r w:rsidRPr="00686AA1">
              <w:rPr>
                <w:rFonts w:ascii="David" w:hAnsi="David"/>
                <w:szCs w:val="24"/>
                <w:rtl/>
              </w:rPr>
              <w:t xml:space="preserve"> </w:t>
            </w:r>
            <w:r w:rsidRPr="00686AA1">
              <w:rPr>
                <w:rFonts w:ascii="David" w:hAnsi="David" w:hint="cs"/>
                <w:szCs w:val="24"/>
                <w:rtl/>
              </w:rPr>
              <w:t xml:space="preserve">של </w:t>
            </w:r>
            <w:r w:rsidRPr="00686AA1">
              <w:rPr>
                <w:rFonts w:ascii="David" w:hAnsi="David"/>
                <w:szCs w:val="24"/>
                <w:rtl/>
              </w:rPr>
              <w:t>המשרד ו/או יועסקו במסגרת התקשרות המציע עם המשרד, יהיו בעלי הכשרה מתאימה, בהתאם לנדרש במסמכי המכרז וההתקשרות. בדיקת אימות הרקע של כל מועמד להעסקה כעובד המציע, מי מטעמו או משתמש צד שלישי, יעשו  ע"י המציע כנדרש על פי דין ולפי כללי האתיקה הרלוונטיים, והיקפם יתאים לדרישות המשרד, לסיווג המידע שיהיה נגיש להם ולסיכונים הצפויים.</w:t>
            </w:r>
          </w:p>
        </w:tc>
        <w:tc>
          <w:tcPr>
            <w:tcW w:w="1553" w:type="dxa"/>
            <w:vAlign w:val="center"/>
          </w:tcPr>
          <w:p w14:paraId="59C9B418" w14:textId="77777777" w:rsidR="0098229B" w:rsidRPr="00DC4516" w:rsidRDefault="00DA4624" w:rsidP="00AC67FD">
            <w:pPr>
              <w:pStyle w:val="Normal2"/>
              <w:ind w:left="0"/>
              <w:jc w:val="center"/>
              <w:rPr>
                <w:sz w:val="28"/>
                <w:szCs w:val="28"/>
                <w:rtl/>
              </w:rPr>
            </w:pPr>
            <w:sdt>
              <w:sdtPr>
                <w:rPr>
                  <w:rFonts w:hint="cs"/>
                  <w:rtl/>
                </w:rPr>
                <w:id w:val="741917091"/>
                <w14:checkbox>
                  <w14:checked w14:val="0"/>
                  <w14:checkedState w14:val="2612" w14:font="MS Gothic"/>
                  <w14:uncheckedState w14:val="2610" w14:font="MS Gothic"/>
                </w14:checkbox>
              </w:sdtPr>
              <w:sdtEndPr/>
              <w:sdtContent>
                <w:r w:rsidR="0098229B">
                  <w:rPr>
                    <w:rFonts w:ascii="MS Gothic" w:eastAsia="MS Gothic" w:hAnsi="MS Gothic" w:hint="eastAsia"/>
                    <w:rtl/>
                  </w:rPr>
                  <w:t>☐</w:t>
                </w:r>
              </w:sdtContent>
            </w:sdt>
          </w:p>
        </w:tc>
      </w:tr>
      <w:tr w:rsidR="0098229B" w:rsidRPr="00A14F73" w14:paraId="1D299AED" w14:textId="77777777" w:rsidTr="00AC67FD">
        <w:tc>
          <w:tcPr>
            <w:tcW w:w="1884" w:type="dxa"/>
          </w:tcPr>
          <w:p w14:paraId="1843E6DD" w14:textId="77777777" w:rsidR="0098229B" w:rsidRDefault="0098229B" w:rsidP="008840DD">
            <w:pPr>
              <w:pStyle w:val="4-3"/>
              <w:numPr>
                <w:ilvl w:val="2"/>
                <w:numId w:val="99"/>
              </w:numPr>
              <w:tabs>
                <w:tab w:val="clear" w:pos="1890"/>
              </w:tabs>
              <w:snapToGrid/>
              <w:spacing w:before="240" w:after="0"/>
              <w:contextualSpacing w:val="0"/>
              <w:rPr>
                <w:rtl/>
              </w:rPr>
            </w:pPr>
          </w:p>
        </w:tc>
        <w:tc>
          <w:tcPr>
            <w:tcW w:w="6654" w:type="dxa"/>
          </w:tcPr>
          <w:p w14:paraId="7FFC62E8" w14:textId="77777777" w:rsidR="0098229B" w:rsidRPr="00195A93" w:rsidRDefault="0098229B" w:rsidP="00AC67FD">
            <w:pPr>
              <w:spacing w:line="360" w:lineRule="auto"/>
              <w:rPr>
                <w:rFonts w:ascii="David" w:hAnsi="David"/>
                <w:szCs w:val="24"/>
                <w:rtl/>
              </w:rPr>
            </w:pPr>
            <w:r w:rsidRPr="00195A93">
              <w:rPr>
                <w:rFonts w:ascii="David" w:hAnsi="David"/>
                <w:szCs w:val="24"/>
                <w:rtl/>
              </w:rPr>
              <w:t>הספק מתחייב כי כל עובד מטעמו, לרבות קבלני משנה, אשר ייטול חלק בביצוע השירותים במסגרת התקשרות זו ואשר יהיה בעל גישה למידע, למערכות, לציוד או למתקנים של המשרד, יעבור הליך התאמה ביטחוני כנדרש על-ידי המשרד כתנאי מקדים לביצוע כל פעילות. לצורך ביצוע הליך ההתאמה הביטחוני, העובד נדרש להתייצב פיזית במשרדי המשרד בירושלים, לחתימה על טפסים, למסירת פרטים ולביצוע כל פעולה נוספת שתידרש על-ידי המשרד.</w:t>
            </w:r>
          </w:p>
          <w:p w14:paraId="106B4815" w14:textId="77777777" w:rsidR="0098229B" w:rsidRPr="00686AA1" w:rsidRDefault="0098229B" w:rsidP="00AC67FD">
            <w:pPr>
              <w:spacing w:line="360" w:lineRule="auto"/>
              <w:jc w:val="both"/>
              <w:rPr>
                <w:rFonts w:ascii="David" w:hAnsi="David"/>
                <w:szCs w:val="24"/>
                <w:rtl/>
              </w:rPr>
            </w:pPr>
            <w:r w:rsidRPr="00195A93">
              <w:rPr>
                <w:rFonts w:ascii="David" w:hAnsi="David"/>
                <w:szCs w:val="24"/>
                <w:rtl/>
              </w:rPr>
              <w:t xml:space="preserve">הספק מתחייב שלא לאפשר לכל עובד מטעמו להתחיל בעבודה, או לקבל גישה למידע, לסביבות עבודה או למערכות המשרד, טרם קבלת אישור התאמה ביטחוני מפורש ובכתב מטעם המשרד. האחריות לעמידה מלאה בדרישה זו, לרבות תיאום </w:t>
            </w:r>
            <w:r w:rsidRPr="00195A93">
              <w:rPr>
                <w:rFonts w:ascii="David" w:hAnsi="David"/>
                <w:szCs w:val="24"/>
                <w:rtl/>
              </w:rPr>
              <w:lastRenderedPageBreak/>
              <w:t>הגעת העובדים והמצאת כלל המסמכים והמידע הנדרש לצורך ההליך, תוטל על הספק במלואה.</w:t>
            </w:r>
          </w:p>
        </w:tc>
        <w:tc>
          <w:tcPr>
            <w:tcW w:w="1553" w:type="dxa"/>
            <w:vAlign w:val="center"/>
          </w:tcPr>
          <w:p w14:paraId="7EB91362" w14:textId="77777777" w:rsidR="0098229B" w:rsidRDefault="00DA4624" w:rsidP="00AC67FD">
            <w:pPr>
              <w:pStyle w:val="Normal2"/>
              <w:ind w:left="0"/>
              <w:jc w:val="center"/>
              <w:rPr>
                <w:rtl/>
              </w:rPr>
            </w:pPr>
            <w:sdt>
              <w:sdtPr>
                <w:rPr>
                  <w:rFonts w:hint="cs"/>
                  <w:rtl/>
                </w:rPr>
                <w:id w:val="1763564489"/>
                <w14:checkbox>
                  <w14:checked w14:val="0"/>
                  <w14:checkedState w14:val="2612" w14:font="MS Gothic"/>
                  <w14:uncheckedState w14:val="2610" w14:font="MS Gothic"/>
                </w14:checkbox>
              </w:sdtPr>
              <w:sdtEndPr/>
              <w:sdtContent>
                <w:r w:rsidR="0098229B">
                  <w:rPr>
                    <w:rFonts w:ascii="MS Gothic" w:eastAsia="MS Gothic" w:hAnsi="MS Gothic" w:hint="eastAsia"/>
                    <w:rtl/>
                  </w:rPr>
                  <w:t>☐</w:t>
                </w:r>
              </w:sdtContent>
            </w:sdt>
          </w:p>
        </w:tc>
      </w:tr>
      <w:tr w:rsidR="0098229B" w:rsidRPr="00A14F73" w14:paraId="2EDC3494" w14:textId="77777777" w:rsidTr="00AC67FD">
        <w:tc>
          <w:tcPr>
            <w:tcW w:w="1884" w:type="dxa"/>
          </w:tcPr>
          <w:p w14:paraId="6029478B" w14:textId="77777777" w:rsidR="0098229B" w:rsidRDefault="0098229B" w:rsidP="008840DD">
            <w:pPr>
              <w:pStyle w:val="4-3"/>
              <w:numPr>
                <w:ilvl w:val="2"/>
                <w:numId w:val="99"/>
              </w:numPr>
              <w:tabs>
                <w:tab w:val="clear" w:pos="1890"/>
              </w:tabs>
              <w:snapToGrid/>
              <w:spacing w:before="240" w:after="0"/>
              <w:contextualSpacing w:val="0"/>
              <w:rPr>
                <w:rtl/>
              </w:rPr>
            </w:pPr>
          </w:p>
        </w:tc>
        <w:tc>
          <w:tcPr>
            <w:tcW w:w="6654" w:type="dxa"/>
          </w:tcPr>
          <w:p w14:paraId="2AAA8A58" w14:textId="77777777" w:rsidR="0098229B" w:rsidRPr="00693FEF" w:rsidRDefault="0098229B" w:rsidP="00AC67FD">
            <w:pPr>
              <w:spacing w:line="360" w:lineRule="auto"/>
              <w:jc w:val="both"/>
              <w:rPr>
                <w:rFonts w:ascii="David" w:hAnsi="David"/>
                <w:szCs w:val="24"/>
                <w:rtl/>
              </w:rPr>
            </w:pPr>
            <w:r w:rsidRPr="00686AA1">
              <w:rPr>
                <w:rFonts w:ascii="David" w:hAnsi="David"/>
                <w:szCs w:val="24"/>
                <w:rtl/>
              </w:rPr>
              <w:t>המציע יהיה אחראי כלפי המשרד על כל פעילות עובדיו ו/או מי מטעמו במסגרת ההתקשרות.</w:t>
            </w:r>
          </w:p>
        </w:tc>
        <w:tc>
          <w:tcPr>
            <w:tcW w:w="1553" w:type="dxa"/>
            <w:vAlign w:val="center"/>
          </w:tcPr>
          <w:p w14:paraId="6B8A2C8E" w14:textId="77777777" w:rsidR="0098229B" w:rsidRPr="00DC4516" w:rsidRDefault="00DA4624" w:rsidP="00AC67FD">
            <w:pPr>
              <w:pStyle w:val="Normal2"/>
              <w:ind w:left="0"/>
              <w:jc w:val="center"/>
              <w:rPr>
                <w:sz w:val="28"/>
                <w:szCs w:val="28"/>
                <w:rtl/>
              </w:rPr>
            </w:pPr>
            <w:sdt>
              <w:sdtPr>
                <w:rPr>
                  <w:rFonts w:hint="cs"/>
                  <w:rtl/>
                </w:rPr>
                <w:id w:val="-1713100758"/>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rtl/>
                  </w:rPr>
                  <w:t>☐</w:t>
                </w:r>
              </w:sdtContent>
            </w:sdt>
          </w:p>
        </w:tc>
      </w:tr>
      <w:tr w:rsidR="0098229B" w:rsidRPr="00A14F73" w14:paraId="0E2324B6" w14:textId="77777777" w:rsidTr="00AC67FD">
        <w:tc>
          <w:tcPr>
            <w:tcW w:w="1884" w:type="dxa"/>
          </w:tcPr>
          <w:p w14:paraId="50D9E84F" w14:textId="77777777" w:rsidR="0098229B" w:rsidRDefault="0098229B" w:rsidP="008840DD">
            <w:pPr>
              <w:pStyle w:val="4-3"/>
              <w:numPr>
                <w:ilvl w:val="2"/>
                <w:numId w:val="99"/>
              </w:numPr>
              <w:tabs>
                <w:tab w:val="clear" w:pos="1890"/>
              </w:tabs>
              <w:snapToGrid/>
              <w:spacing w:before="240" w:after="0"/>
              <w:contextualSpacing w:val="0"/>
              <w:rPr>
                <w:rtl/>
              </w:rPr>
            </w:pPr>
          </w:p>
        </w:tc>
        <w:tc>
          <w:tcPr>
            <w:tcW w:w="6654" w:type="dxa"/>
          </w:tcPr>
          <w:p w14:paraId="52B1F0AC" w14:textId="77777777" w:rsidR="0098229B" w:rsidRPr="00693FEF" w:rsidRDefault="0098229B" w:rsidP="00AC67FD">
            <w:pPr>
              <w:spacing w:line="360" w:lineRule="auto"/>
              <w:jc w:val="both"/>
              <w:rPr>
                <w:rFonts w:ascii="David" w:hAnsi="David"/>
                <w:szCs w:val="24"/>
                <w:rtl/>
              </w:rPr>
            </w:pPr>
            <w:r w:rsidRPr="00686AA1">
              <w:rPr>
                <w:rFonts w:ascii="David" w:hAnsi="David"/>
                <w:szCs w:val="24"/>
                <w:rtl/>
              </w:rPr>
              <w:t xml:space="preserve">המציע מתחייב שכל עובדיו, ו/או מי מטעמו ו/או משתמשי צד שלישי, מבינים את מלוא האחריות המוטלת עליהם בנוגע למידע ולאבטחתו וכי הם מתאימים לתפקידים שנועדו להם. </w:t>
            </w:r>
          </w:p>
        </w:tc>
        <w:tc>
          <w:tcPr>
            <w:tcW w:w="1553" w:type="dxa"/>
            <w:vAlign w:val="center"/>
          </w:tcPr>
          <w:p w14:paraId="0F6AC563" w14:textId="77777777" w:rsidR="0098229B" w:rsidRPr="00DC4516" w:rsidRDefault="00DA4624" w:rsidP="00AC67FD">
            <w:pPr>
              <w:pStyle w:val="Normal2"/>
              <w:ind w:left="0"/>
              <w:jc w:val="center"/>
              <w:rPr>
                <w:sz w:val="28"/>
                <w:szCs w:val="28"/>
                <w:rtl/>
              </w:rPr>
            </w:pPr>
            <w:sdt>
              <w:sdtPr>
                <w:rPr>
                  <w:rFonts w:hint="cs"/>
                  <w:rtl/>
                </w:rPr>
                <w:id w:val="-1563552431"/>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rtl/>
                  </w:rPr>
                  <w:t>☐</w:t>
                </w:r>
              </w:sdtContent>
            </w:sdt>
          </w:p>
        </w:tc>
      </w:tr>
      <w:tr w:rsidR="0098229B" w:rsidRPr="00A14F73" w14:paraId="75595D3E" w14:textId="77777777" w:rsidTr="00AC67FD">
        <w:tc>
          <w:tcPr>
            <w:tcW w:w="1884" w:type="dxa"/>
          </w:tcPr>
          <w:p w14:paraId="75440101" w14:textId="77777777" w:rsidR="0098229B" w:rsidRDefault="0098229B" w:rsidP="008840DD">
            <w:pPr>
              <w:pStyle w:val="4-3"/>
              <w:numPr>
                <w:ilvl w:val="2"/>
                <w:numId w:val="99"/>
              </w:numPr>
              <w:tabs>
                <w:tab w:val="clear" w:pos="1890"/>
              </w:tabs>
              <w:snapToGrid/>
              <w:spacing w:before="240" w:after="0"/>
              <w:contextualSpacing w:val="0"/>
              <w:rPr>
                <w:rtl/>
              </w:rPr>
            </w:pPr>
          </w:p>
        </w:tc>
        <w:tc>
          <w:tcPr>
            <w:tcW w:w="6654" w:type="dxa"/>
          </w:tcPr>
          <w:p w14:paraId="4CE7679E" w14:textId="77777777" w:rsidR="0098229B" w:rsidRPr="00693FEF" w:rsidRDefault="0098229B" w:rsidP="00AC67FD">
            <w:pPr>
              <w:spacing w:line="360" w:lineRule="auto"/>
              <w:jc w:val="both"/>
              <w:rPr>
                <w:rFonts w:ascii="David" w:hAnsi="David"/>
                <w:szCs w:val="24"/>
                <w:rtl/>
              </w:rPr>
            </w:pPr>
            <w:r w:rsidRPr="00686AA1">
              <w:rPr>
                <w:rFonts w:ascii="David" w:hAnsi="David"/>
                <w:szCs w:val="24"/>
                <w:rtl/>
              </w:rPr>
              <w:t xml:space="preserve">המציע </w:t>
            </w:r>
            <w:r>
              <w:rPr>
                <w:rFonts w:ascii="David" w:hAnsi="David" w:hint="cs"/>
                <w:szCs w:val="24"/>
                <w:rtl/>
              </w:rPr>
              <w:t xml:space="preserve">מתחייב לנקוט באמצעי </w:t>
            </w:r>
            <w:r w:rsidRPr="00686AA1">
              <w:rPr>
                <w:rFonts w:ascii="David" w:hAnsi="David"/>
                <w:szCs w:val="24"/>
                <w:rtl/>
              </w:rPr>
              <w:t xml:space="preserve">הגנה סבירים ומקובלים (כגון מצלמות אבטחה, </w:t>
            </w:r>
            <w:r w:rsidRPr="00686AA1">
              <w:rPr>
                <w:rFonts w:ascii="David" w:hAnsi="David" w:hint="cs"/>
                <w:szCs w:val="24"/>
                <w:rtl/>
              </w:rPr>
              <w:t xml:space="preserve">בקרת כניסה, </w:t>
            </w:r>
            <w:r w:rsidRPr="00686AA1">
              <w:rPr>
                <w:rFonts w:ascii="David" w:hAnsi="David"/>
                <w:szCs w:val="24"/>
                <w:rtl/>
              </w:rPr>
              <w:t>תיעוד גישה וכדומה)</w:t>
            </w:r>
            <w:r>
              <w:rPr>
                <w:rFonts w:ascii="David" w:hAnsi="David" w:hint="cs"/>
                <w:szCs w:val="24"/>
                <w:rtl/>
              </w:rPr>
              <w:t xml:space="preserve"> </w:t>
            </w:r>
            <w:r>
              <w:rPr>
                <w:rFonts w:ascii="David" w:hAnsi="David"/>
                <w:szCs w:val="24"/>
                <w:rtl/>
              </w:rPr>
              <w:t>להפח</w:t>
            </w:r>
            <w:r>
              <w:rPr>
                <w:rFonts w:ascii="David" w:hAnsi="David" w:hint="cs"/>
                <w:szCs w:val="24"/>
                <w:rtl/>
              </w:rPr>
              <w:t>ת</w:t>
            </w:r>
            <w:r w:rsidRPr="00686AA1">
              <w:rPr>
                <w:rFonts w:ascii="David" w:hAnsi="David"/>
                <w:szCs w:val="24"/>
                <w:rtl/>
              </w:rPr>
              <w:t xml:space="preserve">ת סיכוני גניבה, </w:t>
            </w:r>
            <w:r>
              <w:rPr>
                <w:rFonts w:ascii="David" w:hAnsi="David"/>
                <w:szCs w:val="24"/>
                <w:rtl/>
              </w:rPr>
              <w:t>הונאה או שימוש לרעה בגישה ל</w:t>
            </w:r>
            <w:r>
              <w:rPr>
                <w:rFonts w:ascii="David" w:hAnsi="David" w:hint="cs"/>
                <w:szCs w:val="24"/>
                <w:rtl/>
              </w:rPr>
              <w:t xml:space="preserve">מאגרי המידע והיישומים </w:t>
            </w:r>
            <w:r>
              <w:rPr>
                <w:rFonts w:ascii="David" w:hAnsi="David"/>
                <w:szCs w:val="24"/>
                <w:rtl/>
              </w:rPr>
              <w:t>של המשרד</w:t>
            </w:r>
            <w:r>
              <w:rPr>
                <w:rFonts w:ascii="David" w:hAnsi="David" w:hint="cs"/>
                <w:szCs w:val="24"/>
                <w:rtl/>
              </w:rPr>
              <w:t>.</w:t>
            </w:r>
          </w:p>
        </w:tc>
        <w:tc>
          <w:tcPr>
            <w:tcW w:w="1553" w:type="dxa"/>
            <w:vAlign w:val="center"/>
          </w:tcPr>
          <w:p w14:paraId="647EF3BC" w14:textId="77777777" w:rsidR="0098229B" w:rsidRPr="00DC4516" w:rsidRDefault="00DA4624" w:rsidP="00AC67FD">
            <w:pPr>
              <w:pStyle w:val="Normal2"/>
              <w:ind w:left="0"/>
              <w:jc w:val="center"/>
              <w:rPr>
                <w:sz w:val="28"/>
                <w:szCs w:val="28"/>
                <w:rtl/>
              </w:rPr>
            </w:pPr>
            <w:sdt>
              <w:sdtPr>
                <w:rPr>
                  <w:rFonts w:hint="cs"/>
                  <w:rtl/>
                </w:rPr>
                <w:id w:val="-593544968"/>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rtl/>
                  </w:rPr>
                  <w:t>☐</w:t>
                </w:r>
              </w:sdtContent>
            </w:sdt>
          </w:p>
        </w:tc>
      </w:tr>
      <w:tr w:rsidR="0098229B" w:rsidRPr="00A14F73" w14:paraId="5980B5E2" w14:textId="77777777" w:rsidTr="00AC67FD">
        <w:tc>
          <w:tcPr>
            <w:tcW w:w="1884" w:type="dxa"/>
          </w:tcPr>
          <w:p w14:paraId="005B0D96" w14:textId="77777777" w:rsidR="0098229B" w:rsidRDefault="0098229B" w:rsidP="008840DD">
            <w:pPr>
              <w:pStyle w:val="4-3"/>
              <w:numPr>
                <w:ilvl w:val="2"/>
                <w:numId w:val="99"/>
              </w:numPr>
              <w:tabs>
                <w:tab w:val="clear" w:pos="1890"/>
              </w:tabs>
              <w:snapToGrid/>
              <w:spacing w:before="240" w:after="0"/>
              <w:contextualSpacing w:val="0"/>
              <w:rPr>
                <w:rtl/>
              </w:rPr>
            </w:pPr>
          </w:p>
        </w:tc>
        <w:tc>
          <w:tcPr>
            <w:tcW w:w="6654" w:type="dxa"/>
          </w:tcPr>
          <w:p w14:paraId="4024E2EC" w14:textId="77777777" w:rsidR="0098229B" w:rsidRPr="00693FEF" w:rsidRDefault="0098229B" w:rsidP="00AC67FD">
            <w:pPr>
              <w:spacing w:line="360" w:lineRule="auto"/>
              <w:jc w:val="both"/>
              <w:rPr>
                <w:rFonts w:ascii="David" w:hAnsi="David"/>
                <w:szCs w:val="24"/>
                <w:rtl/>
              </w:rPr>
            </w:pPr>
            <w:r w:rsidRPr="00686AA1">
              <w:rPr>
                <w:rFonts w:ascii="David" w:hAnsi="David"/>
                <w:szCs w:val="24"/>
                <w:rtl/>
              </w:rPr>
              <w:t>על המציע לבצע הדרכות מודעות אבטחת מידע לעובדיו בתחום העיסוק של העובד בתדירות של אחת לשנה.</w:t>
            </w:r>
          </w:p>
        </w:tc>
        <w:tc>
          <w:tcPr>
            <w:tcW w:w="1553" w:type="dxa"/>
            <w:vAlign w:val="center"/>
          </w:tcPr>
          <w:p w14:paraId="622250C0" w14:textId="77777777" w:rsidR="0098229B" w:rsidRPr="00DC4516" w:rsidRDefault="00DA4624" w:rsidP="00AC67FD">
            <w:pPr>
              <w:pStyle w:val="Normal2"/>
              <w:ind w:left="0"/>
              <w:jc w:val="center"/>
              <w:rPr>
                <w:sz w:val="28"/>
                <w:szCs w:val="28"/>
                <w:rtl/>
              </w:rPr>
            </w:pPr>
            <w:sdt>
              <w:sdtPr>
                <w:rPr>
                  <w:rFonts w:hint="cs"/>
                  <w:rtl/>
                </w:rPr>
                <w:id w:val="40027160"/>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rtl/>
                  </w:rPr>
                  <w:t>☐</w:t>
                </w:r>
              </w:sdtContent>
            </w:sdt>
          </w:p>
        </w:tc>
      </w:tr>
      <w:tr w:rsidR="0098229B" w:rsidRPr="00A14F73" w14:paraId="0C3014F9" w14:textId="77777777" w:rsidTr="00AC67FD">
        <w:tc>
          <w:tcPr>
            <w:tcW w:w="1884" w:type="dxa"/>
          </w:tcPr>
          <w:p w14:paraId="39CE7AAA" w14:textId="77777777" w:rsidR="0098229B" w:rsidRDefault="0098229B" w:rsidP="008840DD">
            <w:pPr>
              <w:pStyle w:val="4-3"/>
              <w:numPr>
                <w:ilvl w:val="2"/>
                <w:numId w:val="99"/>
              </w:numPr>
              <w:tabs>
                <w:tab w:val="clear" w:pos="1890"/>
              </w:tabs>
              <w:snapToGrid/>
              <w:spacing w:before="240" w:after="0"/>
              <w:contextualSpacing w:val="0"/>
              <w:rPr>
                <w:rtl/>
              </w:rPr>
            </w:pPr>
          </w:p>
        </w:tc>
        <w:tc>
          <w:tcPr>
            <w:tcW w:w="6654" w:type="dxa"/>
          </w:tcPr>
          <w:p w14:paraId="4144A440" w14:textId="77777777" w:rsidR="0098229B" w:rsidRPr="00693FEF" w:rsidRDefault="0098229B" w:rsidP="00AC67FD">
            <w:pPr>
              <w:spacing w:line="360" w:lineRule="auto"/>
              <w:jc w:val="both"/>
              <w:rPr>
                <w:rFonts w:ascii="David" w:hAnsi="David"/>
                <w:szCs w:val="24"/>
                <w:rtl/>
              </w:rPr>
            </w:pPr>
            <w:r w:rsidRPr="00686AA1">
              <w:rPr>
                <w:rFonts w:ascii="David" w:hAnsi="David"/>
                <w:szCs w:val="24"/>
                <w:rtl/>
              </w:rPr>
              <w:t xml:space="preserve">המציע מתחייב כי תפקידים ותחומי אחריות של עובדי המציע ו/או מי מטעמו ו/או משתמשי צד שלישי הנוגעים לאבטחה, יוגדרו ויתועדו ע"י המציע לפי מדיניות אבטחת המידע של הארגון. </w:t>
            </w:r>
          </w:p>
        </w:tc>
        <w:tc>
          <w:tcPr>
            <w:tcW w:w="1553" w:type="dxa"/>
            <w:vAlign w:val="center"/>
          </w:tcPr>
          <w:p w14:paraId="015DF296" w14:textId="77777777" w:rsidR="0098229B" w:rsidRPr="00DC4516" w:rsidRDefault="00DA4624" w:rsidP="00AC67FD">
            <w:pPr>
              <w:pStyle w:val="Normal2"/>
              <w:ind w:left="0"/>
              <w:jc w:val="center"/>
              <w:rPr>
                <w:sz w:val="28"/>
                <w:szCs w:val="28"/>
                <w:rtl/>
              </w:rPr>
            </w:pPr>
            <w:sdt>
              <w:sdtPr>
                <w:rPr>
                  <w:rFonts w:hint="cs"/>
                  <w:rtl/>
                </w:rPr>
                <w:id w:val="739842676"/>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rtl/>
                  </w:rPr>
                  <w:t>☐</w:t>
                </w:r>
              </w:sdtContent>
            </w:sdt>
          </w:p>
        </w:tc>
      </w:tr>
      <w:tr w:rsidR="0098229B" w:rsidRPr="00A14F73" w14:paraId="3E537F96" w14:textId="77777777" w:rsidTr="00AC67FD">
        <w:tc>
          <w:tcPr>
            <w:tcW w:w="1884" w:type="dxa"/>
          </w:tcPr>
          <w:p w14:paraId="2BA15BF1" w14:textId="77777777" w:rsidR="0098229B" w:rsidRDefault="0098229B" w:rsidP="008840DD">
            <w:pPr>
              <w:pStyle w:val="4-3"/>
              <w:numPr>
                <w:ilvl w:val="2"/>
                <w:numId w:val="99"/>
              </w:numPr>
              <w:tabs>
                <w:tab w:val="clear" w:pos="1890"/>
              </w:tabs>
              <w:snapToGrid/>
              <w:spacing w:before="240" w:after="0"/>
              <w:contextualSpacing w:val="0"/>
              <w:rPr>
                <w:rtl/>
              </w:rPr>
            </w:pPr>
          </w:p>
        </w:tc>
        <w:tc>
          <w:tcPr>
            <w:tcW w:w="6654" w:type="dxa"/>
          </w:tcPr>
          <w:p w14:paraId="6850F677" w14:textId="77777777" w:rsidR="0098229B" w:rsidRPr="00693FEF" w:rsidRDefault="0098229B" w:rsidP="00AC67FD">
            <w:pPr>
              <w:spacing w:line="360" w:lineRule="auto"/>
              <w:jc w:val="both"/>
              <w:rPr>
                <w:rFonts w:ascii="David" w:hAnsi="David"/>
                <w:szCs w:val="24"/>
                <w:rtl/>
              </w:rPr>
            </w:pPr>
            <w:r w:rsidRPr="00686AA1">
              <w:rPr>
                <w:rFonts w:ascii="David" w:hAnsi="David"/>
                <w:szCs w:val="24"/>
                <w:rtl/>
              </w:rPr>
              <w:t xml:space="preserve">המציע מתחייב להודיע באופן מידיי </w:t>
            </w:r>
            <w:r>
              <w:rPr>
                <w:rFonts w:ascii="David" w:hAnsi="David" w:hint="cs"/>
                <w:szCs w:val="24"/>
                <w:rtl/>
              </w:rPr>
              <w:t>ל</w:t>
            </w:r>
            <w:r w:rsidRPr="00686AA1">
              <w:rPr>
                <w:rFonts w:ascii="David" w:hAnsi="David"/>
                <w:szCs w:val="24"/>
                <w:rtl/>
              </w:rPr>
              <w:t>משרד על עזיבה או שינוי תפקיד העובד שיש לו גישה למידע ו\או מאגרי המידע של המשרד שבידי המציע או שיש למציע גישה אליהם במסגרת ההתקשרות בינו לבין המשרד</w:t>
            </w:r>
            <w:r w:rsidRPr="00686AA1">
              <w:rPr>
                <w:rFonts w:ascii="David" w:hAnsi="David" w:hint="cs"/>
                <w:szCs w:val="24"/>
                <w:rtl/>
              </w:rPr>
              <w:t>.</w:t>
            </w:r>
          </w:p>
        </w:tc>
        <w:tc>
          <w:tcPr>
            <w:tcW w:w="1553" w:type="dxa"/>
            <w:vAlign w:val="center"/>
          </w:tcPr>
          <w:p w14:paraId="050C277C" w14:textId="77777777" w:rsidR="0098229B" w:rsidRPr="00DC4516" w:rsidRDefault="00DA4624" w:rsidP="00AC67FD">
            <w:pPr>
              <w:pStyle w:val="Normal2"/>
              <w:ind w:left="0"/>
              <w:jc w:val="center"/>
              <w:rPr>
                <w:sz w:val="28"/>
                <w:szCs w:val="28"/>
                <w:rtl/>
              </w:rPr>
            </w:pPr>
            <w:sdt>
              <w:sdtPr>
                <w:rPr>
                  <w:rFonts w:hint="cs"/>
                  <w:rtl/>
                </w:rPr>
                <w:id w:val="793025416"/>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rtl/>
                  </w:rPr>
                  <w:t>☐</w:t>
                </w:r>
              </w:sdtContent>
            </w:sdt>
          </w:p>
        </w:tc>
      </w:tr>
      <w:tr w:rsidR="0098229B" w:rsidRPr="00A14F73" w14:paraId="0AE6C77C" w14:textId="77777777" w:rsidTr="00AC67FD">
        <w:trPr>
          <w:trHeight w:val="642"/>
        </w:trPr>
        <w:tc>
          <w:tcPr>
            <w:tcW w:w="10091" w:type="dxa"/>
            <w:gridSpan w:val="3"/>
            <w:shd w:val="clear" w:color="auto" w:fill="DBE5F1" w:themeFill="accent1" w:themeFillTint="33"/>
            <w:vAlign w:val="center"/>
          </w:tcPr>
          <w:p w14:paraId="24527888" w14:textId="77777777" w:rsidR="0098229B" w:rsidRPr="00686AA1" w:rsidRDefault="0098229B" w:rsidP="008840DD">
            <w:pPr>
              <w:pStyle w:val="17"/>
              <w:numPr>
                <w:ilvl w:val="1"/>
                <w:numId w:val="99"/>
              </w:numPr>
              <w:tabs>
                <w:tab w:val="num" w:pos="3240"/>
              </w:tabs>
              <w:spacing w:line="360" w:lineRule="auto"/>
              <w:ind w:left="3240" w:right="3240"/>
              <w:outlineLvl w:val="0"/>
              <w:rPr>
                <w:rFonts w:ascii="David" w:hAnsi="David"/>
                <w:i/>
                <w:iCs/>
                <w:szCs w:val="24"/>
                <w:rtl/>
              </w:rPr>
            </w:pPr>
            <w:r w:rsidRPr="00686AA1">
              <w:rPr>
                <w:rFonts w:ascii="David" w:hAnsi="David"/>
                <w:szCs w:val="24"/>
                <w:rtl/>
              </w:rPr>
              <w:t>אבטחת שיחות וועידה</w:t>
            </w:r>
          </w:p>
        </w:tc>
      </w:tr>
      <w:tr w:rsidR="0098229B" w:rsidRPr="00A14F73" w14:paraId="44810933" w14:textId="77777777" w:rsidTr="00AC67FD">
        <w:tc>
          <w:tcPr>
            <w:tcW w:w="1884" w:type="dxa"/>
          </w:tcPr>
          <w:p w14:paraId="527F9DDD" w14:textId="77777777" w:rsidR="0098229B" w:rsidRDefault="0098229B" w:rsidP="008840DD">
            <w:pPr>
              <w:pStyle w:val="4-3"/>
              <w:numPr>
                <w:ilvl w:val="2"/>
                <w:numId w:val="99"/>
              </w:numPr>
              <w:tabs>
                <w:tab w:val="clear" w:pos="1890"/>
              </w:tabs>
              <w:snapToGrid/>
              <w:spacing w:before="240" w:after="0"/>
              <w:contextualSpacing w:val="0"/>
              <w:rPr>
                <w:rtl/>
              </w:rPr>
            </w:pPr>
          </w:p>
        </w:tc>
        <w:tc>
          <w:tcPr>
            <w:tcW w:w="6654" w:type="dxa"/>
          </w:tcPr>
          <w:p w14:paraId="04D7FB82" w14:textId="77777777" w:rsidR="0098229B" w:rsidRPr="00693FEF" w:rsidRDefault="0098229B" w:rsidP="00AC67FD">
            <w:pPr>
              <w:spacing w:line="360" w:lineRule="auto"/>
              <w:jc w:val="both"/>
              <w:rPr>
                <w:rFonts w:ascii="David" w:hAnsi="David"/>
                <w:szCs w:val="24"/>
                <w:rtl/>
              </w:rPr>
            </w:pPr>
            <w:r w:rsidRPr="00686AA1">
              <w:rPr>
                <w:rFonts w:ascii="David" w:hAnsi="David"/>
                <w:szCs w:val="24"/>
                <w:rtl/>
              </w:rPr>
              <w:t>במידה ו</w:t>
            </w:r>
            <w:r w:rsidRPr="00686AA1">
              <w:rPr>
                <w:rFonts w:ascii="David" w:hAnsi="David" w:hint="cs"/>
                <w:szCs w:val="24"/>
                <w:rtl/>
              </w:rPr>
              <w:t xml:space="preserve">המציע </w:t>
            </w:r>
            <w:r w:rsidRPr="00686AA1">
              <w:rPr>
                <w:rFonts w:ascii="David" w:hAnsi="David"/>
                <w:szCs w:val="24"/>
                <w:rtl/>
              </w:rPr>
              <w:t xml:space="preserve">נדרש </w:t>
            </w:r>
            <w:r w:rsidRPr="00686AA1">
              <w:rPr>
                <w:rFonts w:ascii="David" w:hAnsi="David" w:hint="cs"/>
                <w:szCs w:val="24"/>
                <w:rtl/>
              </w:rPr>
              <w:t xml:space="preserve">לקיים </w:t>
            </w:r>
            <w:r w:rsidRPr="00686AA1">
              <w:rPr>
                <w:rFonts w:ascii="David" w:hAnsi="David"/>
                <w:szCs w:val="24"/>
                <w:rtl/>
              </w:rPr>
              <w:t>שיחות וועידה באמצעות מערכות דיגיטליות (כגון</w:t>
            </w:r>
            <w:r>
              <w:rPr>
                <w:rFonts w:ascii="David" w:hAnsi="David" w:hint="cs"/>
                <w:szCs w:val="24"/>
                <w:rtl/>
              </w:rPr>
              <w:t>:</w:t>
            </w:r>
            <w:r w:rsidRPr="00686AA1">
              <w:rPr>
                <w:rFonts w:ascii="David" w:hAnsi="David"/>
                <w:szCs w:val="24"/>
                <w:rtl/>
              </w:rPr>
              <w:t xml:space="preserve"> </w:t>
            </w:r>
            <w:r w:rsidRPr="00686AA1">
              <w:rPr>
                <w:rFonts w:ascii="David" w:hAnsi="David"/>
                <w:szCs w:val="24"/>
              </w:rPr>
              <w:t xml:space="preserve">Zoom </w:t>
            </w:r>
            <w:r w:rsidRPr="00686AA1">
              <w:rPr>
                <w:rFonts w:ascii="David" w:hAnsi="David"/>
                <w:szCs w:val="24"/>
                <w:rtl/>
              </w:rPr>
              <w:t xml:space="preserve">, </w:t>
            </w:r>
            <w:r w:rsidRPr="00686AA1">
              <w:rPr>
                <w:rFonts w:ascii="David" w:hAnsi="David"/>
                <w:szCs w:val="24"/>
              </w:rPr>
              <w:t>Teams</w:t>
            </w:r>
            <w:r>
              <w:rPr>
                <w:rFonts w:ascii="David" w:hAnsi="David" w:hint="cs"/>
                <w:szCs w:val="24"/>
                <w:rtl/>
              </w:rPr>
              <w:t>,</w:t>
            </w:r>
            <w:r w:rsidRPr="00686AA1">
              <w:rPr>
                <w:rFonts w:ascii="David" w:hAnsi="David"/>
                <w:szCs w:val="24"/>
                <w:rtl/>
              </w:rPr>
              <w:t xml:space="preserve"> </w:t>
            </w:r>
            <w:r w:rsidRPr="00686AA1">
              <w:rPr>
                <w:rFonts w:ascii="David" w:hAnsi="David"/>
                <w:szCs w:val="24"/>
              </w:rPr>
              <w:t>WebEx, Google Meet</w:t>
            </w:r>
            <w:r w:rsidRPr="00686AA1">
              <w:rPr>
                <w:rFonts w:ascii="David" w:hAnsi="David"/>
                <w:szCs w:val="24"/>
                <w:rtl/>
              </w:rPr>
              <w:t xml:space="preserve"> </w:t>
            </w:r>
            <w:r w:rsidRPr="00686AA1">
              <w:rPr>
                <w:rFonts w:ascii="David" w:hAnsi="David" w:hint="cs"/>
                <w:szCs w:val="24"/>
                <w:rtl/>
              </w:rPr>
              <w:t>וכדומה</w:t>
            </w:r>
            <w:r w:rsidRPr="00686AA1">
              <w:rPr>
                <w:rFonts w:ascii="David" w:hAnsi="David"/>
                <w:szCs w:val="24"/>
                <w:rtl/>
              </w:rPr>
              <w:t>)  המערכות יוגדרו בהתאם להנחיות הבאות:</w:t>
            </w:r>
          </w:p>
        </w:tc>
        <w:tc>
          <w:tcPr>
            <w:tcW w:w="1553" w:type="dxa"/>
            <w:vAlign w:val="center"/>
          </w:tcPr>
          <w:p w14:paraId="6CD863FE" w14:textId="77777777" w:rsidR="0098229B" w:rsidRPr="00DC4516" w:rsidRDefault="0098229B" w:rsidP="00AC67FD">
            <w:pPr>
              <w:pStyle w:val="Normal2"/>
              <w:ind w:left="0"/>
              <w:jc w:val="center"/>
              <w:rPr>
                <w:sz w:val="28"/>
                <w:szCs w:val="28"/>
                <w:rtl/>
              </w:rPr>
            </w:pPr>
          </w:p>
        </w:tc>
      </w:tr>
      <w:tr w:rsidR="0098229B" w:rsidRPr="00A14F73" w14:paraId="32F97931" w14:textId="77777777" w:rsidTr="00AC67FD">
        <w:tc>
          <w:tcPr>
            <w:tcW w:w="1884" w:type="dxa"/>
          </w:tcPr>
          <w:p w14:paraId="254AC22B" w14:textId="77777777" w:rsidR="0098229B" w:rsidRDefault="0098229B" w:rsidP="008840DD">
            <w:pPr>
              <w:pStyle w:val="4-3"/>
              <w:numPr>
                <w:ilvl w:val="3"/>
                <w:numId w:val="99"/>
              </w:numPr>
              <w:tabs>
                <w:tab w:val="clear" w:pos="1890"/>
              </w:tabs>
              <w:snapToGrid/>
              <w:spacing w:before="240" w:after="0"/>
              <w:contextualSpacing w:val="0"/>
              <w:rPr>
                <w:rtl/>
              </w:rPr>
            </w:pPr>
          </w:p>
        </w:tc>
        <w:tc>
          <w:tcPr>
            <w:tcW w:w="6654" w:type="dxa"/>
          </w:tcPr>
          <w:p w14:paraId="4007C0E4" w14:textId="77777777" w:rsidR="0098229B" w:rsidRPr="00693FEF" w:rsidRDefault="0098229B" w:rsidP="00AC67FD">
            <w:pPr>
              <w:spacing w:line="360" w:lineRule="auto"/>
              <w:jc w:val="both"/>
              <w:rPr>
                <w:rFonts w:ascii="David" w:hAnsi="David"/>
                <w:szCs w:val="24"/>
                <w:rtl/>
              </w:rPr>
            </w:pPr>
            <w:r w:rsidRPr="003B10DD">
              <w:rPr>
                <w:rFonts w:ascii="David" w:hAnsi="David"/>
                <w:szCs w:val="24"/>
                <w:rtl/>
              </w:rPr>
              <w:t xml:space="preserve">ככלל, אין להקליט מפגשים. במקרים חריגים בהם נדרשת הקלטה היא תעשה </w:t>
            </w:r>
            <w:r>
              <w:rPr>
                <w:rFonts w:ascii="David" w:hAnsi="David" w:hint="cs"/>
                <w:szCs w:val="24"/>
                <w:rtl/>
              </w:rPr>
              <w:t>באישור המשרד ו</w:t>
            </w:r>
            <w:r w:rsidRPr="003B10DD">
              <w:rPr>
                <w:rFonts w:ascii="David" w:hAnsi="David"/>
                <w:szCs w:val="24"/>
                <w:rtl/>
              </w:rPr>
              <w:t>לאחר יידוע</w:t>
            </w:r>
            <w:r>
              <w:rPr>
                <w:rFonts w:ascii="David" w:hAnsi="David" w:hint="cs"/>
                <w:szCs w:val="24"/>
                <w:rtl/>
              </w:rPr>
              <w:t xml:space="preserve"> </w:t>
            </w:r>
            <w:r w:rsidRPr="003B10DD">
              <w:rPr>
                <w:rFonts w:ascii="David" w:hAnsi="David"/>
                <w:szCs w:val="24"/>
                <w:rtl/>
              </w:rPr>
              <w:t>המשתתפים</w:t>
            </w:r>
          </w:p>
        </w:tc>
        <w:tc>
          <w:tcPr>
            <w:tcW w:w="1553" w:type="dxa"/>
            <w:vAlign w:val="center"/>
          </w:tcPr>
          <w:p w14:paraId="047FB96F" w14:textId="77777777" w:rsidR="0098229B" w:rsidRPr="00DC4516" w:rsidRDefault="00DA4624" w:rsidP="00AC67FD">
            <w:pPr>
              <w:pStyle w:val="Normal2"/>
              <w:ind w:left="0"/>
              <w:jc w:val="center"/>
              <w:rPr>
                <w:sz w:val="28"/>
                <w:szCs w:val="28"/>
                <w:rtl/>
              </w:rPr>
            </w:pPr>
            <w:sdt>
              <w:sdtPr>
                <w:rPr>
                  <w:rFonts w:hint="cs"/>
                  <w:rtl/>
                </w:rPr>
                <w:id w:val="2038690350"/>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rtl/>
                  </w:rPr>
                  <w:t>☐</w:t>
                </w:r>
              </w:sdtContent>
            </w:sdt>
          </w:p>
        </w:tc>
      </w:tr>
      <w:tr w:rsidR="0098229B" w:rsidRPr="00A14F73" w14:paraId="0761676D" w14:textId="77777777" w:rsidTr="00AC67FD">
        <w:tc>
          <w:tcPr>
            <w:tcW w:w="1884" w:type="dxa"/>
          </w:tcPr>
          <w:p w14:paraId="27AB2A8A" w14:textId="77777777" w:rsidR="0098229B" w:rsidRDefault="0098229B" w:rsidP="008840DD">
            <w:pPr>
              <w:pStyle w:val="4-3"/>
              <w:numPr>
                <w:ilvl w:val="3"/>
                <w:numId w:val="99"/>
              </w:numPr>
              <w:tabs>
                <w:tab w:val="clear" w:pos="1890"/>
              </w:tabs>
              <w:snapToGrid/>
              <w:spacing w:before="240" w:after="0"/>
              <w:contextualSpacing w:val="0"/>
              <w:rPr>
                <w:rtl/>
              </w:rPr>
            </w:pPr>
          </w:p>
        </w:tc>
        <w:tc>
          <w:tcPr>
            <w:tcW w:w="6654" w:type="dxa"/>
          </w:tcPr>
          <w:p w14:paraId="6C8BAC86" w14:textId="77777777" w:rsidR="0098229B" w:rsidRPr="00693FEF" w:rsidRDefault="0098229B" w:rsidP="00AC67FD">
            <w:pPr>
              <w:spacing w:line="360" w:lineRule="auto"/>
              <w:jc w:val="both"/>
              <w:rPr>
                <w:rFonts w:ascii="David" w:hAnsi="David"/>
                <w:szCs w:val="24"/>
                <w:rtl/>
              </w:rPr>
            </w:pPr>
            <w:r w:rsidRPr="00EC204C">
              <w:rPr>
                <w:rFonts w:ascii="David" w:hAnsi="David"/>
                <w:szCs w:val="24"/>
                <w:rtl/>
              </w:rPr>
              <w:t>כברירת מחדל יש לחסום את האפשרות לכתוב בצ'אט. במידה ועולה צורך להשתמש בצ'אט יש</w:t>
            </w:r>
            <w:r>
              <w:rPr>
                <w:rFonts w:ascii="David" w:hAnsi="David" w:hint="cs"/>
                <w:szCs w:val="24"/>
                <w:rtl/>
              </w:rPr>
              <w:t xml:space="preserve"> </w:t>
            </w:r>
            <w:r w:rsidRPr="00EC204C">
              <w:rPr>
                <w:rFonts w:ascii="David" w:hAnsi="David"/>
                <w:szCs w:val="24"/>
                <w:rtl/>
              </w:rPr>
              <w:t>להנחות את המשתתפים שלא לשתף מידע פרטי או רגיש.</w:t>
            </w:r>
          </w:p>
        </w:tc>
        <w:tc>
          <w:tcPr>
            <w:tcW w:w="1553" w:type="dxa"/>
            <w:vAlign w:val="center"/>
          </w:tcPr>
          <w:p w14:paraId="456679F4" w14:textId="77777777" w:rsidR="0098229B" w:rsidRPr="00DC4516" w:rsidRDefault="00DA4624" w:rsidP="00AC67FD">
            <w:pPr>
              <w:pStyle w:val="Normal2"/>
              <w:ind w:left="0"/>
              <w:jc w:val="center"/>
              <w:rPr>
                <w:sz w:val="28"/>
                <w:szCs w:val="28"/>
                <w:rtl/>
              </w:rPr>
            </w:pPr>
            <w:sdt>
              <w:sdtPr>
                <w:rPr>
                  <w:rFonts w:hint="cs"/>
                  <w:rtl/>
                </w:rPr>
                <w:id w:val="-1461179846"/>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rtl/>
                  </w:rPr>
                  <w:t>☐</w:t>
                </w:r>
              </w:sdtContent>
            </w:sdt>
          </w:p>
        </w:tc>
      </w:tr>
      <w:tr w:rsidR="0098229B" w:rsidRPr="00A14F73" w14:paraId="47B6EC3B" w14:textId="77777777" w:rsidTr="00AC67FD">
        <w:tc>
          <w:tcPr>
            <w:tcW w:w="1884" w:type="dxa"/>
          </w:tcPr>
          <w:p w14:paraId="3EC975A6" w14:textId="77777777" w:rsidR="0098229B" w:rsidRDefault="0098229B" w:rsidP="008840DD">
            <w:pPr>
              <w:pStyle w:val="4-3"/>
              <w:numPr>
                <w:ilvl w:val="3"/>
                <w:numId w:val="99"/>
              </w:numPr>
              <w:tabs>
                <w:tab w:val="clear" w:pos="1890"/>
              </w:tabs>
              <w:snapToGrid/>
              <w:spacing w:before="240" w:after="0"/>
              <w:contextualSpacing w:val="0"/>
              <w:rPr>
                <w:rtl/>
              </w:rPr>
            </w:pPr>
          </w:p>
        </w:tc>
        <w:tc>
          <w:tcPr>
            <w:tcW w:w="6654" w:type="dxa"/>
          </w:tcPr>
          <w:p w14:paraId="51B32BDC" w14:textId="77777777" w:rsidR="0098229B" w:rsidRPr="00693FEF" w:rsidRDefault="0098229B" w:rsidP="00AC67FD">
            <w:pPr>
              <w:spacing w:line="360" w:lineRule="auto"/>
              <w:jc w:val="both"/>
              <w:rPr>
                <w:rFonts w:ascii="David" w:hAnsi="David"/>
                <w:szCs w:val="24"/>
                <w:rtl/>
              </w:rPr>
            </w:pPr>
            <w:r w:rsidRPr="00A5070B">
              <w:rPr>
                <w:rFonts w:ascii="David" w:hAnsi="David"/>
                <w:szCs w:val="24"/>
                <w:rtl/>
              </w:rPr>
              <w:t>במקרה של אירוע חשוד או אירוע אבטחתי, יש לסיים את המפגש באופן מידי או לחילופין לנתק את</w:t>
            </w:r>
            <w:r>
              <w:rPr>
                <w:rFonts w:ascii="David" w:hAnsi="David" w:hint="cs"/>
                <w:szCs w:val="24"/>
                <w:rtl/>
              </w:rPr>
              <w:t xml:space="preserve"> </w:t>
            </w:r>
            <w:r w:rsidRPr="00A5070B">
              <w:rPr>
                <w:rFonts w:ascii="David" w:hAnsi="David"/>
                <w:szCs w:val="24"/>
                <w:rtl/>
              </w:rPr>
              <w:t>המשתתפים החשודים מהשיחה.</w:t>
            </w:r>
          </w:p>
        </w:tc>
        <w:tc>
          <w:tcPr>
            <w:tcW w:w="1553" w:type="dxa"/>
            <w:vAlign w:val="center"/>
          </w:tcPr>
          <w:p w14:paraId="61A6667E" w14:textId="77777777" w:rsidR="0098229B" w:rsidRPr="00DC4516" w:rsidRDefault="00DA4624" w:rsidP="00AC67FD">
            <w:pPr>
              <w:pStyle w:val="Normal2"/>
              <w:ind w:left="0"/>
              <w:jc w:val="center"/>
              <w:rPr>
                <w:sz w:val="28"/>
                <w:szCs w:val="28"/>
                <w:rtl/>
              </w:rPr>
            </w:pPr>
            <w:sdt>
              <w:sdtPr>
                <w:rPr>
                  <w:rFonts w:hint="cs"/>
                  <w:rtl/>
                </w:rPr>
                <w:id w:val="152190519"/>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rtl/>
                  </w:rPr>
                  <w:t>☐</w:t>
                </w:r>
              </w:sdtContent>
            </w:sdt>
          </w:p>
        </w:tc>
      </w:tr>
      <w:tr w:rsidR="0098229B" w:rsidRPr="00A14F73" w14:paraId="6811BF59" w14:textId="77777777" w:rsidTr="00AC67FD">
        <w:tc>
          <w:tcPr>
            <w:tcW w:w="1884" w:type="dxa"/>
          </w:tcPr>
          <w:p w14:paraId="4F9161F5" w14:textId="77777777" w:rsidR="0098229B" w:rsidRDefault="0098229B" w:rsidP="008840DD">
            <w:pPr>
              <w:pStyle w:val="4-3"/>
              <w:numPr>
                <w:ilvl w:val="3"/>
                <w:numId w:val="99"/>
              </w:numPr>
              <w:tabs>
                <w:tab w:val="clear" w:pos="1890"/>
              </w:tabs>
              <w:snapToGrid/>
              <w:spacing w:before="240" w:after="0"/>
              <w:contextualSpacing w:val="0"/>
              <w:rPr>
                <w:rtl/>
              </w:rPr>
            </w:pPr>
          </w:p>
        </w:tc>
        <w:tc>
          <w:tcPr>
            <w:tcW w:w="6654" w:type="dxa"/>
          </w:tcPr>
          <w:p w14:paraId="1767DBA2" w14:textId="77777777" w:rsidR="0098229B" w:rsidRPr="00693FEF" w:rsidRDefault="0098229B" w:rsidP="00AC67FD">
            <w:pPr>
              <w:spacing w:line="360" w:lineRule="auto"/>
              <w:jc w:val="both"/>
              <w:rPr>
                <w:rFonts w:ascii="David" w:hAnsi="David"/>
                <w:szCs w:val="24"/>
                <w:rtl/>
              </w:rPr>
            </w:pPr>
            <w:r w:rsidRPr="00686AA1">
              <w:rPr>
                <w:rFonts w:ascii="David" w:hAnsi="David" w:hint="cs"/>
                <w:szCs w:val="24"/>
                <w:rtl/>
              </w:rPr>
              <w:t>יש</w:t>
            </w:r>
            <w:r w:rsidRPr="00686AA1">
              <w:rPr>
                <w:rFonts w:ascii="David" w:hAnsi="David"/>
                <w:szCs w:val="24"/>
                <w:rtl/>
              </w:rPr>
              <w:t xml:space="preserve"> לאשר</w:t>
            </w:r>
            <w:r w:rsidRPr="00686AA1">
              <w:rPr>
                <w:rFonts w:ascii="David" w:hAnsi="David" w:hint="cs"/>
                <w:szCs w:val="24"/>
                <w:rtl/>
              </w:rPr>
              <w:t xml:space="preserve"> פרטנית</w:t>
            </w:r>
            <w:r w:rsidRPr="00686AA1">
              <w:rPr>
                <w:rFonts w:ascii="David" w:hAnsi="David"/>
                <w:szCs w:val="24"/>
                <w:rtl/>
              </w:rPr>
              <w:t xml:space="preserve"> כל משתתף שניכנס לחדר השיחה (</w:t>
            </w:r>
            <w:r w:rsidRPr="00686AA1">
              <w:rPr>
                <w:rFonts w:ascii="David" w:hAnsi="David" w:hint="cs"/>
                <w:szCs w:val="24"/>
                <w:rtl/>
              </w:rPr>
              <w:t>כניסה ראשונית ל</w:t>
            </w:r>
            <w:r w:rsidRPr="00686AA1">
              <w:rPr>
                <w:rFonts w:ascii="David" w:hAnsi="David"/>
                <w:szCs w:val="24"/>
                <w:rtl/>
              </w:rPr>
              <w:t>חדר המתנה)</w:t>
            </w:r>
            <w:r w:rsidRPr="00686AA1">
              <w:rPr>
                <w:rFonts w:ascii="David" w:hAnsi="David" w:hint="cs"/>
                <w:szCs w:val="24"/>
                <w:rtl/>
              </w:rPr>
              <w:t>.</w:t>
            </w:r>
          </w:p>
        </w:tc>
        <w:tc>
          <w:tcPr>
            <w:tcW w:w="1553" w:type="dxa"/>
            <w:vAlign w:val="center"/>
          </w:tcPr>
          <w:p w14:paraId="06619159" w14:textId="77777777" w:rsidR="0098229B" w:rsidRPr="00DC4516" w:rsidRDefault="00DA4624" w:rsidP="00AC67FD">
            <w:pPr>
              <w:pStyle w:val="Normal2"/>
              <w:ind w:left="0"/>
              <w:jc w:val="center"/>
              <w:rPr>
                <w:sz w:val="28"/>
                <w:szCs w:val="28"/>
                <w:rtl/>
              </w:rPr>
            </w:pPr>
            <w:sdt>
              <w:sdtPr>
                <w:rPr>
                  <w:rFonts w:hint="cs"/>
                  <w:rtl/>
                </w:rPr>
                <w:id w:val="1535314932"/>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rtl/>
                  </w:rPr>
                  <w:t>☐</w:t>
                </w:r>
              </w:sdtContent>
            </w:sdt>
          </w:p>
        </w:tc>
      </w:tr>
      <w:tr w:rsidR="0098229B" w:rsidRPr="00A14F73" w14:paraId="2A800FF0" w14:textId="77777777" w:rsidTr="00AC67FD">
        <w:trPr>
          <w:trHeight w:val="490"/>
        </w:trPr>
        <w:tc>
          <w:tcPr>
            <w:tcW w:w="10091" w:type="dxa"/>
            <w:gridSpan w:val="3"/>
            <w:shd w:val="clear" w:color="auto" w:fill="DBE5F1" w:themeFill="accent1" w:themeFillTint="33"/>
            <w:vAlign w:val="center"/>
          </w:tcPr>
          <w:p w14:paraId="0BE6A622" w14:textId="77777777" w:rsidR="0098229B" w:rsidRPr="00686AA1" w:rsidRDefault="0098229B" w:rsidP="008840DD">
            <w:pPr>
              <w:pStyle w:val="17"/>
              <w:numPr>
                <w:ilvl w:val="1"/>
                <w:numId w:val="99"/>
              </w:numPr>
              <w:tabs>
                <w:tab w:val="num" w:pos="3240"/>
              </w:tabs>
              <w:spacing w:line="360" w:lineRule="auto"/>
              <w:ind w:left="3240" w:right="3240"/>
              <w:outlineLvl w:val="0"/>
              <w:rPr>
                <w:rFonts w:ascii="David" w:hAnsi="David"/>
                <w:i/>
                <w:iCs/>
                <w:szCs w:val="24"/>
                <w:rtl/>
              </w:rPr>
            </w:pPr>
            <w:r>
              <w:rPr>
                <w:rFonts w:ascii="David" w:hAnsi="David" w:hint="cs"/>
                <w:szCs w:val="24"/>
                <w:rtl/>
              </w:rPr>
              <w:t xml:space="preserve">שימוש בכלי </w:t>
            </w:r>
            <w:r>
              <w:rPr>
                <w:rFonts w:ascii="David" w:hAnsi="David" w:hint="cs"/>
                <w:szCs w:val="24"/>
              </w:rPr>
              <w:t>AI</w:t>
            </w:r>
            <w:r>
              <w:rPr>
                <w:rFonts w:ascii="David" w:hAnsi="David" w:hint="cs"/>
                <w:szCs w:val="24"/>
                <w:rtl/>
              </w:rPr>
              <w:t xml:space="preserve"> ובינה מלאכותית יוצרת </w:t>
            </w:r>
            <w:r>
              <w:rPr>
                <w:rFonts w:ascii="David" w:hAnsi="David" w:hint="cs"/>
                <w:szCs w:val="24"/>
                <w:rtl/>
              </w:rPr>
              <w:lastRenderedPageBreak/>
              <w:t>(</w:t>
            </w:r>
            <w:r>
              <w:rPr>
                <w:rFonts w:ascii="David" w:hAnsi="David"/>
                <w:szCs w:val="24"/>
              </w:rPr>
              <w:t>Generative AI</w:t>
            </w:r>
            <w:r>
              <w:rPr>
                <w:rFonts w:ascii="David" w:hAnsi="David" w:hint="cs"/>
                <w:szCs w:val="24"/>
                <w:rtl/>
              </w:rPr>
              <w:t>)</w:t>
            </w:r>
          </w:p>
        </w:tc>
      </w:tr>
      <w:tr w:rsidR="0098229B" w:rsidRPr="00A14F73" w14:paraId="76DEA411" w14:textId="77777777" w:rsidTr="00AC67FD">
        <w:tc>
          <w:tcPr>
            <w:tcW w:w="1884" w:type="dxa"/>
          </w:tcPr>
          <w:p w14:paraId="0DF03CC3" w14:textId="77777777" w:rsidR="0098229B" w:rsidRDefault="0098229B" w:rsidP="008840DD">
            <w:pPr>
              <w:pStyle w:val="4-3"/>
              <w:numPr>
                <w:ilvl w:val="2"/>
                <w:numId w:val="99"/>
              </w:numPr>
              <w:tabs>
                <w:tab w:val="clear" w:pos="1890"/>
              </w:tabs>
              <w:snapToGrid/>
              <w:spacing w:before="240" w:after="0"/>
              <w:contextualSpacing w:val="0"/>
              <w:rPr>
                <w:rtl/>
              </w:rPr>
            </w:pPr>
          </w:p>
        </w:tc>
        <w:tc>
          <w:tcPr>
            <w:tcW w:w="6654" w:type="dxa"/>
          </w:tcPr>
          <w:p w14:paraId="5457BEC2" w14:textId="77777777" w:rsidR="0098229B" w:rsidRPr="00686AA1" w:rsidRDefault="0098229B" w:rsidP="00AC67FD">
            <w:pPr>
              <w:spacing w:line="360" w:lineRule="auto"/>
              <w:jc w:val="both"/>
              <w:rPr>
                <w:rFonts w:ascii="David" w:hAnsi="David"/>
                <w:szCs w:val="24"/>
                <w:rtl/>
              </w:rPr>
            </w:pPr>
            <w:r w:rsidRPr="009B7AA8">
              <w:rPr>
                <w:rFonts w:ascii="David" w:hAnsi="David" w:hint="cs"/>
                <w:szCs w:val="24"/>
                <w:rtl/>
              </w:rPr>
              <w:t xml:space="preserve">המציע מתחייב שלא להעלות או לשתף עם כלי בינה מלאכותית כל מידע או חומרים </w:t>
            </w:r>
            <w:r w:rsidRPr="009B7AA8">
              <w:rPr>
                <w:rFonts w:ascii="David" w:hAnsi="David" w:hint="eastAsia"/>
                <w:szCs w:val="24"/>
                <w:rtl/>
              </w:rPr>
              <w:t>הקשורים</w:t>
            </w:r>
            <w:r w:rsidRPr="009B7AA8">
              <w:rPr>
                <w:rFonts w:ascii="David" w:hAnsi="David"/>
                <w:szCs w:val="24"/>
                <w:rtl/>
              </w:rPr>
              <w:t xml:space="preserve"> </w:t>
            </w:r>
            <w:r w:rsidRPr="009B7AA8">
              <w:rPr>
                <w:rFonts w:ascii="David" w:hAnsi="David" w:hint="eastAsia"/>
                <w:szCs w:val="24"/>
                <w:rtl/>
              </w:rPr>
              <w:t>לפעילות</w:t>
            </w:r>
            <w:r w:rsidRPr="009B7AA8">
              <w:rPr>
                <w:rFonts w:ascii="David" w:hAnsi="David"/>
                <w:szCs w:val="24"/>
                <w:rtl/>
              </w:rPr>
              <w:t xml:space="preserve"> </w:t>
            </w:r>
            <w:r w:rsidRPr="009B7AA8">
              <w:rPr>
                <w:rFonts w:ascii="David" w:hAnsi="David" w:hint="eastAsia"/>
                <w:szCs w:val="24"/>
                <w:rtl/>
              </w:rPr>
              <w:t>המציע</w:t>
            </w:r>
            <w:r w:rsidRPr="009B7AA8">
              <w:rPr>
                <w:rFonts w:ascii="David" w:hAnsi="David"/>
                <w:szCs w:val="24"/>
                <w:rtl/>
              </w:rPr>
              <w:t xml:space="preserve"> במסגרת מתן שירותיו למשרד.</w:t>
            </w:r>
          </w:p>
        </w:tc>
        <w:tc>
          <w:tcPr>
            <w:tcW w:w="1553" w:type="dxa"/>
            <w:vAlign w:val="center"/>
          </w:tcPr>
          <w:p w14:paraId="453E01FA" w14:textId="77777777" w:rsidR="0098229B" w:rsidRPr="00AD063D" w:rsidRDefault="00DA4624" w:rsidP="00AC67FD">
            <w:pPr>
              <w:pStyle w:val="Normal2"/>
              <w:ind w:left="0"/>
              <w:jc w:val="center"/>
              <w:rPr>
                <w:sz w:val="28"/>
                <w:szCs w:val="28"/>
                <w:rtl/>
              </w:rPr>
            </w:pPr>
            <w:sdt>
              <w:sdtPr>
                <w:rPr>
                  <w:rFonts w:hint="cs"/>
                  <w:rtl/>
                </w:rPr>
                <w:id w:val="807754151"/>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rtl/>
                  </w:rPr>
                  <w:t>☐</w:t>
                </w:r>
              </w:sdtContent>
            </w:sdt>
          </w:p>
        </w:tc>
      </w:tr>
      <w:tr w:rsidR="0098229B" w:rsidRPr="00A14F73" w14:paraId="31C03939" w14:textId="77777777" w:rsidTr="00AC67FD">
        <w:trPr>
          <w:trHeight w:val="1117"/>
        </w:trPr>
        <w:tc>
          <w:tcPr>
            <w:tcW w:w="1884" w:type="dxa"/>
          </w:tcPr>
          <w:p w14:paraId="56490E9E" w14:textId="77777777" w:rsidR="0098229B" w:rsidRDefault="0098229B" w:rsidP="008840DD">
            <w:pPr>
              <w:pStyle w:val="4-3"/>
              <w:numPr>
                <w:ilvl w:val="2"/>
                <w:numId w:val="99"/>
              </w:numPr>
              <w:tabs>
                <w:tab w:val="clear" w:pos="1890"/>
              </w:tabs>
              <w:snapToGrid/>
              <w:spacing w:before="240" w:after="0"/>
              <w:contextualSpacing w:val="0"/>
              <w:rPr>
                <w:rtl/>
              </w:rPr>
            </w:pPr>
          </w:p>
        </w:tc>
        <w:tc>
          <w:tcPr>
            <w:tcW w:w="6654" w:type="dxa"/>
          </w:tcPr>
          <w:p w14:paraId="4BC2B9B6" w14:textId="77777777" w:rsidR="0098229B" w:rsidRPr="00686AA1" w:rsidRDefault="0098229B" w:rsidP="00AC67FD">
            <w:pPr>
              <w:spacing w:line="360" w:lineRule="auto"/>
              <w:jc w:val="both"/>
              <w:rPr>
                <w:rFonts w:ascii="David" w:hAnsi="David"/>
                <w:szCs w:val="24"/>
                <w:rtl/>
              </w:rPr>
            </w:pPr>
            <w:r w:rsidRPr="009B7AA8">
              <w:rPr>
                <w:rFonts w:ascii="David" w:hAnsi="David" w:hint="cs"/>
                <w:szCs w:val="24"/>
                <w:rtl/>
              </w:rPr>
              <w:t xml:space="preserve">המציע מתחייב שלא להעלות או לשתף עם כלי בינה מלאכותית כל מידע או חומרים שקיבל מהמשרד לרבות </w:t>
            </w:r>
            <w:r w:rsidRPr="009B7AA8">
              <w:rPr>
                <w:rFonts w:ascii="David" w:hAnsi="David"/>
                <w:szCs w:val="24"/>
                <w:rtl/>
              </w:rPr>
              <w:t xml:space="preserve">טקסט, </w:t>
            </w:r>
            <w:r w:rsidRPr="009B7AA8">
              <w:rPr>
                <w:rFonts w:ascii="David" w:hAnsi="David" w:hint="cs"/>
                <w:szCs w:val="24"/>
                <w:rtl/>
              </w:rPr>
              <w:t xml:space="preserve">קוד, </w:t>
            </w:r>
            <w:r w:rsidRPr="009B7AA8">
              <w:rPr>
                <w:rFonts w:ascii="David" w:hAnsi="David"/>
                <w:szCs w:val="24"/>
                <w:rtl/>
              </w:rPr>
              <w:t>תמונות, קבצים</w:t>
            </w:r>
            <w:r w:rsidRPr="009B7AA8">
              <w:rPr>
                <w:rFonts w:ascii="David" w:hAnsi="David" w:hint="cs"/>
                <w:szCs w:val="24"/>
                <w:rtl/>
              </w:rPr>
              <w:t xml:space="preserve">, </w:t>
            </w:r>
            <w:r w:rsidRPr="009B7AA8">
              <w:rPr>
                <w:rFonts w:ascii="David" w:hAnsi="David"/>
                <w:szCs w:val="24"/>
                <w:rtl/>
              </w:rPr>
              <w:t xml:space="preserve">אודיו </w:t>
            </w:r>
            <w:r w:rsidRPr="009B7AA8">
              <w:rPr>
                <w:rFonts w:ascii="David" w:hAnsi="David" w:hint="cs"/>
                <w:szCs w:val="24"/>
                <w:rtl/>
              </w:rPr>
              <w:t>וכדומה.</w:t>
            </w:r>
          </w:p>
        </w:tc>
        <w:tc>
          <w:tcPr>
            <w:tcW w:w="1553" w:type="dxa"/>
            <w:vAlign w:val="center"/>
          </w:tcPr>
          <w:p w14:paraId="085B4DB1" w14:textId="77777777" w:rsidR="0098229B" w:rsidRPr="00AD063D" w:rsidRDefault="00DA4624" w:rsidP="00AC67FD">
            <w:pPr>
              <w:pStyle w:val="Normal2"/>
              <w:ind w:left="0"/>
              <w:jc w:val="center"/>
              <w:rPr>
                <w:sz w:val="28"/>
                <w:szCs w:val="28"/>
                <w:rtl/>
              </w:rPr>
            </w:pPr>
            <w:sdt>
              <w:sdtPr>
                <w:rPr>
                  <w:rFonts w:hint="cs"/>
                  <w:rtl/>
                </w:rPr>
                <w:id w:val="595444477"/>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rtl/>
                  </w:rPr>
                  <w:t>☐</w:t>
                </w:r>
              </w:sdtContent>
            </w:sdt>
          </w:p>
        </w:tc>
      </w:tr>
      <w:tr w:rsidR="0098229B" w:rsidRPr="00A14F73" w14:paraId="31142DE6" w14:textId="77777777" w:rsidTr="00AC67FD">
        <w:trPr>
          <w:trHeight w:val="1117"/>
        </w:trPr>
        <w:tc>
          <w:tcPr>
            <w:tcW w:w="1884" w:type="dxa"/>
          </w:tcPr>
          <w:p w14:paraId="366002D8" w14:textId="77777777" w:rsidR="0098229B" w:rsidRDefault="0098229B" w:rsidP="008840DD">
            <w:pPr>
              <w:pStyle w:val="4-3"/>
              <w:numPr>
                <w:ilvl w:val="2"/>
                <w:numId w:val="99"/>
              </w:numPr>
              <w:tabs>
                <w:tab w:val="clear" w:pos="1890"/>
              </w:tabs>
              <w:snapToGrid/>
              <w:spacing w:before="240" w:after="0"/>
              <w:contextualSpacing w:val="0"/>
              <w:rPr>
                <w:rtl/>
              </w:rPr>
            </w:pPr>
          </w:p>
        </w:tc>
        <w:tc>
          <w:tcPr>
            <w:tcW w:w="6654" w:type="dxa"/>
          </w:tcPr>
          <w:p w14:paraId="1C59E8B8" w14:textId="77777777" w:rsidR="0098229B" w:rsidRPr="009B7AA8" w:rsidRDefault="0098229B" w:rsidP="00AC67FD">
            <w:pPr>
              <w:spacing w:line="360" w:lineRule="auto"/>
              <w:jc w:val="both"/>
              <w:rPr>
                <w:rFonts w:ascii="David" w:hAnsi="David"/>
                <w:szCs w:val="24"/>
                <w:rtl/>
              </w:rPr>
            </w:pPr>
            <w:r w:rsidRPr="002B0C77">
              <w:rPr>
                <w:rFonts w:ascii="David" w:hAnsi="David"/>
                <w:szCs w:val="24"/>
                <w:rtl/>
              </w:rPr>
              <w:t xml:space="preserve">על </w:t>
            </w:r>
            <w:r>
              <w:rPr>
                <w:rFonts w:ascii="David" w:hAnsi="David" w:hint="cs"/>
                <w:szCs w:val="24"/>
                <w:rtl/>
              </w:rPr>
              <w:t>המציע</w:t>
            </w:r>
            <w:r w:rsidRPr="002B0C77">
              <w:rPr>
                <w:rFonts w:ascii="David" w:hAnsi="David"/>
                <w:szCs w:val="24"/>
                <w:rtl/>
              </w:rPr>
              <w:t xml:space="preserve"> לקבל אישור בכתב מהמשרד על שימוש,</w:t>
            </w:r>
            <w:r w:rsidRPr="002B0C77">
              <w:rPr>
                <w:rFonts w:ascii="David" w:hAnsi="David"/>
                <w:szCs w:val="24"/>
              </w:rPr>
              <w:t xml:space="preserve"> </w:t>
            </w:r>
            <w:r w:rsidRPr="002B0C77">
              <w:rPr>
                <w:rFonts w:ascii="David" w:hAnsi="David"/>
                <w:szCs w:val="24"/>
                <w:rtl/>
              </w:rPr>
              <w:t>שילוב או הטמעת יכולות בינה מלאכותית במערכת.</w:t>
            </w:r>
          </w:p>
        </w:tc>
        <w:tc>
          <w:tcPr>
            <w:tcW w:w="1553" w:type="dxa"/>
            <w:vAlign w:val="center"/>
          </w:tcPr>
          <w:p w14:paraId="4041A2ED" w14:textId="77777777" w:rsidR="0098229B" w:rsidRDefault="00DA4624" w:rsidP="00AC67FD">
            <w:pPr>
              <w:pStyle w:val="Normal2"/>
              <w:ind w:left="0"/>
              <w:jc w:val="center"/>
              <w:rPr>
                <w:rtl/>
              </w:rPr>
            </w:pPr>
            <w:sdt>
              <w:sdtPr>
                <w:rPr>
                  <w:rFonts w:hint="cs"/>
                  <w:rtl/>
                </w:rPr>
                <w:id w:val="1786389982"/>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rtl/>
                  </w:rPr>
                  <w:t>☐</w:t>
                </w:r>
              </w:sdtContent>
            </w:sdt>
          </w:p>
        </w:tc>
      </w:tr>
      <w:tr w:rsidR="0098229B" w:rsidRPr="00A14F73" w14:paraId="7F353AF5" w14:textId="77777777" w:rsidTr="00AC67FD">
        <w:trPr>
          <w:trHeight w:val="566"/>
        </w:trPr>
        <w:tc>
          <w:tcPr>
            <w:tcW w:w="10091" w:type="dxa"/>
            <w:gridSpan w:val="3"/>
            <w:shd w:val="clear" w:color="auto" w:fill="DBE5F1" w:themeFill="accent1" w:themeFillTint="33"/>
            <w:vAlign w:val="center"/>
          </w:tcPr>
          <w:p w14:paraId="6E319530" w14:textId="77777777" w:rsidR="0098229B" w:rsidRDefault="0098229B" w:rsidP="008840DD">
            <w:pPr>
              <w:pStyle w:val="17"/>
              <w:numPr>
                <w:ilvl w:val="1"/>
                <w:numId w:val="99"/>
              </w:numPr>
              <w:tabs>
                <w:tab w:val="num" w:pos="3240"/>
              </w:tabs>
              <w:spacing w:line="360" w:lineRule="auto"/>
              <w:ind w:left="3240" w:right="3240"/>
              <w:outlineLvl w:val="0"/>
              <w:rPr>
                <w:rFonts w:ascii="David" w:hAnsi="David"/>
                <w:i/>
                <w:iCs/>
                <w:szCs w:val="24"/>
                <w:rtl/>
              </w:rPr>
            </w:pPr>
            <w:r>
              <w:rPr>
                <w:rFonts w:ascii="David" w:hAnsi="David" w:hint="cs"/>
                <w:szCs w:val="24"/>
                <w:rtl/>
              </w:rPr>
              <w:t>חובת דיווח</w:t>
            </w:r>
          </w:p>
        </w:tc>
      </w:tr>
      <w:tr w:rsidR="0098229B" w:rsidRPr="00A14F73" w14:paraId="38A5A414" w14:textId="77777777" w:rsidTr="00AC67FD">
        <w:trPr>
          <w:trHeight w:val="566"/>
        </w:trPr>
        <w:tc>
          <w:tcPr>
            <w:tcW w:w="1884" w:type="dxa"/>
          </w:tcPr>
          <w:p w14:paraId="3823D831" w14:textId="77777777" w:rsidR="0098229B" w:rsidRPr="004D7F66" w:rsidRDefault="0098229B" w:rsidP="008840DD">
            <w:pPr>
              <w:pStyle w:val="4-3"/>
              <w:numPr>
                <w:ilvl w:val="2"/>
                <w:numId w:val="99"/>
              </w:numPr>
              <w:tabs>
                <w:tab w:val="clear" w:pos="1890"/>
              </w:tabs>
              <w:snapToGrid/>
              <w:spacing w:before="240" w:after="0"/>
              <w:contextualSpacing w:val="0"/>
              <w:rPr>
                <w:rtl/>
              </w:rPr>
            </w:pPr>
          </w:p>
        </w:tc>
        <w:tc>
          <w:tcPr>
            <w:tcW w:w="6654" w:type="dxa"/>
            <w:vAlign w:val="center"/>
          </w:tcPr>
          <w:p w14:paraId="5229AE22" w14:textId="77777777" w:rsidR="0098229B" w:rsidRPr="004D7F66" w:rsidRDefault="0098229B" w:rsidP="00AC67FD">
            <w:pPr>
              <w:pStyle w:val="3ff6"/>
              <w:ind w:left="0" w:firstLine="0"/>
              <w:rPr>
                <w:rtl/>
              </w:rPr>
            </w:pPr>
            <w:r>
              <w:rPr>
                <w:rFonts w:hint="cs"/>
                <w:rtl/>
              </w:rPr>
              <w:t>המציע</w:t>
            </w:r>
            <w:r w:rsidRPr="00281009" w:rsidDel="004507B3">
              <w:rPr>
                <w:rtl/>
              </w:rPr>
              <w:t xml:space="preserve"> </w:t>
            </w:r>
            <w:r w:rsidRPr="00281009">
              <w:rPr>
                <w:rtl/>
              </w:rPr>
              <w:t xml:space="preserve">מתחייב להודיע </w:t>
            </w:r>
            <w:r>
              <w:rPr>
                <w:rFonts w:hint="cs"/>
                <w:rtl/>
              </w:rPr>
              <w:t>למשרד</w:t>
            </w:r>
            <w:r w:rsidRPr="00281009">
              <w:rPr>
                <w:rtl/>
              </w:rPr>
              <w:t>, בהקדם האפשרי</w:t>
            </w:r>
            <w:r>
              <w:rPr>
                <w:rFonts w:hint="cs"/>
                <w:rtl/>
              </w:rPr>
              <w:t xml:space="preserve"> ובתוך 8 שעות</w:t>
            </w:r>
            <w:r w:rsidRPr="00281009">
              <w:rPr>
                <w:rtl/>
              </w:rPr>
              <w:t xml:space="preserve">, במהלך כל שעות היממה, וללא שיהוי, </w:t>
            </w:r>
            <w:r>
              <w:rPr>
                <w:rFonts w:hint="cs"/>
                <w:rtl/>
              </w:rPr>
              <w:t xml:space="preserve">ובפרק זמן שלא יעלה על 12 שעות </w:t>
            </w:r>
            <w:r w:rsidRPr="00281009">
              <w:rPr>
                <w:rtl/>
              </w:rPr>
              <w:t xml:space="preserve">על כל אירוע </w:t>
            </w:r>
            <w:r>
              <w:rPr>
                <w:rFonts w:hint="cs"/>
                <w:rtl/>
              </w:rPr>
              <w:t xml:space="preserve">\חשש לאירוע </w:t>
            </w:r>
            <w:r w:rsidRPr="00281009">
              <w:rPr>
                <w:rtl/>
              </w:rPr>
              <w:t>אב</w:t>
            </w:r>
            <w:r>
              <w:rPr>
                <w:rtl/>
              </w:rPr>
              <w:t>טחה</w:t>
            </w:r>
            <w:r>
              <w:rPr>
                <w:rFonts w:hint="cs"/>
                <w:rtl/>
              </w:rPr>
              <w:t>, בדגש על אירוע</w:t>
            </w:r>
            <w:r>
              <w:rPr>
                <w:rtl/>
              </w:rPr>
              <w:t xml:space="preserve"> אשר מסכן מידע</w:t>
            </w:r>
            <w:r>
              <w:rPr>
                <w:rFonts w:hint="cs"/>
                <w:rtl/>
              </w:rPr>
              <w:t>,</w:t>
            </w:r>
            <w:r>
              <w:rPr>
                <w:rtl/>
              </w:rPr>
              <w:t xml:space="preserve"> מערכות</w:t>
            </w:r>
            <w:r>
              <w:rPr>
                <w:rFonts w:hint="cs"/>
                <w:rtl/>
              </w:rPr>
              <w:t xml:space="preserve"> או תהליכים</w:t>
            </w:r>
            <w:r>
              <w:rPr>
                <w:rtl/>
              </w:rPr>
              <w:t xml:space="preserve"> של </w:t>
            </w:r>
            <w:r>
              <w:rPr>
                <w:rFonts w:hint="cs"/>
                <w:rtl/>
              </w:rPr>
              <w:t>המשרד</w:t>
            </w:r>
            <w:r w:rsidRPr="00281009">
              <w:rPr>
                <w:rtl/>
              </w:rPr>
              <w:t xml:space="preserve"> או עלול להשפיע על יכולתו לעמוד בהתחייבויותיו נשוא </w:t>
            </w:r>
            <w:r>
              <w:rPr>
                <w:rFonts w:hint="cs"/>
                <w:rtl/>
              </w:rPr>
              <w:t>מכרז זה</w:t>
            </w:r>
            <w:r w:rsidRPr="00281009">
              <w:rPr>
                <w:rtl/>
              </w:rPr>
              <w:t xml:space="preserve">, ובפרט יודיע </w:t>
            </w:r>
            <w:r>
              <w:rPr>
                <w:rFonts w:hint="cs"/>
                <w:rtl/>
              </w:rPr>
              <w:t>למשרד</w:t>
            </w:r>
            <w:r w:rsidRPr="00281009">
              <w:rPr>
                <w:rtl/>
              </w:rPr>
              <w:t xml:space="preserve"> על האירועים הבאים:</w:t>
            </w:r>
          </w:p>
        </w:tc>
        <w:tc>
          <w:tcPr>
            <w:tcW w:w="1553" w:type="dxa"/>
            <w:vAlign w:val="center"/>
          </w:tcPr>
          <w:p w14:paraId="240A427E" w14:textId="77777777" w:rsidR="0098229B" w:rsidRPr="00DC4516" w:rsidRDefault="00DA4624" w:rsidP="00AC67FD">
            <w:pPr>
              <w:jc w:val="center"/>
              <w:rPr>
                <w:sz w:val="22"/>
                <w:szCs w:val="24"/>
                <w:rtl/>
              </w:rPr>
            </w:pPr>
            <w:sdt>
              <w:sdtPr>
                <w:rPr>
                  <w:rFonts w:hint="cs"/>
                  <w:sz w:val="22"/>
                  <w:rtl/>
                </w:rPr>
                <w:id w:val="1753311892"/>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sz w:val="22"/>
                    <w:szCs w:val="24"/>
                    <w:rtl/>
                  </w:rPr>
                  <w:t>☐</w:t>
                </w:r>
              </w:sdtContent>
            </w:sdt>
          </w:p>
        </w:tc>
      </w:tr>
      <w:tr w:rsidR="0098229B" w:rsidRPr="00A14F73" w14:paraId="36CAE2AE" w14:textId="77777777" w:rsidTr="00AC67FD">
        <w:trPr>
          <w:trHeight w:val="566"/>
        </w:trPr>
        <w:tc>
          <w:tcPr>
            <w:tcW w:w="1884" w:type="dxa"/>
          </w:tcPr>
          <w:p w14:paraId="459477F8" w14:textId="77777777" w:rsidR="0098229B" w:rsidRPr="004D7F66" w:rsidRDefault="0098229B" w:rsidP="008840DD">
            <w:pPr>
              <w:pStyle w:val="4-3"/>
              <w:numPr>
                <w:ilvl w:val="3"/>
                <w:numId w:val="99"/>
              </w:numPr>
              <w:tabs>
                <w:tab w:val="clear" w:pos="1890"/>
              </w:tabs>
              <w:snapToGrid/>
              <w:spacing w:before="240" w:after="0"/>
              <w:contextualSpacing w:val="0"/>
              <w:rPr>
                <w:rtl/>
              </w:rPr>
            </w:pPr>
          </w:p>
        </w:tc>
        <w:tc>
          <w:tcPr>
            <w:tcW w:w="6654" w:type="dxa"/>
            <w:vAlign w:val="center"/>
          </w:tcPr>
          <w:p w14:paraId="6BCB43BA" w14:textId="77777777" w:rsidR="0098229B" w:rsidRPr="004D7F66" w:rsidRDefault="0098229B" w:rsidP="00AC67FD">
            <w:pPr>
              <w:pStyle w:val="4fd"/>
              <w:ind w:left="0" w:firstLine="0"/>
              <w:rPr>
                <w:rtl/>
              </w:rPr>
            </w:pPr>
            <w:r w:rsidRPr="00281009">
              <w:rPr>
                <w:rtl/>
              </w:rPr>
              <w:t xml:space="preserve">אירוע אבטחה או תקיפת סייבר אשר הביאו לדלף מידע הקשור </w:t>
            </w:r>
            <w:r>
              <w:rPr>
                <w:rFonts w:hint="cs"/>
                <w:rtl/>
              </w:rPr>
              <w:t>למשרד</w:t>
            </w:r>
            <w:r w:rsidRPr="00281009">
              <w:rPr>
                <w:rtl/>
              </w:rPr>
              <w:t xml:space="preserve"> או לשיבושו של מידע או קוד תוכנה.</w:t>
            </w:r>
          </w:p>
        </w:tc>
        <w:tc>
          <w:tcPr>
            <w:tcW w:w="1553" w:type="dxa"/>
            <w:vAlign w:val="center"/>
          </w:tcPr>
          <w:p w14:paraId="6FF22037" w14:textId="77777777" w:rsidR="0098229B" w:rsidRPr="00DC4516" w:rsidRDefault="00DA4624" w:rsidP="00AC67FD">
            <w:pPr>
              <w:jc w:val="center"/>
              <w:rPr>
                <w:sz w:val="22"/>
                <w:szCs w:val="24"/>
                <w:rtl/>
              </w:rPr>
            </w:pPr>
            <w:sdt>
              <w:sdtPr>
                <w:rPr>
                  <w:rFonts w:hint="cs"/>
                  <w:sz w:val="22"/>
                  <w:rtl/>
                </w:rPr>
                <w:id w:val="218020544"/>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sz w:val="22"/>
                    <w:szCs w:val="24"/>
                    <w:rtl/>
                  </w:rPr>
                  <w:t>☐</w:t>
                </w:r>
              </w:sdtContent>
            </w:sdt>
          </w:p>
        </w:tc>
      </w:tr>
      <w:tr w:rsidR="0098229B" w:rsidRPr="00A14F73" w14:paraId="51B76669" w14:textId="77777777" w:rsidTr="00AC67FD">
        <w:trPr>
          <w:trHeight w:val="566"/>
        </w:trPr>
        <w:tc>
          <w:tcPr>
            <w:tcW w:w="1884" w:type="dxa"/>
          </w:tcPr>
          <w:p w14:paraId="2066FB10" w14:textId="77777777" w:rsidR="0098229B" w:rsidRPr="004D7F66" w:rsidRDefault="0098229B" w:rsidP="008840DD">
            <w:pPr>
              <w:pStyle w:val="4-3"/>
              <w:numPr>
                <w:ilvl w:val="3"/>
                <w:numId w:val="99"/>
              </w:numPr>
              <w:tabs>
                <w:tab w:val="clear" w:pos="1890"/>
              </w:tabs>
              <w:snapToGrid/>
              <w:spacing w:before="240" w:after="0"/>
              <w:contextualSpacing w:val="0"/>
              <w:rPr>
                <w:rtl/>
              </w:rPr>
            </w:pPr>
          </w:p>
        </w:tc>
        <w:tc>
          <w:tcPr>
            <w:tcW w:w="6654" w:type="dxa"/>
            <w:vAlign w:val="center"/>
          </w:tcPr>
          <w:p w14:paraId="29BA6417" w14:textId="77777777" w:rsidR="0098229B" w:rsidRPr="004D7F66" w:rsidRDefault="0098229B" w:rsidP="00AC67FD">
            <w:pPr>
              <w:pStyle w:val="4fd"/>
              <w:ind w:left="0" w:firstLine="0"/>
              <w:rPr>
                <w:rtl/>
              </w:rPr>
            </w:pPr>
            <w:r w:rsidRPr="00281009">
              <w:rPr>
                <w:rtl/>
              </w:rPr>
              <w:t>אירוע אבטחה או נ</w:t>
            </w:r>
            <w:r>
              <w:rPr>
                <w:rFonts w:hint="cs"/>
                <w:rtl/>
              </w:rPr>
              <w:t>י</w:t>
            </w:r>
            <w:r w:rsidRPr="00281009">
              <w:rPr>
                <w:rtl/>
              </w:rPr>
              <w:t xml:space="preserve">סיון תקיפת סייבר אשר עלול להביא לפגיעה </w:t>
            </w:r>
            <w:r>
              <w:rPr>
                <w:rFonts w:hint="cs"/>
                <w:rtl/>
              </w:rPr>
              <w:t>במידע של המשרד</w:t>
            </w:r>
            <w:r w:rsidRPr="00281009">
              <w:rPr>
                <w:rtl/>
              </w:rPr>
              <w:t>,</w:t>
            </w:r>
            <w:r>
              <w:rPr>
                <w:rtl/>
              </w:rPr>
              <w:t xml:space="preserve"> במערכות המסופקות לו</w:t>
            </w:r>
            <w:r>
              <w:rPr>
                <w:rFonts w:hint="cs"/>
                <w:rtl/>
              </w:rPr>
              <w:t xml:space="preserve"> </w:t>
            </w:r>
            <w:r w:rsidRPr="00281009">
              <w:rPr>
                <w:rtl/>
              </w:rPr>
              <w:t>או בקוד המשמש אותו.</w:t>
            </w:r>
          </w:p>
        </w:tc>
        <w:tc>
          <w:tcPr>
            <w:tcW w:w="1553" w:type="dxa"/>
            <w:vAlign w:val="center"/>
          </w:tcPr>
          <w:p w14:paraId="6E9E8092" w14:textId="77777777" w:rsidR="0098229B" w:rsidRPr="00DC4516" w:rsidRDefault="00DA4624" w:rsidP="00AC67FD">
            <w:pPr>
              <w:jc w:val="center"/>
              <w:rPr>
                <w:sz w:val="22"/>
                <w:szCs w:val="24"/>
                <w:rtl/>
              </w:rPr>
            </w:pPr>
            <w:sdt>
              <w:sdtPr>
                <w:rPr>
                  <w:rFonts w:hint="cs"/>
                  <w:sz w:val="22"/>
                  <w:rtl/>
                </w:rPr>
                <w:id w:val="-780414924"/>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sz w:val="22"/>
                    <w:szCs w:val="24"/>
                    <w:rtl/>
                  </w:rPr>
                  <w:t>☐</w:t>
                </w:r>
              </w:sdtContent>
            </w:sdt>
          </w:p>
        </w:tc>
      </w:tr>
      <w:tr w:rsidR="0098229B" w:rsidRPr="00A14F73" w14:paraId="7F44B0C6" w14:textId="77777777" w:rsidTr="00AC67FD">
        <w:trPr>
          <w:trHeight w:val="566"/>
        </w:trPr>
        <w:tc>
          <w:tcPr>
            <w:tcW w:w="1884" w:type="dxa"/>
          </w:tcPr>
          <w:p w14:paraId="03E0B047" w14:textId="77777777" w:rsidR="0098229B" w:rsidRPr="004D7F66" w:rsidRDefault="0098229B" w:rsidP="008840DD">
            <w:pPr>
              <w:pStyle w:val="4-3"/>
              <w:numPr>
                <w:ilvl w:val="3"/>
                <w:numId w:val="99"/>
              </w:numPr>
              <w:tabs>
                <w:tab w:val="clear" w:pos="1890"/>
              </w:tabs>
              <w:snapToGrid/>
              <w:spacing w:before="240" w:after="0"/>
              <w:contextualSpacing w:val="0"/>
              <w:rPr>
                <w:rtl/>
              </w:rPr>
            </w:pPr>
          </w:p>
        </w:tc>
        <w:tc>
          <w:tcPr>
            <w:tcW w:w="6654" w:type="dxa"/>
          </w:tcPr>
          <w:p w14:paraId="5DD73702" w14:textId="77777777" w:rsidR="0098229B" w:rsidRPr="004D7F66" w:rsidRDefault="0098229B" w:rsidP="00AC67FD">
            <w:pPr>
              <w:pStyle w:val="17"/>
              <w:spacing w:line="360" w:lineRule="auto"/>
              <w:jc w:val="both"/>
              <w:outlineLvl w:val="0"/>
              <w:rPr>
                <w:rFonts w:ascii="David" w:eastAsiaTheme="minorHAnsi" w:hAnsi="David"/>
                <w:b w:val="0"/>
                <w:bCs w:val="0"/>
                <w:i/>
                <w:iCs/>
                <w:szCs w:val="24"/>
                <w:rtl/>
              </w:rPr>
            </w:pPr>
            <w:r w:rsidRPr="004D7F66">
              <w:rPr>
                <w:rFonts w:ascii="David" w:eastAsiaTheme="minorHAnsi" w:hAnsi="David" w:hint="cs"/>
                <w:b w:val="0"/>
                <w:bCs w:val="0"/>
                <w:szCs w:val="24"/>
                <w:rtl/>
              </w:rPr>
              <w:t xml:space="preserve">ניסיון להחדרת קוד זדוני למערכות </w:t>
            </w:r>
            <w:r>
              <w:rPr>
                <w:rFonts w:ascii="David" w:eastAsiaTheme="minorHAnsi" w:hAnsi="David" w:hint="cs"/>
                <w:b w:val="0"/>
                <w:bCs w:val="0"/>
                <w:szCs w:val="24"/>
                <w:rtl/>
              </w:rPr>
              <w:t>המציע</w:t>
            </w:r>
            <w:r w:rsidRPr="004D7F66">
              <w:rPr>
                <w:rFonts w:ascii="David" w:eastAsiaTheme="minorHAnsi" w:hAnsi="David" w:hint="cs"/>
                <w:b w:val="0"/>
                <w:bCs w:val="0"/>
                <w:szCs w:val="24"/>
                <w:rtl/>
              </w:rPr>
              <w:t xml:space="preserve"> </w:t>
            </w:r>
            <w:r>
              <w:rPr>
                <w:rFonts w:ascii="David" w:eastAsiaTheme="minorHAnsi" w:hAnsi="David" w:hint="cs"/>
                <w:b w:val="0"/>
                <w:bCs w:val="0"/>
                <w:szCs w:val="24"/>
                <w:rtl/>
              </w:rPr>
              <w:t>בהן נשמר מידע של המשרד</w:t>
            </w:r>
            <w:r w:rsidRPr="004D7F66">
              <w:rPr>
                <w:rFonts w:ascii="David" w:eastAsiaTheme="minorHAnsi" w:hAnsi="David" w:hint="cs"/>
                <w:b w:val="0"/>
                <w:bCs w:val="0"/>
                <w:szCs w:val="24"/>
                <w:rtl/>
              </w:rPr>
              <w:t>.</w:t>
            </w:r>
          </w:p>
        </w:tc>
        <w:tc>
          <w:tcPr>
            <w:tcW w:w="1553" w:type="dxa"/>
            <w:vAlign w:val="center"/>
          </w:tcPr>
          <w:p w14:paraId="24662FCE" w14:textId="77777777" w:rsidR="0098229B" w:rsidRPr="00DC4516" w:rsidRDefault="00DA4624" w:rsidP="00AC67FD">
            <w:pPr>
              <w:jc w:val="center"/>
              <w:rPr>
                <w:sz w:val="22"/>
                <w:szCs w:val="24"/>
                <w:rtl/>
              </w:rPr>
            </w:pPr>
            <w:sdt>
              <w:sdtPr>
                <w:rPr>
                  <w:rFonts w:hint="cs"/>
                  <w:sz w:val="22"/>
                  <w:rtl/>
                </w:rPr>
                <w:id w:val="-859510209"/>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sz w:val="22"/>
                    <w:szCs w:val="24"/>
                    <w:rtl/>
                  </w:rPr>
                  <w:t>☐</w:t>
                </w:r>
              </w:sdtContent>
            </w:sdt>
          </w:p>
        </w:tc>
      </w:tr>
      <w:tr w:rsidR="0098229B" w:rsidRPr="00A14F73" w14:paraId="5C49965B" w14:textId="77777777" w:rsidTr="00AC67FD">
        <w:trPr>
          <w:trHeight w:val="566"/>
        </w:trPr>
        <w:tc>
          <w:tcPr>
            <w:tcW w:w="1884" w:type="dxa"/>
          </w:tcPr>
          <w:p w14:paraId="093E8BF3" w14:textId="77777777" w:rsidR="0098229B" w:rsidRPr="004D7F66" w:rsidRDefault="0098229B" w:rsidP="008840DD">
            <w:pPr>
              <w:pStyle w:val="4-3"/>
              <w:numPr>
                <w:ilvl w:val="3"/>
                <w:numId w:val="99"/>
              </w:numPr>
              <w:tabs>
                <w:tab w:val="clear" w:pos="1890"/>
              </w:tabs>
              <w:snapToGrid/>
              <w:spacing w:before="240" w:after="0"/>
              <w:contextualSpacing w:val="0"/>
              <w:rPr>
                <w:rtl/>
              </w:rPr>
            </w:pPr>
          </w:p>
        </w:tc>
        <w:tc>
          <w:tcPr>
            <w:tcW w:w="6654" w:type="dxa"/>
          </w:tcPr>
          <w:p w14:paraId="3F8BB208" w14:textId="77777777" w:rsidR="0098229B" w:rsidRPr="004D7F66" w:rsidRDefault="0098229B" w:rsidP="00AC67FD">
            <w:pPr>
              <w:pStyle w:val="17"/>
              <w:spacing w:line="360" w:lineRule="auto"/>
              <w:jc w:val="both"/>
              <w:outlineLvl w:val="0"/>
              <w:rPr>
                <w:rFonts w:ascii="David" w:eastAsiaTheme="minorHAnsi" w:hAnsi="David"/>
                <w:b w:val="0"/>
                <w:bCs w:val="0"/>
                <w:i/>
                <w:iCs/>
                <w:szCs w:val="24"/>
                <w:rtl/>
              </w:rPr>
            </w:pPr>
            <w:r w:rsidRPr="004D7F66">
              <w:rPr>
                <w:rFonts w:ascii="David" w:eastAsiaTheme="minorHAnsi" w:hAnsi="David"/>
                <w:b w:val="0"/>
                <w:bCs w:val="0"/>
                <w:szCs w:val="24"/>
                <w:rtl/>
              </w:rPr>
              <w:t xml:space="preserve">אירוע אבטחה או ניסיון תקיפת סייבר אשר מטרתו לאסוף מידע על </w:t>
            </w:r>
            <w:r>
              <w:rPr>
                <w:rFonts w:ascii="David" w:eastAsiaTheme="minorHAnsi" w:hAnsi="David" w:hint="cs"/>
                <w:b w:val="0"/>
                <w:bCs w:val="0"/>
                <w:szCs w:val="24"/>
                <w:rtl/>
              </w:rPr>
              <w:t>המשרד</w:t>
            </w:r>
            <w:r w:rsidRPr="004D7F66">
              <w:rPr>
                <w:rFonts w:ascii="David" w:eastAsiaTheme="minorHAnsi" w:hAnsi="David"/>
                <w:b w:val="0"/>
                <w:bCs w:val="0"/>
                <w:szCs w:val="24"/>
                <w:rtl/>
              </w:rPr>
              <w:t xml:space="preserve">. </w:t>
            </w:r>
          </w:p>
        </w:tc>
        <w:tc>
          <w:tcPr>
            <w:tcW w:w="1553" w:type="dxa"/>
            <w:vAlign w:val="center"/>
          </w:tcPr>
          <w:p w14:paraId="6D39C50E" w14:textId="77777777" w:rsidR="0098229B" w:rsidRPr="00DC4516" w:rsidRDefault="00DA4624" w:rsidP="00AC67FD">
            <w:pPr>
              <w:jc w:val="center"/>
              <w:rPr>
                <w:sz w:val="22"/>
                <w:szCs w:val="24"/>
                <w:rtl/>
              </w:rPr>
            </w:pPr>
            <w:sdt>
              <w:sdtPr>
                <w:rPr>
                  <w:rFonts w:hint="cs"/>
                  <w:sz w:val="22"/>
                  <w:rtl/>
                </w:rPr>
                <w:id w:val="-1186750846"/>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sz w:val="22"/>
                    <w:szCs w:val="24"/>
                    <w:rtl/>
                  </w:rPr>
                  <w:t>☐</w:t>
                </w:r>
              </w:sdtContent>
            </w:sdt>
          </w:p>
        </w:tc>
      </w:tr>
      <w:tr w:rsidR="0098229B" w:rsidRPr="00A14F73" w14:paraId="1A68A32A" w14:textId="77777777" w:rsidTr="00AC67FD">
        <w:trPr>
          <w:trHeight w:val="566"/>
        </w:trPr>
        <w:tc>
          <w:tcPr>
            <w:tcW w:w="1884" w:type="dxa"/>
          </w:tcPr>
          <w:p w14:paraId="0E1A0D09" w14:textId="77777777" w:rsidR="0098229B" w:rsidRPr="004D7F66" w:rsidRDefault="0098229B" w:rsidP="008840DD">
            <w:pPr>
              <w:pStyle w:val="4-3"/>
              <w:numPr>
                <w:ilvl w:val="3"/>
                <w:numId w:val="99"/>
              </w:numPr>
              <w:tabs>
                <w:tab w:val="clear" w:pos="1890"/>
              </w:tabs>
              <w:snapToGrid/>
              <w:spacing w:before="240" w:after="0"/>
              <w:contextualSpacing w:val="0"/>
              <w:rPr>
                <w:rtl/>
              </w:rPr>
            </w:pPr>
          </w:p>
        </w:tc>
        <w:tc>
          <w:tcPr>
            <w:tcW w:w="6654" w:type="dxa"/>
          </w:tcPr>
          <w:p w14:paraId="1872BBEF" w14:textId="77777777" w:rsidR="0098229B" w:rsidRPr="004D7F66" w:rsidRDefault="0098229B" w:rsidP="00AC67FD">
            <w:pPr>
              <w:pStyle w:val="17"/>
              <w:spacing w:line="360" w:lineRule="auto"/>
              <w:jc w:val="both"/>
              <w:outlineLvl w:val="0"/>
              <w:rPr>
                <w:rFonts w:ascii="David" w:eastAsiaTheme="minorHAnsi" w:hAnsi="David"/>
                <w:b w:val="0"/>
                <w:bCs w:val="0"/>
                <w:i/>
                <w:iCs/>
                <w:szCs w:val="24"/>
                <w:rtl/>
              </w:rPr>
            </w:pPr>
            <w:r w:rsidRPr="004D7F66">
              <w:rPr>
                <w:rFonts w:ascii="David" w:eastAsiaTheme="minorHAnsi" w:hAnsi="David" w:hint="cs"/>
                <w:b w:val="0"/>
                <w:bCs w:val="0"/>
                <w:szCs w:val="24"/>
                <w:rtl/>
              </w:rPr>
              <w:t xml:space="preserve">חולשה או חשיפה </w:t>
            </w:r>
            <w:r>
              <w:rPr>
                <w:rFonts w:ascii="David" w:eastAsiaTheme="minorHAnsi" w:hAnsi="David" w:hint="cs"/>
                <w:b w:val="0"/>
                <w:bCs w:val="0"/>
                <w:szCs w:val="24"/>
                <w:rtl/>
              </w:rPr>
              <w:t xml:space="preserve">משמעותיים </w:t>
            </w:r>
            <w:r w:rsidRPr="004D7F66">
              <w:rPr>
                <w:rFonts w:ascii="David" w:eastAsiaTheme="minorHAnsi" w:hAnsi="David" w:hint="cs"/>
                <w:b w:val="0"/>
                <w:bCs w:val="0"/>
                <w:szCs w:val="24"/>
                <w:rtl/>
              </w:rPr>
              <w:t>שאותר</w:t>
            </w:r>
            <w:r>
              <w:rPr>
                <w:rFonts w:ascii="David" w:eastAsiaTheme="minorHAnsi" w:hAnsi="David" w:hint="cs"/>
                <w:b w:val="0"/>
                <w:bCs w:val="0"/>
                <w:szCs w:val="24"/>
                <w:rtl/>
              </w:rPr>
              <w:t>ו</w:t>
            </w:r>
            <w:r w:rsidRPr="004D7F66">
              <w:rPr>
                <w:rFonts w:ascii="David" w:eastAsiaTheme="minorHAnsi" w:hAnsi="David" w:hint="cs"/>
                <w:b w:val="0"/>
                <w:bCs w:val="0"/>
                <w:szCs w:val="24"/>
                <w:rtl/>
              </w:rPr>
              <w:t xml:space="preserve"> במערכות </w:t>
            </w:r>
            <w:r>
              <w:rPr>
                <w:rFonts w:ascii="David" w:eastAsiaTheme="minorHAnsi" w:hAnsi="David" w:hint="cs"/>
                <w:b w:val="0"/>
                <w:bCs w:val="0"/>
                <w:szCs w:val="24"/>
                <w:rtl/>
              </w:rPr>
              <w:t>באמצעותן המציע מספק שירות למשרד.</w:t>
            </w:r>
          </w:p>
        </w:tc>
        <w:tc>
          <w:tcPr>
            <w:tcW w:w="1553" w:type="dxa"/>
            <w:vAlign w:val="center"/>
          </w:tcPr>
          <w:p w14:paraId="04A07301" w14:textId="77777777" w:rsidR="0098229B" w:rsidRPr="00DC4516" w:rsidRDefault="00DA4624" w:rsidP="00AC67FD">
            <w:pPr>
              <w:jc w:val="center"/>
              <w:rPr>
                <w:sz w:val="22"/>
                <w:szCs w:val="24"/>
                <w:rtl/>
              </w:rPr>
            </w:pPr>
            <w:sdt>
              <w:sdtPr>
                <w:rPr>
                  <w:rFonts w:hint="cs"/>
                  <w:sz w:val="22"/>
                  <w:rtl/>
                </w:rPr>
                <w:id w:val="481658567"/>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sz w:val="22"/>
                    <w:szCs w:val="24"/>
                    <w:rtl/>
                  </w:rPr>
                  <w:t>☐</w:t>
                </w:r>
              </w:sdtContent>
            </w:sdt>
          </w:p>
        </w:tc>
      </w:tr>
      <w:tr w:rsidR="0098229B" w:rsidRPr="00A14F73" w14:paraId="445033AA" w14:textId="77777777" w:rsidTr="00AC67FD">
        <w:trPr>
          <w:trHeight w:val="566"/>
        </w:trPr>
        <w:tc>
          <w:tcPr>
            <w:tcW w:w="1884" w:type="dxa"/>
          </w:tcPr>
          <w:p w14:paraId="3B4845C5" w14:textId="77777777" w:rsidR="0098229B" w:rsidRPr="004D7F66" w:rsidRDefault="0098229B" w:rsidP="008840DD">
            <w:pPr>
              <w:pStyle w:val="4-3"/>
              <w:numPr>
                <w:ilvl w:val="2"/>
                <w:numId w:val="99"/>
              </w:numPr>
              <w:tabs>
                <w:tab w:val="clear" w:pos="1890"/>
              </w:tabs>
              <w:snapToGrid/>
              <w:spacing w:before="240" w:after="0"/>
              <w:contextualSpacing w:val="0"/>
              <w:rPr>
                <w:rtl/>
              </w:rPr>
            </w:pPr>
          </w:p>
        </w:tc>
        <w:tc>
          <w:tcPr>
            <w:tcW w:w="6654" w:type="dxa"/>
          </w:tcPr>
          <w:p w14:paraId="5EA9634B" w14:textId="77777777" w:rsidR="0098229B" w:rsidRPr="004D7F66" w:rsidRDefault="0098229B" w:rsidP="00AC67FD">
            <w:pPr>
              <w:pStyle w:val="17"/>
              <w:spacing w:line="360" w:lineRule="auto"/>
              <w:jc w:val="both"/>
              <w:outlineLvl w:val="0"/>
              <w:rPr>
                <w:rFonts w:ascii="David" w:eastAsiaTheme="minorHAnsi" w:hAnsi="David"/>
                <w:b w:val="0"/>
                <w:bCs w:val="0"/>
                <w:i/>
                <w:iCs/>
                <w:szCs w:val="24"/>
                <w:rtl/>
              </w:rPr>
            </w:pPr>
            <w:r w:rsidRPr="004D7F66">
              <w:rPr>
                <w:rFonts w:ascii="David" w:eastAsiaTheme="minorHAnsi" w:hAnsi="David"/>
                <w:b w:val="0"/>
                <w:bCs w:val="0"/>
                <w:szCs w:val="24"/>
                <w:rtl/>
              </w:rPr>
              <w:t xml:space="preserve">במקרה כאמור, על </w:t>
            </w:r>
            <w:r>
              <w:rPr>
                <w:rFonts w:ascii="David" w:eastAsiaTheme="minorHAnsi" w:hAnsi="David" w:hint="cs"/>
                <w:b w:val="0"/>
                <w:bCs w:val="0"/>
                <w:szCs w:val="24"/>
                <w:rtl/>
              </w:rPr>
              <w:t>המציע</w:t>
            </w:r>
            <w:r w:rsidRPr="004D7F66">
              <w:rPr>
                <w:rFonts w:ascii="David" w:eastAsiaTheme="minorHAnsi" w:hAnsi="David"/>
                <w:b w:val="0"/>
                <w:bCs w:val="0"/>
                <w:szCs w:val="24"/>
                <w:rtl/>
              </w:rPr>
              <w:t xml:space="preserve"> להודיע </w:t>
            </w:r>
            <w:r>
              <w:rPr>
                <w:rFonts w:ascii="David" w:eastAsiaTheme="minorHAnsi" w:hAnsi="David" w:hint="cs"/>
                <w:b w:val="0"/>
                <w:bCs w:val="0"/>
                <w:szCs w:val="24"/>
                <w:rtl/>
              </w:rPr>
              <w:t>למשרד</w:t>
            </w:r>
            <w:r w:rsidRPr="004D7F66">
              <w:rPr>
                <w:rFonts w:ascii="David" w:eastAsiaTheme="minorHAnsi" w:hAnsi="David" w:hint="cs"/>
                <w:b w:val="0"/>
                <w:bCs w:val="0"/>
                <w:szCs w:val="24"/>
                <w:rtl/>
              </w:rPr>
              <w:t xml:space="preserve"> </w:t>
            </w:r>
            <w:r w:rsidRPr="004D7F66">
              <w:rPr>
                <w:rFonts w:ascii="David" w:eastAsiaTheme="minorHAnsi" w:hAnsi="David"/>
                <w:b w:val="0"/>
                <w:bCs w:val="0"/>
                <w:szCs w:val="24"/>
                <w:rtl/>
              </w:rPr>
              <w:t>על התרחשות האירוע</w:t>
            </w:r>
            <w:r>
              <w:rPr>
                <w:rFonts w:ascii="David" w:eastAsiaTheme="minorHAnsi" w:hAnsi="David"/>
                <w:b w:val="0"/>
                <w:bCs w:val="0"/>
                <w:szCs w:val="24"/>
                <w:rtl/>
              </w:rPr>
              <w:t xml:space="preserve"> ועל כל פרט נוסף ביחס לאירוע זה</w:t>
            </w:r>
            <w:r>
              <w:rPr>
                <w:rFonts w:ascii="David" w:eastAsiaTheme="minorHAnsi" w:hAnsi="David" w:hint="cs"/>
                <w:b w:val="0"/>
                <w:bCs w:val="0"/>
                <w:szCs w:val="24"/>
                <w:rtl/>
              </w:rPr>
              <w:t xml:space="preserve"> לרבות: </w:t>
            </w:r>
            <w:r w:rsidRPr="00DA3906">
              <w:rPr>
                <w:rFonts w:ascii="David" w:eastAsiaTheme="minorHAnsi" w:hAnsi="David"/>
                <w:b w:val="0"/>
                <w:bCs w:val="0"/>
                <w:szCs w:val="24"/>
                <w:rtl/>
              </w:rPr>
              <w:t>תיאור כללי של האירוע, אופן התרחשותו, סקירת היסטוריית האירוע</w:t>
            </w:r>
            <w:r>
              <w:rPr>
                <w:rFonts w:ascii="David" w:eastAsiaTheme="minorHAnsi" w:hAnsi="David" w:hint="cs"/>
                <w:b w:val="0"/>
                <w:bCs w:val="0"/>
                <w:szCs w:val="24"/>
                <w:rtl/>
              </w:rPr>
              <w:t>, יעדי התקיפה,</w:t>
            </w:r>
            <w:r w:rsidRPr="00DA3906">
              <w:rPr>
                <w:rFonts w:ascii="David" w:eastAsiaTheme="minorHAnsi" w:hAnsi="David"/>
                <w:b w:val="0"/>
                <w:bCs w:val="0"/>
                <w:szCs w:val="24"/>
                <w:rtl/>
              </w:rPr>
              <w:t xml:space="preserve"> המערכ</w:t>
            </w:r>
            <w:r>
              <w:rPr>
                <w:rFonts w:ascii="David" w:eastAsiaTheme="minorHAnsi" w:hAnsi="David"/>
                <w:b w:val="0"/>
                <w:bCs w:val="0"/>
                <w:szCs w:val="24"/>
                <w:rtl/>
              </w:rPr>
              <w:t>ות אשר נפגעו</w:t>
            </w:r>
            <w:r>
              <w:rPr>
                <w:rFonts w:ascii="David" w:eastAsiaTheme="minorHAnsi" w:hAnsi="David" w:hint="cs"/>
                <w:b w:val="0"/>
                <w:bCs w:val="0"/>
                <w:szCs w:val="24"/>
                <w:rtl/>
              </w:rPr>
              <w:t xml:space="preserve">, </w:t>
            </w:r>
            <w:r>
              <w:rPr>
                <w:rFonts w:ascii="David" w:eastAsiaTheme="minorHAnsi" w:hAnsi="David"/>
                <w:b w:val="0"/>
                <w:bCs w:val="0"/>
                <w:szCs w:val="24"/>
                <w:rtl/>
              </w:rPr>
              <w:t>המידע אשר זלג</w:t>
            </w:r>
            <w:r>
              <w:rPr>
                <w:rFonts w:ascii="David" w:eastAsiaTheme="minorHAnsi" w:hAnsi="David" w:hint="cs"/>
                <w:b w:val="0"/>
                <w:bCs w:val="0"/>
                <w:szCs w:val="24"/>
                <w:rtl/>
              </w:rPr>
              <w:t xml:space="preserve"> או</w:t>
            </w:r>
            <w:r w:rsidRPr="00DA3906">
              <w:rPr>
                <w:rFonts w:ascii="David" w:eastAsiaTheme="minorHAnsi" w:hAnsi="David"/>
                <w:b w:val="0"/>
                <w:bCs w:val="0"/>
                <w:szCs w:val="24"/>
                <w:rtl/>
              </w:rPr>
              <w:t xml:space="preserve"> נפגע</w:t>
            </w:r>
            <w:r>
              <w:rPr>
                <w:rFonts w:ascii="David" w:eastAsiaTheme="minorHAnsi" w:hAnsi="David" w:hint="cs"/>
                <w:b w:val="0"/>
                <w:bCs w:val="0"/>
                <w:szCs w:val="24"/>
                <w:rtl/>
              </w:rPr>
              <w:t xml:space="preserve">, </w:t>
            </w:r>
            <w:r w:rsidRPr="00DA3906">
              <w:rPr>
                <w:rFonts w:ascii="David" w:eastAsiaTheme="minorHAnsi" w:hAnsi="David"/>
                <w:b w:val="0"/>
                <w:bCs w:val="0"/>
                <w:szCs w:val="24"/>
                <w:rtl/>
              </w:rPr>
              <w:t xml:space="preserve"> ניתוח דרכי התקיפה, החולשות ששימשו את התקיפה וכל מידע </w:t>
            </w:r>
            <w:r>
              <w:rPr>
                <w:rFonts w:ascii="David" w:eastAsiaTheme="minorHAnsi" w:hAnsi="David"/>
                <w:b w:val="0"/>
                <w:bCs w:val="0"/>
                <w:szCs w:val="24"/>
                <w:rtl/>
              </w:rPr>
              <w:t>רלוונטי אחר</w:t>
            </w:r>
            <w:r>
              <w:rPr>
                <w:rFonts w:ascii="David" w:eastAsiaTheme="minorHAnsi" w:hAnsi="David" w:hint="cs"/>
                <w:b w:val="0"/>
                <w:bCs w:val="0"/>
                <w:szCs w:val="24"/>
                <w:rtl/>
              </w:rPr>
              <w:t xml:space="preserve"> לצורך ניתוח האירוע.</w:t>
            </w:r>
          </w:p>
        </w:tc>
        <w:tc>
          <w:tcPr>
            <w:tcW w:w="1553" w:type="dxa"/>
            <w:vAlign w:val="center"/>
          </w:tcPr>
          <w:p w14:paraId="23530E16" w14:textId="77777777" w:rsidR="0098229B" w:rsidRPr="00DC4516" w:rsidRDefault="00DA4624" w:rsidP="00AC67FD">
            <w:pPr>
              <w:jc w:val="center"/>
              <w:rPr>
                <w:sz w:val="22"/>
                <w:szCs w:val="24"/>
              </w:rPr>
            </w:pPr>
            <w:sdt>
              <w:sdtPr>
                <w:rPr>
                  <w:rFonts w:hint="cs"/>
                  <w:sz w:val="22"/>
                  <w:rtl/>
                </w:rPr>
                <w:id w:val="-1484469874"/>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sz w:val="22"/>
                    <w:szCs w:val="24"/>
                    <w:rtl/>
                  </w:rPr>
                  <w:t>☐</w:t>
                </w:r>
              </w:sdtContent>
            </w:sdt>
          </w:p>
        </w:tc>
      </w:tr>
      <w:tr w:rsidR="0098229B" w:rsidRPr="00A14F73" w14:paraId="0DEFB209" w14:textId="77777777" w:rsidTr="00AC67FD">
        <w:trPr>
          <w:trHeight w:val="566"/>
        </w:trPr>
        <w:tc>
          <w:tcPr>
            <w:tcW w:w="10091" w:type="dxa"/>
            <w:gridSpan w:val="3"/>
            <w:shd w:val="clear" w:color="auto" w:fill="DBE5F1" w:themeFill="accent1" w:themeFillTint="33"/>
            <w:vAlign w:val="center"/>
          </w:tcPr>
          <w:p w14:paraId="53DADA25" w14:textId="77777777" w:rsidR="0098229B" w:rsidRPr="009B7AA8" w:rsidRDefault="0098229B" w:rsidP="008840DD">
            <w:pPr>
              <w:pStyle w:val="17"/>
              <w:numPr>
                <w:ilvl w:val="1"/>
                <w:numId w:val="99"/>
              </w:numPr>
              <w:tabs>
                <w:tab w:val="num" w:pos="3240"/>
              </w:tabs>
              <w:spacing w:line="360" w:lineRule="auto"/>
              <w:ind w:left="3240" w:right="3240"/>
              <w:outlineLvl w:val="0"/>
              <w:rPr>
                <w:rFonts w:ascii="David" w:hAnsi="David"/>
                <w:i/>
                <w:iCs/>
                <w:szCs w:val="24"/>
                <w:rtl/>
              </w:rPr>
            </w:pPr>
            <w:r>
              <w:rPr>
                <w:rFonts w:ascii="David" w:hAnsi="David" w:hint="cs"/>
                <w:szCs w:val="24"/>
                <w:rtl/>
              </w:rPr>
              <w:t>ביקורת תקופתית</w:t>
            </w:r>
          </w:p>
        </w:tc>
      </w:tr>
      <w:tr w:rsidR="0098229B" w:rsidRPr="00A14F73" w14:paraId="72191F35" w14:textId="77777777" w:rsidTr="00AC67FD">
        <w:tc>
          <w:tcPr>
            <w:tcW w:w="1884" w:type="dxa"/>
          </w:tcPr>
          <w:p w14:paraId="3F8DA8A9" w14:textId="77777777" w:rsidR="0098229B" w:rsidRDefault="0098229B" w:rsidP="008840DD">
            <w:pPr>
              <w:pStyle w:val="4-3"/>
              <w:numPr>
                <w:ilvl w:val="2"/>
                <w:numId w:val="99"/>
              </w:numPr>
              <w:tabs>
                <w:tab w:val="clear" w:pos="1890"/>
              </w:tabs>
              <w:snapToGrid/>
              <w:spacing w:before="240" w:after="0"/>
              <w:contextualSpacing w:val="0"/>
              <w:rPr>
                <w:rtl/>
              </w:rPr>
            </w:pPr>
          </w:p>
        </w:tc>
        <w:tc>
          <w:tcPr>
            <w:tcW w:w="6654" w:type="dxa"/>
          </w:tcPr>
          <w:p w14:paraId="388C275F" w14:textId="77777777" w:rsidR="0098229B" w:rsidRPr="002727E7" w:rsidRDefault="0098229B" w:rsidP="00AC67FD">
            <w:pPr>
              <w:spacing w:line="360" w:lineRule="auto"/>
              <w:jc w:val="both"/>
              <w:rPr>
                <w:rFonts w:ascii="David" w:hAnsi="David"/>
                <w:szCs w:val="24"/>
                <w:rtl/>
              </w:rPr>
            </w:pPr>
            <w:r w:rsidRPr="009B7AA8">
              <w:rPr>
                <w:rFonts w:ascii="David" w:hAnsi="David" w:hint="cs"/>
                <w:szCs w:val="24"/>
                <w:rtl/>
              </w:rPr>
              <w:t>המציע</w:t>
            </w:r>
            <w:r w:rsidRPr="009B7AA8">
              <w:rPr>
                <w:rFonts w:ascii="David" w:hAnsi="David"/>
                <w:szCs w:val="24"/>
                <w:rtl/>
              </w:rPr>
              <w:t xml:space="preserve"> מתחייב לאפשר למשרד לערוך </w:t>
            </w:r>
            <w:r w:rsidRPr="009B7AA8">
              <w:rPr>
                <w:rFonts w:ascii="David" w:hAnsi="David" w:hint="cs"/>
                <w:szCs w:val="24"/>
                <w:rtl/>
              </w:rPr>
              <w:t>מעת</w:t>
            </w:r>
            <w:r w:rsidRPr="00386EBC">
              <w:rPr>
                <w:rFonts w:ascii="David" w:hAnsi="David" w:hint="cs"/>
                <w:szCs w:val="24"/>
                <w:rtl/>
              </w:rPr>
              <w:t xml:space="preserve"> לעת</w:t>
            </w:r>
            <w:r w:rsidRPr="00386EBC">
              <w:rPr>
                <w:rFonts w:ascii="David" w:hAnsi="David"/>
                <w:szCs w:val="24"/>
                <w:rtl/>
              </w:rPr>
              <w:t xml:space="preserve"> </w:t>
            </w:r>
            <w:r w:rsidRPr="002727E7">
              <w:rPr>
                <w:rFonts w:ascii="David" w:hAnsi="David"/>
                <w:szCs w:val="24"/>
                <w:rtl/>
              </w:rPr>
              <w:t xml:space="preserve">ביקורת תקופתית אודות עמידת </w:t>
            </w:r>
            <w:r>
              <w:rPr>
                <w:rFonts w:ascii="David" w:hAnsi="David" w:hint="cs"/>
                <w:szCs w:val="24"/>
                <w:rtl/>
              </w:rPr>
              <w:t>המציע</w:t>
            </w:r>
            <w:r w:rsidRPr="002727E7">
              <w:rPr>
                <w:rFonts w:ascii="David" w:hAnsi="David"/>
                <w:szCs w:val="24"/>
                <w:rtl/>
              </w:rPr>
              <w:t xml:space="preserve"> בדרישות אבטחת המידע, הפרטיות והסייבר במסגרת א</w:t>
            </w:r>
            <w:r>
              <w:rPr>
                <w:rFonts w:ascii="David" w:hAnsi="David" w:hint="cs"/>
                <w:szCs w:val="24"/>
                <w:rtl/>
              </w:rPr>
              <w:t>ספק</w:t>
            </w:r>
            <w:r w:rsidRPr="002727E7">
              <w:rPr>
                <w:rFonts w:ascii="David" w:hAnsi="David"/>
                <w:szCs w:val="24"/>
                <w:rtl/>
              </w:rPr>
              <w:t xml:space="preserve">ת השירותים </w:t>
            </w:r>
            <w:r>
              <w:rPr>
                <w:rFonts w:ascii="David" w:hAnsi="David" w:hint="cs"/>
                <w:szCs w:val="24"/>
                <w:rtl/>
              </w:rPr>
              <w:lastRenderedPageBreak/>
              <w:t>למשרד</w:t>
            </w:r>
            <w:r w:rsidRPr="002727E7">
              <w:rPr>
                <w:rFonts w:ascii="David" w:hAnsi="David"/>
                <w:szCs w:val="24"/>
                <w:rtl/>
              </w:rPr>
              <w:t xml:space="preserve">. ביקורת זו תתבצע במתקני </w:t>
            </w:r>
            <w:r>
              <w:rPr>
                <w:rFonts w:ascii="David" w:hAnsi="David" w:hint="cs"/>
                <w:szCs w:val="24"/>
                <w:rtl/>
              </w:rPr>
              <w:t>המציע</w:t>
            </w:r>
            <w:r w:rsidRPr="002727E7">
              <w:rPr>
                <w:rFonts w:ascii="David" w:hAnsi="David"/>
                <w:szCs w:val="24"/>
                <w:rtl/>
              </w:rPr>
              <w:t xml:space="preserve">, בהודעה מראש של לפחות 7 ימי עבודה, או בדרך של בקשת דוחות ודיווחים על אופן עמידת </w:t>
            </w:r>
            <w:r>
              <w:rPr>
                <w:rFonts w:ascii="David" w:hAnsi="David" w:hint="cs"/>
                <w:szCs w:val="24"/>
                <w:rtl/>
              </w:rPr>
              <w:t>המציע</w:t>
            </w:r>
            <w:r w:rsidRPr="002727E7">
              <w:rPr>
                <w:rFonts w:ascii="David" w:hAnsi="David"/>
                <w:szCs w:val="24"/>
                <w:rtl/>
              </w:rPr>
              <w:t xml:space="preserve"> בדרישות המכרז</w:t>
            </w:r>
            <w:r>
              <w:rPr>
                <w:rFonts w:ascii="David" w:hAnsi="David" w:hint="cs"/>
                <w:szCs w:val="24"/>
                <w:rtl/>
              </w:rPr>
              <w:t xml:space="preserve"> </w:t>
            </w:r>
            <w:r w:rsidRPr="002727E7">
              <w:rPr>
                <w:rFonts w:ascii="David" w:hAnsi="David"/>
                <w:szCs w:val="24"/>
                <w:rtl/>
              </w:rPr>
              <w:t xml:space="preserve">לאבטחת מידע </w:t>
            </w:r>
            <w:r>
              <w:rPr>
                <w:rFonts w:ascii="David" w:hAnsi="David" w:hint="cs"/>
                <w:szCs w:val="24"/>
                <w:rtl/>
              </w:rPr>
              <w:t>ו</w:t>
            </w:r>
            <w:r w:rsidRPr="002727E7">
              <w:rPr>
                <w:rFonts w:ascii="David" w:hAnsi="David"/>
                <w:szCs w:val="24"/>
                <w:rtl/>
              </w:rPr>
              <w:t xml:space="preserve">סייבר. על </w:t>
            </w:r>
            <w:r>
              <w:rPr>
                <w:rFonts w:ascii="David" w:hAnsi="David" w:hint="cs"/>
                <w:szCs w:val="24"/>
                <w:rtl/>
              </w:rPr>
              <w:t>המציע</w:t>
            </w:r>
            <w:r w:rsidRPr="002727E7">
              <w:rPr>
                <w:rFonts w:ascii="David" w:hAnsi="David"/>
                <w:szCs w:val="24"/>
                <w:rtl/>
              </w:rPr>
              <w:t xml:space="preserve"> להעביר את הדוחות והדיווחים בהתאם ללוח הזמנים שיוגדר על </w:t>
            </w:r>
            <w:r>
              <w:rPr>
                <w:rFonts w:ascii="David" w:hAnsi="David" w:hint="cs"/>
                <w:szCs w:val="24"/>
                <w:rtl/>
              </w:rPr>
              <w:t>ידי המשרד</w:t>
            </w:r>
            <w:r w:rsidRPr="002727E7">
              <w:rPr>
                <w:rFonts w:ascii="David" w:hAnsi="David"/>
                <w:szCs w:val="24"/>
                <w:rtl/>
              </w:rPr>
              <w:t>.</w:t>
            </w:r>
          </w:p>
        </w:tc>
        <w:tc>
          <w:tcPr>
            <w:tcW w:w="1553" w:type="dxa"/>
            <w:vAlign w:val="center"/>
          </w:tcPr>
          <w:p w14:paraId="73CF4864" w14:textId="77777777" w:rsidR="0098229B" w:rsidRPr="00DC4516" w:rsidRDefault="00DA4624" w:rsidP="00AC67FD">
            <w:pPr>
              <w:pStyle w:val="Normal2"/>
              <w:ind w:left="0"/>
              <w:jc w:val="center"/>
              <w:rPr>
                <w:sz w:val="28"/>
                <w:szCs w:val="28"/>
                <w:rtl/>
              </w:rPr>
            </w:pPr>
            <w:sdt>
              <w:sdtPr>
                <w:rPr>
                  <w:rFonts w:hint="cs"/>
                  <w:rtl/>
                </w:rPr>
                <w:id w:val="-524406436"/>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rtl/>
                  </w:rPr>
                  <w:t>☐</w:t>
                </w:r>
              </w:sdtContent>
            </w:sdt>
          </w:p>
        </w:tc>
      </w:tr>
      <w:tr w:rsidR="0098229B" w:rsidRPr="00A14F73" w14:paraId="1138886D" w14:textId="77777777" w:rsidTr="00AC67FD">
        <w:tc>
          <w:tcPr>
            <w:tcW w:w="1884" w:type="dxa"/>
          </w:tcPr>
          <w:p w14:paraId="48CF3043" w14:textId="77777777" w:rsidR="0098229B" w:rsidRDefault="0098229B" w:rsidP="008840DD">
            <w:pPr>
              <w:pStyle w:val="4-3"/>
              <w:numPr>
                <w:ilvl w:val="2"/>
                <w:numId w:val="99"/>
              </w:numPr>
              <w:tabs>
                <w:tab w:val="clear" w:pos="1890"/>
              </w:tabs>
              <w:snapToGrid/>
              <w:spacing w:before="240" w:after="0"/>
              <w:contextualSpacing w:val="0"/>
              <w:rPr>
                <w:rtl/>
              </w:rPr>
            </w:pPr>
          </w:p>
        </w:tc>
        <w:tc>
          <w:tcPr>
            <w:tcW w:w="6654" w:type="dxa"/>
          </w:tcPr>
          <w:p w14:paraId="4F7B457E" w14:textId="77777777" w:rsidR="0098229B" w:rsidRPr="00686AA1" w:rsidRDefault="0098229B" w:rsidP="00AC67FD">
            <w:pPr>
              <w:spacing w:line="360" w:lineRule="auto"/>
              <w:jc w:val="both"/>
              <w:rPr>
                <w:rFonts w:ascii="David" w:hAnsi="David"/>
                <w:szCs w:val="24"/>
                <w:rtl/>
              </w:rPr>
            </w:pPr>
            <w:r w:rsidRPr="009B7AA8">
              <w:rPr>
                <w:rFonts w:ascii="David" w:hAnsi="David" w:hint="cs"/>
                <w:szCs w:val="24"/>
                <w:rtl/>
              </w:rPr>
              <w:t>המציע</w:t>
            </w:r>
            <w:r w:rsidRPr="009B7AA8">
              <w:rPr>
                <w:rFonts w:ascii="David" w:hAnsi="David"/>
                <w:szCs w:val="24"/>
                <w:rtl/>
              </w:rPr>
              <w:t xml:space="preserve"> מתחייב לתקן את הליקויים </w:t>
            </w:r>
            <w:r w:rsidRPr="009B7AA8">
              <w:rPr>
                <w:rFonts w:ascii="David" w:hAnsi="David" w:hint="cs"/>
                <w:szCs w:val="24"/>
                <w:rtl/>
              </w:rPr>
              <w:t>שיעלו</w:t>
            </w:r>
            <w:r w:rsidRPr="009B7AA8">
              <w:rPr>
                <w:rFonts w:ascii="David" w:hAnsi="David"/>
                <w:szCs w:val="24"/>
                <w:rtl/>
              </w:rPr>
              <w:t xml:space="preserve"> </w:t>
            </w:r>
            <w:r w:rsidRPr="009B7AA8">
              <w:rPr>
                <w:rFonts w:ascii="David" w:hAnsi="David" w:hint="cs"/>
                <w:szCs w:val="24"/>
                <w:rtl/>
              </w:rPr>
              <w:t>ב</w:t>
            </w:r>
            <w:r w:rsidRPr="009B7AA8">
              <w:rPr>
                <w:rFonts w:ascii="David" w:hAnsi="David"/>
                <w:szCs w:val="24"/>
                <w:rtl/>
              </w:rPr>
              <w:t>ביקורת</w:t>
            </w:r>
            <w:r w:rsidRPr="009B7AA8">
              <w:rPr>
                <w:rFonts w:ascii="David" w:hAnsi="David" w:hint="cs"/>
                <w:szCs w:val="24"/>
                <w:rtl/>
              </w:rPr>
              <w:t xml:space="preserve"> אבטחת מידע</w:t>
            </w:r>
            <w:r w:rsidRPr="009B7AA8">
              <w:rPr>
                <w:rFonts w:ascii="David" w:hAnsi="David"/>
                <w:szCs w:val="24"/>
                <w:rtl/>
              </w:rPr>
              <w:t xml:space="preserve"> </w:t>
            </w:r>
            <w:r w:rsidRPr="009B7AA8">
              <w:rPr>
                <w:rFonts w:ascii="David" w:hAnsi="David" w:hint="cs"/>
                <w:szCs w:val="24"/>
                <w:rtl/>
              </w:rPr>
              <w:t>שתבוצע על ידי</w:t>
            </w:r>
            <w:r w:rsidRPr="009B7AA8">
              <w:rPr>
                <w:rFonts w:ascii="David" w:hAnsi="David"/>
                <w:szCs w:val="24"/>
                <w:rtl/>
              </w:rPr>
              <w:t xml:space="preserve"> </w:t>
            </w:r>
            <w:r w:rsidRPr="009B7AA8">
              <w:rPr>
                <w:rFonts w:ascii="David" w:hAnsi="David" w:hint="cs"/>
                <w:szCs w:val="24"/>
                <w:rtl/>
              </w:rPr>
              <w:t>ה</w:t>
            </w:r>
            <w:r w:rsidRPr="009B7AA8">
              <w:rPr>
                <w:rFonts w:ascii="David" w:hAnsi="David"/>
                <w:szCs w:val="24"/>
                <w:rtl/>
              </w:rPr>
              <w:t>משרד</w:t>
            </w:r>
            <w:r w:rsidRPr="009B7AA8">
              <w:rPr>
                <w:rFonts w:ascii="David" w:hAnsi="David" w:hint="cs"/>
                <w:szCs w:val="24"/>
                <w:rtl/>
              </w:rPr>
              <w:t xml:space="preserve"> (או גורם מטעמו)</w:t>
            </w:r>
            <w:r>
              <w:rPr>
                <w:rFonts w:ascii="David" w:hAnsi="David"/>
                <w:szCs w:val="24"/>
                <w:rtl/>
              </w:rPr>
              <w:t xml:space="preserve"> בתוך פרק </w:t>
            </w:r>
            <w:r w:rsidRPr="009B7AA8">
              <w:rPr>
                <w:rFonts w:ascii="David" w:hAnsi="David"/>
                <w:szCs w:val="24"/>
                <w:rtl/>
              </w:rPr>
              <w:t xml:space="preserve">זמן </w:t>
            </w:r>
            <w:r>
              <w:rPr>
                <w:rFonts w:ascii="David" w:hAnsi="David" w:hint="cs"/>
                <w:szCs w:val="24"/>
                <w:rtl/>
              </w:rPr>
              <w:t xml:space="preserve">סביר </w:t>
            </w:r>
            <w:r w:rsidRPr="009B7AA8">
              <w:rPr>
                <w:rFonts w:ascii="David" w:hAnsi="David"/>
                <w:szCs w:val="24"/>
                <w:rtl/>
              </w:rPr>
              <w:t>ש</w:t>
            </w:r>
            <w:r>
              <w:rPr>
                <w:rFonts w:ascii="David" w:hAnsi="David" w:hint="cs"/>
                <w:szCs w:val="24"/>
                <w:rtl/>
              </w:rPr>
              <w:t>י</w:t>
            </w:r>
            <w:r w:rsidRPr="009B7AA8">
              <w:rPr>
                <w:rFonts w:ascii="David" w:hAnsi="David"/>
                <w:szCs w:val="24"/>
                <w:rtl/>
              </w:rPr>
              <w:t xml:space="preserve">יקבע על ידי </w:t>
            </w:r>
            <w:r w:rsidRPr="009B7AA8">
              <w:rPr>
                <w:rFonts w:ascii="David" w:hAnsi="David" w:hint="cs"/>
                <w:szCs w:val="24"/>
                <w:rtl/>
              </w:rPr>
              <w:t>ה</w:t>
            </w:r>
            <w:r w:rsidRPr="009B7AA8">
              <w:rPr>
                <w:rFonts w:ascii="David" w:hAnsi="David"/>
                <w:szCs w:val="24"/>
                <w:rtl/>
              </w:rPr>
              <w:t xml:space="preserve">משרד. </w:t>
            </w:r>
          </w:p>
        </w:tc>
        <w:tc>
          <w:tcPr>
            <w:tcW w:w="1553" w:type="dxa"/>
            <w:vAlign w:val="center"/>
          </w:tcPr>
          <w:p w14:paraId="4725D3BB" w14:textId="77777777" w:rsidR="0098229B" w:rsidRPr="00DC4516" w:rsidRDefault="00DA4624" w:rsidP="00AC67FD">
            <w:pPr>
              <w:pStyle w:val="Normal2"/>
              <w:ind w:left="0"/>
              <w:jc w:val="center"/>
              <w:rPr>
                <w:sz w:val="28"/>
                <w:szCs w:val="28"/>
                <w:rtl/>
              </w:rPr>
            </w:pPr>
            <w:sdt>
              <w:sdtPr>
                <w:rPr>
                  <w:rFonts w:hint="cs"/>
                  <w:rtl/>
                </w:rPr>
                <w:id w:val="1987055049"/>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rtl/>
                  </w:rPr>
                  <w:t>☐</w:t>
                </w:r>
              </w:sdtContent>
            </w:sdt>
          </w:p>
        </w:tc>
      </w:tr>
      <w:tr w:rsidR="0098229B" w:rsidRPr="00A14F73" w14:paraId="4B46829D" w14:textId="77777777" w:rsidTr="00AC67FD">
        <w:tc>
          <w:tcPr>
            <w:tcW w:w="1884" w:type="dxa"/>
          </w:tcPr>
          <w:p w14:paraId="40D668C2" w14:textId="77777777" w:rsidR="0098229B" w:rsidRDefault="0098229B" w:rsidP="008840DD">
            <w:pPr>
              <w:pStyle w:val="4-3"/>
              <w:numPr>
                <w:ilvl w:val="2"/>
                <w:numId w:val="99"/>
              </w:numPr>
              <w:tabs>
                <w:tab w:val="clear" w:pos="1890"/>
              </w:tabs>
              <w:snapToGrid/>
              <w:spacing w:before="240" w:after="0"/>
              <w:contextualSpacing w:val="0"/>
              <w:rPr>
                <w:rtl/>
              </w:rPr>
            </w:pPr>
          </w:p>
        </w:tc>
        <w:tc>
          <w:tcPr>
            <w:tcW w:w="6654" w:type="dxa"/>
          </w:tcPr>
          <w:p w14:paraId="7C7DA5ED" w14:textId="77777777" w:rsidR="0098229B" w:rsidRPr="00686AA1" w:rsidRDefault="0098229B" w:rsidP="00AC67FD">
            <w:pPr>
              <w:spacing w:line="360" w:lineRule="auto"/>
              <w:jc w:val="both"/>
              <w:rPr>
                <w:rFonts w:ascii="David" w:hAnsi="David"/>
                <w:szCs w:val="24"/>
                <w:rtl/>
              </w:rPr>
            </w:pPr>
            <w:r w:rsidRPr="009B7AA8">
              <w:rPr>
                <w:rFonts w:ascii="David" w:hAnsi="David" w:hint="cs"/>
                <w:szCs w:val="24"/>
                <w:rtl/>
              </w:rPr>
              <w:t xml:space="preserve">המציע מתחייב למלא פעם בשנה שאלון הצהרה עצמית, אשר יישלח באופן מקוון לתיקוף רמת אבטחת המידע. יש לענות על השאלון תוך פרק זמן של עד 14 יום ממועד קבלת השאלון. </w:t>
            </w:r>
          </w:p>
        </w:tc>
        <w:tc>
          <w:tcPr>
            <w:tcW w:w="1553" w:type="dxa"/>
            <w:vAlign w:val="center"/>
          </w:tcPr>
          <w:p w14:paraId="7B5371ED" w14:textId="77777777" w:rsidR="0098229B" w:rsidRPr="00DC4516" w:rsidRDefault="00DA4624" w:rsidP="00AC67FD">
            <w:pPr>
              <w:pStyle w:val="Normal2"/>
              <w:ind w:left="0"/>
              <w:jc w:val="center"/>
              <w:rPr>
                <w:sz w:val="28"/>
                <w:szCs w:val="28"/>
                <w:rtl/>
              </w:rPr>
            </w:pPr>
            <w:sdt>
              <w:sdtPr>
                <w:rPr>
                  <w:rFonts w:hint="cs"/>
                  <w:rtl/>
                </w:rPr>
                <w:id w:val="40950182"/>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rtl/>
                  </w:rPr>
                  <w:t>☐</w:t>
                </w:r>
              </w:sdtContent>
            </w:sdt>
          </w:p>
        </w:tc>
      </w:tr>
      <w:tr w:rsidR="0098229B" w:rsidRPr="00A14F73" w14:paraId="050F48A3" w14:textId="77777777" w:rsidTr="00AC67FD">
        <w:trPr>
          <w:trHeight w:val="615"/>
        </w:trPr>
        <w:tc>
          <w:tcPr>
            <w:tcW w:w="10091" w:type="dxa"/>
            <w:gridSpan w:val="3"/>
            <w:shd w:val="clear" w:color="auto" w:fill="DBE5F1" w:themeFill="accent1" w:themeFillTint="33"/>
            <w:vAlign w:val="center"/>
          </w:tcPr>
          <w:p w14:paraId="6B0DA211" w14:textId="77777777" w:rsidR="0098229B" w:rsidRPr="009B7AA8" w:rsidRDefault="0098229B" w:rsidP="008840DD">
            <w:pPr>
              <w:pStyle w:val="17"/>
              <w:numPr>
                <w:ilvl w:val="1"/>
                <w:numId w:val="99"/>
              </w:numPr>
              <w:tabs>
                <w:tab w:val="num" w:pos="3240"/>
              </w:tabs>
              <w:spacing w:line="360" w:lineRule="auto"/>
              <w:ind w:left="3240" w:right="3240"/>
              <w:outlineLvl w:val="0"/>
              <w:rPr>
                <w:rFonts w:ascii="David" w:hAnsi="David"/>
                <w:i/>
                <w:iCs/>
                <w:szCs w:val="24"/>
                <w:rtl/>
              </w:rPr>
            </w:pPr>
            <w:r>
              <w:rPr>
                <w:rFonts w:ascii="David" w:hAnsi="David" w:hint="cs"/>
                <w:szCs w:val="24"/>
                <w:rtl/>
              </w:rPr>
              <w:t>סיום התקשרות</w:t>
            </w:r>
          </w:p>
        </w:tc>
      </w:tr>
      <w:tr w:rsidR="0098229B" w:rsidRPr="00A14F73" w14:paraId="47E28DE1" w14:textId="77777777" w:rsidTr="00AC67FD">
        <w:tc>
          <w:tcPr>
            <w:tcW w:w="1884" w:type="dxa"/>
          </w:tcPr>
          <w:p w14:paraId="36623C67" w14:textId="77777777" w:rsidR="0098229B" w:rsidRDefault="0098229B" w:rsidP="008840DD">
            <w:pPr>
              <w:pStyle w:val="4-3"/>
              <w:numPr>
                <w:ilvl w:val="2"/>
                <w:numId w:val="99"/>
              </w:numPr>
              <w:tabs>
                <w:tab w:val="clear" w:pos="1890"/>
              </w:tabs>
              <w:snapToGrid/>
              <w:spacing w:before="240" w:after="0"/>
              <w:contextualSpacing w:val="0"/>
              <w:rPr>
                <w:rtl/>
              </w:rPr>
            </w:pPr>
          </w:p>
        </w:tc>
        <w:tc>
          <w:tcPr>
            <w:tcW w:w="6654" w:type="dxa"/>
          </w:tcPr>
          <w:p w14:paraId="71B4152E" w14:textId="77777777" w:rsidR="0098229B" w:rsidRPr="009B7AA8" w:rsidRDefault="0098229B" w:rsidP="00AC67FD">
            <w:pPr>
              <w:spacing w:line="360" w:lineRule="auto"/>
              <w:jc w:val="both"/>
              <w:rPr>
                <w:rFonts w:ascii="David" w:hAnsi="David"/>
                <w:szCs w:val="24"/>
                <w:rtl/>
              </w:rPr>
            </w:pPr>
            <w:r w:rsidRPr="009B7AA8">
              <w:rPr>
                <w:rFonts w:ascii="David" w:hAnsi="David" w:hint="eastAsia"/>
                <w:szCs w:val="24"/>
                <w:rtl/>
              </w:rPr>
              <w:t>עם</w:t>
            </w:r>
            <w:r w:rsidRPr="009B7AA8">
              <w:rPr>
                <w:rFonts w:ascii="David" w:hAnsi="David"/>
                <w:szCs w:val="24"/>
                <w:rtl/>
              </w:rPr>
              <w:t xml:space="preserve"> </w:t>
            </w:r>
            <w:r w:rsidRPr="009B7AA8">
              <w:rPr>
                <w:rFonts w:ascii="David" w:hAnsi="David" w:hint="eastAsia"/>
                <w:szCs w:val="24"/>
                <w:rtl/>
              </w:rPr>
              <w:t>סיום</w:t>
            </w:r>
            <w:r w:rsidRPr="009B7AA8">
              <w:rPr>
                <w:rFonts w:ascii="David" w:hAnsi="David"/>
                <w:szCs w:val="24"/>
                <w:rtl/>
              </w:rPr>
              <w:t xml:space="preserve"> </w:t>
            </w:r>
            <w:r w:rsidRPr="009B7AA8">
              <w:rPr>
                <w:rFonts w:ascii="David" w:hAnsi="David" w:hint="eastAsia"/>
                <w:szCs w:val="24"/>
                <w:rtl/>
              </w:rPr>
              <w:t>ההתקשרות</w:t>
            </w:r>
            <w:r w:rsidRPr="009B7AA8">
              <w:rPr>
                <w:rFonts w:ascii="David" w:hAnsi="David"/>
                <w:szCs w:val="24"/>
                <w:rtl/>
              </w:rPr>
              <w:t xml:space="preserve">, </w:t>
            </w:r>
            <w:r w:rsidRPr="009B7AA8">
              <w:rPr>
                <w:rFonts w:ascii="David" w:hAnsi="David" w:hint="eastAsia"/>
                <w:szCs w:val="24"/>
                <w:rtl/>
              </w:rPr>
              <w:t>המציע</w:t>
            </w:r>
            <w:r w:rsidRPr="009B7AA8">
              <w:rPr>
                <w:rFonts w:ascii="David" w:hAnsi="David"/>
                <w:szCs w:val="24"/>
                <w:rtl/>
              </w:rPr>
              <w:t xml:space="preserve"> ימסור ל</w:t>
            </w:r>
            <w:r w:rsidRPr="009B7AA8">
              <w:rPr>
                <w:rFonts w:ascii="David" w:hAnsi="David" w:hint="eastAsia"/>
                <w:szCs w:val="24"/>
                <w:rtl/>
              </w:rPr>
              <w:t>משרד</w:t>
            </w:r>
            <w:r w:rsidRPr="009B7AA8">
              <w:rPr>
                <w:rFonts w:ascii="David" w:hAnsi="David"/>
                <w:szCs w:val="24"/>
                <w:rtl/>
              </w:rPr>
              <w:t xml:space="preserve"> גיבוי מלא, בפורמט סטנדרטי של כל המידע המאוחסן, כל מצע מידע נייד (כגון מדיה אופטית, קלטת, כרטיס זיכרון, </w:t>
            </w:r>
            <w:proofErr w:type="spellStart"/>
            <w:r w:rsidRPr="009B7AA8">
              <w:rPr>
                <w:rFonts w:ascii="David" w:hAnsi="David"/>
                <w:szCs w:val="24"/>
              </w:rPr>
              <w:t>FlashDrive</w:t>
            </w:r>
            <w:proofErr w:type="spellEnd"/>
            <w:r w:rsidRPr="009B7AA8">
              <w:rPr>
                <w:rFonts w:ascii="David" w:hAnsi="David"/>
                <w:szCs w:val="24"/>
                <w:rtl/>
              </w:rPr>
              <w:t xml:space="preserve"> וכו')</w:t>
            </w:r>
            <w:r>
              <w:rPr>
                <w:rFonts w:ascii="David" w:hAnsi="David" w:hint="cs"/>
                <w:szCs w:val="24"/>
                <w:rtl/>
              </w:rPr>
              <w:t xml:space="preserve"> </w:t>
            </w:r>
            <w:r w:rsidRPr="00D37CB1">
              <w:rPr>
                <w:rFonts w:ascii="David" w:hAnsi="David"/>
                <w:szCs w:val="24"/>
                <w:rtl/>
              </w:rPr>
              <w:t>קוד המקור ש</w:t>
            </w:r>
            <w:r>
              <w:rPr>
                <w:rFonts w:ascii="David" w:hAnsi="David" w:hint="cs"/>
                <w:szCs w:val="24"/>
                <w:rtl/>
              </w:rPr>
              <w:t>נכתב</w:t>
            </w:r>
            <w:r w:rsidRPr="00D37CB1">
              <w:rPr>
                <w:rFonts w:ascii="David" w:hAnsi="David"/>
                <w:szCs w:val="24"/>
                <w:rtl/>
              </w:rPr>
              <w:t xml:space="preserve"> (כולל תיעוד והסברים לקוד המקור, הפניות לקוד מקור </w:t>
            </w:r>
            <w:r w:rsidRPr="00D37CB1">
              <w:rPr>
                <w:rFonts w:ascii="David" w:hAnsi="David"/>
                <w:szCs w:val="24"/>
              </w:rPr>
              <w:t>Open Source</w:t>
            </w:r>
            <w:r w:rsidRPr="00D37CB1">
              <w:rPr>
                <w:rFonts w:ascii="David" w:hAnsi="David"/>
                <w:szCs w:val="24"/>
                <w:rtl/>
              </w:rPr>
              <w:t xml:space="preserve"> שנעשה בו שימוש, באגים </w:t>
            </w:r>
            <w:proofErr w:type="spellStart"/>
            <w:r w:rsidRPr="00D37CB1">
              <w:rPr>
                <w:rFonts w:ascii="David" w:hAnsi="David"/>
                <w:szCs w:val="24"/>
                <w:rtl/>
              </w:rPr>
              <w:t>ופגיעויות</w:t>
            </w:r>
            <w:proofErr w:type="spellEnd"/>
            <w:r w:rsidRPr="00D37CB1">
              <w:rPr>
                <w:rFonts w:ascii="David" w:hAnsi="David"/>
                <w:szCs w:val="24"/>
                <w:rtl/>
              </w:rPr>
              <w:t xml:space="preserve"> אבטחת מידע ידועות)</w:t>
            </w:r>
            <w:r>
              <w:rPr>
                <w:rFonts w:ascii="David" w:hAnsi="David" w:hint="cs"/>
                <w:szCs w:val="24"/>
                <w:rtl/>
              </w:rPr>
              <w:t xml:space="preserve"> </w:t>
            </w:r>
            <w:r w:rsidRPr="009B7AA8">
              <w:rPr>
                <w:rFonts w:ascii="David" w:hAnsi="David"/>
                <w:szCs w:val="24"/>
                <w:rtl/>
              </w:rPr>
              <w:t xml:space="preserve">וכן כל מקור וההעתק של הדוחות והרישומים הסופיים שהופקו לשם מתן מענה למכרז. מיד לאחר אישור </w:t>
            </w:r>
            <w:r w:rsidRPr="009B7AA8">
              <w:rPr>
                <w:rFonts w:ascii="David" w:hAnsi="David" w:hint="eastAsia"/>
                <w:szCs w:val="24"/>
                <w:rtl/>
              </w:rPr>
              <w:t>משרד</w:t>
            </w:r>
            <w:r w:rsidRPr="009B7AA8">
              <w:rPr>
                <w:rFonts w:ascii="David" w:hAnsi="David"/>
                <w:szCs w:val="24"/>
                <w:rtl/>
              </w:rPr>
              <w:t xml:space="preserve"> על תקינות המידע שהתקבל, ובכפוף להוראת הדין, ישמיד ה</w:t>
            </w:r>
            <w:r w:rsidRPr="009B7AA8">
              <w:rPr>
                <w:rFonts w:ascii="David" w:hAnsi="David" w:hint="eastAsia"/>
                <w:szCs w:val="24"/>
                <w:rtl/>
              </w:rPr>
              <w:t>מציע</w:t>
            </w:r>
            <w:r w:rsidRPr="009B7AA8">
              <w:rPr>
                <w:rFonts w:ascii="David" w:hAnsi="David"/>
                <w:szCs w:val="24"/>
                <w:rtl/>
              </w:rPr>
              <w:t xml:space="preserve"> את כלל החומרים שיוותרו בידיו ויבצע מחיקה מלאה (</w:t>
            </w:r>
            <w:r w:rsidRPr="009B7AA8">
              <w:rPr>
                <w:rFonts w:ascii="David" w:hAnsi="David"/>
                <w:szCs w:val="24"/>
              </w:rPr>
              <w:t>Wipe</w:t>
            </w:r>
            <w:r w:rsidRPr="009B7AA8">
              <w:rPr>
                <w:rFonts w:ascii="David" w:hAnsi="David"/>
                <w:szCs w:val="24"/>
                <w:rtl/>
              </w:rPr>
              <w:t xml:space="preserve">) של כלל נתוני </w:t>
            </w:r>
            <w:r w:rsidRPr="009B7AA8">
              <w:rPr>
                <w:rFonts w:ascii="David" w:hAnsi="David" w:hint="eastAsia"/>
                <w:szCs w:val="24"/>
                <w:rtl/>
              </w:rPr>
              <w:t>משרד</w:t>
            </w:r>
            <w:r w:rsidRPr="009B7AA8">
              <w:rPr>
                <w:rFonts w:ascii="David" w:hAnsi="David"/>
                <w:szCs w:val="24"/>
                <w:rtl/>
              </w:rPr>
              <w:t xml:space="preserve"> שברשותו.</w:t>
            </w:r>
          </w:p>
        </w:tc>
        <w:tc>
          <w:tcPr>
            <w:tcW w:w="1553" w:type="dxa"/>
            <w:vAlign w:val="center"/>
          </w:tcPr>
          <w:p w14:paraId="249D76C8" w14:textId="0FA6171F" w:rsidR="0098229B" w:rsidRPr="00AD063D" w:rsidRDefault="00DA4624" w:rsidP="00AC67FD">
            <w:pPr>
              <w:pStyle w:val="Normal2"/>
              <w:ind w:left="0"/>
              <w:jc w:val="center"/>
              <w:rPr>
                <w:sz w:val="28"/>
                <w:szCs w:val="28"/>
                <w:rtl/>
              </w:rPr>
            </w:pPr>
            <w:sdt>
              <w:sdtPr>
                <w:rPr>
                  <w:rFonts w:hint="cs"/>
                  <w:rtl/>
                </w:rPr>
                <w:id w:val="-272790942"/>
                <w14:checkbox>
                  <w14:checked w14:val="1"/>
                  <w14:checkedState w14:val="2612" w14:font="MS Gothic"/>
                  <w14:uncheckedState w14:val="2610" w14:font="MS Gothic"/>
                </w14:checkbox>
              </w:sdtPr>
              <w:sdtEndPr/>
              <w:sdtContent>
                <w:r w:rsidR="00C069E6">
                  <w:rPr>
                    <w:rFonts w:ascii="MS Gothic" w:eastAsia="MS Gothic" w:hAnsi="MS Gothic" w:cs="Segoe UI Symbol" w:hint="eastAsia"/>
                    <w:rtl/>
                  </w:rPr>
                  <w:t>☒</w:t>
                </w:r>
              </w:sdtContent>
            </w:sdt>
          </w:p>
        </w:tc>
      </w:tr>
    </w:tbl>
    <w:p w14:paraId="5969C58E" w14:textId="77777777" w:rsidR="0098229B" w:rsidRDefault="0098229B" w:rsidP="0098229B">
      <w:pPr>
        <w:ind w:right="270"/>
        <w:jc w:val="both"/>
        <w:rPr>
          <w:rtl/>
        </w:rPr>
      </w:pPr>
    </w:p>
    <w:tbl>
      <w:tblPr>
        <w:tblStyle w:val="affff4"/>
        <w:tblpPr w:leftFromText="180" w:rightFromText="180" w:vertAnchor="text" w:horzAnchor="margin" w:tblpXSpec="center" w:tblpY="78"/>
        <w:bidiVisual/>
        <w:tblW w:w="10091"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884"/>
        <w:gridCol w:w="8207"/>
      </w:tblGrid>
      <w:tr w:rsidR="0098229B" w:rsidRPr="008D6C44" w14:paraId="670265E9" w14:textId="77777777" w:rsidTr="00AC67FD">
        <w:trPr>
          <w:trHeight w:val="642"/>
        </w:trPr>
        <w:tc>
          <w:tcPr>
            <w:tcW w:w="10091" w:type="dxa"/>
            <w:gridSpan w:val="2"/>
            <w:tcBorders>
              <w:top w:val="single" w:sz="4" w:space="0" w:color="auto"/>
            </w:tcBorders>
            <w:shd w:val="clear" w:color="auto" w:fill="DBE5F1" w:themeFill="accent1" w:themeFillTint="33"/>
            <w:vAlign w:val="center"/>
          </w:tcPr>
          <w:p w14:paraId="0E18C320" w14:textId="34CF8150" w:rsidR="0098229B" w:rsidRPr="008D6C44" w:rsidRDefault="0098229B" w:rsidP="008840DD">
            <w:pPr>
              <w:pStyle w:val="17"/>
              <w:numPr>
                <w:ilvl w:val="1"/>
                <w:numId w:val="103"/>
              </w:numPr>
              <w:tabs>
                <w:tab w:val="num" w:pos="1440"/>
              </w:tabs>
              <w:spacing w:line="360" w:lineRule="auto"/>
              <w:ind w:left="1440"/>
              <w:outlineLvl w:val="0"/>
              <w:rPr>
                <w:rFonts w:ascii="David" w:hAnsi="David"/>
                <w:i/>
                <w:iCs/>
                <w:szCs w:val="24"/>
              </w:rPr>
            </w:pPr>
            <w:r>
              <w:rPr>
                <w:rFonts w:ascii="David" w:hAnsi="David" w:hint="cs"/>
                <w:szCs w:val="24"/>
                <w:rtl/>
              </w:rPr>
              <w:t>מסמכים נדרשים מטעם המציע</w:t>
            </w:r>
          </w:p>
        </w:tc>
      </w:tr>
      <w:tr w:rsidR="0098229B" w:rsidRPr="002E79EC" w14:paraId="13D154E5" w14:textId="77777777" w:rsidTr="00AC67FD">
        <w:trPr>
          <w:trHeight w:val="642"/>
        </w:trPr>
        <w:tc>
          <w:tcPr>
            <w:tcW w:w="1884" w:type="dxa"/>
            <w:vAlign w:val="center"/>
          </w:tcPr>
          <w:p w14:paraId="620C79D4" w14:textId="77777777" w:rsidR="0098229B" w:rsidRDefault="0098229B" w:rsidP="008840DD">
            <w:pPr>
              <w:pStyle w:val="17"/>
              <w:numPr>
                <w:ilvl w:val="2"/>
                <w:numId w:val="103"/>
              </w:numPr>
              <w:tabs>
                <w:tab w:val="num" w:pos="2160"/>
              </w:tabs>
              <w:spacing w:line="360" w:lineRule="auto"/>
              <w:ind w:left="2160" w:hanging="180"/>
              <w:outlineLvl w:val="0"/>
              <w:rPr>
                <w:rFonts w:ascii="David" w:hAnsi="David"/>
                <w:i/>
                <w:iCs/>
                <w:szCs w:val="24"/>
                <w:rtl/>
              </w:rPr>
            </w:pPr>
          </w:p>
        </w:tc>
        <w:tc>
          <w:tcPr>
            <w:tcW w:w="8207" w:type="dxa"/>
            <w:vAlign w:val="center"/>
          </w:tcPr>
          <w:p w14:paraId="13AAA039" w14:textId="77777777" w:rsidR="0098229B" w:rsidRPr="007B74E8" w:rsidRDefault="0098229B" w:rsidP="00AC67FD">
            <w:pPr>
              <w:pStyle w:val="17"/>
              <w:spacing w:line="360" w:lineRule="auto"/>
              <w:outlineLvl w:val="0"/>
              <w:rPr>
                <w:rFonts w:ascii="David" w:hAnsi="David"/>
                <w:i/>
                <w:iCs/>
                <w:szCs w:val="24"/>
              </w:rPr>
            </w:pPr>
            <w:r w:rsidRPr="007B74E8">
              <w:rPr>
                <w:rFonts w:ascii="David" w:hAnsi="David" w:hint="cs"/>
                <w:szCs w:val="24"/>
                <w:rtl/>
              </w:rPr>
              <w:t>על המציע לצרף את כל המסמכים הבאים:</w:t>
            </w:r>
          </w:p>
        </w:tc>
      </w:tr>
      <w:tr w:rsidR="0098229B" w:rsidRPr="002E79EC" w14:paraId="069EF161" w14:textId="77777777" w:rsidTr="00AC67FD">
        <w:trPr>
          <w:trHeight w:val="642"/>
        </w:trPr>
        <w:tc>
          <w:tcPr>
            <w:tcW w:w="1884" w:type="dxa"/>
            <w:vAlign w:val="center"/>
          </w:tcPr>
          <w:p w14:paraId="60B292C8" w14:textId="77777777" w:rsidR="0098229B" w:rsidRDefault="0098229B" w:rsidP="008840DD">
            <w:pPr>
              <w:pStyle w:val="17"/>
              <w:numPr>
                <w:ilvl w:val="3"/>
                <w:numId w:val="103"/>
              </w:numPr>
              <w:tabs>
                <w:tab w:val="num" w:pos="2880"/>
              </w:tabs>
              <w:spacing w:line="360" w:lineRule="auto"/>
              <w:ind w:left="2880" w:hanging="360"/>
              <w:outlineLvl w:val="0"/>
              <w:rPr>
                <w:rFonts w:ascii="David" w:hAnsi="David"/>
                <w:i/>
                <w:iCs/>
                <w:szCs w:val="24"/>
                <w:rtl/>
              </w:rPr>
            </w:pPr>
          </w:p>
        </w:tc>
        <w:tc>
          <w:tcPr>
            <w:tcW w:w="8207" w:type="dxa"/>
            <w:vAlign w:val="center"/>
          </w:tcPr>
          <w:p w14:paraId="3DB5E856" w14:textId="77777777" w:rsidR="0098229B" w:rsidRPr="008D2146" w:rsidRDefault="0098229B" w:rsidP="00AC67FD">
            <w:pPr>
              <w:pStyle w:val="Normal2"/>
              <w:ind w:left="0"/>
              <w:jc w:val="left"/>
              <w:rPr>
                <w:rtl/>
              </w:rPr>
            </w:pPr>
            <w:r>
              <w:rPr>
                <w:rFonts w:ascii="David" w:hAnsi="David" w:hint="cs"/>
                <w:rtl/>
              </w:rPr>
              <w:t xml:space="preserve">הסמכת </w:t>
            </w:r>
            <w:r>
              <w:rPr>
                <w:rFonts w:ascii="David" w:hAnsi="David" w:hint="cs"/>
              </w:rPr>
              <w:t>ISO</w:t>
            </w:r>
            <w:r>
              <w:rPr>
                <w:rFonts w:ascii="David" w:hAnsi="David"/>
              </w:rPr>
              <w:t>27001</w:t>
            </w:r>
            <w:r>
              <w:rPr>
                <w:rFonts w:ascii="David" w:hAnsi="David" w:hint="cs"/>
                <w:rtl/>
              </w:rPr>
              <w:t xml:space="preserve"> של המציע</w:t>
            </w:r>
            <w:r>
              <w:rPr>
                <w:rFonts w:hint="cs"/>
                <w:rtl/>
              </w:rPr>
              <w:t xml:space="preserve">. </w:t>
            </w:r>
          </w:p>
        </w:tc>
      </w:tr>
      <w:tr w:rsidR="0098229B" w:rsidRPr="008D2146" w14:paraId="7C2957AE" w14:textId="77777777" w:rsidTr="00AC67FD">
        <w:trPr>
          <w:trHeight w:val="642"/>
        </w:trPr>
        <w:tc>
          <w:tcPr>
            <w:tcW w:w="1884" w:type="dxa"/>
            <w:vAlign w:val="center"/>
          </w:tcPr>
          <w:p w14:paraId="1A9ECA51" w14:textId="77777777" w:rsidR="0098229B" w:rsidRPr="008D2146" w:rsidRDefault="0098229B" w:rsidP="008840DD">
            <w:pPr>
              <w:pStyle w:val="17"/>
              <w:numPr>
                <w:ilvl w:val="3"/>
                <w:numId w:val="103"/>
              </w:numPr>
              <w:tabs>
                <w:tab w:val="num" w:pos="2880"/>
              </w:tabs>
              <w:spacing w:line="360" w:lineRule="auto"/>
              <w:ind w:left="2880" w:hanging="360"/>
              <w:outlineLvl w:val="0"/>
              <w:rPr>
                <w:rFonts w:ascii="David" w:hAnsi="David"/>
                <w:b w:val="0"/>
                <w:bCs w:val="0"/>
                <w:i/>
                <w:iCs/>
                <w:szCs w:val="24"/>
                <w:rtl/>
              </w:rPr>
            </w:pPr>
          </w:p>
        </w:tc>
        <w:tc>
          <w:tcPr>
            <w:tcW w:w="8207" w:type="dxa"/>
            <w:vAlign w:val="center"/>
          </w:tcPr>
          <w:p w14:paraId="58C4421E" w14:textId="77777777" w:rsidR="0098229B" w:rsidRPr="002057A8" w:rsidRDefault="0098229B" w:rsidP="00AC67FD">
            <w:pPr>
              <w:pStyle w:val="Normal2"/>
              <w:ind w:left="0"/>
              <w:jc w:val="left"/>
              <w:rPr>
                <w:rFonts w:ascii="David" w:hAnsi="David"/>
                <w:rtl/>
              </w:rPr>
            </w:pPr>
            <w:r w:rsidRPr="002057A8">
              <w:rPr>
                <w:rFonts w:ascii="David" w:hAnsi="David" w:hint="cs"/>
                <w:rtl/>
                <w:lang w:eastAsia="he-IL"/>
              </w:rPr>
              <w:t xml:space="preserve">הסמכות, תקנים וסטנדרטים נוספים בהיבטי אבטחת מידע ופרטיות בהם מוסמך המציע כגון </w:t>
            </w:r>
            <w:r w:rsidRPr="002057A8">
              <w:rPr>
                <w:rFonts w:ascii="David" w:hAnsi="David"/>
                <w:lang w:eastAsia="he-IL"/>
              </w:rPr>
              <w:t xml:space="preserve"> SOC2</w:t>
            </w:r>
            <w:r w:rsidRPr="002057A8">
              <w:rPr>
                <w:rFonts w:ascii="David" w:hAnsi="David" w:hint="cs"/>
                <w:rtl/>
                <w:lang w:eastAsia="he-IL"/>
              </w:rPr>
              <w:t xml:space="preserve"> / </w:t>
            </w:r>
            <w:r w:rsidRPr="002057A8">
              <w:rPr>
                <w:rFonts w:ascii="David" w:hAnsi="David" w:hint="cs"/>
                <w:lang w:eastAsia="he-IL"/>
              </w:rPr>
              <w:t>HIPPA</w:t>
            </w:r>
            <w:r w:rsidRPr="002057A8">
              <w:rPr>
                <w:rFonts w:ascii="David" w:hAnsi="David" w:hint="cs"/>
                <w:rtl/>
                <w:lang w:eastAsia="he-IL"/>
              </w:rPr>
              <w:t xml:space="preserve"> / </w:t>
            </w:r>
            <w:r w:rsidRPr="002057A8">
              <w:rPr>
                <w:rFonts w:ascii="David" w:hAnsi="David" w:hint="cs"/>
                <w:lang w:eastAsia="he-IL"/>
              </w:rPr>
              <w:t>PCI</w:t>
            </w:r>
            <w:r>
              <w:rPr>
                <w:rFonts w:ascii="David" w:hAnsi="David" w:hint="cs"/>
                <w:rtl/>
                <w:lang w:eastAsia="he-IL"/>
              </w:rPr>
              <w:t xml:space="preserve"> /</w:t>
            </w:r>
            <w:r>
              <w:rPr>
                <w:rFonts w:ascii="David" w:hAnsi="David" w:hint="cs"/>
                <w:lang w:eastAsia="he-IL"/>
              </w:rPr>
              <w:t xml:space="preserve">  GDPR </w:t>
            </w:r>
          </w:p>
        </w:tc>
      </w:tr>
      <w:tr w:rsidR="0098229B" w:rsidRPr="008D2146" w14:paraId="72AF5F31" w14:textId="77777777" w:rsidTr="00AC67FD">
        <w:trPr>
          <w:trHeight w:val="642"/>
        </w:trPr>
        <w:tc>
          <w:tcPr>
            <w:tcW w:w="1884" w:type="dxa"/>
            <w:vAlign w:val="center"/>
          </w:tcPr>
          <w:p w14:paraId="09CFB6D5" w14:textId="77777777" w:rsidR="0098229B" w:rsidRPr="008D2146" w:rsidRDefault="0098229B" w:rsidP="008840DD">
            <w:pPr>
              <w:pStyle w:val="17"/>
              <w:numPr>
                <w:ilvl w:val="3"/>
                <w:numId w:val="103"/>
              </w:numPr>
              <w:tabs>
                <w:tab w:val="num" w:pos="2880"/>
              </w:tabs>
              <w:spacing w:line="360" w:lineRule="auto"/>
              <w:ind w:left="2880" w:hanging="360"/>
              <w:outlineLvl w:val="0"/>
              <w:rPr>
                <w:rFonts w:ascii="David" w:hAnsi="David"/>
                <w:b w:val="0"/>
                <w:bCs w:val="0"/>
                <w:i/>
                <w:iCs/>
                <w:szCs w:val="24"/>
                <w:rtl/>
              </w:rPr>
            </w:pPr>
          </w:p>
        </w:tc>
        <w:tc>
          <w:tcPr>
            <w:tcW w:w="8207" w:type="dxa"/>
            <w:vAlign w:val="center"/>
          </w:tcPr>
          <w:p w14:paraId="00A5C626" w14:textId="77777777" w:rsidR="0098229B" w:rsidDel="00CA75B2" w:rsidRDefault="0098229B" w:rsidP="00AC67FD">
            <w:pPr>
              <w:pStyle w:val="Normal2"/>
              <w:ind w:left="0"/>
              <w:jc w:val="left"/>
              <w:rPr>
                <w:rFonts w:ascii="David" w:hAnsi="David"/>
                <w:rtl/>
              </w:rPr>
            </w:pPr>
            <w:r w:rsidRPr="00A5205F">
              <w:rPr>
                <w:rFonts w:ascii="David" w:hAnsi="David"/>
                <w:rtl/>
              </w:rPr>
              <w:t xml:space="preserve">יש לצרף למענה את תוכנית התמודדות בפני סיכונים </w:t>
            </w:r>
            <w:r>
              <w:rPr>
                <w:rFonts w:ascii="David" w:hAnsi="David" w:hint="cs"/>
                <w:rtl/>
              </w:rPr>
              <w:t>במסגרת הפרויקט.</w:t>
            </w:r>
          </w:p>
        </w:tc>
      </w:tr>
    </w:tbl>
    <w:p w14:paraId="4CE3CE44" w14:textId="77777777" w:rsidR="0098229B" w:rsidRDefault="0098229B" w:rsidP="0098229B">
      <w:pPr>
        <w:ind w:right="270"/>
        <w:jc w:val="both"/>
        <w:rPr>
          <w:rtl/>
        </w:rPr>
      </w:pPr>
    </w:p>
    <w:p w14:paraId="5A6CE8A2" w14:textId="77777777" w:rsidR="0098229B" w:rsidRDefault="0098229B" w:rsidP="0098229B">
      <w:pPr>
        <w:ind w:right="270"/>
        <w:jc w:val="both"/>
        <w:rPr>
          <w:rtl/>
        </w:rPr>
      </w:pPr>
    </w:p>
    <w:p w14:paraId="1F257834" w14:textId="77777777" w:rsidR="0098229B" w:rsidRDefault="0098229B" w:rsidP="0098229B">
      <w:pPr>
        <w:ind w:right="270"/>
        <w:jc w:val="both"/>
        <w:rPr>
          <w:rtl/>
        </w:rPr>
      </w:pPr>
    </w:p>
    <w:tbl>
      <w:tblPr>
        <w:tblStyle w:val="affff4"/>
        <w:bidiVisual/>
        <w:tblW w:w="8504" w:type="dxa"/>
        <w:tblInd w:w="-85" w:type="dxa"/>
        <w:tblLook w:val="04A0" w:firstRow="1" w:lastRow="0" w:firstColumn="1" w:lastColumn="0" w:noHBand="0" w:noVBand="1"/>
      </w:tblPr>
      <w:tblGrid>
        <w:gridCol w:w="85"/>
        <w:gridCol w:w="8278"/>
        <w:gridCol w:w="141"/>
      </w:tblGrid>
      <w:tr w:rsidR="0098229B" w:rsidRPr="0002180E" w14:paraId="247D0C37" w14:textId="77777777" w:rsidTr="00AC67FD">
        <w:trPr>
          <w:gridAfter w:val="1"/>
          <w:wAfter w:w="141" w:type="dxa"/>
          <w:trHeight w:val="572"/>
        </w:trPr>
        <w:tc>
          <w:tcPr>
            <w:tcW w:w="8363" w:type="dxa"/>
            <w:gridSpan w:val="2"/>
            <w:shd w:val="clear" w:color="auto" w:fill="DBE5F1" w:themeFill="accent1" w:themeFillTint="33"/>
            <w:vAlign w:val="center"/>
          </w:tcPr>
          <w:p w14:paraId="7B812533" w14:textId="77777777" w:rsidR="0098229B" w:rsidRPr="00687A45" w:rsidRDefault="0098229B" w:rsidP="00AC67FD">
            <w:pPr>
              <w:ind w:right="270"/>
              <w:jc w:val="center"/>
              <w:rPr>
                <w:rFonts w:ascii="David" w:hAnsi="David"/>
                <w:b/>
                <w:bCs/>
                <w:sz w:val="28"/>
                <w:rtl/>
              </w:rPr>
            </w:pPr>
            <w:r w:rsidRPr="00687A45">
              <w:rPr>
                <w:rFonts w:ascii="David" w:hAnsi="David"/>
                <w:b/>
                <w:bCs/>
                <w:sz w:val="28"/>
                <w:rtl/>
              </w:rPr>
              <w:t>הצהרת המציע</w:t>
            </w:r>
          </w:p>
        </w:tc>
      </w:tr>
      <w:tr w:rsidR="0098229B" w14:paraId="162EE075" w14:textId="77777777" w:rsidTr="00AC67FD">
        <w:trPr>
          <w:gridAfter w:val="1"/>
          <w:wAfter w:w="141" w:type="dxa"/>
          <w:trHeight w:val="1180"/>
        </w:trPr>
        <w:tc>
          <w:tcPr>
            <w:tcW w:w="8363" w:type="dxa"/>
            <w:gridSpan w:val="2"/>
            <w:tcBorders>
              <w:top w:val="single" w:sz="4" w:space="0" w:color="auto"/>
              <w:left w:val="single" w:sz="4" w:space="0" w:color="auto"/>
              <w:bottom w:val="single" w:sz="4" w:space="0" w:color="auto"/>
              <w:right w:val="single" w:sz="4" w:space="0" w:color="auto"/>
            </w:tcBorders>
          </w:tcPr>
          <w:p w14:paraId="6C4A6907" w14:textId="77777777" w:rsidR="0098229B" w:rsidRPr="00E36918" w:rsidRDefault="0098229B" w:rsidP="00AC67FD">
            <w:pPr>
              <w:jc w:val="both"/>
              <w:rPr>
                <w:rFonts w:ascii="David" w:hAnsi="David"/>
                <w:szCs w:val="24"/>
                <w:rtl/>
              </w:rPr>
            </w:pPr>
          </w:p>
          <w:p w14:paraId="7DAC2395" w14:textId="77777777" w:rsidR="0098229B" w:rsidRPr="00E36918" w:rsidRDefault="0098229B" w:rsidP="00AC67FD">
            <w:pPr>
              <w:jc w:val="both"/>
              <w:rPr>
                <w:rFonts w:ascii="David" w:hAnsi="David"/>
                <w:szCs w:val="24"/>
                <w:rtl/>
              </w:rPr>
            </w:pPr>
            <w:r w:rsidRPr="00E36918">
              <w:rPr>
                <w:rFonts w:ascii="David" w:hAnsi="David"/>
                <w:szCs w:val="24"/>
                <w:rtl/>
              </w:rPr>
              <w:t>אני  מאשר</w:t>
            </w:r>
            <w:r w:rsidRPr="00E36918">
              <w:rPr>
                <w:rFonts w:ascii="David" w:hAnsi="David"/>
                <w:szCs w:val="24"/>
              </w:rPr>
              <w:t>/</w:t>
            </w:r>
            <w:r w:rsidRPr="00E36918">
              <w:rPr>
                <w:rFonts w:ascii="David" w:hAnsi="David"/>
                <w:szCs w:val="24"/>
                <w:rtl/>
              </w:rPr>
              <w:t xml:space="preserve">ת בזאת כי הדרישות המפורטות </w:t>
            </w:r>
            <w:r>
              <w:rPr>
                <w:rFonts w:ascii="David" w:hAnsi="David" w:hint="cs"/>
                <w:szCs w:val="24"/>
                <w:rtl/>
              </w:rPr>
              <w:t>בפרק</w:t>
            </w:r>
            <w:r w:rsidRPr="00E36918">
              <w:rPr>
                <w:rFonts w:ascii="David" w:hAnsi="David"/>
                <w:szCs w:val="24"/>
                <w:rtl/>
              </w:rPr>
              <w:t xml:space="preserve"> זה </w:t>
            </w:r>
            <w:r>
              <w:rPr>
                <w:rFonts w:ascii="David" w:hAnsi="David" w:hint="cs"/>
                <w:szCs w:val="24"/>
                <w:rtl/>
              </w:rPr>
              <w:t>מיושמות</w:t>
            </w:r>
            <w:r w:rsidRPr="00E36918">
              <w:rPr>
                <w:rFonts w:ascii="David" w:hAnsi="David"/>
                <w:szCs w:val="24"/>
                <w:rtl/>
              </w:rPr>
              <w:t xml:space="preserve">  במלואן.</w:t>
            </w:r>
          </w:p>
          <w:p w14:paraId="4FDDF6A6" w14:textId="77777777" w:rsidR="0098229B" w:rsidRPr="00E36918" w:rsidRDefault="0098229B" w:rsidP="00AC67FD">
            <w:pPr>
              <w:jc w:val="both"/>
              <w:rPr>
                <w:rFonts w:ascii="David" w:hAnsi="David"/>
                <w:szCs w:val="24"/>
                <w:rtl/>
              </w:rPr>
            </w:pPr>
          </w:p>
          <w:p w14:paraId="114C3153" w14:textId="77777777" w:rsidR="0098229B" w:rsidRPr="00E36918" w:rsidRDefault="0098229B" w:rsidP="00AC67FD">
            <w:pPr>
              <w:jc w:val="both"/>
              <w:rPr>
                <w:rFonts w:ascii="David" w:hAnsi="David"/>
                <w:szCs w:val="24"/>
                <w:rtl/>
              </w:rPr>
            </w:pPr>
            <w:r w:rsidRPr="00E36918">
              <w:rPr>
                <w:rFonts w:ascii="David" w:hAnsi="David"/>
                <w:szCs w:val="24"/>
                <w:rtl/>
              </w:rPr>
              <w:t>שם ה</w:t>
            </w:r>
            <w:r>
              <w:rPr>
                <w:rFonts w:ascii="David" w:hAnsi="David"/>
                <w:szCs w:val="24"/>
                <w:rtl/>
              </w:rPr>
              <w:t>מציע</w:t>
            </w:r>
            <w:r w:rsidRPr="00E36918">
              <w:rPr>
                <w:rFonts w:ascii="David" w:hAnsi="David"/>
                <w:szCs w:val="24"/>
              </w:rPr>
              <w:t>/</w:t>
            </w:r>
            <w:r w:rsidRPr="00E36918">
              <w:rPr>
                <w:rFonts w:ascii="David" w:hAnsi="David"/>
                <w:szCs w:val="24"/>
                <w:rtl/>
              </w:rPr>
              <w:t xml:space="preserve">ת  _______________________  חתימה: ___________________  </w:t>
            </w:r>
          </w:p>
          <w:p w14:paraId="330CE9A9" w14:textId="77777777" w:rsidR="0098229B" w:rsidRPr="00E36918" w:rsidRDefault="0098229B" w:rsidP="00AC67FD">
            <w:pPr>
              <w:jc w:val="both"/>
              <w:rPr>
                <w:rFonts w:ascii="David" w:hAnsi="David"/>
                <w:szCs w:val="24"/>
                <w:rtl/>
              </w:rPr>
            </w:pPr>
          </w:p>
          <w:p w14:paraId="116CCE31" w14:textId="77777777" w:rsidR="0098229B" w:rsidRPr="000733B1" w:rsidRDefault="0098229B" w:rsidP="00AC67FD">
            <w:pPr>
              <w:jc w:val="both"/>
              <w:rPr>
                <w:rFonts w:ascii="David" w:hAnsi="David"/>
                <w:szCs w:val="24"/>
                <w:rtl/>
              </w:rPr>
            </w:pPr>
            <w:r w:rsidRPr="00E36918">
              <w:rPr>
                <w:rFonts w:ascii="David" w:hAnsi="David"/>
                <w:szCs w:val="24"/>
                <w:rtl/>
              </w:rPr>
              <w:t>תאריך  _______________</w:t>
            </w:r>
          </w:p>
        </w:tc>
      </w:tr>
      <w:tr w:rsidR="0098229B" w:rsidRPr="0002180E" w14:paraId="16E74BD3" w14:textId="77777777" w:rsidTr="00AC67FD">
        <w:trPr>
          <w:gridBefore w:val="1"/>
          <w:wBefore w:w="85" w:type="dxa"/>
          <w:trHeight w:val="461"/>
        </w:trPr>
        <w:tc>
          <w:tcPr>
            <w:tcW w:w="8419" w:type="dxa"/>
            <w:gridSpan w:val="2"/>
            <w:shd w:val="clear" w:color="auto" w:fill="DBE5F1" w:themeFill="accent1" w:themeFillTint="33"/>
            <w:vAlign w:val="center"/>
          </w:tcPr>
          <w:p w14:paraId="1F6593E4" w14:textId="77777777" w:rsidR="0098229B" w:rsidRPr="0002180E" w:rsidRDefault="0098229B" w:rsidP="00AC67FD">
            <w:pPr>
              <w:jc w:val="center"/>
              <w:rPr>
                <w:rFonts w:ascii="David" w:hAnsi="David"/>
                <w:szCs w:val="24"/>
                <w:rtl/>
              </w:rPr>
            </w:pPr>
            <w:r w:rsidRPr="0002180E">
              <w:rPr>
                <w:rFonts w:hint="cs"/>
                <w:b/>
                <w:bCs/>
                <w:sz w:val="28"/>
                <w:rtl/>
              </w:rPr>
              <w:t>תצהיר של ממונה אבטחת מידע של המציע בעניין אבטחת מידע</w:t>
            </w:r>
          </w:p>
        </w:tc>
      </w:tr>
      <w:tr w:rsidR="0098229B" w14:paraId="2E845594" w14:textId="77777777" w:rsidTr="00AC67FD">
        <w:trPr>
          <w:gridBefore w:val="1"/>
          <w:wBefore w:w="85" w:type="dxa"/>
          <w:trHeight w:val="6914"/>
        </w:trPr>
        <w:tc>
          <w:tcPr>
            <w:tcW w:w="8419" w:type="dxa"/>
            <w:gridSpan w:val="2"/>
            <w:tcBorders>
              <w:top w:val="single" w:sz="4" w:space="0" w:color="auto"/>
              <w:left w:val="single" w:sz="4" w:space="0" w:color="auto"/>
              <w:bottom w:val="single" w:sz="4" w:space="0" w:color="auto"/>
              <w:right w:val="single" w:sz="4" w:space="0" w:color="auto"/>
            </w:tcBorders>
          </w:tcPr>
          <w:p w14:paraId="4254A7C2" w14:textId="77777777" w:rsidR="0098229B" w:rsidRPr="00BB6B0A" w:rsidRDefault="0098229B" w:rsidP="00AC67FD">
            <w:pPr>
              <w:spacing w:line="300" w:lineRule="exact"/>
              <w:jc w:val="both"/>
              <w:rPr>
                <w:b/>
                <w:bCs/>
                <w:sz w:val="32"/>
                <w:szCs w:val="32"/>
                <w:u w:val="single"/>
                <w:rtl/>
              </w:rPr>
            </w:pPr>
          </w:p>
          <w:p w14:paraId="44B4899B" w14:textId="77777777" w:rsidR="0098229B" w:rsidRPr="00701BF1" w:rsidRDefault="0098229B" w:rsidP="00AC67FD">
            <w:pPr>
              <w:tabs>
                <w:tab w:val="right" w:pos="9639"/>
              </w:tabs>
              <w:spacing w:line="300" w:lineRule="atLeast"/>
              <w:jc w:val="both"/>
              <w:rPr>
                <w:rFonts w:ascii="David" w:hAnsi="David"/>
                <w:szCs w:val="24"/>
                <w:rtl/>
              </w:rPr>
            </w:pPr>
            <w:r w:rsidRPr="00701BF1">
              <w:rPr>
                <w:rFonts w:ascii="David" w:hAnsi="David"/>
                <w:szCs w:val="24"/>
                <w:rtl/>
              </w:rPr>
              <w:t xml:space="preserve">אני הח"מ _____________ ת"ז מס' _____________ לאחר שהוזהרתי כי עלי לומר את האמת וכי אהיה צפוי/ה לעונשים הקבועים בחוק אם לא אעשה כן, מצהיר/ה בזה </w:t>
            </w:r>
            <w:r w:rsidRPr="00701BF1">
              <w:rPr>
                <w:rFonts w:ascii="David" w:hAnsi="David" w:hint="cs"/>
                <w:szCs w:val="24"/>
                <w:rtl/>
              </w:rPr>
              <w:t>כדלקמן:</w:t>
            </w:r>
          </w:p>
          <w:p w14:paraId="5D0FC7C3" w14:textId="77777777" w:rsidR="0098229B" w:rsidRPr="00701BF1" w:rsidRDefault="0098229B" w:rsidP="00AC67FD">
            <w:pPr>
              <w:tabs>
                <w:tab w:val="right" w:pos="9639"/>
              </w:tabs>
              <w:spacing w:line="300" w:lineRule="atLeast"/>
              <w:jc w:val="both"/>
              <w:rPr>
                <w:rFonts w:ascii="David" w:hAnsi="David"/>
                <w:szCs w:val="24"/>
                <w:rtl/>
              </w:rPr>
            </w:pPr>
          </w:p>
          <w:p w14:paraId="416F767B" w14:textId="77777777" w:rsidR="0098229B" w:rsidRPr="00795F02" w:rsidRDefault="0098229B" w:rsidP="008840DD">
            <w:pPr>
              <w:pStyle w:val="af4"/>
              <w:numPr>
                <w:ilvl w:val="0"/>
                <w:numId w:val="97"/>
              </w:numPr>
              <w:tabs>
                <w:tab w:val="center" w:pos="4960"/>
              </w:tabs>
              <w:spacing w:after="120" w:line="300" w:lineRule="atLeast"/>
              <w:ind w:right="-567"/>
              <w:contextualSpacing w:val="0"/>
              <w:jc w:val="both"/>
              <w:rPr>
                <w:rFonts w:ascii="David" w:hAnsi="David"/>
                <w:rtl/>
              </w:rPr>
            </w:pPr>
            <w:r w:rsidRPr="00795F02">
              <w:rPr>
                <w:rFonts w:ascii="David" w:hAnsi="David" w:hint="cs"/>
                <w:rtl/>
              </w:rPr>
              <w:t xml:space="preserve">הנני משמש ממונה אבטחת מידע בחברת _______________ שהגישה הצעה למכרז </w:t>
            </w:r>
          </w:p>
          <w:p w14:paraId="6C212313" w14:textId="6EAD538B" w:rsidR="0098229B" w:rsidRPr="00795F02" w:rsidRDefault="0098229B" w:rsidP="00AC67FD">
            <w:pPr>
              <w:pStyle w:val="af4"/>
              <w:tabs>
                <w:tab w:val="center" w:pos="4960"/>
              </w:tabs>
              <w:spacing w:line="300" w:lineRule="atLeast"/>
              <w:ind w:left="425" w:right="-567"/>
              <w:jc w:val="both"/>
              <w:rPr>
                <w:rFonts w:ascii="David" w:hAnsi="David"/>
                <w:rtl/>
              </w:rPr>
            </w:pPr>
            <w:r w:rsidRPr="00795F02">
              <w:rPr>
                <w:rFonts w:ascii="David" w:hAnsi="David" w:hint="cs"/>
                <w:rtl/>
              </w:rPr>
              <w:t xml:space="preserve">מספר  </w:t>
            </w:r>
            <w:r w:rsidRPr="00C92A10">
              <w:rPr>
                <w:rFonts w:ascii="David" w:hAnsi="David" w:hint="cs"/>
                <w:rtl/>
              </w:rPr>
              <w:t xml:space="preserve">[     </w:t>
            </w:r>
            <w:r w:rsidR="00C92A10">
              <w:rPr>
                <w:rFonts w:ascii="David" w:hAnsi="David" w:hint="cs"/>
                <w:rtl/>
              </w:rPr>
              <w:t>1/2026</w:t>
            </w:r>
            <w:r w:rsidRPr="00C92A10">
              <w:rPr>
                <w:rFonts w:ascii="David" w:hAnsi="David" w:hint="cs"/>
                <w:rtl/>
              </w:rPr>
              <w:t xml:space="preserve">  ]</w:t>
            </w:r>
            <w:r>
              <w:rPr>
                <w:rFonts w:ascii="David" w:hAnsi="David" w:hint="cs"/>
                <w:rtl/>
              </w:rPr>
              <w:t xml:space="preserve">                                                    </w:t>
            </w:r>
            <w:r w:rsidRPr="00701BF1">
              <w:rPr>
                <w:rFonts w:ascii="David" w:hAnsi="David" w:hint="cs"/>
                <w:rtl/>
              </w:rPr>
              <w:t>(שם המציע)</w:t>
            </w:r>
            <w:r w:rsidRPr="00701BF1">
              <w:rPr>
                <w:rFonts w:ascii="David" w:hAnsi="David"/>
                <w:rtl/>
              </w:rPr>
              <w:tab/>
            </w:r>
          </w:p>
          <w:p w14:paraId="4E4B7A4D" w14:textId="77777777" w:rsidR="0098229B" w:rsidRPr="00701BF1" w:rsidRDefault="0098229B" w:rsidP="00AC67FD">
            <w:pPr>
              <w:tabs>
                <w:tab w:val="center" w:pos="5385"/>
              </w:tabs>
              <w:spacing w:line="300" w:lineRule="atLeast"/>
              <w:ind w:left="425" w:hanging="425"/>
              <w:jc w:val="both"/>
              <w:rPr>
                <w:rFonts w:ascii="David" w:hAnsi="David"/>
                <w:szCs w:val="24"/>
                <w:rtl/>
              </w:rPr>
            </w:pPr>
            <w:r>
              <w:rPr>
                <w:rFonts w:ascii="David" w:hAnsi="David" w:hint="cs"/>
                <w:szCs w:val="24"/>
                <w:rtl/>
              </w:rPr>
              <w:tab/>
            </w:r>
          </w:p>
          <w:p w14:paraId="409FB31D" w14:textId="77777777" w:rsidR="0098229B" w:rsidRPr="00701BF1" w:rsidRDefault="0098229B" w:rsidP="00AC67FD">
            <w:pPr>
              <w:tabs>
                <w:tab w:val="right" w:pos="9639"/>
              </w:tabs>
              <w:spacing w:line="300" w:lineRule="atLeast"/>
              <w:ind w:left="425" w:hanging="425"/>
              <w:jc w:val="both"/>
              <w:rPr>
                <w:rFonts w:ascii="David" w:hAnsi="David"/>
                <w:szCs w:val="24"/>
                <w:rtl/>
              </w:rPr>
            </w:pPr>
            <w:r w:rsidRPr="00701BF1">
              <w:rPr>
                <w:rFonts w:ascii="David" w:hAnsi="David" w:hint="cs"/>
                <w:szCs w:val="24"/>
                <w:rtl/>
              </w:rPr>
              <w:t>2.</w:t>
            </w:r>
            <w:r w:rsidRPr="00701BF1">
              <w:rPr>
                <w:rFonts w:ascii="David" w:hAnsi="David" w:hint="cs"/>
                <w:szCs w:val="24"/>
                <w:rtl/>
              </w:rPr>
              <w:tab/>
              <w:t>בתוקף תפקידי, הנני מצהיר/ה כי:</w:t>
            </w:r>
          </w:p>
          <w:p w14:paraId="49A742E4" w14:textId="77777777" w:rsidR="0098229B" w:rsidRPr="00701BF1" w:rsidRDefault="0098229B" w:rsidP="00AC67FD">
            <w:pPr>
              <w:tabs>
                <w:tab w:val="right" w:pos="9639"/>
              </w:tabs>
              <w:spacing w:line="300" w:lineRule="atLeast"/>
              <w:ind w:left="425" w:hanging="425"/>
              <w:jc w:val="both"/>
              <w:rPr>
                <w:rFonts w:ascii="David" w:hAnsi="David"/>
                <w:szCs w:val="24"/>
                <w:rtl/>
              </w:rPr>
            </w:pPr>
          </w:p>
          <w:p w14:paraId="30BDF920" w14:textId="17A0ACF0" w:rsidR="0098229B" w:rsidRPr="00701BF1" w:rsidRDefault="0098229B" w:rsidP="008840DD">
            <w:pPr>
              <w:numPr>
                <w:ilvl w:val="0"/>
                <w:numId w:val="96"/>
              </w:numPr>
              <w:tabs>
                <w:tab w:val="left" w:pos="849"/>
              </w:tabs>
              <w:spacing w:after="200" w:line="300" w:lineRule="atLeast"/>
              <w:jc w:val="both"/>
              <w:rPr>
                <w:rFonts w:ascii="David" w:hAnsi="David"/>
                <w:szCs w:val="24"/>
              </w:rPr>
            </w:pPr>
            <w:r w:rsidRPr="00701BF1">
              <w:rPr>
                <w:rFonts w:ascii="David" w:hAnsi="David" w:hint="cs"/>
                <w:szCs w:val="24"/>
                <w:rtl/>
              </w:rPr>
              <w:t xml:space="preserve">קראתי את ההוראות המופיעות במכרז כולל נספח </w:t>
            </w:r>
            <w:r w:rsidR="004C4886">
              <w:rPr>
                <w:rFonts w:ascii="David" w:hAnsi="David" w:hint="cs"/>
                <w:szCs w:val="24"/>
                <w:rtl/>
              </w:rPr>
              <w:t>ח'</w:t>
            </w:r>
            <w:r w:rsidRPr="00701BF1">
              <w:rPr>
                <w:rFonts w:ascii="David" w:hAnsi="David" w:hint="cs"/>
                <w:szCs w:val="24"/>
                <w:rtl/>
              </w:rPr>
              <w:t>.</w:t>
            </w:r>
          </w:p>
          <w:p w14:paraId="030B015E" w14:textId="77777777" w:rsidR="0098229B" w:rsidRPr="00701BF1" w:rsidRDefault="0098229B" w:rsidP="008840DD">
            <w:pPr>
              <w:numPr>
                <w:ilvl w:val="0"/>
                <w:numId w:val="96"/>
              </w:numPr>
              <w:tabs>
                <w:tab w:val="left" w:pos="849"/>
              </w:tabs>
              <w:spacing w:after="200" w:line="300" w:lineRule="atLeast"/>
              <w:ind w:left="849" w:hanging="489"/>
              <w:jc w:val="both"/>
              <w:rPr>
                <w:rFonts w:ascii="David" w:hAnsi="David"/>
                <w:szCs w:val="24"/>
                <w:rtl/>
              </w:rPr>
            </w:pPr>
            <w:r w:rsidRPr="00701BF1">
              <w:rPr>
                <w:rFonts w:ascii="David" w:hAnsi="David" w:hint="cs"/>
                <w:szCs w:val="24"/>
                <w:rtl/>
              </w:rPr>
              <w:t>הדרישות המופיעות בהוראות הנ"ל מובנות לי והנני מתחייב להיערך בהתאם ולפעול על פיהם במסגרת מכרז זה.</w:t>
            </w:r>
          </w:p>
          <w:p w14:paraId="5840243A" w14:textId="77777777" w:rsidR="0098229B" w:rsidRPr="00701BF1" w:rsidRDefault="0098229B" w:rsidP="008840DD">
            <w:pPr>
              <w:numPr>
                <w:ilvl w:val="0"/>
                <w:numId w:val="96"/>
              </w:numPr>
              <w:tabs>
                <w:tab w:val="left" w:pos="849"/>
              </w:tabs>
              <w:spacing w:after="200" w:line="300" w:lineRule="atLeast"/>
              <w:ind w:left="849" w:hanging="489"/>
              <w:jc w:val="both"/>
              <w:rPr>
                <w:rFonts w:ascii="David" w:hAnsi="David"/>
                <w:szCs w:val="24"/>
              </w:rPr>
            </w:pPr>
            <w:r w:rsidRPr="00701BF1">
              <w:rPr>
                <w:rFonts w:ascii="David" w:hAnsi="David" w:hint="cs"/>
                <w:szCs w:val="24"/>
                <w:rtl/>
              </w:rPr>
              <w:t>החברה לא הפרה בעבר הוראות הנוגעות לאבטחת מידע</w:t>
            </w:r>
            <w:r w:rsidRPr="00D0101C">
              <w:rPr>
                <w:rFonts w:ascii="David" w:hAnsi="David"/>
                <w:szCs w:val="24"/>
                <w:rtl/>
              </w:rPr>
              <w:t xml:space="preserve"> </w:t>
            </w:r>
            <w:r w:rsidRPr="00D0101C">
              <w:rPr>
                <w:rFonts w:ascii="David" w:hAnsi="David" w:hint="eastAsia"/>
                <w:szCs w:val="24"/>
                <w:rtl/>
              </w:rPr>
              <w:t>או</w:t>
            </w:r>
            <w:r w:rsidRPr="00D0101C">
              <w:rPr>
                <w:rFonts w:ascii="David" w:hAnsi="David"/>
                <w:szCs w:val="24"/>
                <w:rtl/>
              </w:rPr>
              <w:t xml:space="preserve"> </w:t>
            </w:r>
            <w:r w:rsidRPr="00D0101C">
              <w:rPr>
                <w:rFonts w:ascii="David" w:hAnsi="David" w:hint="eastAsia"/>
                <w:szCs w:val="24"/>
                <w:rtl/>
              </w:rPr>
              <w:t>ככל</w:t>
            </w:r>
            <w:r w:rsidRPr="00D0101C">
              <w:rPr>
                <w:rFonts w:ascii="David" w:hAnsi="David"/>
                <w:szCs w:val="24"/>
                <w:rtl/>
              </w:rPr>
              <w:t xml:space="preserve"> </w:t>
            </w:r>
            <w:r w:rsidRPr="00D0101C">
              <w:rPr>
                <w:rFonts w:ascii="David" w:hAnsi="David" w:hint="eastAsia"/>
                <w:szCs w:val="24"/>
                <w:rtl/>
              </w:rPr>
              <w:t>שאירעו</w:t>
            </w:r>
            <w:r w:rsidRPr="00D0101C">
              <w:rPr>
                <w:rFonts w:ascii="David" w:hAnsi="David"/>
                <w:szCs w:val="24"/>
                <w:rtl/>
              </w:rPr>
              <w:t xml:space="preserve"> </w:t>
            </w:r>
            <w:r w:rsidRPr="00D0101C">
              <w:rPr>
                <w:rFonts w:ascii="David" w:hAnsi="David" w:hint="eastAsia"/>
                <w:szCs w:val="24"/>
                <w:rtl/>
              </w:rPr>
              <w:t>בעבר</w:t>
            </w:r>
            <w:r w:rsidRPr="00D0101C">
              <w:rPr>
                <w:rFonts w:ascii="David" w:hAnsi="David"/>
                <w:szCs w:val="24"/>
              </w:rPr>
              <w:t xml:space="preserve"> </w:t>
            </w:r>
            <w:r w:rsidRPr="00D0101C">
              <w:rPr>
                <w:rFonts w:ascii="David" w:hAnsi="David" w:hint="eastAsia"/>
                <w:szCs w:val="24"/>
                <w:rtl/>
              </w:rPr>
              <w:t>הפרות</w:t>
            </w:r>
            <w:r w:rsidRPr="00D0101C">
              <w:rPr>
                <w:rFonts w:ascii="David" w:hAnsi="David"/>
                <w:szCs w:val="24"/>
                <w:rtl/>
              </w:rPr>
              <w:t xml:space="preserve"> </w:t>
            </w:r>
            <w:r w:rsidRPr="00D0101C">
              <w:rPr>
                <w:rFonts w:ascii="David" w:hAnsi="David" w:hint="eastAsia"/>
                <w:szCs w:val="24"/>
                <w:rtl/>
              </w:rPr>
              <w:t>של</w:t>
            </w:r>
            <w:r w:rsidRPr="00D0101C">
              <w:rPr>
                <w:rFonts w:ascii="David" w:hAnsi="David"/>
                <w:szCs w:val="24"/>
                <w:rtl/>
              </w:rPr>
              <w:t xml:space="preserve"> </w:t>
            </w:r>
            <w:r w:rsidRPr="00D0101C">
              <w:rPr>
                <w:rFonts w:ascii="David" w:hAnsi="David" w:hint="eastAsia"/>
                <w:szCs w:val="24"/>
                <w:rtl/>
              </w:rPr>
              <w:t>הוראות</w:t>
            </w:r>
            <w:r w:rsidRPr="00D0101C">
              <w:rPr>
                <w:rFonts w:ascii="David" w:hAnsi="David"/>
                <w:szCs w:val="24"/>
                <w:rtl/>
              </w:rPr>
              <w:t xml:space="preserve"> </w:t>
            </w:r>
            <w:r w:rsidRPr="00D0101C">
              <w:rPr>
                <w:rFonts w:ascii="David" w:hAnsi="David" w:hint="eastAsia"/>
                <w:szCs w:val="24"/>
                <w:rtl/>
              </w:rPr>
              <w:t>הנוגעות</w:t>
            </w:r>
            <w:r w:rsidRPr="00D0101C">
              <w:rPr>
                <w:rFonts w:ascii="David" w:hAnsi="David"/>
                <w:szCs w:val="24"/>
                <w:rtl/>
              </w:rPr>
              <w:t xml:space="preserve"> </w:t>
            </w:r>
            <w:r w:rsidRPr="00D0101C">
              <w:rPr>
                <w:rFonts w:ascii="David" w:hAnsi="David" w:hint="eastAsia"/>
                <w:szCs w:val="24"/>
                <w:rtl/>
              </w:rPr>
              <w:t>לאבטחת</w:t>
            </w:r>
            <w:r w:rsidRPr="00D0101C">
              <w:rPr>
                <w:rFonts w:ascii="David" w:hAnsi="David"/>
                <w:szCs w:val="24"/>
                <w:rtl/>
              </w:rPr>
              <w:t xml:space="preserve"> </w:t>
            </w:r>
            <w:r w:rsidRPr="00D0101C">
              <w:rPr>
                <w:rFonts w:ascii="David" w:hAnsi="David" w:hint="eastAsia"/>
                <w:szCs w:val="24"/>
                <w:rtl/>
              </w:rPr>
              <w:t>מידע</w:t>
            </w:r>
            <w:r w:rsidRPr="00D0101C">
              <w:rPr>
                <w:rFonts w:ascii="David" w:hAnsi="David"/>
                <w:szCs w:val="24"/>
                <w:rtl/>
              </w:rPr>
              <w:t>,</w:t>
            </w:r>
            <w:r w:rsidRPr="00D0101C">
              <w:rPr>
                <w:rFonts w:ascii="David" w:hAnsi="David"/>
                <w:szCs w:val="24"/>
              </w:rPr>
              <w:t xml:space="preserve"> </w:t>
            </w:r>
            <w:r w:rsidRPr="00D0101C">
              <w:rPr>
                <w:rFonts w:ascii="David" w:hAnsi="David" w:hint="eastAsia"/>
                <w:szCs w:val="24"/>
                <w:rtl/>
              </w:rPr>
              <w:t>הללו</w:t>
            </w:r>
            <w:r w:rsidRPr="00D0101C">
              <w:rPr>
                <w:rFonts w:ascii="David" w:hAnsi="David"/>
                <w:szCs w:val="24"/>
              </w:rPr>
              <w:t xml:space="preserve"> </w:t>
            </w:r>
            <w:r w:rsidRPr="00D0101C">
              <w:rPr>
                <w:rFonts w:ascii="David" w:hAnsi="David" w:hint="eastAsia"/>
                <w:szCs w:val="24"/>
                <w:rtl/>
              </w:rPr>
              <w:t>תוקנו</w:t>
            </w:r>
            <w:r w:rsidRPr="00D0101C">
              <w:rPr>
                <w:rFonts w:ascii="David" w:hAnsi="David"/>
                <w:szCs w:val="24"/>
              </w:rPr>
              <w:t xml:space="preserve"> </w:t>
            </w:r>
            <w:r w:rsidRPr="00D0101C">
              <w:rPr>
                <w:rFonts w:ascii="David" w:hAnsi="David" w:hint="eastAsia"/>
                <w:szCs w:val="24"/>
                <w:rtl/>
              </w:rPr>
              <w:t>עד</w:t>
            </w:r>
            <w:r w:rsidRPr="00D0101C">
              <w:rPr>
                <w:rFonts w:ascii="David" w:hAnsi="David"/>
                <w:szCs w:val="24"/>
              </w:rPr>
              <w:t xml:space="preserve"> </w:t>
            </w:r>
            <w:r w:rsidRPr="00D0101C">
              <w:rPr>
                <w:rFonts w:ascii="David" w:hAnsi="David" w:hint="eastAsia"/>
                <w:szCs w:val="24"/>
                <w:rtl/>
              </w:rPr>
              <w:t>למועד</w:t>
            </w:r>
            <w:r w:rsidRPr="00D0101C">
              <w:rPr>
                <w:rFonts w:ascii="David" w:hAnsi="David"/>
                <w:szCs w:val="24"/>
              </w:rPr>
              <w:t xml:space="preserve"> </w:t>
            </w:r>
            <w:r w:rsidRPr="00D0101C">
              <w:rPr>
                <w:rFonts w:ascii="David" w:hAnsi="David" w:hint="eastAsia"/>
                <w:szCs w:val="24"/>
                <w:rtl/>
              </w:rPr>
              <w:t>הגשת</w:t>
            </w:r>
            <w:r w:rsidRPr="00D0101C">
              <w:rPr>
                <w:rFonts w:ascii="David" w:hAnsi="David"/>
                <w:szCs w:val="24"/>
              </w:rPr>
              <w:t xml:space="preserve"> </w:t>
            </w:r>
            <w:r w:rsidRPr="00D0101C">
              <w:rPr>
                <w:rFonts w:ascii="David" w:hAnsi="David" w:hint="eastAsia"/>
                <w:szCs w:val="24"/>
                <w:rtl/>
              </w:rPr>
              <w:t>ההצעה</w:t>
            </w:r>
            <w:r w:rsidRPr="00D0101C">
              <w:rPr>
                <w:rFonts w:ascii="David" w:hAnsi="David"/>
                <w:szCs w:val="24"/>
                <w:rtl/>
              </w:rPr>
              <w:t>.</w:t>
            </w:r>
          </w:p>
          <w:p w14:paraId="2FBA9DF0" w14:textId="77777777" w:rsidR="0098229B" w:rsidRPr="002727E7" w:rsidRDefault="0098229B" w:rsidP="00AC67FD">
            <w:pPr>
              <w:tabs>
                <w:tab w:val="right" w:pos="9639"/>
              </w:tabs>
              <w:spacing w:line="480" w:lineRule="auto"/>
              <w:ind w:left="425" w:hanging="425"/>
              <w:jc w:val="both"/>
              <w:rPr>
                <w:rFonts w:ascii="David" w:hAnsi="David"/>
                <w:szCs w:val="24"/>
                <w:rtl/>
              </w:rPr>
            </w:pPr>
          </w:p>
          <w:p w14:paraId="2549DB01" w14:textId="77777777" w:rsidR="0098229B" w:rsidRPr="00701BF1" w:rsidRDefault="0098229B" w:rsidP="00AC67FD">
            <w:pPr>
              <w:tabs>
                <w:tab w:val="right" w:pos="9639"/>
              </w:tabs>
              <w:spacing w:line="480" w:lineRule="auto"/>
              <w:ind w:left="425" w:hanging="425"/>
              <w:jc w:val="both"/>
              <w:rPr>
                <w:rFonts w:ascii="David" w:hAnsi="David"/>
                <w:szCs w:val="24"/>
                <w:rtl/>
              </w:rPr>
            </w:pPr>
            <w:r w:rsidRPr="00701BF1">
              <w:rPr>
                <w:rFonts w:ascii="David" w:hAnsi="David" w:hint="cs"/>
                <w:szCs w:val="24"/>
                <w:rtl/>
              </w:rPr>
              <w:t>3.</w:t>
            </w:r>
            <w:r w:rsidRPr="00701BF1">
              <w:rPr>
                <w:rFonts w:ascii="David" w:hAnsi="David" w:hint="cs"/>
                <w:szCs w:val="24"/>
                <w:rtl/>
              </w:rPr>
              <w:tab/>
              <w:t>הנני מצהיר כי זה שמי, זו חתימתי וכי תוכן הצהרתי אמת.</w:t>
            </w:r>
          </w:p>
          <w:p w14:paraId="1D636E89" w14:textId="77777777" w:rsidR="0098229B" w:rsidRPr="00701BF1" w:rsidRDefault="0098229B" w:rsidP="00AC67FD">
            <w:pPr>
              <w:tabs>
                <w:tab w:val="right" w:pos="9639"/>
              </w:tabs>
              <w:spacing w:line="480" w:lineRule="auto"/>
              <w:ind w:left="425" w:hanging="425"/>
              <w:jc w:val="both"/>
              <w:rPr>
                <w:rFonts w:ascii="David" w:hAnsi="David"/>
                <w:szCs w:val="24"/>
                <w:rtl/>
              </w:rPr>
            </w:pPr>
          </w:p>
          <w:p w14:paraId="0A9447F4" w14:textId="77777777" w:rsidR="0098229B" w:rsidRPr="00701BF1" w:rsidRDefault="0098229B" w:rsidP="00AC67FD">
            <w:pPr>
              <w:tabs>
                <w:tab w:val="right" w:pos="9639"/>
              </w:tabs>
              <w:spacing w:line="480" w:lineRule="auto"/>
              <w:ind w:hanging="425"/>
              <w:jc w:val="both"/>
              <w:rPr>
                <w:rFonts w:ascii="David" w:hAnsi="David"/>
                <w:szCs w:val="24"/>
                <w:rtl/>
              </w:rPr>
            </w:pPr>
            <w:r w:rsidRPr="00701BF1">
              <w:rPr>
                <w:rFonts w:ascii="David" w:hAnsi="David" w:hint="cs"/>
                <w:szCs w:val="24"/>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85"/>
              <w:gridCol w:w="3508"/>
              <w:gridCol w:w="3000"/>
            </w:tblGrid>
            <w:tr w:rsidR="0098229B" w:rsidRPr="00701BF1" w14:paraId="259300FB" w14:textId="77777777" w:rsidTr="00AC67FD">
              <w:tc>
                <w:tcPr>
                  <w:tcW w:w="1950" w:type="dxa"/>
                </w:tcPr>
                <w:p w14:paraId="7599085F" w14:textId="77777777" w:rsidR="0098229B" w:rsidRPr="00701BF1" w:rsidRDefault="0098229B" w:rsidP="00AC67FD">
                  <w:pPr>
                    <w:jc w:val="both"/>
                    <w:rPr>
                      <w:rtl/>
                    </w:rPr>
                  </w:pPr>
                </w:p>
                <w:p w14:paraId="0AE30F37" w14:textId="77777777" w:rsidR="0098229B" w:rsidRPr="00701BF1" w:rsidRDefault="0098229B" w:rsidP="00AC67FD">
                  <w:pPr>
                    <w:jc w:val="both"/>
                  </w:pPr>
                </w:p>
              </w:tc>
              <w:tc>
                <w:tcPr>
                  <w:tcW w:w="4287" w:type="dxa"/>
                </w:tcPr>
                <w:p w14:paraId="43CB5745" w14:textId="77777777" w:rsidR="0098229B" w:rsidRPr="00701BF1" w:rsidRDefault="0098229B" w:rsidP="00AC67FD">
                  <w:pPr>
                    <w:jc w:val="both"/>
                  </w:pPr>
                </w:p>
              </w:tc>
              <w:tc>
                <w:tcPr>
                  <w:tcW w:w="3618" w:type="dxa"/>
                </w:tcPr>
                <w:p w14:paraId="6ADFC4EF" w14:textId="77777777" w:rsidR="0098229B" w:rsidRPr="00701BF1" w:rsidRDefault="0098229B" w:rsidP="00AC67FD">
                  <w:pPr>
                    <w:jc w:val="both"/>
                  </w:pPr>
                </w:p>
              </w:tc>
            </w:tr>
            <w:tr w:rsidR="0098229B" w:rsidRPr="00701BF1" w14:paraId="10F98669" w14:textId="77777777" w:rsidTr="00AC67FD">
              <w:tc>
                <w:tcPr>
                  <w:tcW w:w="1950" w:type="dxa"/>
                  <w:shd w:val="clear" w:color="auto" w:fill="DBE5F1" w:themeFill="accent1" w:themeFillTint="33"/>
                  <w:vAlign w:val="center"/>
                </w:tcPr>
                <w:p w14:paraId="13997647" w14:textId="77777777" w:rsidR="0098229B" w:rsidRPr="00701BF1" w:rsidRDefault="0098229B" w:rsidP="00AC67FD">
                  <w:pPr>
                    <w:jc w:val="center"/>
                  </w:pPr>
                  <w:r w:rsidRPr="00701BF1">
                    <w:rPr>
                      <w:rFonts w:hint="cs"/>
                      <w:rtl/>
                    </w:rPr>
                    <w:t>תאריך</w:t>
                  </w:r>
                </w:p>
              </w:tc>
              <w:tc>
                <w:tcPr>
                  <w:tcW w:w="4287" w:type="dxa"/>
                  <w:shd w:val="clear" w:color="auto" w:fill="DBE5F1" w:themeFill="accent1" w:themeFillTint="33"/>
                  <w:vAlign w:val="center"/>
                </w:tcPr>
                <w:p w14:paraId="015B3426" w14:textId="77777777" w:rsidR="0098229B" w:rsidRPr="00701BF1" w:rsidRDefault="0098229B" w:rsidP="00AC67FD">
                  <w:pPr>
                    <w:jc w:val="center"/>
                  </w:pPr>
                  <w:r>
                    <w:rPr>
                      <w:rFonts w:hint="cs"/>
                      <w:rtl/>
                    </w:rPr>
                    <w:t>שם מלא של ממונה אבטחת מידע</w:t>
                  </w:r>
                  <w:r w:rsidRPr="00701BF1">
                    <w:rPr>
                      <w:rFonts w:hint="cs"/>
                      <w:rtl/>
                    </w:rPr>
                    <w:t xml:space="preserve"> </w:t>
                  </w:r>
                  <w:r w:rsidRPr="00701BF1">
                    <w:rPr>
                      <w:rtl/>
                    </w:rPr>
                    <w:br/>
                  </w:r>
                  <w:r w:rsidRPr="00701BF1">
                    <w:rPr>
                      <w:rFonts w:hint="cs"/>
                      <w:rtl/>
                    </w:rPr>
                    <w:t>של המציע</w:t>
                  </w:r>
                </w:p>
              </w:tc>
              <w:tc>
                <w:tcPr>
                  <w:tcW w:w="3618" w:type="dxa"/>
                  <w:shd w:val="clear" w:color="auto" w:fill="DBE5F1" w:themeFill="accent1" w:themeFillTint="33"/>
                  <w:vAlign w:val="center"/>
                </w:tcPr>
                <w:p w14:paraId="22EC4BAE" w14:textId="77777777" w:rsidR="0098229B" w:rsidRPr="00701BF1" w:rsidRDefault="0098229B" w:rsidP="00AC67FD">
                  <w:pPr>
                    <w:jc w:val="center"/>
                    <w:rPr>
                      <w:rtl/>
                    </w:rPr>
                  </w:pPr>
                  <w:r>
                    <w:rPr>
                      <w:rFonts w:hint="cs"/>
                      <w:rtl/>
                    </w:rPr>
                    <w:t>חתימה של ממונה אבטחת מידע</w:t>
                  </w:r>
                </w:p>
                <w:p w14:paraId="5E201CB0" w14:textId="77777777" w:rsidR="0098229B" w:rsidRPr="00701BF1" w:rsidRDefault="0098229B" w:rsidP="00AC67FD">
                  <w:pPr>
                    <w:jc w:val="center"/>
                  </w:pPr>
                  <w:r w:rsidRPr="00701BF1">
                    <w:rPr>
                      <w:rFonts w:hint="cs"/>
                      <w:rtl/>
                    </w:rPr>
                    <w:t>וחותמת של המציע</w:t>
                  </w:r>
                </w:p>
              </w:tc>
            </w:tr>
          </w:tbl>
          <w:p w14:paraId="4FA62CAE" w14:textId="77777777" w:rsidR="0098229B" w:rsidRPr="00701BF1" w:rsidRDefault="0098229B" w:rsidP="00AC67FD">
            <w:pPr>
              <w:spacing w:line="300" w:lineRule="exact"/>
              <w:ind w:left="46"/>
              <w:jc w:val="both"/>
              <w:rPr>
                <w:rFonts w:ascii="David" w:hAnsi="David"/>
                <w:szCs w:val="24"/>
                <w:rtl/>
              </w:rPr>
            </w:pPr>
          </w:p>
          <w:p w14:paraId="350CF471" w14:textId="77777777" w:rsidR="0098229B" w:rsidRPr="00701BF1" w:rsidRDefault="0098229B" w:rsidP="00AC67FD">
            <w:pPr>
              <w:tabs>
                <w:tab w:val="right" w:pos="9639"/>
              </w:tabs>
              <w:spacing w:line="360" w:lineRule="auto"/>
              <w:jc w:val="both"/>
              <w:rPr>
                <w:rFonts w:ascii="David" w:hAnsi="David"/>
                <w:szCs w:val="24"/>
              </w:rPr>
            </w:pPr>
            <w:r w:rsidRPr="00701BF1">
              <w:rPr>
                <w:rFonts w:ascii="David" w:hAnsi="David" w:hint="cs"/>
                <w:szCs w:val="24"/>
                <w:rtl/>
              </w:rPr>
              <w:t xml:space="preserve">אני החתום/מה מטה, עורך/כת דין __________________, מאשרת/ת בזה כי ביום _____________ הופיע/ה בפני </w:t>
            </w:r>
            <w:r w:rsidRPr="00701BF1">
              <w:rPr>
                <w:rFonts w:ascii="David" w:hAnsi="David"/>
                <w:szCs w:val="24"/>
                <w:rtl/>
              </w:rPr>
              <w:t xml:space="preserve">מר/גב' ___________________ </w:t>
            </w:r>
            <w:proofErr w:type="spellStart"/>
            <w:r w:rsidRPr="00701BF1">
              <w:rPr>
                <w:rFonts w:ascii="David" w:hAnsi="David"/>
                <w:szCs w:val="24"/>
                <w:rtl/>
              </w:rPr>
              <w:t>שזהיתיו</w:t>
            </w:r>
            <w:proofErr w:type="spellEnd"/>
            <w:r w:rsidRPr="00701BF1">
              <w:rPr>
                <w:rFonts w:ascii="David" w:hAnsi="David"/>
                <w:szCs w:val="24"/>
                <w:rtl/>
              </w:rPr>
              <w:t>/ה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4D0A55BD" w14:textId="77777777" w:rsidR="0098229B" w:rsidRDefault="0098229B" w:rsidP="00AC67FD">
            <w:pPr>
              <w:spacing w:line="300" w:lineRule="exact"/>
              <w:ind w:left="46"/>
              <w:jc w:val="both"/>
              <w:rPr>
                <w:rFonts w:ascii="David" w:hAnsi="David"/>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72"/>
              <w:gridCol w:w="3304"/>
              <w:gridCol w:w="3017"/>
            </w:tblGrid>
            <w:tr w:rsidR="0098229B" w:rsidRPr="00701BF1" w14:paraId="5B837224" w14:textId="77777777" w:rsidTr="00AC67FD">
              <w:tc>
                <w:tcPr>
                  <w:tcW w:w="2181" w:type="dxa"/>
                </w:tcPr>
                <w:p w14:paraId="20880077" w14:textId="77777777" w:rsidR="0098229B" w:rsidRPr="00701BF1" w:rsidRDefault="0098229B" w:rsidP="00AC67FD">
                  <w:pPr>
                    <w:jc w:val="both"/>
                    <w:rPr>
                      <w:rtl/>
                    </w:rPr>
                  </w:pPr>
                </w:p>
                <w:p w14:paraId="1C868FAD" w14:textId="77777777" w:rsidR="0098229B" w:rsidRPr="00701BF1" w:rsidRDefault="0098229B" w:rsidP="00AC67FD">
                  <w:pPr>
                    <w:jc w:val="both"/>
                  </w:pPr>
                </w:p>
              </w:tc>
              <w:tc>
                <w:tcPr>
                  <w:tcW w:w="4056" w:type="dxa"/>
                </w:tcPr>
                <w:p w14:paraId="7142AD65" w14:textId="77777777" w:rsidR="0098229B" w:rsidRPr="00701BF1" w:rsidRDefault="0098229B" w:rsidP="00AC67FD">
                  <w:pPr>
                    <w:jc w:val="both"/>
                  </w:pPr>
                </w:p>
              </w:tc>
              <w:tc>
                <w:tcPr>
                  <w:tcW w:w="3618" w:type="dxa"/>
                </w:tcPr>
                <w:p w14:paraId="2602FBD2" w14:textId="77777777" w:rsidR="0098229B" w:rsidRPr="00701BF1" w:rsidRDefault="0098229B" w:rsidP="00AC67FD">
                  <w:pPr>
                    <w:jc w:val="both"/>
                  </w:pPr>
                </w:p>
              </w:tc>
            </w:tr>
            <w:tr w:rsidR="0098229B" w:rsidRPr="00701BF1" w14:paraId="5E9CBFD7" w14:textId="77777777" w:rsidTr="00AC67FD">
              <w:trPr>
                <w:trHeight w:val="361"/>
              </w:trPr>
              <w:tc>
                <w:tcPr>
                  <w:tcW w:w="2181" w:type="dxa"/>
                  <w:shd w:val="clear" w:color="auto" w:fill="DBE5F1" w:themeFill="accent1" w:themeFillTint="33"/>
                  <w:vAlign w:val="center"/>
                </w:tcPr>
                <w:p w14:paraId="5CBEBA86" w14:textId="77777777" w:rsidR="0098229B" w:rsidRPr="00701BF1" w:rsidRDefault="0098229B" w:rsidP="00AC67FD">
                  <w:pPr>
                    <w:jc w:val="center"/>
                  </w:pPr>
                  <w:r w:rsidRPr="00701BF1">
                    <w:rPr>
                      <w:rFonts w:hint="cs"/>
                      <w:rtl/>
                    </w:rPr>
                    <w:lastRenderedPageBreak/>
                    <w:t>תאריך</w:t>
                  </w:r>
                </w:p>
              </w:tc>
              <w:tc>
                <w:tcPr>
                  <w:tcW w:w="4056" w:type="dxa"/>
                  <w:shd w:val="clear" w:color="auto" w:fill="DBE5F1" w:themeFill="accent1" w:themeFillTint="33"/>
                  <w:vAlign w:val="center"/>
                </w:tcPr>
                <w:p w14:paraId="1C0692A7" w14:textId="77777777" w:rsidR="0098229B" w:rsidRPr="00701BF1" w:rsidRDefault="0098229B" w:rsidP="00AC67FD">
                  <w:pPr>
                    <w:jc w:val="center"/>
                  </w:pPr>
                  <w:r w:rsidRPr="00701BF1">
                    <w:rPr>
                      <w:rFonts w:hint="cs"/>
                      <w:rtl/>
                    </w:rPr>
                    <w:t xml:space="preserve">שם מלא של עו"ד, </w:t>
                  </w:r>
                  <w:proofErr w:type="spellStart"/>
                  <w:r w:rsidRPr="00701BF1">
                    <w:rPr>
                      <w:rFonts w:hint="cs"/>
                      <w:rtl/>
                    </w:rPr>
                    <w:t>מ.ר</w:t>
                  </w:r>
                  <w:proofErr w:type="spellEnd"/>
                  <w:r w:rsidRPr="00701BF1">
                    <w:rPr>
                      <w:rFonts w:hint="cs"/>
                      <w:rtl/>
                    </w:rPr>
                    <w:t>.</w:t>
                  </w:r>
                </w:p>
              </w:tc>
              <w:tc>
                <w:tcPr>
                  <w:tcW w:w="3618" w:type="dxa"/>
                  <w:shd w:val="clear" w:color="auto" w:fill="DBE5F1" w:themeFill="accent1" w:themeFillTint="33"/>
                  <w:vAlign w:val="center"/>
                </w:tcPr>
                <w:p w14:paraId="4334E0B1" w14:textId="77777777" w:rsidR="0098229B" w:rsidRPr="00701BF1" w:rsidRDefault="0098229B" w:rsidP="00AC67FD">
                  <w:pPr>
                    <w:jc w:val="center"/>
                  </w:pPr>
                  <w:r w:rsidRPr="00701BF1">
                    <w:rPr>
                      <w:rFonts w:hint="cs"/>
                      <w:rtl/>
                    </w:rPr>
                    <w:t>חתימה וחותמת</w:t>
                  </w:r>
                </w:p>
              </w:tc>
            </w:tr>
          </w:tbl>
          <w:p w14:paraId="3E787745" w14:textId="77777777" w:rsidR="0098229B" w:rsidRDefault="0098229B" w:rsidP="00AC67FD">
            <w:pPr>
              <w:spacing w:line="300" w:lineRule="exact"/>
              <w:jc w:val="both"/>
              <w:rPr>
                <w:b/>
                <w:bCs/>
                <w:color w:val="000000"/>
                <w:szCs w:val="24"/>
                <w:u w:val="single"/>
                <w:rtl/>
              </w:rPr>
            </w:pPr>
          </w:p>
        </w:tc>
      </w:tr>
    </w:tbl>
    <w:p w14:paraId="25D3DB7E" w14:textId="77777777" w:rsidR="0098229B" w:rsidRDefault="0098229B" w:rsidP="0098229B">
      <w:pPr>
        <w:rPr>
          <w:rtl/>
        </w:rPr>
      </w:pPr>
    </w:p>
    <w:p w14:paraId="4B984A9D" w14:textId="77777777" w:rsidR="0098229B" w:rsidRDefault="0098229B" w:rsidP="0098229B">
      <w:pPr>
        <w:rPr>
          <w:rtl/>
        </w:rPr>
      </w:pPr>
    </w:p>
    <w:p w14:paraId="2C733AB5" w14:textId="77777777" w:rsidR="0098229B" w:rsidRDefault="0098229B" w:rsidP="0098229B">
      <w:pPr>
        <w:rPr>
          <w:rtl/>
        </w:rPr>
      </w:pPr>
    </w:p>
    <w:p w14:paraId="5BA00B24" w14:textId="77777777" w:rsidR="0098229B" w:rsidRDefault="0098229B" w:rsidP="0098229B">
      <w:pPr>
        <w:rPr>
          <w:rtl/>
        </w:rPr>
      </w:pPr>
    </w:p>
    <w:p w14:paraId="25D858AB" w14:textId="77777777" w:rsidR="0098229B" w:rsidRDefault="0098229B" w:rsidP="0098229B">
      <w:pPr>
        <w:rPr>
          <w:rtl/>
        </w:rPr>
      </w:pPr>
    </w:p>
    <w:p w14:paraId="77CE63DF" w14:textId="77777777" w:rsidR="0098229B" w:rsidRDefault="0098229B" w:rsidP="0098229B">
      <w:pPr>
        <w:rPr>
          <w:rtl/>
        </w:rPr>
      </w:pPr>
    </w:p>
    <w:p w14:paraId="43DA545A" w14:textId="77777777" w:rsidR="0098229B" w:rsidRDefault="0098229B" w:rsidP="0098229B">
      <w:pPr>
        <w:rPr>
          <w:rtl/>
        </w:rPr>
      </w:pPr>
    </w:p>
    <w:p w14:paraId="29E2E1BB" w14:textId="77777777" w:rsidR="0098229B" w:rsidRDefault="0098229B" w:rsidP="0098229B">
      <w:pPr>
        <w:rPr>
          <w:rtl/>
        </w:rPr>
      </w:pPr>
    </w:p>
    <w:tbl>
      <w:tblPr>
        <w:tblStyle w:val="affff4"/>
        <w:bidiVisual/>
        <w:tblW w:w="8287" w:type="dxa"/>
        <w:tblLook w:val="04A0" w:firstRow="1" w:lastRow="0" w:firstColumn="1" w:lastColumn="0" w:noHBand="0" w:noVBand="1"/>
      </w:tblPr>
      <w:tblGrid>
        <w:gridCol w:w="8287"/>
      </w:tblGrid>
      <w:tr w:rsidR="0098229B" w14:paraId="47E7FCF2" w14:textId="77777777" w:rsidTr="00AC67FD">
        <w:trPr>
          <w:trHeight w:val="558"/>
        </w:trPr>
        <w:tc>
          <w:tcPr>
            <w:tcW w:w="8287" w:type="dxa"/>
            <w:shd w:val="clear" w:color="auto" w:fill="DBE5F1" w:themeFill="accent1" w:themeFillTint="33"/>
            <w:vAlign w:val="center"/>
          </w:tcPr>
          <w:p w14:paraId="7FFA7F06" w14:textId="77777777" w:rsidR="0098229B" w:rsidRPr="0002180E" w:rsidRDefault="0098229B" w:rsidP="00AC67FD">
            <w:pPr>
              <w:jc w:val="center"/>
              <w:rPr>
                <w:rtl/>
              </w:rPr>
            </w:pPr>
            <w:r w:rsidRPr="0002180E">
              <w:rPr>
                <w:rFonts w:hint="cs"/>
                <w:b/>
                <w:bCs/>
                <w:sz w:val="28"/>
                <w:rtl/>
              </w:rPr>
              <w:t>תצהיר של המנהל הכללי של המציע בעניין אבטחת מידע</w:t>
            </w:r>
          </w:p>
        </w:tc>
      </w:tr>
      <w:tr w:rsidR="0098229B" w14:paraId="40284146" w14:textId="77777777" w:rsidTr="00AC67FD">
        <w:tblPrEx>
          <w:tblBorders>
            <w:insideH w:val="none" w:sz="0" w:space="0" w:color="auto"/>
            <w:insideV w:val="none" w:sz="0" w:space="0" w:color="auto"/>
          </w:tblBorders>
        </w:tblPrEx>
        <w:trPr>
          <w:trHeight w:val="12445"/>
        </w:trPr>
        <w:tc>
          <w:tcPr>
            <w:tcW w:w="8287" w:type="dxa"/>
          </w:tcPr>
          <w:p w14:paraId="29DF9BD1" w14:textId="77777777" w:rsidR="0098229B" w:rsidRDefault="0098229B" w:rsidP="00AC67FD">
            <w:pPr>
              <w:spacing w:line="300" w:lineRule="exact"/>
              <w:jc w:val="center"/>
              <w:rPr>
                <w:b/>
                <w:bCs/>
                <w:sz w:val="28"/>
                <w:u w:val="single"/>
                <w:rtl/>
              </w:rPr>
            </w:pPr>
          </w:p>
          <w:p w14:paraId="02697AD8" w14:textId="77777777" w:rsidR="0098229B" w:rsidRPr="00BB6B0A" w:rsidRDefault="0098229B" w:rsidP="00AC67FD">
            <w:pPr>
              <w:spacing w:line="300" w:lineRule="exact"/>
              <w:ind w:left="45"/>
              <w:jc w:val="both"/>
              <w:rPr>
                <w:b/>
                <w:bCs/>
                <w:sz w:val="32"/>
                <w:szCs w:val="32"/>
                <w:u w:val="single"/>
                <w:rtl/>
              </w:rPr>
            </w:pPr>
          </w:p>
          <w:p w14:paraId="239A62BF" w14:textId="77777777" w:rsidR="0098229B" w:rsidRPr="00701BF1" w:rsidRDefault="0098229B" w:rsidP="00AC67FD">
            <w:pPr>
              <w:tabs>
                <w:tab w:val="right" w:pos="9639"/>
              </w:tabs>
              <w:spacing w:line="300" w:lineRule="atLeast"/>
              <w:jc w:val="both"/>
              <w:rPr>
                <w:rFonts w:ascii="David" w:hAnsi="David"/>
                <w:szCs w:val="24"/>
                <w:rtl/>
              </w:rPr>
            </w:pPr>
            <w:r w:rsidRPr="00701BF1">
              <w:rPr>
                <w:rFonts w:ascii="David" w:hAnsi="David"/>
                <w:szCs w:val="24"/>
                <w:rtl/>
              </w:rPr>
              <w:t xml:space="preserve">אני הח"מ _____________ ת"ז מס' _____________ לאחר שהוזהרתי כי עלי לומר את האמת וכי אהיה צפוי/ה לעונשים הקבועים בחוק אם לא אעשה כן, מצהיר/ה בזה </w:t>
            </w:r>
            <w:r w:rsidRPr="00701BF1">
              <w:rPr>
                <w:rFonts w:ascii="David" w:hAnsi="David" w:hint="cs"/>
                <w:szCs w:val="24"/>
                <w:rtl/>
              </w:rPr>
              <w:t>כדלקמן:</w:t>
            </w:r>
          </w:p>
          <w:p w14:paraId="74CB0EA8" w14:textId="77777777" w:rsidR="0098229B" w:rsidRPr="00701BF1" w:rsidRDefault="0098229B" w:rsidP="00AC67FD">
            <w:pPr>
              <w:tabs>
                <w:tab w:val="right" w:pos="9639"/>
              </w:tabs>
              <w:spacing w:line="300" w:lineRule="atLeast"/>
              <w:jc w:val="both"/>
              <w:rPr>
                <w:rFonts w:ascii="David" w:hAnsi="David"/>
                <w:szCs w:val="24"/>
                <w:rtl/>
              </w:rPr>
            </w:pPr>
          </w:p>
          <w:p w14:paraId="2CFE28A3" w14:textId="77777777" w:rsidR="0098229B" w:rsidRPr="00795F02" w:rsidRDefault="0098229B" w:rsidP="008840DD">
            <w:pPr>
              <w:pStyle w:val="af4"/>
              <w:numPr>
                <w:ilvl w:val="0"/>
                <w:numId w:val="102"/>
              </w:numPr>
              <w:tabs>
                <w:tab w:val="center" w:pos="4960"/>
              </w:tabs>
              <w:spacing w:after="120" w:line="300" w:lineRule="atLeast"/>
              <w:ind w:right="-567"/>
              <w:contextualSpacing w:val="0"/>
              <w:jc w:val="both"/>
              <w:rPr>
                <w:rFonts w:ascii="David" w:hAnsi="David"/>
                <w:rtl/>
              </w:rPr>
            </w:pPr>
            <w:r w:rsidRPr="00795F02">
              <w:rPr>
                <w:rFonts w:ascii="David" w:hAnsi="David" w:hint="cs"/>
                <w:rtl/>
              </w:rPr>
              <w:t xml:space="preserve">הנני משמש </w:t>
            </w:r>
            <w:r>
              <w:rPr>
                <w:rFonts w:ascii="David" w:hAnsi="David" w:hint="cs"/>
                <w:rtl/>
              </w:rPr>
              <w:t>כמנהל הכללי</w:t>
            </w:r>
            <w:r w:rsidRPr="00795F02">
              <w:rPr>
                <w:rFonts w:ascii="David" w:hAnsi="David" w:hint="cs"/>
                <w:rtl/>
              </w:rPr>
              <w:t xml:space="preserve"> בחברת _______________ שהגישה הצעה למכרז </w:t>
            </w:r>
          </w:p>
          <w:p w14:paraId="2D69B461" w14:textId="07B46DAA" w:rsidR="0098229B" w:rsidRPr="00795F02" w:rsidRDefault="0098229B" w:rsidP="00AC67FD">
            <w:pPr>
              <w:pStyle w:val="af4"/>
              <w:tabs>
                <w:tab w:val="center" w:pos="4960"/>
              </w:tabs>
              <w:spacing w:line="300" w:lineRule="atLeast"/>
              <w:ind w:left="425" w:right="-567"/>
              <w:jc w:val="both"/>
              <w:rPr>
                <w:rFonts w:ascii="David" w:hAnsi="David"/>
                <w:rtl/>
              </w:rPr>
            </w:pPr>
            <w:r w:rsidRPr="00795F02">
              <w:rPr>
                <w:rFonts w:ascii="David" w:hAnsi="David" w:hint="cs"/>
                <w:rtl/>
              </w:rPr>
              <w:t xml:space="preserve">מספר  </w:t>
            </w:r>
            <w:r w:rsidRPr="00C92A10">
              <w:rPr>
                <w:rFonts w:ascii="David" w:hAnsi="David" w:hint="cs"/>
                <w:rtl/>
              </w:rPr>
              <w:t xml:space="preserve">[     </w:t>
            </w:r>
            <w:r w:rsidR="00C92A10">
              <w:rPr>
                <w:rFonts w:ascii="David" w:hAnsi="David" w:hint="cs"/>
                <w:rtl/>
              </w:rPr>
              <w:t>1/2026</w:t>
            </w:r>
            <w:r w:rsidRPr="00C92A10">
              <w:rPr>
                <w:rFonts w:ascii="David" w:hAnsi="David" w:hint="cs"/>
                <w:rtl/>
              </w:rPr>
              <w:t xml:space="preserve">  ]</w:t>
            </w:r>
            <w:r>
              <w:rPr>
                <w:rFonts w:ascii="David" w:hAnsi="David" w:hint="cs"/>
                <w:rtl/>
              </w:rPr>
              <w:t xml:space="preserve">                                                    </w:t>
            </w:r>
            <w:r w:rsidRPr="00701BF1">
              <w:rPr>
                <w:rFonts w:ascii="David" w:hAnsi="David" w:hint="cs"/>
                <w:rtl/>
              </w:rPr>
              <w:t>(שם המציע)</w:t>
            </w:r>
            <w:r w:rsidRPr="00701BF1">
              <w:rPr>
                <w:rFonts w:ascii="David" w:hAnsi="David"/>
                <w:rtl/>
              </w:rPr>
              <w:tab/>
            </w:r>
          </w:p>
          <w:p w14:paraId="4B39CBCC" w14:textId="77777777" w:rsidR="0098229B" w:rsidRPr="00701BF1" w:rsidRDefault="0098229B" w:rsidP="00AC67FD">
            <w:pPr>
              <w:tabs>
                <w:tab w:val="center" w:pos="5385"/>
              </w:tabs>
              <w:spacing w:line="300" w:lineRule="atLeast"/>
              <w:ind w:left="425" w:hanging="425"/>
              <w:jc w:val="both"/>
              <w:rPr>
                <w:rFonts w:ascii="David" w:hAnsi="David"/>
                <w:szCs w:val="24"/>
                <w:rtl/>
              </w:rPr>
            </w:pPr>
            <w:r>
              <w:rPr>
                <w:rFonts w:ascii="David" w:hAnsi="David" w:hint="cs"/>
                <w:szCs w:val="24"/>
                <w:rtl/>
              </w:rPr>
              <w:tab/>
            </w:r>
          </w:p>
          <w:p w14:paraId="034C33CB" w14:textId="77777777" w:rsidR="0098229B" w:rsidRPr="00701BF1" w:rsidRDefault="0098229B" w:rsidP="00AC67FD">
            <w:pPr>
              <w:tabs>
                <w:tab w:val="right" w:pos="9639"/>
              </w:tabs>
              <w:spacing w:line="300" w:lineRule="atLeast"/>
              <w:ind w:left="425" w:hanging="425"/>
              <w:jc w:val="both"/>
              <w:rPr>
                <w:rFonts w:ascii="David" w:hAnsi="David"/>
                <w:szCs w:val="24"/>
                <w:rtl/>
              </w:rPr>
            </w:pPr>
            <w:r w:rsidRPr="00701BF1">
              <w:rPr>
                <w:rFonts w:ascii="David" w:hAnsi="David" w:hint="cs"/>
                <w:szCs w:val="24"/>
                <w:rtl/>
              </w:rPr>
              <w:t>2.</w:t>
            </w:r>
            <w:r w:rsidRPr="00701BF1">
              <w:rPr>
                <w:rFonts w:ascii="David" w:hAnsi="David" w:hint="cs"/>
                <w:szCs w:val="24"/>
                <w:rtl/>
              </w:rPr>
              <w:tab/>
              <w:t>בתוקף תפקידי, הנני מצהיר/ה כי:</w:t>
            </w:r>
          </w:p>
          <w:p w14:paraId="1D6BAEB1" w14:textId="77777777" w:rsidR="0098229B" w:rsidRPr="00701BF1" w:rsidRDefault="0098229B" w:rsidP="00AC67FD">
            <w:pPr>
              <w:tabs>
                <w:tab w:val="right" w:pos="9639"/>
              </w:tabs>
              <w:spacing w:line="300" w:lineRule="atLeast"/>
              <w:ind w:left="425" w:hanging="425"/>
              <w:jc w:val="both"/>
              <w:rPr>
                <w:rFonts w:ascii="David" w:hAnsi="David"/>
                <w:szCs w:val="24"/>
                <w:rtl/>
              </w:rPr>
            </w:pPr>
          </w:p>
          <w:p w14:paraId="47197BC4" w14:textId="3497E06A" w:rsidR="0098229B" w:rsidRPr="00701BF1" w:rsidRDefault="0098229B" w:rsidP="008840DD">
            <w:pPr>
              <w:numPr>
                <w:ilvl w:val="0"/>
                <w:numId w:val="101"/>
              </w:numPr>
              <w:tabs>
                <w:tab w:val="left" w:pos="849"/>
              </w:tabs>
              <w:spacing w:after="200" w:line="300" w:lineRule="atLeast"/>
              <w:jc w:val="both"/>
              <w:rPr>
                <w:rFonts w:ascii="David" w:hAnsi="David"/>
                <w:szCs w:val="24"/>
              </w:rPr>
            </w:pPr>
            <w:r w:rsidRPr="00701BF1">
              <w:rPr>
                <w:rFonts w:ascii="David" w:hAnsi="David" w:hint="cs"/>
                <w:szCs w:val="24"/>
                <w:rtl/>
              </w:rPr>
              <w:t xml:space="preserve">קראתי את ההוראות המופיעות במכרז כולל נספח </w:t>
            </w:r>
            <w:r w:rsidR="00A9667B">
              <w:rPr>
                <w:rFonts w:ascii="David" w:hAnsi="David" w:hint="cs"/>
                <w:szCs w:val="24"/>
                <w:rtl/>
              </w:rPr>
              <w:t>ז</w:t>
            </w:r>
            <w:r w:rsidR="004C4886">
              <w:rPr>
                <w:rFonts w:ascii="David" w:hAnsi="David" w:hint="cs"/>
                <w:szCs w:val="24"/>
                <w:rtl/>
              </w:rPr>
              <w:t>'</w:t>
            </w:r>
            <w:r w:rsidRPr="00701BF1">
              <w:rPr>
                <w:rFonts w:ascii="David" w:hAnsi="David" w:hint="cs"/>
                <w:szCs w:val="24"/>
                <w:rtl/>
              </w:rPr>
              <w:t>.</w:t>
            </w:r>
          </w:p>
          <w:p w14:paraId="37ADF947" w14:textId="77777777" w:rsidR="0098229B" w:rsidRPr="00701BF1" w:rsidRDefault="0098229B" w:rsidP="008840DD">
            <w:pPr>
              <w:numPr>
                <w:ilvl w:val="0"/>
                <w:numId w:val="101"/>
              </w:numPr>
              <w:tabs>
                <w:tab w:val="left" w:pos="849"/>
              </w:tabs>
              <w:spacing w:after="200" w:line="300" w:lineRule="atLeast"/>
              <w:ind w:left="849" w:hanging="489"/>
              <w:jc w:val="both"/>
              <w:rPr>
                <w:rFonts w:ascii="David" w:hAnsi="David"/>
                <w:szCs w:val="24"/>
                <w:rtl/>
              </w:rPr>
            </w:pPr>
            <w:r w:rsidRPr="00701BF1">
              <w:rPr>
                <w:rFonts w:ascii="David" w:hAnsi="David" w:hint="cs"/>
                <w:szCs w:val="24"/>
                <w:rtl/>
              </w:rPr>
              <w:t>הדרישות המופיעות בהוראות הנ"ל מובנות לי והנני מתחייב להיערך בהתאם ולפעול על פיהם במסגרת מכרז זה.</w:t>
            </w:r>
          </w:p>
          <w:p w14:paraId="2840E1ED" w14:textId="77777777" w:rsidR="0098229B" w:rsidRPr="00701BF1" w:rsidRDefault="0098229B" w:rsidP="008840DD">
            <w:pPr>
              <w:numPr>
                <w:ilvl w:val="0"/>
                <w:numId w:val="101"/>
              </w:numPr>
              <w:tabs>
                <w:tab w:val="left" w:pos="849"/>
              </w:tabs>
              <w:spacing w:after="200" w:line="300" w:lineRule="atLeast"/>
              <w:ind w:left="849" w:hanging="489"/>
              <w:jc w:val="both"/>
              <w:rPr>
                <w:rFonts w:ascii="David" w:hAnsi="David"/>
                <w:szCs w:val="24"/>
              </w:rPr>
            </w:pPr>
            <w:r w:rsidRPr="00701BF1">
              <w:rPr>
                <w:rFonts w:ascii="David" w:hAnsi="David" w:hint="cs"/>
                <w:szCs w:val="24"/>
                <w:rtl/>
              </w:rPr>
              <w:t>החברה לא הפרה בעבר הוראות הנוגעות לאבטחת מידע.</w:t>
            </w:r>
          </w:p>
          <w:p w14:paraId="5C27FF5D" w14:textId="77777777" w:rsidR="0098229B" w:rsidRPr="00701BF1" w:rsidRDefault="0098229B" w:rsidP="00AC67FD">
            <w:pPr>
              <w:tabs>
                <w:tab w:val="right" w:pos="9639"/>
              </w:tabs>
              <w:spacing w:line="480" w:lineRule="auto"/>
              <w:ind w:left="425" w:hanging="425"/>
              <w:jc w:val="both"/>
              <w:rPr>
                <w:rFonts w:ascii="David" w:hAnsi="David"/>
                <w:szCs w:val="24"/>
                <w:rtl/>
              </w:rPr>
            </w:pPr>
          </w:p>
          <w:p w14:paraId="057C6A75" w14:textId="77777777" w:rsidR="0098229B" w:rsidRPr="00701BF1" w:rsidRDefault="0098229B" w:rsidP="00AC67FD">
            <w:pPr>
              <w:tabs>
                <w:tab w:val="right" w:pos="9639"/>
              </w:tabs>
              <w:spacing w:line="480" w:lineRule="auto"/>
              <w:ind w:left="425" w:hanging="425"/>
              <w:jc w:val="both"/>
              <w:rPr>
                <w:rFonts w:ascii="David" w:hAnsi="David"/>
                <w:szCs w:val="24"/>
                <w:rtl/>
              </w:rPr>
            </w:pPr>
            <w:r w:rsidRPr="00701BF1">
              <w:rPr>
                <w:rFonts w:ascii="David" w:hAnsi="David" w:hint="cs"/>
                <w:szCs w:val="24"/>
                <w:rtl/>
              </w:rPr>
              <w:t>3.</w:t>
            </w:r>
            <w:r w:rsidRPr="00701BF1">
              <w:rPr>
                <w:rFonts w:ascii="David" w:hAnsi="David" w:hint="cs"/>
                <w:szCs w:val="24"/>
                <w:rtl/>
              </w:rPr>
              <w:tab/>
              <w:t>הנני מצהיר כי זה שמי, זו חתימתי וכי תוכן הצהרתי אמת</w:t>
            </w:r>
            <w:r w:rsidRPr="00D0101C">
              <w:rPr>
                <w:rFonts w:ascii="David" w:hAnsi="David"/>
                <w:szCs w:val="24"/>
                <w:rtl/>
              </w:rPr>
              <w:t xml:space="preserve"> </w:t>
            </w:r>
            <w:r w:rsidRPr="00D0101C">
              <w:rPr>
                <w:rFonts w:ascii="David" w:hAnsi="David" w:hint="eastAsia"/>
                <w:szCs w:val="24"/>
                <w:rtl/>
              </w:rPr>
              <w:t>או</w:t>
            </w:r>
            <w:r w:rsidRPr="00D0101C">
              <w:rPr>
                <w:rFonts w:ascii="David" w:hAnsi="David"/>
                <w:szCs w:val="24"/>
                <w:rtl/>
              </w:rPr>
              <w:t xml:space="preserve"> </w:t>
            </w:r>
            <w:r w:rsidRPr="00D0101C">
              <w:rPr>
                <w:rFonts w:ascii="David" w:hAnsi="David" w:hint="eastAsia"/>
                <w:szCs w:val="24"/>
                <w:rtl/>
              </w:rPr>
              <w:t>ככל</w:t>
            </w:r>
            <w:r w:rsidRPr="00D0101C">
              <w:rPr>
                <w:rFonts w:ascii="David" w:hAnsi="David"/>
                <w:szCs w:val="24"/>
                <w:rtl/>
              </w:rPr>
              <w:t xml:space="preserve"> </w:t>
            </w:r>
            <w:r w:rsidRPr="00D0101C">
              <w:rPr>
                <w:rFonts w:ascii="David" w:hAnsi="David" w:hint="eastAsia"/>
                <w:szCs w:val="24"/>
                <w:rtl/>
              </w:rPr>
              <w:t>שאירעו</w:t>
            </w:r>
            <w:r w:rsidRPr="00D0101C">
              <w:rPr>
                <w:rFonts w:ascii="David" w:hAnsi="David"/>
                <w:szCs w:val="24"/>
                <w:rtl/>
              </w:rPr>
              <w:t xml:space="preserve"> </w:t>
            </w:r>
            <w:r w:rsidRPr="00D0101C">
              <w:rPr>
                <w:rFonts w:ascii="David" w:hAnsi="David" w:hint="eastAsia"/>
                <w:szCs w:val="24"/>
                <w:rtl/>
              </w:rPr>
              <w:t>בעבר</w:t>
            </w:r>
            <w:r w:rsidRPr="00D0101C">
              <w:rPr>
                <w:rFonts w:ascii="David" w:hAnsi="David"/>
                <w:szCs w:val="24"/>
              </w:rPr>
              <w:t xml:space="preserve"> </w:t>
            </w:r>
            <w:r w:rsidRPr="00D0101C">
              <w:rPr>
                <w:rFonts w:ascii="David" w:hAnsi="David" w:hint="eastAsia"/>
                <w:szCs w:val="24"/>
                <w:rtl/>
              </w:rPr>
              <w:t>הפרות</w:t>
            </w:r>
            <w:r w:rsidRPr="00D0101C">
              <w:rPr>
                <w:rFonts w:ascii="David" w:hAnsi="David"/>
                <w:szCs w:val="24"/>
                <w:rtl/>
              </w:rPr>
              <w:t xml:space="preserve"> </w:t>
            </w:r>
            <w:r w:rsidRPr="00D0101C">
              <w:rPr>
                <w:rFonts w:ascii="David" w:hAnsi="David" w:hint="eastAsia"/>
                <w:szCs w:val="24"/>
                <w:rtl/>
              </w:rPr>
              <w:t>של</w:t>
            </w:r>
            <w:r w:rsidRPr="00D0101C">
              <w:rPr>
                <w:rFonts w:ascii="David" w:hAnsi="David"/>
                <w:szCs w:val="24"/>
                <w:rtl/>
              </w:rPr>
              <w:t xml:space="preserve"> </w:t>
            </w:r>
            <w:r w:rsidRPr="00D0101C">
              <w:rPr>
                <w:rFonts w:ascii="David" w:hAnsi="David" w:hint="eastAsia"/>
                <w:szCs w:val="24"/>
                <w:rtl/>
              </w:rPr>
              <w:t>הוראות</w:t>
            </w:r>
            <w:r w:rsidRPr="00D0101C">
              <w:rPr>
                <w:rFonts w:ascii="David" w:hAnsi="David"/>
                <w:szCs w:val="24"/>
                <w:rtl/>
              </w:rPr>
              <w:t xml:space="preserve"> </w:t>
            </w:r>
            <w:r w:rsidRPr="00D0101C">
              <w:rPr>
                <w:rFonts w:ascii="David" w:hAnsi="David" w:hint="eastAsia"/>
                <w:szCs w:val="24"/>
                <w:rtl/>
              </w:rPr>
              <w:t>הנוגעות</w:t>
            </w:r>
            <w:r w:rsidRPr="00D0101C">
              <w:rPr>
                <w:rFonts w:ascii="David" w:hAnsi="David"/>
                <w:szCs w:val="24"/>
                <w:rtl/>
              </w:rPr>
              <w:t xml:space="preserve"> </w:t>
            </w:r>
            <w:r w:rsidRPr="00D0101C">
              <w:rPr>
                <w:rFonts w:ascii="David" w:hAnsi="David" w:hint="eastAsia"/>
                <w:szCs w:val="24"/>
                <w:rtl/>
              </w:rPr>
              <w:t>לאבטחת</w:t>
            </w:r>
            <w:r w:rsidRPr="00D0101C">
              <w:rPr>
                <w:rFonts w:ascii="David" w:hAnsi="David"/>
                <w:szCs w:val="24"/>
                <w:rtl/>
              </w:rPr>
              <w:t xml:space="preserve"> </w:t>
            </w:r>
            <w:r w:rsidRPr="00D0101C">
              <w:rPr>
                <w:rFonts w:ascii="David" w:hAnsi="David" w:hint="eastAsia"/>
                <w:szCs w:val="24"/>
                <w:rtl/>
              </w:rPr>
              <w:t>מידע</w:t>
            </w:r>
            <w:r w:rsidRPr="00D0101C">
              <w:rPr>
                <w:rFonts w:ascii="David" w:hAnsi="David"/>
                <w:szCs w:val="24"/>
                <w:rtl/>
              </w:rPr>
              <w:t>,</w:t>
            </w:r>
            <w:r w:rsidRPr="00D0101C">
              <w:rPr>
                <w:rFonts w:ascii="David" w:hAnsi="David"/>
                <w:szCs w:val="24"/>
              </w:rPr>
              <w:t xml:space="preserve"> </w:t>
            </w:r>
            <w:r w:rsidRPr="00D0101C">
              <w:rPr>
                <w:rFonts w:ascii="David" w:hAnsi="David" w:hint="eastAsia"/>
                <w:szCs w:val="24"/>
                <w:rtl/>
              </w:rPr>
              <w:t>הללו</w:t>
            </w:r>
            <w:r w:rsidRPr="00D0101C">
              <w:rPr>
                <w:rFonts w:ascii="David" w:hAnsi="David"/>
                <w:szCs w:val="24"/>
              </w:rPr>
              <w:t xml:space="preserve"> </w:t>
            </w:r>
            <w:r w:rsidRPr="00D0101C">
              <w:rPr>
                <w:rFonts w:ascii="David" w:hAnsi="David" w:hint="eastAsia"/>
                <w:szCs w:val="24"/>
                <w:rtl/>
              </w:rPr>
              <w:t>תוקנו</w:t>
            </w:r>
            <w:r w:rsidRPr="00D0101C">
              <w:rPr>
                <w:rFonts w:ascii="David" w:hAnsi="David"/>
                <w:szCs w:val="24"/>
              </w:rPr>
              <w:t xml:space="preserve"> </w:t>
            </w:r>
            <w:r w:rsidRPr="00D0101C">
              <w:rPr>
                <w:rFonts w:ascii="David" w:hAnsi="David" w:hint="eastAsia"/>
                <w:szCs w:val="24"/>
                <w:rtl/>
              </w:rPr>
              <w:t>עד</w:t>
            </w:r>
            <w:r w:rsidRPr="00D0101C">
              <w:rPr>
                <w:rFonts w:ascii="David" w:hAnsi="David"/>
                <w:szCs w:val="24"/>
              </w:rPr>
              <w:t xml:space="preserve"> </w:t>
            </w:r>
            <w:r w:rsidRPr="00D0101C">
              <w:rPr>
                <w:rFonts w:ascii="David" w:hAnsi="David" w:hint="eastAsia"/>
                <w:szCs w:val="24"/>
                <w:rtl/>
              </w:rPr>
              <w:t>למועד</w:t>
            </w:r>
            <w:r w:rsidRPr="00D0101C">
              <w:rPr>
                <w:rFonts w:ascii="David" w:hAnsi="David"/>
                <w:szCs w:val="24"/>
              </w:rPr>
              <w:t xml:space="preserve"> </w:t>
            </w:r>
            <w:r w:rsidRPr="00D0101C">
              <w:rPr>
                <w:rFonts w:ascii="David" w:hAnsi="David" w:hint="eastAsia"/>
                <w:szCs w:val="24"/>
                <w:rtl/>
              </w:rPr>
              <w:t>הגשת</w:t>
            </w:r>
            <w:r w:rsidRPr="00D0101C">
              <w:rPr>
                <w:rFonts w:ascii="David" w:hAnsi="David"/>
                <w:szCs w:val="24"/>
              </w:rPr>
              <w:t xml:space="preserve"> </w:t>
            </w:r>
            <w:r w:rsidRPr="00D0101C">
              <w:rPr>
                <w:rFonts w:ascii="David" w:hAnsi="David" w:hint="eastAsia"/>
                <w:szCs w:val="24"/>
                <w:rtl/>
              </w:rPr>
              <w:t>ההצעה</w:t>
            </w:r>
            <w:r w:rsidRPr="00D0101C">
              <w:rPr>
                <w:rFonts w:ascii="David" w:hAnsi="David"/>
                <w:szCs w:val="24"/>
                <w:rtl/>
              </w:rPr>
              <w:t>.</w:t>
            </w:r>
          </w:p>
          <w:p w14:paraId="110CAB8D" w14:textId="77777777" w:rsidR="0098229B" w:rsidRPr="00701BF1" w:rsidRDefault="0098229B" w:rsidP="00AC67FD">
            <w:pPr>
              <w:tabs>
                <w:tab w:val="right" w:pos="9639"/>
              </w:tabs>
              <w:spacing w:line="480" w:lineRule="auto"/>
              <w:ind w:left="425" w:hanging="425"/>
              <w:jc w:val="both"/>
              <w:rPr>
                <w:rFonts w:ascii="David" w:hAnsi="David"/>
                <w:szCs w:val="24"/>
                <w:rtl/>
              </w:rPr>
            </w:pPr>
          </w:p>
          <w:p w14:paraId="2E1DF7AC" w14:textId="77777777" w:rsidR="0098229B" w:rsidRPr="00701BF1" w:rsidRDefault="0098229B" w:rsidP="00AC67FD">
            <w:pPr>
              <w:tabs>
                <w:tab w:val="right" w:pos="9639"/>
              </w:tabs>
              <w:spacing w:line="480" w:lineRule="auto"/>
              <w:ind w:hanging="425"/>
              <w:jc w:val="both"/>
              <w:rPr>
                <w:rFonts w:ascii="David" w:hAnsi="David"/>
                <w:szCs w:val="24"/>
                <w:rtl/>
              </w:rPr>
            </w:pPr>
            <w:r w:rsidRPr="00701BF1">
              <w:rPr>
                <w:rFonts w:ascii="David" w:hAnsi="David" w:hint="cs"/>
                <w:szCs w:val="24"/>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68"/>
              <w:gridCol w:w="3434"/>
              <w:gridCol w:w="2959"/>
            </w:tblGrid>
            <w:tr w:rsidR="0098229B" w:rsidRPr="00701BF1" w14:paraId="21E3DFC3" w14:textId="77777777" w:rsidTr="00AC67FD">
              <w:tc>
                <w:tcPr>
                  <w:tcW w:w="1950" w:type="dxa"/>
                </w:tcPr>
                <w:p w14:paraId="4EB344D8" w14:textId="77777777" w:rsidR="0098229B" w:rsidRPr="00701BF1" w:rsidRDefault="0098229B" w:rsidP="00AC67FD">
                  <w:pPr>
                    <w:jc w:val="both"/>
                    <w:rPr>
                      <w:rtl/>
                    </w:rPr>
                  </w:pPr>
                </w:p>
                <w:p w14:paraId="4E64F79F" w14:textId="77777777" w:rsidR="0098229B" w:rsidRPr="00701BF1" w:rsidRDefault="0098229B" w:rsidP="00AC67FD">
                  <w:pPr>
                    <w:jc w:val="both"/>
                  </w:pPr>
                </w:p>
              </w:tc>
              <w:tc>
                <w:tcPr>
                  <w:tcW w:w="4287" w:type="dxa"/>
                </w:tcPr>
                <w:p w14:paraId="127C70D9" w14:textId="77777777" w:rsidR="0098229B" w:rsidRPr="00701BF1" w:rsidRDefault="0098229B" w:rsidP="00AC67FD">
                  <w:pPr>
                    <w:jc w:val="both"/>
                  </w:pPr>
                </w:p>
              </w:tc>
              <w:tc>
                <w:tcPr>
                  <w:tcW w:w="3618" w:type="dxa"/>
                </w:tcPr>
                <w:p w14:paraId="4B01DF64" w14:textId="77777777" w:rsidR="0098229B" w:rsidRPr="00701BF1" w:rsidRDefault="0098229B" w:rsidP="00AC67FD">
                  <w:pPr>
                    <w:jc w:val="both"/>
                  </w:pPr>
                </w:p>
              </w:tc>
            </w:tr>
            <w:tr w:rsidR="0098229B" w:rsidRPr="00701BF1" w14:paraId="7A289594" w14:textId="77777777" w:rsidTr="00AC67FD">
              <w:tc>
                <w:tcPr>
                  <w:tcW w:w="1950" w:type="dxa"/>
                  <w:shd w:val="clear" w:color="auto" w:fill="DBE5F1" w:themeFill="accent1" w:themeFillTint="33"/>
                  <w:vAlign w:val="center"/>
                </w:tcPr>
                <w:p w14:paraId="3E0C0CEA" w14:textId="77777777" w:rsidR="0098229B" w:rsidRPr="00701BF1" w:rsidRDefault="0098229B" w:rsidP="00AC67FD">
                  <w:pPr>
                    <w:jc w:val="center"/>
                  </w:pPr>
                  <w:r w:rsidRPr="00701BF1">
                    <w:rPr>
                      <w:rFonts w:hint="cs"/>
                      <w:rtl/>
                    </w:rPr>
                    <w:t>תאריך</w:t>
                  </w:r>
                </w:p>
              </w:tc>
              <w:tc>
                <w:tcPr>
                  <w:tcW w:w="4287" w:type="dxa"/>
                  <w:shd w:val="clear" w:color="auto" w:fill="DBE5F1" w:themeFill="accent1" w:themeFillTint="33"/>
                  <w:vAlign w:val="center"/>
                </w:tcPr>
                <w:p w14:paraId="6F583503" w14:textId="77777777" w:rsidR="0098229B" w:rsidRPr="00701BF1" w:rsidRDefault="0098229B" w:rsidP="00AC67FD">
                  <w:pPr>
                    <w:jc w:val="center"/>
                  </w:pPr>
                  <w:r>
                    <w:rPr>
                      <w:rFonts w:hint="cs"/>
                      <w:rtl/>
                    </w:rPr>
                    <w:t>שם מלא של מנהל הכללי</w:t>
                  </w:r>
                  <w:r w:rsidRPr="00701BF1">
                    <w:rPr>
                      <w:rFonts w:hint="cs"/>
                      <w:rtl/>
                    </w:rPr>
                    <w:t xml:space="preserve"> </w:t>
                  </w:r>
                  <w:r w:rsidRPr="00701BF1">
                    <w:rPr>
                      <w:rtl/>
                    </w:rPr>
                    <w:br/>
                  </w:r>
                  <w:r w:rsidRPr="00701BF1">
                    <w:rPr>
                      <w:rFonts w:hint="cs"/>
                      <w:rtl/>
                    </w:rPr>
                    <w:t>של המציע</w:t>
                  </w:r>
                </w:p>
              </w:tc>
              <w:tc>
                <w:tcPr>
                  <w:tcW w:w="3618" w:type="dxa"/>
                  <w:shd w:val="clear" w:color="auto" w:fill="DBE5F1" w:themeFill="accent1" w:themeFillTint="33"/>
                  <w:vAlign w:val="center"/>
                </w:tcPr>
                <w:p w14:paraId="25F6A349" w14:textId="77777777" w:rsidR="0098229B" w:rsidRPr="00701BF1" w:rsidRDefault="0098229B" w:rsidP="00AC67FD">
                  <w:pPr>
                    <w:jc w:val="center"/>
                    <w:rPr>
                      <w:rtl/>
                    </w:rPr>
                  </w:pPr>
                  <w:r>
                    <w:rPr>
                      <w:rFonts w:hint="cs"/>
                      <w:rtl/>
                    </w:rPr>
                    <w:t>חתימה של מנהל הכללי</w:t>
                  </w:r>
                </w:p>
                <w:p w14:paraId="01E2F047" w14:textId="77777777" w:rsidR="0098229B" w:rsidRPr="00701BF1" w:rsidRDefault="0098229B" w:rsidP="00AC67FD">
                  <w:pPr>
                    <w:jc w:val="center"/>
                  </w:pPr>
                  <w:r w:rsidRPr="00701BF1">
                    <w:rPr>
                      <w:rFonts w:hint="cs"/>
                      <w:rtl/>
                    </w:rPr>
                    <w:t>וחותמת של המציע</w:t>
                  </w:r>
                </w:p>
              </w:tc>
            </w:tr>
          </w:tbl>
          <w:p w14:paraId="01FF3B0B" w14:textId="77777777" w:rsidR="0098229B" w:rsidRPr="00701BF1" w:rsidRDefault="0098229B" w:rsidP="00AC67FD">
            <w:pPr>
              <w:spacing w:line="300" w:lineRule="exact"/>
              <w:ind w:left="46"/>
              <w:jc w:val="both"/>
              <w:rPr>
                <w:rFonts w:ascii="David" w:hAnsi="David"/>
                <w:szCs w:val="24"/>
                <w:rtl/>
              </w:rPr>
            </w:pPr>
          </w:p>
          <w:p w14:paraId="3788CB2C" w14:textId="77777777" w:rsidR="0098229B" w:rsidRPr="00701BF1" w:rsidRDefault="0098229B" w:rsidP="00AC67FD">
            <w:pPr>
              <w:tabs>
                <w:tab w:val="right" w:pos="9639"/>
              </w:tabs>
              <w:spacing w:line="360" w:lineRule="auto"/>
              <w:jc w:val="both"/>
              <w:rPr>
                <w:rFonts w:ascii="David" w:hAnsi="David"/>
                <w:szCs w:val="24"/>
              </w:rPr>
            </w:pPr>
            <w:r w:rsidRPr="00701BF1">
              <w:rPr>
                <w:rFonts w:ascii="David" w:hAnsi="David" w:hint="cs"/>
                <w:szCs w:val="24"/>
                <w:rtl/>
              </w:rPr>
              <w:t xml:space="preserve">אני החתום/מה מטה, עורך/כת דין __________________, מאשרת/ת בזה כי ביום _____________ הופיע/ה בפני </w:t>
            </w:r>
            <w:r w:rsidRPr="00701BF1">
              <w:rPr>
                <w:rFonts w:ascii="David" w:hAnsi="David"/>
                <w:szCs w:val="24"/>
                <w:rtl/>
              </w:rPr>
              <w:t xml:space="preserve">מר/גב' ___________________ </w:t>
            </w:r>
            <w:proofErr w:type="spellStart"/>
            <w:r w:rsidRPr="00701BF1">
              <w:rPr>
                <w:rFonts w:ascii="David" w:hAnsi="David"/>
                <w:szCs w:val="24"/>
                <w:rtl/>
              </w:rPr>
              <w:t>שזהיתיו</w:t>
            </w:r>
            <w:proofErr w:type="spellEnd"/>
            <w:r w:rsidRPr="00701BF1">
              <w:rPr>
                <w:rFonts w:ascii="David" w:hAnsi="David"/>
                <w:szCs w:val="24"/>
                <w:rtl/>
              </w:rPr>
              <w:t>/ה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15E716FA" w14:textId="77777777" w:rsidR="0098229B" w:rsidRPr="00701BF1" w:rsidRDefault="0098229B" w:rsidP="00AC67FD">
            <w:pPr>
              <w:spacing w:line="300" w:lineRule="exact"/>
              <w:ind w:left="46"/>
              <w:jc w:val="both"/>
              <w:rPr>
                <w:rFonts w:ascii="David" w:hAnsi="David"/>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48"/>
              <w:gridCol w:w="3244"/>
              <w:gridCol w:w="2969"/>
            </w:tblGrid>
            <w:tr w:rsidR="0098229B" w:rsidRPr="00701BF1" w14:paraId="0FBB37E8" w14:textId="77777777" w:rsidTr="00AC67FD">
              <w:tc>
                <w:tcPr>
                  <w:tcW w:w="2181" w:type="dxa"/>
                </w:tcPr>
                <w:p w14:paraId="5D6943F1" w14:textId="77777777" w:rsidR="0098229B" w:rsidRPr="00701BF1" w:rsidRDefault="0098229B" w:rsidP="00AC67FD">
                  <w:pPr>
                    <w:jc w:val="both"/>
                    <w:rPr>
                      <w:rtl/>
                    </w:rPr>
                  </w:pPr>
                </w:p>
                <w:p w14:paraId="2A606D90" w14:textId="77777777" w:rsidR="0098229B" w:rsidRPr="00701BF1" w:rsidRDefault="0098229B" w:rsidP="00AC67FD">
                  <w:pPr>
                    <w:jc w:val="both"/>
                  </w:pPr>
                </w:p>
              </w:tc>
              <w:tc>
                <w:tcPr>
                  <w:tcW w:w="4056" w:type="dxa"/>
                </w:tcPr>
                <w:p w14:paraId="5057EE33" w14:textId="77777777" w:rsidR="0098229B" w:rsidRPr="00701BF1" w:rsidRDefault="0098229B" w:rsidP="00AC67FD">
                  <w:pPr>
                    <w:jc w:val="both"/>
                  </w:pPr>
                </w:p>
              </w:tc>
              <w:tc>
                <w:tcPr>
                  <w:tcW w:w="3618" w:type="dxa"/>
                </w:tcPr>
                <w:p w14:paraId="5859FFE7" w14:textId="77777777" w:rsidR="0098229B" w:rsidRPr="00701BF1" w:rsidRDefault="0098229B" w:rsidP="00AC67FD">
                  <w:pPr>
                    <w:jc w:val="both"/>
                  </w:pPr>
                </w:p>
              </w:tc>
            </w:tr>
            <w:tr w:rsidR="0098229B" w:rsidRPr="00701BF1" w14:paraId="3B80779F" w14:textId="77777777" w:rsidTr="00AC67FD">
              <w:trPr>
                <w:trHeight w:val="360"/>
              </w:trPr>
              <w:tc>
                <w:tcPr>
                  <w:tcW w:w="2181" w:type="dxa"/>
                  <w:shd w:val="clear" w:color="auto" w:fill="DBE5F1" w:themeFill="accent1" w:themeFillTint="33"/>
                  <w:vAlign w:val="center"/>
                </w:tcPr>
                <w:p w14:paraId="1C5C83D8" w14:textId="77777777" w:rsidR="0098229B" w:rsidRPr="00701BF1" w:rsidRDefault="0098229B" w:rsidP="00AC67FD">
                  <w:pPr>
                    <w:jc w:val="center"/>
                  </w:pPr>
                  <w:r w:rsidRPr="00701BF1">
                    <w:rPr>
                      <w:rFonts w:hint="cs"/>
                      <w:rtl/>
                    </w:rPr>
                    <w:t>תאריך</w:t>
                  </w:r>
                </w:p>
              </w:tc>
              <w:tc>
                <w:tcPr>
                  <w:tcW w:w="4056" w:type="dxa"/>
                  <w:shd w:val="clear" w:color="auto" w:fill="DBE5F1" w:themeFill="accent1" w:themeFillTint="33"/>
                  <w:vAlign w:val="center"/>
                </w:tcPr>
                <w:p w14:paraId="243AB0AA" w14:textId="77777777" w:rsidR="0098229B" w:rsidRPr="00701BF1" w:rsidRDefault="0098229B" w:rsidP="00AC67FD">
                  <w:pPr>
                    <w:jc w:val="center"/>
                  </w:pPr>
                  <w:r w:rsidRPr="00701BF1">
                    <w:rPr>
                      <w:rFonts w:hint="cs"/>
                      <w:rtl/>
                    </w:rPr>
                    <w:t xml:space="preserve">שם מלא של עו"ד, </w:t>
                  </w:r>
                  <w:proofErr w:type="spellStart"/>
                  <w:r w:rsidRPr="00701BF1">
                    <w:rPr>
                      <w:rFonts w:hint="cs"/>
                      <w:rtl/>
                    </w:rPr>
                    <w:t>מ.ר</w:t>
                  </w:r>
                  <w:proofErr w:type="spellEnd"/>
                  <w:r w:rsidRPr="00701BF1">
                    <w:rPr>
                      <w:rFonts w:hint="cs"/>
                      <w:rtl/>
                    </w:rPr>
                    <w:t>.</w:t>
                  </w:r>
                </w:p>
              </w:tc>
              <w:tc>
                <w:tcPr>
                  <w:tcW w:w="3618" w:type="dxa"/>
                  <w:shd w:val="clear" w:color="auto" w:fill="DBE5F1" w:themeFill="accent1" w:themeFillTint="33"/>
                  <w:vAlign w:val="center"/>
                </w:tcPr>
                <w:p w14:paraId="7A983043" w14:textId="77777777" w:rsidR="0098229B" w:rsidRPr="00701BF1" w:rsidRDefault="0098229B" w:rsidP="00AC67FD">
                  <w:pPr>
                    <w:jc w:val="center"/>
                  </w:pPr>
                  <w:r w:rsidRPr="00701BF1">
                    <w:rPr>
                      <w:rFonts w:hint="cs"/>
                      <w:rtl/>
                    </w:rPr>
                    <w:t>חתימה וחותמת</w:t>
                  </w:r>
                </w:p>
              </w:tc>
            </w:tr>
          </w:tbl>
          <w:p w14:paraId="4A79DD36" w14:textId="77777777" w:rsidR="0098229B" w:rsidRDefault="0098229B" w:rsidP="00AC67FD">
            <w:pPr>
              <w:spacing w:line="300" w:lineRule="exact"/>
              <w:jc w:val="both"/>
              <w:rPr>
                <w:b/>
                <w:bCs/>
                <w:color w:val="000000"/>
                <w:szCs w:val="24"/>
                <w:u w:val="single"/>
                <w:rtl/>
              </w:rPr>
            </w:pPr>
          </w:p>
        </w:tc>
      </w:tr>
    </w:tbl>
    <w:p w14:paraId="635D0068" w14:textId="77777777" w:rsidR="0098229B" w:rsidRDefault="0098229B" w:rsidP="0098229B">
      <w:pPr>
        <w:spacing w:line="300" w:lineRule="exact"/>
        <w:jc w:val="both"/>
        <w:rPr>
          <w:b/>
          <w:bCs/>
          <w:color w:val="000000"/>
          <w:u w:val="single"/>
          <w:rtl/>
        </w:rPr>
      </w:pPr>
    </w:p>
    <w:p w14:paraId="01E577CB" w14:textId="77777777" w:rsidR="0098229B" w:rsidRDefault="0098229B" w:rsidP="0098229B">
      <w:pPr>
        <w:spacing w:line="300" w:lineRule="exact"/>
        <w:jc w:val="both"/>
        <w:rPr>
          <w:b/>
          <w:bCs/>
          <w:color w:val="000000"/>
          <w:u w:val="single"/>
          <w:rtl/>
        </w:rPr>
      </w:pPr>
    </w:p>
    <w:p w14:paraId="5B314A56" w14:textId="77777777" w:rsidR="0098229B" w:rsidRDefault="0098229B" w:rsidP="0098229B">
      <w:pPr>
        <w:spacing w:line="300" w:lineRule="exact"/>
        <w:jc w:val="both"/>
        <w:rPr>
          <w:b/>
          <w:bCs/>
          <w:color w:val="000000"/>
          <w:u w:val="single"/>
          <w:rtl/>
        </w:rPr>
      </w:pPr>
    </w:p>
    <w:p w14:paraId="0CFDA9CD" w14:textId="77777777" w:rsidR="0098229B" w:rsidRDefault="0098229B" w:rsidP="0098229B">
      <w:pPr>
        <w:spacing w:line="300" w:lineRule="exact"/>
        <w:jc w:val="both"/>
        <w:rPr>
          <w:b/>
          <w:bCs/>
          <w:color w:val="000000"/>
          <w:u w:val="single"/>
          <w:rtl/>
        </w:rPr>
      </w:pPr>
    </w:p>
    <w:tbl>
      <w:tblPr>
        <w:tblStyle w:val="affff4"/>
        <w:bidiVisual/>
        <w:tblW w:w="0" w:type="auto"/>
        <w:tblLook w:val="04A0" w:firstRow="1" w:lastRow="0" w:firstColumn="1" w:lastColumn="0" w:noHBand="0" w:noVBand="1"/>
      </w:tblPr>
      <w:tblGrid>
        <w:gridCol w:w="8270"/>
      </w:tblGrid>
      <w:tr w:rsidR="0098229B" w14:paraId="7DDB9405" w14:textId="77777777" w:rsidTr="00AC67FD">
        <w:trPr>
          <w:trHeight w:val="416"/>
        </w:trPr>
        <w:tc>
          <w:tcPr>
            <w:tcW w:w="8297" w:type="dxa"/>
            <w:shd w:val="clear" w:color="auto" w:fill="DBE5F1" w:themeFill="accent1" w:themeFillTint="33"/>
            <w:vAlign w:val="center"/>
          </w:tcPr>
          <w:p w14:paraId="7A67DECF" w14:textId="77777777" w:rsidR="0098229B" w:rsidRPr="0002180E" w:rsidRDefault="0098229B" w:rsidP="00AC67FD">
            <w:pPr>
              <w:jc w:val="center"/>
              <w:rPr>
                <w:rFonts w:ascii="David" w:hAnsi="David"/>
                <w:b/>
                <w:bCs/>
                <w:sz w:val="28"/>
                <w:rtl/>
              </w:rPr>
            </w:pPr>
            <w:r w:rsidRPr="005471CC">
              <w:rPr>
                <w:rFonts w:ascii="David" w:hAnsi="David"/>
                <w:b/>
                <w:bCs/>
                <w:sz w:val="28"/>
                <w:rtl/>
              </w:rPr>
              <w:lastRenderedPageBreak/>
              <w:t>נספח הצהרת סודיות</w:t>
            </w:r>
          </w:p>
        </w:tc>
      </w:tr>
      <w:tr w:rsidR="0098229B" w14:paraId="023347FE" w14:textId="77777777" w:rsidTr="00AC67FD">
        <w:tc>
          <w:tcPr>
            <w:tcW w:w="8297" w:type="dxa"/>
          </w:tcPr>
          <w:p w14:paraId="6BCA8883" w14:textId="77777777" w:rsidR="0098229B" w:rsidRPr="005471CC" w:rsidRDefault="0098229B" w:rsidP="00AC67FD">
            <w:pPr>
              <w:rPr>
                <w:rFonts w:ascii="David" w:hAnsi="David"/>
                <w:b/>
                <w:bCs/>
                <w:szCs w:val="24"/>
                <w:rtl/>
              </w:rPr>
            </w:pPr>
          </w:p>
          <w:p w14:paraId="53E3FDCE" w14:textId="77777777" w:rsidR="0098229B" w:rsidRDefault="0098229B" w:rsidP="00AC67FD">
            <w:pPr>
              <w:jc w:val="center"/>
              <w:rPr>
                <w:rFonts w:ascii="David" w:hAnsi="David"/>
                <w:b/>
                <w:bCs/>
                <w:szCs w:val="24"/>
                <w:u w:val="single"/>
                <w:rtl/>
              </w:rPr>
            </w:pPr>
            <w:r w:rsidRPr="005471CC">
              <w:rPr>
                <w:rFonts w:ascii="David" w:hAnsi="David"/>
                <w:b/>
                <w:bCs/>
                <w:szCs w:val="24"/>
                <w:u w:val="single"/>
                <w:rtl/>
              </w:rPr>
              <w:t xml:space="preserve">הצהרה וכתב התחייבות בדבר שמירה על סודיות וקיום הוראות חוק הגנת הפרטיות </w:t>
            </w:r>
          </w:p>
          <w:p w14:paraId="6C8C972F" w14:textId="77777777" w:rsidR="0098229B" w:rsidRPr="005471CC" w:rsidRDefault="0098229B" w:rsidP="00AC67FD">
            <w:pPr>
              <w:jc w:val="center"/>
              <w:rPr>
                <w:rFonts w:ascii="David" w:hAnsi="David"/>
                <w:b/>
                <w:bCs/>
                <w:szCs w:val="24"/>
                <w:u w:val="single"/>
                <w:rtl/>
              </w:rPr>
            </w:pPr>
          </w:p>
          <w:p w14:paraId="6890CD9F" w14:textId="77777777" w:rsidR="0098229B" w:rsidRPr="005471CC" w:rsidRDefault="0098229B" w:rsidP="00AC67FD">
            <w:pPr>
              <w:spacing w:line="276" w:lineRule="auto"/>
              <w:jc w:val="both"/>
              <w:rPr>
                <w:rFonts w:ascii="David" w:hAnsi="David"/>
                <w:szCs w:val="24"/>
                <w:rtl/>
              </w:rPr>
            </w:pPr>
            <w:r w:rsidRPr="005471CC">
              <w:rPr>
                <w:rFonts w:ascii="David" w:hAnsi="David"/>
                <w:szCs w:val="24"/>
                <w:rtl/>
              </w:rPr>
              <w:t xml:space="preserve">אל: </w:t>
            </w:r>
            <w:r>
              <w:rPr>
                <w:rFonts w:ascii="David" w:hAnsi="David" w:hint="cs"/>
                <w:szCs w:val="24"/>
                <w:rtl/>
              </w:rPr>
              <w:t>אגף הביטחון החירום והסייבר \ משרד המדע והטכנולוגיה ומשרד התרבות והספורט.</w:t>
            </w:r>
          </w:p>
          <w:p w14:paraId="162D4E2A" w14:textId="77777777" w:rsidR="0098229B" w:rsidRPr="005471CC" w:rsidRDefault="0098229B" w:rsidP="00AC67FD">
            <w:pPr>
              <w:spacing w:line="276" w:lineRule="auto"/>
              <w:jc w:val="both"/>
              <w:rPr>
                <w:rFonts w:ascii="David" w:hAnsi="David"/>
                <w:szCs w:val="24"/>
                <w:rtl/>
              </w:rPr>
            </w:pPr>
            <w:r w:rsidRPr="005471CC">
              <w:rPr>
                <w:rFonts w:ascii="David" w:hAnsi="David"/>
                <w:szCs w:val="24"/>
                <w:rtl/>
              </w:rPr>
              <w:t>מאת:</w:t>
            </w:r>
            <w:r>
              <w:rPr>
                <w:rFonts w:ascii="David" w:hAnsi="David" w:hint="cs"/>
                <w:szCs w:val="24"/>
                <w:rtl/>
              </w:rPr>
              <w:t>______________________________</w:t>
            </w:r>
            <w:r w:rsidRPr="005471CC">
              <w:rPr>
                <w:rFonts w:ascii="David" w:hAnsi="David"/>
                <w:szCs w:val="24"/>
                <w:rtl/>
              </w:rPr>
              <w:tab/>
            </w:r>
          </w:p>
          <w:tbl>
            <w:tblPr>
              <w:tblStyle w:val="afff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19"/>
              <w:gridCol w:w="4135"/>
            </w:tblGrid>
            <w:tr w:rsidR="0098229B" w:rsidRPr="005471CC" w14:paraId="618AB7AB" w14:textId="77777777" w:rsidTr="00AC67FD">
              <w:tc>
                <w:tcPr>
                  <w:tcW w:w="4049" w:type="dxa"/>
                </w:tcPr>
                <w:p w14:paraId="631C6F55" w14:textId="77777777" w:rsidR="0098229B" w:rsidRPr="005471CC" w:rsidRDefault="0098229B" w:rsidP="00AC67FD">
                  <w:pPr>
                    <w:spacing w:line="276" w:lineRule="auto"/>
                    <w:jc w:val="both"/>
                    <w:rPr>
                      <w:rFonts w:ascii="David" w:hAnsi="David"/>
                      <w:szCs w:val="24"/>
                      <w:rtl/>
                    </w:rPr>
                  </w:pPr>
                  <w:r w:rsidRPr="005471CC">
                    <w:rPr>
                      <w:rFonts w:ascii="David" w:hAnsi="David"/>
                      <w:szCs w:val="24"/>
                      <w:rtl/>
                    </w:rPr>
                    <w:t>שם מלא ______________________</w:t>
                  </w:r>
                </w:p>
              </w:tc>
              <w:tc>
                <w:tcPr>
                  <w:tcW w:w="4247" w:type="dxa"/>
                </w:tcPr>
                <w:p w14:paraId="54E7F40F" w14:textId="77777777" w:rsidR="0098229B" w:rsidRPr="005471CC" w:rsidRDefault="0098229B" w:rsidP="00AC67FD">
                  <w:pPr>
                    <w:spacing w:line="276" w:lineRule="auto"/>
                    <w:jc w:val="both"/>
                    <w:rPr>
                      <w:rFonts w:ascii="David" w:hAnsi="David"/>
                      <w:szCs w:val="24"/>
                      <w:rtl/>
                    </w:rPr>
                  </w:pPr>
                  <w:r w:rsidRPr="005471CC">
                    <w:rPr>
                      <w:rFonts w:ascii="David" w:hAnsi="David"/>
                      <w:szCs w:val="24"/>
                      <w:rtl/>
                    </w:rPr>
                    <w:t>מספר זהות______________________</w:t>
                  </w:r>
                </w:p>
              </w:tc>
            </w:tr>
            <w:tr w:rsidR="0098229B" w:rsidRPr="005471CC" w14:paraId="26673ED7" w14:textId="77777777" w:rsidTr="00AC67FD">
              <w:tc>
                <w:tcPr>
                  <w:tcW w:w="4049" w:type="dxa"/>
                </w:tcPr>
                <w:p w14:paraId="21B4FB42" w14:textId="77777777" w:rsidR="0098229B" w:rsidRPr="005471CC" w:rsidRDefault="0098229B" w:rsidP="00AC67FD">
                  <w:pPr>
                    <w:spacing w:line="276" w:lineRule="auto"/>
                    <w:jc w:val="both"/>
                    <w:rPr>
                      <w:rFonts w:ascii="David" w:hAnsi="David"/>
                      <w:szCs w:val="24"/>
                      <w:rtl/>
                    </w:rPr>
                  </w:pPr>
                  <w:r w:rsidRPr="005471CC">
                    <w:rPr>
                      <w:rFonts w:ascii="David" w:hAnsi="David"/>
                      <w:szCs w:val="24"/>
                      <w:rtl/>
                    </w:rPr>
                    <w:t>נייד ______________________</w:t>
                  </w:r>
                </w:p>
              </w:tc>
              <w:tc>
                <w:tcPr>
                  <w:tcW w:w="4247" w:type="dxa"/>
                </w:tcPr>
                <w:p w14:paraId="3717C82D" w14:textId="77777777" w:rsidR="0098229B" w:rsidRPr="005471CC" w:rsidRDefault="0098229B" w:rsidP="00AC67FD">
                  <w:pPr>
                    <w:spacing w:line="276" w:lineRule="auto"/>
                    <w:jc w:val="both"/>
                    <w:rPr>
                      <w:rFonts w:ascii="David" w:hAnsi="David"/>
                      <w:szCs w:val="24"/>
                      <w:rtl/>
                    </w:rPr>
                  </w:pPr>
                  <w:r w:rsidRPr="005471CC">
                    <w:rPr>
                      <w:rFonts w:ascii="David" w:hAnsi="David"/>
                      <w:szCs w:val="24"/>
                      <w:rtl/>
                    </w:rPr>
                    <w:t xml:space="preserve">כתובת </w:t>
                  </w:r>
                  <w:r>
                    <w:rPr>
                      <w:rFonts w:ascii="David" w:hAnsi="David" w:hint="cs"/>
                      <w:szCs w:val="24"/>
                      <w:rtl/>
                    </w:rPr>
                    <w:t>________</w:t>
                  </w:r>
                  <w:r w:rsidRPr="005471CC">
                    <w:rPr>
                      <w:rFonts w:ascii="David" w:hAnsi="David"/>
                      <w:szCs w:val="24"/>
                      <w:rtl/>
                    </w:rPr>
                    <w:t>_________________</w:t>
                  </w:r>
                </w:p>
              </w:tc>
            </w:tr>
          </w:tbl>
          <w:p w14:paraId="61E2856F" w14:textId="77777777" w:rsidR="0098229B" w:rsidRPr="005471CC" w:rsidRDefault="0098229B" w:rsidP="00AC67FD">
            <w:pPr>
              <w:spacing w:line="276" w:lineRule="auto"/>
              <w:jc w:val="both"/>
              <w:rPr>
                <w:rFonts w:ascii="David" w:hAnsi="David"/>
                <w:szCs w:val="24"/>
                <w:rtl/>
              </w:rPr>
            </w:pPr>
          </w:p>
          <w:p w14:paraId="4A25F087" w14:textId="77777777" w:rsidR="0098229B" w:rsidRPr="005471CC" w:rsidRDefault="0098229B" w:rsidP="00AC67FD">
            <w:pPr>
              <w:spacing w:line="276" w:lineRule="auto"/>
              <w:jc w:val="both"/>
              <w:rPr>
                <w:rFonts w:ascii="David" w:hAnsi="David"/>
                <w:szCs w:val="24"/>
                <w:rtl/>
              </w:rPr>
            </w:pPr>
            <w:r w:rsidRPr="005471CC">
              <w:rPr>
                <w:rFonts w:ascii="David" w:hAnsi="David"/>
                <w:szCs w:val="24"/>
                <w:rtl/>
              </w:rPr>
              <w:t>אני, הח"מ מצהיר ומתחייב בזאת כלפי משרד ה</w:t>
            </w:r>
            <w:r>
              <w:rPr>
                <w:rFonts w:ascii="David" w:hAnsi="David"/>
                <w:szCs w:val="24"/>
                <w:rtl/>
              </w:rPr>
              <w:t>מדע, התרבות והספורט</w:t>
            </w:r>
            <w:r w:rsidRPr="005471CC">
              <w:rPr>
                <w:rFonts w:ascii="David" w:hAnsi="David"/>
                <w:szCs w:val="24"/>
                <w:rtl/>
              </w:rPr>
              <w:t xml:space="preserve"> כדלהלן</w:t>
            </w:r>
            <w:r w:rsidRPr="005471CC">
              <w:rPr>
                <w:rFonts w:ascii="David" w:hAnsi="David"/>
                <w:szCs w:val="24"/>
              </w:rPr>
              <w:t xml:space="preserve">: </w:t>
            </w:r>
          </w:p>
          <w:p w14:paraId="2C8958E4" w14:textId="77777777" w:rsidR="0098229B" w:rsidRPr="005471CC" w:rsidRDefault="0098229B" w:rsidP="00AC67FD">
            <w:pPr>
              <w:spacing w:line="276" w:lineRule="auto"/>
              <w:jc w:val="both"/>
              <w:rPr>
                <w:rFonts w:ascii="David" w:hAnsi="David"/>
                <w:szCs w:val="24"/>
                <w:rtl/>
              </w:rPr>
            </w:pPr>
            <w:r w:rsidRPr="005471CC">
              <w:rPr>
                <w:rFonts w:ascii="David" w:hAnsi="David"/>
                <w:b/>
                <w:bCs/>
                <w:szCs w:val="24"/>
                <w:rtl/>
              </w:rPr>
              <w:t>הואיל</w:t>
            </w:r>
            <w:r w:rsidRPr="005471CC">
              <w:rPr>
                <w:rFonts w:ascii="David" w:hAnsi="David"/>
                <w:szCs w:val="24"/>
                <w:rtl/>
              </w:rPr>
              <w:t xml:space="preserve"> ולצורך עבודתי עבור משרד ה</w:t>
            </w:r>
            <w:r>
              <w:rPr>
                <w:rFonts w:ascii="David" w:hAnsi="David"/>
                <w:szCs w:val="24"/>
                <w:rtl/>
              </w:rPr>
              <w:t>מדע, התרבות והספורט</w:t>
            </w:r>
            <w:r w:rsidRPr="005471CC">
              <w:rPr>
                <w:rFonts w:ascii="David" w:hAnsi="David"/>
                <w:szCs w:val="24"/>
                <w:rtl/>
              </w:rPr>
              <w:t xml:space="preserve"> עלי לקבל נתונים, מסמכים, רשימות, תוכניות, מידע רגיש, מידע רפואי רגיש, תרשימים, צילומים, על אמצעים מגנטיים, חומר מצולם, מודפס וכו' </w:t>
            </w:r>
          </w:p>
          <w:p w14:paraId="2C23E13F" w14:textId="77777777" w:rsidR="0098229B" w:rsidRPr="005471CC" w:rsidRDefault="0098229B" w:rsidP="00AC67FD">
            <w:pPr>
              <w:spacing w:line="276" w:lineRule="auto"/>
              <w:jc w:val="both"/>
              <w:rPr>
                <w:rFonts w:ascii="David" w:hAnsi="David"/>
                <w:szCs w:val="24"/>
                <w:rtl/>
              </w:rPr>
            </w:pPr>
            <w:r w:rsidRPr="005471CC">
              <w:rPr>
                <w:rFonts w:ascii="David" w:hAnsi="David"/>
                <w:szCs w:val="24"/>
                <w:rtl/>
              </w:rPr>
              <w:t xml:space="preserve">(להלן – </w:t>
            </w:r>
            <w:r w:rsidRPr="005471CC">
              <w:rPr>
                <w:rFonts w:ascii="David" w:hAnsi="David"/>
                <w:b/>
                <w:bCs/>
                <w:szCs w:val="24"/>
                <w:rtl/>
              </w:rPr>
              <w:t>מידע</w:t>
            </w:r>
            <w:r w:rsidRPr="005471CC">
              <w:rPr>
                <w:rFonts w:ascii="David" w:hAnsi="David"/>
                <w:szCs w:val="24"/>
                <w:rtl/>
              </w:rPr>
              <w:t>) וגישה אל מידע ומאגרי מידע השייכים למשרד ה</w:t>
            </w:r>
            <w:r>
              <w:rPr>
                <w:rFonts w:ascii="David" w:hAnsi="David"/>
                <w:szCs w:val="24"/>
                <w:rtl/>
              </w:rPr>
              <w:t>מדע, התרבות והספורט</w:t>
            </w:r>
            <w:r w:rsidRPr="005471CC">
              <w:rPr>
                <w:rFonts w:ascii="David" w:hAnsi="David"/>
                <w:szCs w:val="24"/>
                <w:rtl/>
              </w:rPr>
              <w:t xml:space="preserve"> ולקוחותיו</w:t>
            </w:r>
            <w:r w:rsidRPr="005471CC">
              <w:rPr>
                <w:rFonts w:ascii="David" w:hAnsi="David"/>
                <w:szCs w:val="24"/>
              </w:rPr>
              <w:t xml:space="preserve">; </w:t>
            </w:r>
          </w:p>
          <w:p w14:paraId="7784ED20" w14:textId="77777777" w:rsidR="0098229B" w:rsidRPr="005471CC" w:rsidRDefault="0098229B" w:rsidP="00AC67FD">
            <w:pPr>
              <w:spacing w:line="276" w:lineRule="auto"/>
              <w:jc w:val="both"/>
              <w:rPr>
                <w:rFonts w:ascii="David" w:hAnsi="David"/>
                <w:szCs w:val="24"/>
              </w:rPr>
            </w:pPr>
            <w:r w:rsidRPr="005471CC">
              <w:rPr>
                <w:rFonts w:ascii="David" w:hAnsi="David"/>
                <w:b/>
                <w:bCs/>
                <w:szCs w:val="24"/>
                <w:rtl/>
              </w:rPr>
              <w:t>והואיל</w:t>
            </w:r>
            <w:r w:rsidRPr="005471CC">
              <w:rPr>
                <w:rFonts w:ascii="David" w:hAnsi="David"/>
                <w:szCs w:val="24"/>
                <w:rtl/>
              </w:rPr>
              <w:t xml:space="preserve"> והובהר לי, כי חובה עליי לשמור בסוד מוחלט כל מידע אליו </w:t>
            </w:r>
            <w:proofErr w:type="spellStart"/>
            <w:r w:rsidRPr="005471CC">
              <w:rPr>
                <w:rFonts w:ascii="David" w:hAnsi="David"/>
                <w:szCs w:val="24"/>
                <w:rtl/>
              </w:rPr>
              <w:t>אחשף</w:t>
            </w:r>
            <w:proofErr w:type="spellEnd"/>
            <w:r w:rsidRPr="005471CC">
              <w:rPr>
                <w:rFonts w:ascii="David" w:hAnsi="David"/>
                <w:szCs w:val="24"/>
                <w:rtl/>
              </w:rPr>
              <w:t xml:space="preserve"> במישרין או בעקיפין במסגרת עבודתי במשרד ה</w:t>
            </w:r>
            <w:r>
              <w:rPr>
                <w:rFonts w:ascii="David" w:hAnsi="David"/>
                <w:szCs w:val="24"/>
                <w:rtl/>
              </w:rPr>
              <w:t>מדע, התרבות והספורט</w:t>
            </w:r>
            <w:r w:rsidRPr="005471CC">
              <w:rPr>
                <w:rFonts w:ascii="David" w:hAnsi="David"/>
                <w:szCs w:val="24"/>
                <w:rtl/>
              </w:rPr>
              <w:t xml:space="preserve"> וכי שמירת הסודיות הכרחית מטעמים לביטחון המדינה וכי גילוי מידע רגיש או מסווג, לכל גורם אשר אינו מורשה לקבלו מתוקף תפקידו, עלול לפגוע בביטחון המדינה ומהווה עבירה על החוק</w:t>
            </w:r>
            <w:r w:rsidRPr="005471CC">
              <w:rPr>
                <w:rFonts w:ascii="David" w:hAnsi="David"/>
                <w:szCs w:val="24"/>
              </w:rPr>
              <w:t xml:space="preserve">; </w:t>
            </w:r>
          </w:p>
          <w:p w14:paraId="4189CA27" w14:textId="77777777" w:rsidR="0098229B" w:rsidRPr="005471CC" w:rsidRDefault="0098229B" w:rsidP="00AC67FD">
            <w:pPr>
              <w:spacing w:line="276" w:lineRule="auto"/>
              <w:jc w:val="both"/>
              <w:rPr>
                <w:rFonts w:ascii="David" w:hAnsi="David"/>
                <w:szCs w:val="24"/>
                <w:rtl/>
              </w:rPr>
            </w:pPr>
            <w:r w:rsidRPr="005471CC">
              <w:rPr>
                <w:rFonts w:ascii="David" w:hAnsi="David"/>
                <w:b/>
                <w:bCs/>
                <w:szCs w:val="24"/>
                <w:rtl/>
              </w:rPr>
              <w:t>והואיל</w:t>
            </w:r>
            <w:r w:rsidRPr="005471CC">
              <w:rPr>
                <w:rFonts w:ascii="David" w:hAnsi="David"/>
                <w:szCs w:val="24"/>
                <w:rtl/>
              </w:rPr>
              <w:t xml:space="preserve"> וידוע לי כי על פי חוק הגנת הפרטיות התשמ"א-1981 ,והתקנות שהותקנו לפיו, ועל פי חוק העונשין, תשל"ז</w:t>
            </w:r>
            <w:r w:rsidRPr="005471CC">
              <w:rPr>
                <w:rFonts w:ascii="David" w:hAnsi="David"/>
                <w:szCs w:val="24"/>
              </w:rPr>
              <w:t xml:space="preserve">- 1977 </w:t>
            </w:r>
            <w:r w:rsidRPr="005471CC">
              <w:rPr>
                <w:rFonts w:ascii="David" w:hAnsi="David"/>
                <w:szCs w:val="24"/>
                <w:rtl/>
              </w:rPr>
              <w:t>בכלל ועל פי סעיף 113 א לחוק זה בפרט מוטלות עלי ועל כל מי שפועל מטעמי חובת סודיות לגבי כל המידע והנתונים שהגיעו ויגיעו לידיעתי ולידיעת הפועל מטעמי, אשר הפרתן מהווה עבירה פלילית אשר עונש בצידה</w:t>
            </w:r>
            <w:r w:rsidRPr="005471CC">
              <w:rPr>
                <w:rFonts w:ascii="David" w:hAnsi="David"/>
                <w:szCs w:val="24"/>
              </w:rPr>
              <w:t xml:space="preserve">; </w:t>
            </w:r>
          </w:p>
          <w:p w14:paraId="5E1D18CD" w14:textId="77777777" w:rsidR="0098229B" w:rsidRPr="005471CC" w:rsidRDefault="0098229B" w:rsidP="00AC67FD">
            <w:pPr>
              <w:spacing w:line="276" w:lineRule="auto"/>
              <w:jc w:val="both"/>
              <w:rPr>
                <w:rFonts w:ascii="David" w:hAnsi="David"/>
                <w:szCs w:val="24"/>
                <w:rtl/>
              </w:rPr>
            </w:pPr>
          </w:p>
          <w:p w14:paraId="1D4D5A20" w14:textId="77777777" w:rsidR="0098229B" w:rsidRPr="005471CC" w:rsidRDefault="0098229B" w:rsidP="00AC67FD">
            <w:pPr>
              <w:spacing w:line="276" w:lineRule="auto"/>
              <w:jc w:val="both"/>
              <w:rPr>
                <w:rFonts w:ascii="David" w:hAnsi="David"/>
                <w:b/>
                <w:bCs/>
                <w:szCs w:val="24"/>
                <w:rtl/>
              </w:rPr>
            </w:pPr>
            <w:r w:rsidRPr="005471CC">
              <w:rPr>
                <w:rFonts w:ascii="David" w:hAnsi="David"/>
                <w:b/>
                <w:bCs/>
                <w:szCs w:val="24"/>
                <w:rtl/>
              </w:rPr>
              <w:t>אשר על כן, הנני מצהיר ומתחייב כדלקמן:</w:t>
            </w:r>
          </w:p>
          <w:p w14:paraId="3B873572" w14:textId="77777777" w:rsidR="0098229B" w:rsidRPr="005471CC" w:rsidRDefault="0098229B" w:rsidP="008840DD">
            <w:pPr>
              <w:pStyle w:val="af4"/>
              <w:numPr>
                <w:ilvl w:val="0"/>
                <w:numId w:val="100"/>
              </w:numPr>
              <w:spacing w:after="160" w:line="276" w:lineRule="auto"/>
              <w:jc w:val="both"/>
              <w:rPr>
                <w:rFonts w:ascii="David" w:hAnsi="David"/>
              </w:rPr>
            </w:pPr>
            <w:r w:rsidRPr="005471CC">
              <w:rPr>
                <w:rFonts w:ascii="David" w:hAnsi="David"/>
                <w:rtl/>
              </w:rPr>
              <w:t>לשמור בסודיות ולהגן על כל מידע אשר יגיע לידי, לרשותי או לידיעתי, במסגרת עבודתי עבור משרד ה</w:t>
            </w:r>
            <w:r>
              <w:rPr>
                <w:rFonts w:ascii="David" w:hAnsi="David"/>
                <w:rtl/>
              </w:rPr>
              <w:t>מדע, התרבות והספורט</w:t>
            </w:r>
            <w:r w:rsidRPr="005471CC">
              <w:rPr>
                <w:rFonts w:ascii="David" w:hAnsi="David"/>
                <w:rtl/>
              </w:rPr>
              <w:t xml:space="preserve"> מפני חשיפתו בפני גורמים שאינם מוסמכים לקבלו</w:t>
            </w:r>
            <w:r w:rsidRPr="005471CC">
              <w:rPr>
                <w:rFonts w:ascii="David" w:hAnsi="David"/>
              </w:rPr>
              <w:t>.</w:t>
            </w:r>
          </w:p>
          <w:p w14:paraId="4D1A3C9E" w14:textId="77777777" w:rsidR="0098229B" w:rsidRPr="005471CC" w:rsidRDefault="0098229B" w:rsidP="008840DD">
            <w:pPr>
              <w:pStyle w:val="af4"/>
              <w:numPr>
                <w:ilvl w:val="0"/>
                <w:numId w:val="100"/>
              </w:numPr>
              <w:spacing w:after="160" w:line="276" w:lineRule="auto"/>
              <w:jc w:val="both"/>
              <w:rPr>
                <w:rFonts w:ascii="David" w:hAnsi="David"/>
              </w:rPr>
            </w:pPr>
            <w:r w:rsidRPr="005471CC">
              <w:rPr>
                <w:rFonts w:ascii="David" w:hAnsi="David"/>
                <w:rtl/>
              </w:rPr>
              <w:t>להימנע מכל גילוי, פרסום, העתקה ו/או העברה בדרך כלשהי ו/או פרסום של מידע כאמור, שהגיע לידי באופן ישיר או עקיף בקשר לעבודתי עבור משרד ה</w:t>
            </w:r>
            <w:r>
              <w:rPr>
                <w:rFonts w:ascii="David" w:hAnsi="David"/>
                <w:rtl/>
              </w:rPr>
              <w:t>מדע, התרבות והספורט</w:t>
            </w:r>
            <w:r w:rsidRPr="005471CC">
              <w:rPr>
                <w:rFonts w:ascii="David" w:hAnsi="David"/>
                <w:rtl/>
              </w:rPr>
              <w:t>, ולא למסור דבר לאדם שאינו מוסמך באשר למידע זה בין בכתב</w:t>
            </w:r>
            <w:r w:rsidRPr="005471CC">
              <w:rPr>
                <w:rFonts w:ascii="David" w:hAnsi="David"/>
              </w:rPr>
              <w:t xml:space="preserve">, </w:t>
            </w:r>
            <w:r w:rsidRPr="005471CC">
              <w:rPr>
                <w:rFonts w:ascii="David" w:hAnsi="David"/>
                <w:rtl/>
              </w:rPr>
              <w:t>בין בעל-פה, בין ברמז ובין במפורש, או בכל דרך אחרת, הן בתקופת העסקתי במשרד ה</w:t>
            </w:r>
            <w:r>
              <w:rPr>
                <w:rFonts w:ascii="David" w:hAnsi="David"/>
                <w:rtl/>
              </w:rPr>
              <w:t>מדע, התרבות והספורט</w:t>
            </w:r>
            <w:r w:rsidRPr="005471CC">
              <w:rPr>
                <w:rFonts w:ascii="David" w:hAnsi="David"/>
                <w:rtl/>
              </w:rPr>
              <w:t xml:space="preserve"> והן לאחר סיום העסקתי</w:t>
            </w:r>
            <w:r>
              <w:rPr>
                <w:rFonts w:ascii="David" w:hAnsi="David" w:hint="cs"/>
                <w:rtl/>
              </w:rPr>
              <w:t>.</w:t>
            </w:r>
          </w:p>
          <w:p w14:paraId="029449F3" w14:textId="77777777" w:rsidR="0098229B" w:rsidRPr="005471CC" w:rsidRDefault="0098229B" w:rsidP="008840DD">
            <w:pPr>
              <w:pStyle w:val="af4"/>
              <w:numPr>
                <w:ilvl w:val="0"/>
                <w:numId w:val="100"/>
              </w:numPr>
              <w:spacing w:after="160" w:line="276" w:lineRule="auto"/>
              <w:jc w:val="both"/>
              <w:rPr>
                <w:rFonts w:ascii="David" w:hAnsi="David"/>
              </w:rPr>
            </w:pPr>
            <w:r w:rsidRPr="005471CC">
              <w:rPr>
                <w:rFonts w:ascii="David" w:hAnsi="David"/>
                <w:rtl/>
              </w:rPr>
              <w:t>לנקוט באמצעי זהירות ובאבטחת מידע כלפי המידע, על מנת למנוע את הוצאת המידע מרשותי והעברתו לאחר שלא הוסמך לקבלו</w:t>
            </w:r>
          </w:p>
          <w:p w14:paraId="0DE5ACDF" w14:textId="77777777" w:rsidR="0098229B" w:rsidRPr="005471CC" w:rsidRDefault="0098229B" w:rsidP="008840DD">
            <w:pPr>
              <w:pStyle w:val="af4"/>
              <w:numPr>
                <w:ilvl w:val="0"/>
                <w:numId w:val="100"/>
              </w:numPr>
              <w:spacing w:after="160" w:line="276" w:lineRule="auto"/>
              <w:jc w:val="both"/>
              <w:rPr>
                <w:rFonts w:ascii="David" w:hAnsi="David"/>
              </w:rPr>
            </w:pPr>
            <w:r w:rsidRPr="005471CC">
              <w:rPr>
                <w:rFonts w:ascii="David" w:hAnsi="David"/>
                <w:rtl/>
              </w:rPr>
              <w:t>להשתמש במידע שהגיע לידי אך ורק למטרה או להנחיה או להוראה שניתנה לי על ידי הגורמים המוסמכים במשרד ה</w:t>
            </w:r>
            <w:r>
              <w:rPr>
                <w:rFonts w:ascii="David" w:hAnsi="David"/>
                <w:rtl/>
              </w:rPr>
              <w:t>מדע, התרבות והספורט</w:t>
            </w:r>
            <w:r w:rsidRPr="005471CC">
              <w:rPr>
                <w:rFonts w:ascii="David" w:hAnsi="David"/>
                <w:rtl/>
              </w:rPr>
              <w:t>.</w:t>
            </w:r>
          </w:p>
          <w:p w14:paraId="3F25A654" w14:textId="77777777" w:rsidR="0098229B" w:rsidRPr="005471CC" w:rsidRDefault="0098229B" w:rsidP="008840DD">
            <w:pPr>
              <w:pStyle w:val="af4"/>
              <w:numPr>
                <w:ilvl w:val="0"/>
                <w:numId w:val="100"/>
              </w:numPr>
              <w:spacing w:after="160" w:line="276" w:lineRule="auto"/>
              <w:jc w:val="both"/>
              <w:rPr>
                <w:rFonts w:ascii="David" w:hAnsi="David"/>
              </w:rPr>
            </w:pPr>
            <w:r w:rsidRPr="005471CC">
              <w:rPr>
                <w:rFonts w:ascii="David" w:hAnsi="David"/>
                <w:rtl/>
              </w:rPr>
              <w:t>ידוע לי, כי הפרת התחייבויותיי כאמור עלולה להוות עבירה לפי סימן ה' בפרק ו' לחוק העונשין התשל"ו-1977</w:t>
            </w:r>
            <w:r w:rsidRPr="005471CC">
              <w:rPr>
                <w:rFonts w:ascii="David" w:hAnsi="David"/>
              </w:rPr>
              <w:t>.</w:t>
            </w:r>
            <w:r>
              <w:rPr>
                <w:rFonts w:ascii="David" w:hAnsi="David" w:hint="cs"/>
                <w:rtl/>
              </w:rPr>
              <w:t xml:space="preserve"> </w:t>
            </w:r>
            <w:r w:rsidRPr="005471CC">
              <w:rPr>
                <w:rFonts w:ascii="David" w:hAnsi="David"/>
                <w:rtl/>
              </w:rPr>
              <w:t>הוראות סימן ה' בפרק ו' לחוק העונשין והוראות חוק הגנת הפרטיות התשמ"א-1981 הובאו לידיעתי בטרם חתימתי על הצהרה זו</w:t>
            </w:r>
            <w:r w:rsidRPr="005471CC">
              <w:rPr>
                <w:rFonts w:ascii="David" w:hAnsi="David"/>
              </w:rPr>
              <w:t>.</w:t>
            </w:r>
          </w:p>
          <w:p w14:paraId="226AC1A7" w14:textId="77777777" w:rsidR="0098229B" w:rsidRPr="005471CC" w:rsidRDefault="0098229B" w:rsidP="008840DD">
            <w:pPr>
              <w:pStyle w:val="af4"/>
              <w:numPr>
                <w:ilvl w:val="0"/>
                <w:numId w:val="100"/>
              </w:numPr>
              <w:spacing w:after="160" w:line="276" w:lineRule="auto"/>
              <w:jc w:val="both"/>
              <w:rPr>
                <w:rFonts w:ascii="David" w:hAnsi="David"/>
              </w:rPr>
            </w:pPr>
            <w:r w:rsidRPr="005471CC">
              <w:rPr>
                <w:rFonts w:ascii="David" w:hAnsi="David"/>
                <w:rtl/>
              </w:rPr>
              <w:t>התחייבותי לשמירת סודיות אינה מוגבלת זמן</w:t>
            </w:r>
          </w:p>
          <w:p w14:paraId="7493F50A" w14:textId="77777777" w:rsidR="0098229B" w:rsidRPr="005471CC" w:rsidRDefault="0098229B" w:rsidP="008840DD">
            <w:pPr>
              <w:pStyle w:val="af4"/>
              <w:numPr>
                <w:ilvl w:val="0"/>
                <w:numId w:val="100"/>
              </w:numPr>
              <w:spacing w:after="160" w:line="276" w:lineRule="auto"/>
              <w:jc w:val="both"/>
              <w:rPr>
                <w:rFonts w:ascii="David" w:hAnsi="David"/>
              </w:rPr>
            </w:pPr>
            <w:r w:rsidRPr="005471CC">
              <w:rPr>
                <w:rFonts w:ascii="David" w:hAnsi="David"/>
                <w:rtl/>
              </w:rPr>
              <w:t>בחתימתי אני מאשר כי קראתי את ההנחיות המפורטות לעיל, הבנתי את תוכנן ואני מתחייב למלא אותן.</w:t>
            </w:r>
          </w:p>
          <w:p w14:paraId="6B2C6483" w14:textId="77777777" w:rsidR="0098229B" w:rsidRPr="005471CC" w:rsidRDefault="0098229B" w:rsidP="00AC67FD">
            <w:pPr>
              <w:pStyle w:val="af4"/>
              <w:ind w:left="360"/>
              <w:rPr>
                <w:rFonts w:ascii="David" w:hAnsi="David"/>
              </w:rPr>
            </w:pPr>
          </w:p>
          <w:tbl>
            <w:tblPr>
              <w:tblStyle w:val="afff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28"/>
              <w:gridCol w:w="4026"/>
            </w:tblGrid>
            <w:tr w:rsidR="0098229B" w:rsidRPr="005471CC" w14:paraId="7AAFCCE4" w14:textId="77777777" w:rsidTr="00AC67FD">
              <w:tc>
                <w:tcPr>
                  <w:tcW w:w="4041" w:type="dxa"/>
                </w:tcPr>
                <w:p w14:paraId="2118D460" w14:textId="77777777" w:rsidR="0098229B" w:rsidRPr="005471CC" w:rsidRDefault="0098229B" w:rsidP="00AC67FD">
                  <w:pPr>
                    <w:pStyle w:val="afe"/>
                    <w:rPr>
                      <w:rFonts w:ascii="David" w:eastAsia="Calibri" w:hAnsi="David" w:cs="David"/>
                      <w:sz w:val="24"/>
                      <w:szCs w:val="24"/>
                      <w:rtl/>
                    </w:rPr>
                  </w:pPr>
                  <w:r w:rsidRPr="005471CC">
                    <w:rPr>
                      <w:rFonts w:ascii="David" w:eastAsia="Calibri" w:hAnsi="David" w:cs="David"/>
                      <w:sz w:val="24"/>
                      <w:szCs w:val="24"/>
                      <w:rtl/>
                    </w:rPr>
                    <w:t>שם מלא ______</w:t>
                  </w:r>
                  <w:r>
                    <w:rPr>
                      <w:rFonts w:ascii="David" w:eastAsia="Calibri" w:hAnsi="David" w:cs="David" w:hint="cs"/>
                      <w:sz w:val="24"/>
                      <w:szCs w:val="24"/>
                      <w:rtl/>
                    </w:rPr>
                    <w:t>_</w:t>
                  </w:r>
                  <w:r w:rsidRPr="005471CC">
                    <w:rPr>
                      <w:rFonts w:ascii="David" w:eastAsia="Calibri" w:hAnsi="David" w:cs="David"/>
                      <w:sz w:val="24"/>
                      <w:szCs w:val="24"/>
                      <w:rtl/>
                    </w:rPr>
                    <w:t>_______________</w:t>
                  </w:r>
                </w:p>
              </w:tc>
              <w:tc>
                <w:tcPr>
                  <w:tcW w:w="4040" w:type="dxa"/>
                </w:tcPr>
                <w:p w14:paraId="5098382C" w14:textId="77777777" w:rsidR="0098229B" w:rsidRPr="005471CC" w:rsidRDefault="0098229B" w:rsidP="00AC67FD">
                  <w:pPr>
                    <w:pStyle w:val="afe"/>
                    <w:rPr>
                      <w:rFonts w:ascii="David" w:eastAsia="Calibri" w:hAnsi="David" w:cs="David"/>
                      <w:sz w:val="24"/>
                      <w:szCs w:val="24"/>
                      <w:rtl/>
                    </w:rPr>
                  </w:pPr>
                  <w:r w:rsidRPr="005471CC">
                    <w:rPr>
                      <w:rFonts w:ascii="David" w:eastAsia="Calibri" w:hAnsi="David" w:cs="David"/>
                      <w:sz w:val="24"/>
                      <w:szCs w:val="24"/>
                      <w:rtl/>
                    </w:rPr>
                    <w:t>תפקיד  _____________________</w:t>
                  </w:r>
                </w:p>
              </w:tc>
            </w:tr>
            <w:tr w:rsidR="0098229B" w:rsidRPr="005471CC" w14:paraId="556DBCE8" w14:textId="77777777" w:rsidTr="00AC67FD">
              <w:tc>
                <w:tcPr>
                  <w:tcW w:w="4041" w:type="dxa"/>
                </w:tcPr>
                <w:p w14:paraId="45545006" w14:textId="77777777" w:rsidR="0098229B" w:rsidRPr="005471CC" w:rsidRDefault="0098229B" w:rsidP="00AC67FD">
                  <w:pPr>
                    <w:pStyle w:val="afe"/>
                    <w:rPr>
                      <w:rFonts w:ascii="David" w:eastAsia="Calibri" w:hAnsi="David" w:cs="David"/>
                      <w:sz w:val="24"/>
                      <w:szCs w:val="24"/>
                      <w:rtl/>
                    </w:rPr>
                  </w:pPr>
                  <w:r w:rsidRPr="005471CC">
                    <w:rPr>
                      <w:rFonts w:ascii="David" w:eastAsia="Calibri" w:hAnsi="David" w:cs="David"/>
                      <w:sz w:val="24"/>
                      <w:szCs w:val="24"/>
                      <w:rtl/>
                    </w:rPr>
                    <w:t>חתימה  _____</w:t>
                  </w:r>
                  <w:r>
                    <w:rPr>
                      <w:rFonts w:ascii="David" w:eastAsia="Calibri" w:hAnsi="David" w:cs="David" w:hint="cs"/>
                      <w:sz w:val="24"/>
                      <w:szCs w:val="24"/>
                      <w:rtl/>
                    </w:rPr>
                    <w:t>_</w:t>
                  </w:r>
                  <w:r w:rsidRPr="005471CC">
                    <w:rPr>
                      <w:rFonts w:ascii="David" w:eastAsia="Calibri" w:hAnsi="David" w:cs="David"/>
                      <w:sz w:val="24"/>
                      <w:szCs w:val="24"/>
                      <w:rtl/>
                    </w:rPr>
                    <w:t>________________</w:t>
                  </w:r>
                </w:p>
              </w:tc>
              <w:tc>
                <w:tcPr>
                  <w:tcW w:w="4040" w:type="dxa"/>
                </w:tcPr>
                <w:p w14:paraId="4E8EC022" w14:textId="77777777" w:rsidR="0098229B" w:rsidRPr="005471CC" w:rsidRDefault="0098229B" w:rsidP="00AC67FD">
                  <w:pPr>
                    <w:pStyle w:val="afe"/>
                    <w:rPr>
                      <w:rFonts w:ascii="David" w:eastAsia="Calibri" w:hAnsi="David" w:cs="David"/>
                      <w:sz w:val="24"/>
                      <w:szCs w:val="24"/>
                      <w:rtl/>
                    </w:rPr>
                  </w:pPr>
                  <w:r w:rsidRPr="005471CC">
                    <w:rPr>
                      <w:rFonts w:ascii="David" w:eastAsia="Calibri" w:hAnsi="David" w:cs="David"/>
                      <w:sz w:val="24"/>
                      <w:szCs w:val="24"/>
                      <w:rtl/>
                    </w:rPr>
                    <w:t>תאריך  _____________________</w:t>
                  </w:r>
                </w:p>
              </w:tc>
            </w:tr>
            <w:tr w:rsidR="0098229B" w:rsidRPr="005471CC" w14:paraId="368BCB8E" w14:textId="77777777" w:rsidTr="00AC67FD">
              <w:tc>
                <w:tcPr>
                  <w:tcW w:w="4041" w:type="dxa"/>
                </w:tcPr>
                <w:p w14:paraId="6DF4E0FA" w14:textId="77777777" w:rsidR="0098229B" w:rsidRPr="005471CC" w:rsidRDefault="0098229B" w:rsidP="00AC67FD">
                  <w:pPr>
                    <w:pStyle w:val="afe"/>
                    <w:rPr>
                      <w:rFonts w:ascii="David" w:eastAsia="Calibri" w:hAnsi="David" w:cs="David"/>
                      <w:sz w:val="24"/>
                      <w:szCs w:val="24"/>
                      <w:rtl/>
                    </w:rPr>
                  </w:pPr>
                  <w:r w:rsidRPr="005471CC">
                    <w:rPr>
                      <w:rFonts w:ascii="David" w:eastAsia="Calibri" w:hAnsi="David" w:cs="David"/>
                      <w:sz w:val="24"/>
                      <w:szCs w:val="24"/>
                      <w:rtl/>
                    </w:rPr>
                    <w:t>נחתם</w:t>
                  </w:r>
                  <w:r>
                    <w:rPr>
                      <w:rFonts w:ascii="David" w:eastAsia="Calibri" w:hAnsi="David" w:cs="David" w:hint="cs"/>
                      <w:sz w:val="24"/>
                      <w:szCs w:val="24"/>
                      <w:rtl/>
                    </w:rPr>
                    <w:t xml:space="preserve"> </w:t>
                  </w:r>
                  <w:r w:rsidRPr="005471CC">
                    <w:rPr>
                      <w:rFonts w:ascii="David" w:eastAsia="Calibri" w:hAnsi="David" w:cs="David"/>
                      <w:sz w:val="24"/>
                      <w:szCs w:val="24"/>
                      <w:rtl/>
                    </w:rPr>
                    <w:t>בנוכחות  _________________</w:t>
                  </w:r>
                </w:p>
              </w:tc>
              <w:tc>
                <w:tcPr>
                  <w:tcW w:w="4040" w:type="dxa"/>
                </w:tcPr>
                <w:p w14:paraId="6667C8B6" w14:textId="77777777" w:rsidR="0098229B" w:rsidRPr="005471CC" w:rsidRDefault="0098229B" w:rsidP="00AC67FD">
                  <w:pPr>
                    <w:pStyle w:val="afe"/>
                    <w:rPr>
                      <w:rFonts w:ascii="David" w:eastAsia="Calibri" w:hAnsi="David" w:cs="David"/>
                      <w:sz w:val="24"/>
                      <w:szCs w:val="24"/>
                      <w:rtl/>
                    </w:rPr>
                  </w:pPr>
                  <w:r w:rsidRPr="005471CC">
                    <w:rPr>
                      <w:rFonts w:ascii="David" w:eastAsia="Calibri" w:hAnsi="David" w:cs="David"/>
                      <w:sz w:val="24"/>
                      <w:szCs w:val="24"/>
                      <w:rtl/>
                    </w:rPr>
                    <w:t>תפקיד  _____________________</w:t>
                  </w:r>
                </w:p>
              </w:tc>
            </w:tr>
          </w:tbl>
          <w:p w14:paraId="2C0CCD78" w14:textId="77777777" w:rsidR="0098229B" w:rsidRDefault="0098229B" w:rsidP="00AC67FD">
            <w:pPr>
              <w:rPr>
                <w:rFonts w:ascii="David" w:hAnsi="David"/>
                <w:b/>
                <w:bCs/>
                <w:szCs w:val="24"/>
                <w:u w:val="single"/>
                <w:rtl/>
              </w:rPr>
            </w:pPr>
          </w:p>
        </w:tc>
      </w:tr>
    </w:tbl>
    <w:p w14:paraId="045D951F" w14:textId="77777777" w:rsidR="0098229B" w:rsidRPr="002123A6" w:rsidRDefault="0098229B" w:rsidP="0098229B">
      <w:pPr>
        <w:jc w:val="center"/>
        <w:rPr>
          <w:b/>
          <w:bCs/>
          <w:color w:val="000000"/>
          <w:u w:val="single"/>
          <w:rtl/>
        </w:rPr>
      </w:pPr>
    </w:p>
    <w:p w14:paraId="3C0FFF64" w14:textId="4CC57A24" w:rsidR="0085555B" w:rsidRPr="0085555B" w:rsidRDefault="0085555B" w:rsidP="0098229B">
      <w:pPr>
        <w:rPr>
          <w:rtl/>
        </w:rPr>
      </w:pPr>
    </w:p>
    <w:p w14:paraId="4EEB969C" w14:textId="3EFDCF37" w:rsidR="0085555B" w:rsidRDefault="0085555B" w:rsidP="0085555B">
      <w:pPr>
        <w:rPr>
          <w:rtl/>
        </w:rPr>
      </w:pPr>
    </w:p>
    <w:p w14:paraId="2A034414" w14:textId="77777777" w:rsidR="0085555B" w:rsidRPr="0085555B" w:rsidRDefault="0085555B" w:rsidP="0085555B">
      <w:pPr>
        <w:rPr>
          <w:rtl/>
        </w:rPr>
      </w:pPr>
    </w:p>
    <w:sectPr w:rsidR="0085555B" w:rsidRPr="0085555B"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90E981" w14:textId="77777777" w:rsidR="005D07F5" w:rsidRDefault="005D07F5">
      <w:r>
        <w:separator/>
      </w:r>
    </w:p>
  </w:endnote>
  <w:endnote w:type="continuationSeparator" w:id="0">
    <w:p w14:paraId="75E1F3CD" w14:textId="77777777" w:rsidR="005D07F5" w:rsidRDefault="005D07F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David,Bold">
    <w:altName w:val="David"/>
    <w:panose1 w:val="00000000000000000000"/>
    <w:charset w:val="B1"/>
    <w:family w:val="auto"/>
    <w:notTrueType/>
    <w:pitch w:val="default"/>
    <w:sig w:usb0="00000801" w:usb1="00000000" w:usb2="00000000" w:usb3="00000000" w:csb0="00000020" w:csb1="00000000"/>
  </w:font>
  <w:font w:name="ArialMT">
    <w:altName w:val="Arial"/>
    <w:panose1 w:val="00000000000000000000"/>
    <w:charset w:val="B1"/>
    <w:family w:val="auto"/>
    <w:notTrueType/>
    <w:pitch w:val="default"/>
    <w:sig w:usb0="00000801" w:usb1="00000000" w:usb2="00000000" w:usb3="00000000" w:csb0="00000020"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3C6A4D" w14:textId="77777777" w:rsidR="00F61EC4" w:rsidRDefault="00F61EC4" w:rsidP="00264E54">
    <w:pPr>
      <w:pStyle w:val="a"/>
      <w:numPr>
        <w:ilvl w:val="0"/>
        <w:numId w:val="0"/>
      </w:numPr>
      <w:jc w:val="center"/>
    </w:pPr>
    <w:r>
      <w:fldChar w:fldCharType="begin"/>
    </w:r>
    <w:r>
      <w:instrText>PAGE   \* MERGEFORMAT</w:instrText>
    </w:r>
    <w:r>
      <w:fldChar w:fldCharType="separate"/>
    </w:r>
    <w:r w:rsidRPr="0065536C">
      <w:rPr>
        <w:lang w:val="he-IL"/>
      </w:rPr>
      <w:t>113</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EB049F" w14:textId="77777777" w:rsidR="00F61EC4" w:rsidRPr="003236F8" w:rsidRDefault="00F61EC4"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711274370"/>
      <w:docPartObj>
        <w:docPartGallery w:val="Page Numbers (Bottom of Page)"/>
        <w:docPartUnique/>
      </w:docPartObj>
    </w:sdtPr>
    <w:sdtEndPr>
      <w:rPr>
        <w:cs/>
      </w:rPr>
    </w:sdtEndPr>
    <w:sdtContent>
      <w:p w14:paraId="02E8F138" w14:textId="77777777" w:rsidR="00F61EC4" w:rsidRDefault="00F61EC4" w:rsidP="000636E1">
        <w:pPr>
          <w:pStyle w:val="a"/>
          <w:numPr>
            <w:ilvl w:val="0"/>
            <w:numId w:val="0"/>
          </w:numPr>
          <w:jc w:val="center"/>
          <w:rPr>
            <w:rtl/>
            <w:cs/>
          </w:rPr>
        </w:pPr>
        <w:r>
          <w:fldChar w:fldCharType="begin"/>
        </w:r>
        <w:r>
          <w:rPr>
            <w:rtl/>
            <w:cs/>
          </w:rPr>
          <w:instrText>PAGE   \* MERGEFORMAT</w:instrText>
        </w:r>
        <w:r>
          <w:fldChar w:fldCharType="separate"/>
        </w:r>
        <w:r w:rsidRPr="0065536C">
          <w:rPr>
            <w:rtl/>
            <w:lang w:val="he-IL"/>
          </w:rPr>
          <w:t>104</w:t>
        </w:r>
        <w:r>
          <w:fldChar w:fldCharType="end"/>
        </w:r>
      </w:p>
    </w:sdtContent>
  </w:sdt>
  <w:p w14:paraId="3D7AA306" w14:textId="77777777" w:rsidR="00F61EC4" w:rsidRPr="003236F8" w:rsidRDefault="00F61EC4"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DFC3E2C" w14:textId="77777777" w:rsidR="005D07F5" w:rsidRDefault="005D07F5">
      <w:r>
        <w:separator/>
      </w:r>
    </w:p>
  </w:footnote>
  <w:footnote w:type="continuationSeparator" w:id="0">
    <w:p w14:paraId="3E19A5D7" w14:textId="77777777" w:rsidR="005D07F5" w:rsidRDefault="005D07F5">
      <w:r>
        <w:continuationSeparator/>
      </w:r>
    </w:p>
  </w:footnote>
  <w:footnote w:id="1">
    <w:p w14:paraId="201C7DC0" w14:textId="77777777" w:rsidR="009C757F" w:rsidRDefault="009C757F" w:rsidP="009C757F">
      <w:pPr>
        <w:pStyle w:val="afff8"/>
        <w:rPr>
          <w:rtl/>
        </w:rPr>
      </w:pPr>
      <w:r>
        <w:rPr>
          <w:rStyle w:val="afffd"/>
        </w:rPr>
        <w:footnoteRef/>
      </w:r>
      <w:r>
        <w:rPr>
          <w:rtl/>
        </w:rPr>
        <w:t xml:space="preserve"> </w:t>
      </w:r>
      <w:r>
        <w:rPr>
          <w:rFonts w:asciiTheme="minorBidi" w:hAnsiTheme="minorBidi" w:cstheme="minorBidi"/>
          <w:sz w:val="18"/>
          <w:szCs w:val="18"/>
          <w:rtl/>
        </w:rPr>
        <w:t>אישור רואה חשבון וחוות דעת רואה חשבון הן אסמכתאות חלופיות. במקרים בהם מדובר בנתון חשבונאי המופיע בדוחות הכספיים המבוקרים / בדוחות כספיים סקורים בדבר מידע כספי לתקופות ביניים, תוגש אסמכתה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במקרה שהליך הביקורת / סקירה על הדוח הכספי טרם הסתיים, רואה החשבון יכול לתת דוח מיוחד אם נקט בנוהלי ביקורת / בנוהלי סקירה להנחת דעתו בדבר נאותותם ואימותם של הנתונים עליהם הוא נותן את הדוח. אולם, אם לדעתו של רואה החשבון השלמת הביקורת / הסקירה עלולה להביא לשינוי בנתונים שבצהרת הלקוח, עליו לציין נסיבות הימנעותו בדוח המיוחד.</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4176F3"/>
    <w:multiLevelType w:val="multilevel"/>
    <w:tmpl w:val="381CE068"/>
    <w:lvl w:ilvl="0">
      <w:start w:val="11"/>
      <w:numFmt w:val="decimal"/>
      <w:lvlText w:val="%1"/>
      <w:lvlJc w:val="left"/>
      <w:pPr>
        <w:ind w:left="510" w:hanging="510"/>
      </w:pPr>
      <w:rPr>
        <w:rFonts w:hint="default"/>
      </w:rPr>
    </w:lvl>
    <w:lvl w:ilvl="1">
      <w:start w:val="3"/>
      <w:numFmt w:val="decimal"/>
      <w:lvlText w:val="%1.%2"/>
      <w:lvlJc w:val="left"/>
      <w:pPr>
        <w:ind w:left="1168" w:hanging="510"/>
      </w:pPr>
      <w:rPr>
        <w:rFonts w:hint="default"/>
      </w:rPr>
    </w:lvl>
    <w:lvl w:ilvl="2">
      <w:start w:val="4"/>
      <w:numFmt w:val="decimal"/>
      <w:lvlText w:val="%1.%2.%3"/>
      <w:lvlJc w:val="left"/>
      <w:pPr>
        <w:ind w:left="2036" w:hanging="720"/>
      </w:pPr>
      <w:rPr>
        <w:rFonts w:hint="default"/>
      </w:rPr>
    </w:lvl>
    <w:lvl w:ilvl="3">
      <w:start w:val="1"/>
      <w:numFmt w:val="decimal"/>
      <w:lvlText w:val="%1.%2.%3.%4"/>
      <w:lvlJc w:val="left"/>
      <w:pPr>
        <w:ind w:left="2694" w:hanging="720"/>
      </w:pPr>
      <w:rPr>
        <w:rFonts w:hint="default"/>
      </w:rPr>
    </w:lvl>
    <w:lvl w:ilvl="4">
      <w:start w:val="1"/>
      <w:numFmt w:val="decimal"/>
      <w:lvlText w:val="%1.%2.%3.%4.%5"/>
      <w:lvlJc w:val="left"/>
      <w:pPr>
        <w:ind w:left="4057" w:hanging="1080"/>
      </w:pPr>
      <w:rPr>
        <w:rFonts w:hint="default"/>
      </w:rPr>
    </w:lvl>
    <w:lvl w:ilvl="5">
      <w:start w:val="1"/>
      <w:numFmt w:val="decimal"/>
      <w:lvlText w:val="%1.%2.%3.%4.%5.%6"/>
      <w:lvlJc w:val="left"/>
      <w:pPr>
        <w:ind w:left="4370" w:hanging="1080"/>
      </w:pPr>
      <w:rPr>
        <w:rFonts w:hint="default"/>
      </w:rPr>
    </w:lvl>
    <w:lvl w:ilvl="6">
      <w:start w:val="1"/>
      <w:numFmt w:val="decimal"/>
      <w:lvlText w:val="%1.%2.%3.%4.%5.%6.%7"/>
      <w:lvlJc w:val="left"/>
      <w:pPr>
        <w:ind w:left="5028" w:hanging="1080"/>
      </w:pPr>
      <w:rPr>
        <w:rFonts w:hint="default"/>
      </w:rPr>
    </w:lvl>
    <w:lvl w:ilvl="7">
      <w:start w:val="1"/>
      <w:numFmt w:val="decimal"/>
      <w:lvlText w:val="%1.%2.%3.%4.%5.%6.%7.%8"/>
      <w:lvlJc w:val="left"/>
      <w:pPr>
        <w:ind w:left="6046" w:hanging="1440"/>
      </w:pPr>
      <w:rPr>
        <w:rFonts w:hint="default"/>
      </w:rPr>
    </w:lvl>
    <w:lvl w:ilvl="8">
      <w:start w:val="1"/>
      <w:numFmt w:val="decimal"/>
      <w:lvlText w:val="%1.%2.%3.%4.%5.%6.%7.%8.%9"/>
      <w:lvlJc w:val="left"/>
      <w:pPr>
        <w:ind w:left="6704" w:hanging="1440"/>
      </w:pPr>
      <w:rPr>
        <w:rFonts w:hint="default"/>
      </w:r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18B542F"/>
    <w:multiLevelType w:val="hybridMultilevel"/>
    <w:tmpl w:val="9E083F80"/>
    <w:lvl w:ilvl="0" w:tplc="DCA06B70">
      <w:start w:val="1"/>
      <w:numFmt w:val="bullet"/>
      <w:lvlText w:val=""/>
      <w:lvlJc w:val="left"/>
      <w:pPr>
        <w:tabs>
          <w:tab w:val="num" w:pos="720"/>
        </w:tabs>
        <w:ind w:left="720" w:hanging="360"/>
      </w:pPr>
      <w:rPr>
        <w:rFonts w:ascii="Symbol" w:hAnsi="Symbol" w:hint="default"/>
      </w:rPr>
    </w:lvl>
    <w:lvl w:ilvl="1" w:tplc="3B104FD4">
      <w:start w:val="1"/>
      <w:numFmt w:val="bullet"/>
      <w:lvlText w:val="o"/>
      <w:lvlJc w:val="left"/>
      <w:pPr>
        <w:tabs>
          <w:tab w:val="num" w:pos="1440"/>
        </w:tabs>
        <w:ind w:left="1440" w:hanging="360"/>
      </w:pPr>
      <w:rPr>
        <w:rFonts w:ascii="Courier New" w:hAnsi="Courier New" w:cs="Courier New" w:hint="default"/>
      </w:rPr>
    </w:lvl>
    <w:lvl w:ilvl="2" w:tplc="06AEC352">
      <w:start w:val="1"/>
      <w:numFmt w:val="bullet"/>
      <w:lvlText w:val=""/>
      <w:lvlJc w:val="left"/>
      <w:pPr>
        <w:tabs>
          <w:tab w:val="num" w:pos="2160"/>
        </w:tabs>
        <w:ind w:left="2160" w:hanging="360"/>
      </w:pPr>
      <w:rPr>
        <w:rFonts w:ascii="Wingdings" w:hAnsi="Wingdings" w:hint="default"/>
      </w:rPr>
    </w:lvl>
    <w:lvl w:ilvl="3" w:tplc="CB80691E">
      <w:start w:val="1"/>
      <w:numFmt w:val="bullet"/>
      <w:lvlText w:val=""/>
      <w:lvlJc w:val="left"/>
      <w:pPr>
        <w:tabs>
          <w:tab w:val="num" w:pos="2880"/>
        </w:tabs>
        <w:ind w:left="2880" w:hanging="360"/>
      </w:pPr>
      <w:rPr>
        <w:rFonts w:ascii="Symbol" w:hAnsi="Symbol" w:hint="default"/>
      </w:rPr>
    </w:lvl>
    <w:lvl w:ilvl="4" w:tplc="2DD822EA">
      <w:start w:val="1"/>
      <w:numFmt w:val="bullet"/>
      <w:lvlText w:val="o"/>
      <w:lvlJc w:val="left"/>
      <w:pPr>
        <w:tabs>
          <w:tab w:val="num" w:pos="3600"/>
        </w:tabs>
        <w:ind w:left="3600" w:hanging="360"/>
      </w:pPr>
      <w:rPr>
        <w:rFonts w:ascii="Courier New" w:hAnsi="Courier New" w:cs="Courier New" w:hint="default"/>
      </w:rPr>
    </w:lvl>
    <w:lvl w:ilvl="5" w:tplc="F0349984">
      <w:start w:val="1"/>
      <w:numFmt w:val="bullet"/>
      <w:lvlText w:val=""/>
      <w:lvlJc w:val="left"/>
      <w:pPr>
        <w:tabs>
          <w:tab w:val="num" w:pos="4320"/>
        </w:tabs>
        <w:ind w:left="4320" w:hanging="360"/>
      </w:pPr>
      <w:rPr>
        <w:rFonts w:ascii="Wingdings" w:hAnsi="Wingdings" w:hint="default"/>
      </w:rPr>
    </w:lvl>
    <w:lvl w:ilvl="6" w:tplc="E272BAB4">
      <w:start w:val="1"/>
      <w:numFmt w:val="bullet"/>
      <w:lvlText w:val=""/>
      <w:lvlJc w:val="left"/>
      <w:pPr>
        <w:tabs>
          <w:tab w:val="num" w:pos="5040"/>
        </w:tabs>
        <w:ind w:left="5040" w:hanging="360"/>
      </w:pPr>
      <w:rPr>
        <w:rFonts w:ascii="Symbol" w:hAnsi="Symbol" w:hint="default"/>
      </w:rPr>
    </w:lvl>
    <w:lvl w:ilvl="7" w:tplc="3EB29C16">
      <w:start w:val="1"/>
      <w:numFmt w:val="bullet"/>
      <w:lvlText w:val="o"/>
      <w:lvlJc w:val="left"/>
      <w:pPr>
        <w:tabs>
          <w:tab w:val="num" w:pos="5760"/>
        </w:tabs>
        <w:ind w:left="5760" w:hanging="360"/>
      </w:pPr>
      <w:rPr>
        <w:rFonts w:ascii="Courier New" w:hAnsi="Courier New" w:cs="Courier New" w:hint="default"/>
      </w:rPr>
    </w:lvl>
    <w:lvl w:ilvl="8" w:tplc="60867A92">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19562E7"/>
    <w:multiLevelType w:val="multilevel"/>
    <w:tmpl w:val="0C8CCB76"/>
    <w:lvl w:ilvl="0">
      <w:start w:val="21"/>
      <w:numFmt w:val="decimal"/>
      <w:lvlText w:val="%1."/>
      <w:lvlJc w:val="left"/>
      <w:pPr>
        <w:ind w:left="435" w:hanging="435"/>
      </w:pPr>
      <w:rPr>
        <w:rFonts w:hint="default"/>
      </w:rPr>
    </w:lvl>
    <w:lvl w:ilvl="1">
      <w:start w:val="1"/>
      <w:numFmt w:val="decimal"/>
      <w:lvlText w:val="%1.%2."/>
      <w:lvlJc w:val="left"/>
      <w:pPr>
        <w:ind w:left="795" w:hanging="43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9" w15:restartNumberingAfterBreak="0">
    <w:nsid w:val="01D62B83"/>
    <w:multiLevelType w:val="multilevel"/>
    <w:tmpl w:val="AEC0950A"/>
    <w:lvl w:ilvl="0">
      <w:start w:val="12"/>
      <w:numFmt w:val="decimal"/>
      <w:lvlText w:val="%1"/>
      <w:lvlJc w:val="left"/>
      <w:pPr>
        <w:ind w:left="510" w:hanging="510"/>
      </w:pPr>
      <w:rPr>
        <w:rFonts w:hint="default"/>
      </w:rPr>
    </w:lvl>
    <w:lvl w:ilvl="1">
      <w:start w:val="1"/>
      <w:numFmt w:val="decimal"/>
      <w:lvlText w:val="%1.%2"/>
      <w:lvlJc w:val="left"/>
      <w:pPr>
        <w:ind w:left="575" w:hanging="510"/>
      </w:pPr>
      <w:rPr>
        <w:rFonts w:hint="default"/>
        <w:lang w:bidi="he-IL"/>
      </w:rPr>
    </w:lvl>
    <w:lvl w:ilvl="2">
      <w:start w:val="2"/>
      <w:numFmt w:val="decimal"/>
      <w:lvlText w:val="%1.%2.%3"/>
      <w:lvlJc w:val="left"/>
      <w:pPr>
        <w:ind w:left="850" w:hanging="720"/>
      </w:pPr>
      <w:rPr>
        <w:rFonts w:hint="default"/>
        <w:lang w:bidi="he-IL"/>
      </w:rPr>
    </w:lvl>
    <w:lvl w:ilvl="3">
      <w:start w:val="1"/>
      <w:numFmt w:val="decimal"/>
      <w:lvlText w:val="%1.%2.%3.%4"/>
      <w:lvlJc w:val="left"/>
      <w:pPr>
        <w:ind w:left="1145" w:hanging="720"/>
      </w:pPr>
      <w:rPr>
        <w:rFonts w:hint="default"/>
      </w:rPr>
    </w:lvl>
    <w:lvl w:ilvl="4">
      <w:start w:val="1"/>
      <w:numFmt w:val="decimal"/>
      <w:lvlText w:val="%1.%2.%3.%4.%5"/>
      <w:lvlJc w:val="left"/>
      <w:pPr>
        <w:ind w:left="1340" w:hanging="1080"/>
      </w:pPr>
      <w:rPr>
        <w:rFonts w:hint="default"/>
      </w:rPr>
    </w:lvl>
    <w:lvl w:ilvl="5">
      <w:start w:val="1"/>
      <w:numFmt w:val="decimal"/>
      <w:lvlText w:val="%1.%2.%3.%4.%5.%6"/>
      <w:lvlJc w:val="left"/>
      <w:pPr>
        <w:ind w:left="1405" w:hanging="1080"/>
      </w:pPr>
      <w:rPr>
        <w:rFonts w:hint="default"/>
      </w:rPr>
    </w:lvl>
    <w:lvl w:ilvl="6">
      <w:start w:val="1"/>
      <w:numFmt w:val="decimal"/>
      <w:lvlText w:val="%1.%2.%3.%4.%5.%6.%7"/>
      <w:lvlJc w:val="left"/>
      <w:pPr>
        <w:ind w:left="1470" w:hanging="1080"/>
      </w:pPr>
      <w:rPr>
        <w:rFonts w:hint="default"/>
      </w:rPr>
    </w:lvl>
    <w:lvl w:ilvl="7">
      <w:start w:val="1"/>
      <w:numFmt w:val="decimal"/>
      <w:lvlText w:val="%1.%2.%3.%4.%5.%6.%7.%8"/>
      <w:lvlJc w:val="left"/>
      <w:pPr>
        <w:ind w:left="1895" w:hanging="1440"/>
      </w:pPr>
      <w:rPr>
        <w:rFonts w:hint="default"/>
      </w:rPr>
    </w:lvl>
    <w:lvl w:ilvl="8">
      <w:start w:val="1"/>
      <w:numFmt w:val="decimal"/>
      <w:lvlText w:val="%1.%2.%3.%4.%5.%6.%7.%8.%9"/>
      <w:lvlJc w:val="left"/>
      <w:pPr>
        <w:ind w:left="1960" w:hanging="1440"/>
      </w:pPr>
      <w:rPr>
        <w:rFonts w:hint="default"/>
      </w:rPr>
    </w:lvl>
  </w:abstractNum>
  <w:abstractNum w:abstractNumId="10" w15:restartNumberingAfterBreak="0">
    <w:nsid w:val="021179D0"/>
    <w:multiLevelType w:val="hybridMultilevel"/>
    <w:tmpl w:val="68A26E50"/>
    <w:lvl w:ilvl="0" w:tplc="7712564E">
      <w:start w:val="1"/>
      <w:numFmt w:val="bullet"/>
      <w:lvlText w:val=""/>
      <w:lvlJc w:val="left"/>
      <w:pPr>
        <w:ind w:left="720" w:hanging="360"/>
      </w:pPr>
      <w:rPr>
        <w:rFonts w:ascii="Symbol" w:hAnsi="Symbol" w:hint="default"/>
      </w:rPr>
    </w:lvl>
    <w:lvl w:ilvl="1" w:tplc="8340C62E" w:tentative="1">
      <w:start w:val="1"/>
      <w:numFmt w:val="bullet"/>
      <w:lvlText w:val="o"/>
      <w:lvlJc w:val="left"/>
      <w:pPr>
        <w:ind w:left="1440" w:hanging="360"/>
      </w:pPr>
      <w:rPr>
        <w:rFonts w:ascii="Courier New" w:hAnsi="Courier New" w:cs="Courier New" w:hint="default"/>
      </w:rPr>
    </w:lvl>
    <w:lvl w:ilvl="2" w:tplc="8DC09B2E" w:tentative="1">
      <w:start w:val="1"/>
      <w:numFmt w:val="bullet"/>
      <w:lvlText w:val=""/>
      <w:lvlJc w:val="left"/>
      <w:pPr>
        <w:ind w:left="2160" w:hanging="360"/>
      </w:pPr>
      <w:rPr>
        <w:rFonts w:ascii="Wingdings" w:hAnsi="Wingdings" w:hint="default"/>
      </w:rPr>
    </w:lvl>
    <w:lvl w:ilvl="3" w:tplc="DEC49CC0">
      <w:start w:val="1"/>
      <w:numFmt w:val="bullet"/>
      <w:lvlText w:val=""/>
      <w:lvlJc w:val="left"/>
      <w:pPr>
        <w:ind w:left="2880" w:hanging="360"/>
      </w:pPr>
      <w:rPr>
        <w:rFonts w:ascii="Symbol" w:hAnsi="Symbol" w:hint="default"/>
      </w:rPr>
    </w:lvl>
    <w:lvl w:ilvl="4" w:tplc="E2FC65A0" w:tentative="1">
      <w:start w:val="1"/>
      <w:numFmt w:val="bullet"/>
      <w:lvlText w:val="o"/>
      <w:lvlJc w:val="left"/>
      <w:pPr>
        <w:ind w:left="3600" w:hanging="360"/>
      </w:pPr>
      <w:rPr>
        <w:rFonts w:ascii="Courier New" w:hAnsi="Courier New" w:cs="Courier New" w:hint="default"/>
      </w:rPr>
    </w:lvl>
    <w:lvl w:ilvl="5" w:tplc="17B6E240">
      <w:start w:val="1"/>
      <w:numFmt w:val="bullet"/>
      <w:pStyle w:val="60"/>
      <w:lvlText w:val=""/>
      <w:lvlJc w:val="left"/>
      <w:pPr>
        <w:ind w:left="4320" w:hanging="360"/>
      </w:pPr>
      <w:rPr>
        <w:rFonts w:ascii="Wingdings" w:hAnsi="Wingdings" w:hint="default"/>
      </w:rPr>
    </w:lvl>
    <w:lvl w:ilvl="6" w:tplc="6F64B152">
      <w:start w:val="1"/>
      <w:numFmt w:val="bullet"/>
      <w:pStyle w:val="7"/>
      <w:lvlText w:val=""/>
      <w:lvlJc w:val="left"/>
      <w:pPr>
        <w:ind w:left="5040" w:hanging="360"/>
      </w:pPr>
      <w:rPr>
        <w:rFonts w:ascii="Symbol" w:hAnsi="Symbol" w:hint="default"/>
      </w:rPr>
    </w:lvl>
    <w:lvl w:ilvl="7" w:tplc="22C2DF24" w:tentative="1">
      <w:start w:val="1"/>
      <w:numFmt w:val="bullet"/>
      <w:lvlText w:val="o"/>
      <w:lvlJc w:val="left"/>
      <w:pPr>
        <w:ind w:left="5760" w:hanging="360"/>
      </w:pPr>
      <w:rPr>
        <w:rFonts w:ascii="Courier New" w:hAnsi="Courier New" w:cs="Courier New" w:hint="default"/>
      </w:rPr>
    </w:lvl>
    <w:lvl w:ilvl="8" w:tplc="FB126C9A" w:tentative="1">
      <w:start w:val="1"/>
      <w:numFmt w:val="bullet"/>
      <w:lvlText w:val=""/>
      <w:lvlJc w:val="left"/>
      <w:pPr>
        <w:ind w:left="6480" w:hanging="360"/>
      </w:pPr>
      <w:rPr>
        <w:rFonts w:ascii="Wingdings" w:hAnsi="Wingdings" w:hint="default"/>
      </w:rPr>
    </w:lvl>
  </w:abstractNum>
  <w:abstractNum w:abstractNumId="11" w15:restartNumberingAfterBreak="0">
    <w:nsid w:val="03916F1F"/>
    <w:multiLevelType w:val="hybridMultilevel"/>
    <w:tmpl w:val="92A07D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43D4D3C"/>
    <w:multiLevelType w:val="multilevel"/>
    <w:tmpl w:val="86C6C40E"/>
    <w:lvl w:ilvl="0">
      <w:start w:val="6"/>
      <w:numFmt w:val="decimal"/>
      <w:lvlText w:val="%1"/>
      <w:lvlJc w:val="left"/>
      <w:pPr>
        <w:ind w:left="360" w:hanging="360"/>
      </w:pPr>
      <w:rPr>
        <w:rFonts w:hint="default"/>
      </w:rPr>
    </w:lvl>
    <w:lvl w:ilvl="1">
      <w:start w:val="1"/>
      <w:numFmt w:val="decimal"/>
      <w:lvlText w:val="%1.%2"/>
      <w:lvlJc w:val="left"/>
      <w:pPr>
        <w:ind w:left="1919" w:hanging="360"/>
      </w:pPr>
      <w:rPr>
        <w:rFonts w:hint="default"/>
      </w:rPr>
    </w:lvl>
    <w:lvl w:ilvl="2">
      <w:start w:val="1"/>
      <w:numFmt w:val="decimal"/>
      <w:lvlText w:val="%1.%2.%3"/>
      <w:lvlJc w:val="left"/>
      <w:pPr>
        <w:ind w:left="3838" w:hanging="720"/>
      </w:pPr>
      <w:rPr>
        <w:rFonts w:hint="default"/>
      </w:rPr>
    </w:lvl>
    <w:lvl w:ilvl="3">
      <w:start w:val="1"/>
      <w:numFmt w:val="decimal"/>
      <w:lvlText w:val="%1.%2.%3.%4"/>
      <w:lvlJc w:val="left"/>
      <w:pPr>
        <w:ind w:left="5397" w:hanging="720"/>
      </w:pPr>
      <w:rPr>
        <w:rFonts w:hint="default"/>
      </w:rPr>
    </w:lvl>
    <w:lvl w:ilvl="4">
      <w:start w:val="1"/>
      <w:numFmt w:val="decimal"/>
      <w:lvlText w:val="%1.%2.%3.%4.%5"/>
      <w:lvlJc w:val="left"/>
      <w:pPr>
        <w:ind w:left="7316" w:hanging="1080"/>
      </w:pPr>
      <w:rPr>
        <w:rFonts w:hint="default"/>
      </w:rPr>
    </w:lvl>
    <w:lvl w:ilvl="5">
      <w:start w:val="1"/>
      <w:numFmt w:val="decimal"/>
      <w:lvlText w:val="%1.%2.%3.%4.%5.%6"/>
      <w:lvlJc w:val="left"/>
      <w:pPr>
        <w:ind w:left="8875" w:hanging="1080"/>
      </w:pPr>
      <w:rPr>
        <w:rFonts w:hint="default"/>
      </w:rPr>
    </w:lvl>
    <w:lvl w:ilvl="6">
      <w:start w:val="1"/>
      <w:numFmt w:val="decimal"/>
      <w:lvlText w:val="%1.%2.%3.%4.%5.%6.%7"/>
      <w:lvlJc w:val="left"/>
      <w:pPr>
        <w:ind w:left="10434" w:hanging="1080"/>
      </w:pPr>
      <w:rPr>
        <w:rFonts w:hint="default"/>
      </w:rPr>
    </w:lvl>
    <w:lvl w:ilvl="7">
      <w:start w:val="1"/>
      <w:numFmt w:val="decimal"/>
      <w:lvlText w:val="%1.%2.%3.%4.%5.%6.%7.%8"/>
      <w:lvlJc w:val="left"/>
      <w:pPr>
        <w:ind w:left="12353" w:hanging="1440"/>
      </w:pPr>
      <w:rPr>
        <w:rFonts w:hint="default"/>
      </w:rPr>
    </w:lvl>
    <w:lvl w:ilvl="8">
      <w:start w:val="1"/>
      <w:numFmt w:val="decimal"/>
      <w:lvlText w:val="%1.%2.%3.%4.%5.%6.%7.%8.%9"/>
      <w:lvlJc w:val="left"/>
      <w:pPr>
        <w:ind w:left="13912" w:hanging="1440"/>
      </w:pPr>
      <w:rPr>
        <w:rFonts w:hint="default"/>
      </w:rPr>
    </w:lvl>
  </w:abstractNum>
  <w:abstractNum w:abstractNumId="13" w15:restartNumberingAfterBreak="0">
    <w:nsid w:val="04CE7B5F"/>
    <w:multiLevelType w:val="multilevel"/>
    <w:tmpl w:val="92BE03A2"/>
    <w:lvl w:ilvl="0">
      <w:start w:val="4"/>
      <w:numFmt w:val="decimal"/>
      <w:lvlText w:val="%1"/>
      <w:lvlJc w:val="left"/>
      <w:pPr>
        <w:ind w:left="360" w:hanging="360"/>
      </w:pPr>
      <w:rPr>
        <w:rFonts w:hint="default"/>
      </w:rPr>
    </w:lvl>
    <w:lvl w:ilvl="1">
      <w:start w:val="1"/>
      <w:numFmt w:val="decimal"/>
      <w:lvlText w:val="%1.%2"/>
      <w:lvlJc w:val="left"/>
      <w:pPr>
        <w:ind w:left="820" w:hanging="360"/>
      </w:pPr>
      <w:rPr>
        <w:rFonts w:hint="default"/>
      </w:rPr>
    </w:lvl>
    <w:lvl w:ilvl="2">
      <w:start w:val="1"/>
      <w:numFmt w:val="decimal"/>
      <w:lvlText w:val="%1.%2.%3"/>
      <w:lvlJc w:val="left"/>
      <w:pPr>
        <w:ind w:left="1640" w:hanging="720"/>
      </w:pPr>
      <w:rPr>
        <w:rFonts w:hint="default"/>
      </w:rPr>
    </w:lvl>
    <w:lvl w:ilvl="3">
      <w:start w:val="1"/>
      <w:numFmt w:val="decimal"/>
      <w:lvlText w:val="%1.%2.%3.%4"/>
      <w:lvlJc w:val="left"/>
      <w:pPr>
        <w:ind w:left="2100" w:hanging="720"/>
      </w:pPr>
      <w:rPr>
        <w:rFonts w:hint="default"/>
      </w:rPr>
    </w:lvl>
    <w:lvl w:ilvl="4">
      <w:start w:val="1"/>
      <w:numFmt w:val="decimal"/>
      <w:lvlText w:val="%1.%2.%3.%4.%5"/>
      <w:lvlJc w:val="left"/>
      <w:pPr>
        <w:ind w:left="2920" w:hanging="1080"/>
      </w:pPr>
      <w:rPr>
        <w:rFonts w:hint="default"/>
      </w:rPr>
    </w:lvl>
    <w:lvl w:ilvl="5">
      <w:start w:val="1"/>
      <w:numFmt w:val="decimal"/>
      <w:lvlText w:val="%1.%2.%3.%4.%5.%6"/>
      <w:lvlJc w:val="left"/>
      <w:pPr>
        <w:ind w:left="3380" w:hanging="1080"/>
      </w:pPr>
      <w:rPr>
        <w:rFonts w:hint="default"/>
      </w:rPr>
    </w:lvl>
    <w:lvl w:ilvl="6">
      <w:start w:val="1"/>
      <w:numFmt w:val="decimal"/>
      <w:lvlText w:val="%1.%2.%3.%4.%5.%6.%7"/>
      <w:lvlJc w:val="left"/>
      <w:pPr>
        <w:ind w:left="3840" w:hanging="1080"/>
      </w:pPr>
      <w:rPr>
        <w:rFonts w:hint="default"/>
      </w:rPr>
    </w:lvl>
    <w:lvl w:ilvl="7">
      <w:start w:val="1"/>
      <w:numFmt w:val="decimal"/>
      <w:lvlText w:val="%1.%2.%3.%4.%5.%6.%7.%8"/>
      <w:lvlJc w:val="left"/>
      <w:pPr>
        <w:ind w:left="4660" w:hanging="1440"/>
      </w:pPr>
      <w:rPr>
        <w:rFonts w:hint="default"/>
      </w:rPr>
    </w:lvl>
    <w:lvl w:ilvl="8">
      <w:start w:val="1"/>
      <w:numFmt w:val="decimal"/>
      <w:lvlText w:val="%1.%2.%3.%4.%5.%6.%7.%8.%9"/>
      <w:lvlJc w:val="left"/>
      <w:pPr>
        <w:ind w:left="5120" w:hanging="1440"/>
      </w:pPr>
      <w:rPr>
        <w:rFonts w:hint="default"/>
      </w:rPr>
    </w:lvl>
  </w:abstractNum>
  <w:abstractNum w:abstractNumId="14"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5"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064001B1"/>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09B34ABD"/>
    <w:multiLevelType w:val="hybridMultilevel"/>
    <w:tmpl w:val="EF00991A"/>
    <w:lvl w:ilvl="0" w:tplc="1856EFFC">
      <w:start w:val="1"/>
      <w:numFmt w:val="hebrew1"/>
      <w:pStyle w:val="-"/>
      <w:lvlText w:val="%1."/>
      <w:lvlJc w:val="center"/>
      <w:pPr>
        <w:tabs>
          <w:tab w:val="num" w:pos="227"/>
        </w:tabs>
        <w:ind w:left="227" w:hanging="227"/>
      </w:pPr>
      <w:rPr>
        <w:rFonts w:hint="default"/>
        <w:color w:val="auto"/>
        <w:lang w:val="en-US"/>
      </w:rPr>
    </w:lvl>
    <w:lvl w:ilvl="1" w:tplc="23A0F4D8">
      <w:start w:val="1"/>
      <w:numFmt w:val="lowerLetter"/>
      <w:lvlText w:val="%2."/>
      <w:lvlJc w:val="left"/>
      <w:pPr>
        <w:tabs>
          <w:tab w:val="num" w:pos="1440"/>
        </w:tabs>
        <w:ind w:left="1440" w:hanging="360"/>
      </w:pPr>
    </w:lvl>
    <w:lvl w:ilvl="2" w:tplc="C2B8BD52" w:tentative="1">
      <w:start w:val="1"/>
      <w:numFmt w:val="lowerRoman"/>
      <w:lvlText w:val="%3."/>
      <w:lvlJc w:val="right"/>
      <w:pPr>
        <w:tabs>
          <w:tab w:val="num" w:pos="2160"/>
        </w:tabs>
        <w:ind w:left="2160" w:hanging="180"/>
      </w:pPr>
    </w:lvl>
    <w:lvl w:ilvl="3" w:tplc="85BE290C" w:tentative="1">
      <w:start w:val="1"/>
      <w:numFmt w:val="decimal"/>
      <w:lvlText w:val="%4."/>
      <w:lvlJc w:val="left"/>
      <w:pPr>
        <w:tabs>
          <w:tab w:val="num" w:pos="2880"/>
        </w:tabs>
        <w:ind w:left="2880" w:hanging="360"/>
      </w:pPr>
    </w:lvl>
    <w:lvl w:ilvl="4" w:tplc="29A89D4E" w:tentative="1">
      <w:start w:val="1"/>
      <w:numFmt w:val="lowerLetter"/>
      <w:lvlText w:val="%5."/>
      <w:lvlJc w:val="left"/>
      <w:pPr>
        <w:tabs>
          <w:tab w:val="num" w:pos="3600"/>
        </w:tabs>
        <w:ind w:left="3600" w:hanging="360"/>
      </w:pPr>
    </w:lvl>
    <w:lvl w:ilvl="5" w:tplc="262CEEFA" w:tentative="1">
      <w:start w:val="1"/>
      <w:numFmt w:val="lowerRoman"/>
      <w:lvlText w:val="%6."/>
      <w:lvlJc w:val="right"/>
      <w:pPr>
        <w:tabs>
          <w:tab w:val="num" w:pos="4320"/>
        </w:tabs>
        <w:ind w:left="4320" w:hanging="180"/>
      </w:pPr>
    </w:lvl>
    <w:lvl w:ilvl="6" w:tplc="99D2AD16" w:tentative="1">
      <w:start w:val="1"/>
      <w:numFmt w:val="decimal"/>
      <w:lvlText w:val="%7."/>
      <w:lvlJc w:val="left"/>
      <w:pPr>
        <w:tabs>
          <w:tab w:val="num" w:pos="5040"/>
        </w:tabs>
        <w:ind w:left="5040" w:hanging="360"/>
      </w:pPr>
    </w:lvl>
    <w:lvl w:ilvl="7" w:tplc="B62EB17E" w:tentative="1">
      <w:start w:val="1"/>
      <w:numFmt w:val="lowerLetter"/>
      <w:lvlText w:val="%8."/>
      <w:lvlJc w:val="left"/>
      <w:pPr>
        <w:tabs>
          <w:tab w:val="num" w:pos="5760"/>
        </w:tabs>
        <w:ind w:left="5760" w:hanging="360"/>
      </w:pPr>
    </w:lvl>
    <w:lvl w:ilvl="8" w:tplc="BC9C2ADA" w:tentative="1">
      <w:start w:val="1"/>
      <w:numFmt w:val="lowerRoman"/>
      <w:lvlText w:val="%9."/>
      <w:lvlJc w:val="right"/>
      <w:pPr>
        <w:tabs>
          <w:tab w:val="num" w:pos="6480"/>
        </w:tabs>
        <w:ind w:left="6480" w:hanging="180"/>
      </w:pPr>
    </w:lvl>
  </w:abstractNum>
  <w:abstractNum w:abstractNumId="18"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9"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0B591276"/>
    <w:multiLevelType w:val="multilevel"/>
    <w:tmpl w:val="EBB2AB7C"/>
    <w:lvl w:ilvl="0">
      <w:start w:val="22"/>
      <w:numFmt w:val="decimal"/>
      <w:lvlText w:val="%1."/>
      <w:lvlJc w:val="left"/>
      <w:pPr>
        <w:ind w:left="435" w:hanging="435"/>
      </w:pPr>
      <w:rPr>
        <w:rFonts w:hint="default"/>
      </w:rPr>
    </w:lvl>
    <w:lvl w:ilvl="1">
      <w:start w:val="1"/>
      <w:numFmt w:val="decimal"/>
      <w:lvlText w:val="%1.%2."/>
      <w:lvlJc w:val="left"/>
      <w:pPr>
        <w:ind w:left="795" w:hanging="43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0D2E5E89"/>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3" w15:restartNumberingAfterBreak="0">
    <w:nsid w:val="0E48097C"/>
    <w:multiLevelType w:val="multilevel"/>
    <w:tmpl w:val="F7AAF4B4"/>
    <w:lvl w:ilvl="0">
      <w:start w:val="11"/>
      <w:numFmt w:val="decimal"/>
      <w:lvlText w:val="%1"/>
      <w:lvlJc w:val="left"/>
      <w:pPr>
        <w:ind w:left="870" w:hanging="870"/>
      </w:pPr>
      <w:rPr>
        <w:rFonts w:hint="default"/>
        <w:b/>
      </w:rPr>
    </w:lvl>
    <w:lvl w:ilvl="1">
      <w:start w:val="3"/>
      <w:numFmt w:val="decimal"/>
      <w:lvlText w:val="%1.%2"/>
      <w:lvlJc w:val="left"/>
      <w:pPr>
        <w:ind w:left="1508" w:hanging="870"/>
      </w:pPr>
      <w:rPr>
        <w:rFonts w:hint="default"/>
        <w:b/>
      </w:rPr>
    </w:lvl>
    <w:lvl w:ilvl="2">
      <w:start w:val="4"/>
      <w:numFmt w:val="decimal"/>
      <w:lvlText w:val="%1.%2.%3"/>
      <w:lvlJc w:val="left"/>
      <w:pPr>
        <w:ind w:left="2146" w:hanging="870"/>
      </w:pPr>
      <w:rPr>
        <w:rFonts w:hint="default"/>
        <w:b/>
      </w:rPr>
    </w:lvl>
    <w:lvl w:ilvl="3">
      <w:start w:val="3"/>
      <w:numFmt w:val="decimal"/>
      <w:lvlText w:val="%1.%2.%3.%4"/>
      <w:lvlJc w:val="left"/>
      <w:pPr>
        <w:ind w:left="2784" w:hanging="870"/>
      </w:pPr>
      <w:rPr>
        <w:rFonts w:hint="default"/>
        <w:b/>
      </w:rPr>
    </w:lvl>
    <w:lvl w:ilvl="4">
      <w:start w:val="1"/>
      <w:numFmt w:val="decimal"/>
      <w:lvlText w:val="%1.%2.%3.%4.%5"/>
      <w:lvlJc w:val="left"/>
      <w:pPr>
        <w:ind w:left="4199" w:hanging="1080"/>
      </w:pPr>
      <w:rPr>
        <w:rFonts w:hint="default"/>
        <w:b/>
      </w:rPr>
    </w:lvl>
    <w:lvl w:ilvl="5">
      <w:start w:val="1"/>
      <w:numFmt w:val="decimal"/>
      <w:lvlText w:val="%1.%2.%3.%4.%5.%6"/>
      <w:lvlJc w:val="left"/>
      <w:pPr>
        <w:ind w:left="4270" w:hanging="1080"/>
      </w:pPr>
      <w:rPr>
        <w:rFonts w:hint="default"/>
        <w:b/>
      </w:rPr>
    </w:lvl>
    <w:lvl w:ilvl="6">
      <w:start w:val="1"/>
      <w:numFmt w:val="decimal"/>
      <w:lvlText w:val="%1.%2.%3.%4.%5.%6.%7"/>
      <w:lvlJc w:val="left"/>
      <w:pPr>
        <w:ind w:left="4908" w:hanging="1080"/>
      </w:pPr>
      <w:rPr>
        <w:rFonts w:hint="default"/>
        <w:b/>
      </w:rPr>
    </w:lvl>
    <w:lvl w:ilvl="7">
      <w:start w:val="1"/>
      <w:numFmt w:val="decimal"/>
      <w:lvlText w:val="%1.%2.%3.%4.%5.%6.%7.%8"/>
      <w:lvlJc w:val="left"/>
      <w:pPr>
        <w:ind w:left="5906" w:hanging="1440"/>
      </w:pPr>
      <w:rPr>
        <w:rFonts w:hint="default"/>
        <w:b/>
      </w:rPr>
    </w:lvl>
    <w:lvl w:ilvl="8">
      <w:start w:val="1"/>
      <w:numFmt w:val="decimal"/>
      <w:lvlText w:val="%1.%2.%3.%4.%5.%6.%7.%8.%9"/>
      <w:lvlJc w:val="left"/>
      <w:pPr>
        <w:ind w:left="6544" w:hanging="1440"/>
      </w:pPr>
      <w:rPr>
        <w:rFonts w:hint="default"/>
        <w:b/>
      </w:rPr>
    </w:lvl>
  </w:abstractNum>
  <w:abstractNum w:abstractNumId="24" w15:restartNumberingAfterBreak="0">
    <w:nsid w:val="0E8B2A48"/>
    <w:multiLevelType w:val="hybridMultilevel"/>
    <w:tmpl w:val="B3A09730"/>
    <w:lvl w:ilvl="0" w:tplc="0C00000F">
      <w:start w:val="1"/>
      <w:numFmt w:val="decimal"/>
      <w:lvlText w:val="%1."/>
      <w:lvlJc w:val="left"/>
      <w:pPr>
        <w:ind w:left="360" w:hanging="360"/>
      </w:pPr>
    </w:lvl>
    <w:lvl w:ilvl="1" w:tplc="F752A2D8">
      <w:start w:val="1"/>
      <w:numFmt w:val="lowerLetter"/>
      <w:lvlText w:val="%2."/>
      <w:lvlJc w:val="left"/>
      <w:pPr>
        <w:ind w:left="1080" w:hanging="360"/>
      </w:pPr>
    </w:lvl>
    <w:lvl w:ilvl="2" w:tplc="D6C00A72">
      <w:start w:val="1"/>
      <w:numFmt w:val="lowerRoman"/>
      <w:lvlText w:val="%3."/>
      <w:lvlJc w:val="right"/>
      <w:pPr>
        <w:ind w:left="1800" w:hanging="180"/>
      </w:pPr>
    </w:lvl>
    <w:lvl w:ilvl="3" w:tplc="1F8EF9D6">
      <w:start w:val="1"/>
      <w:numFmt w:val="decimal"/>
      <w:lvlText w:val="%4."/>
      <w:lvlJc w:val="left"/>
      <w:pPr>
        <w:ind w:left="2520" w:hanging="360"/>
      </w:pPr>
    </w:lvl>
    <w:lvl w:ilvl="4" w:tplc="49049BCE">
      <w:start w:val="1"/>
      <w:numFmt w:val="lowerLetter"/>
      <w:lvlText w:val="%5."/>
      <w:lvlJc w:val="left"/>
      <w:pPr>
        <w:ind w:left="3240" w:hanging="360"/>
      </w:pPr>
    </w:lvl>
    <w:lvl w:ilvl="5" w:tplc="D3589592">
      <w:start w:val="1"/>
      <w:numFmt w:val="lowerRoman"/>
      <w:lvlText w:val="%6."/>
      <w:lvlJc w:val="right"/>
      <w:pPr>
        <w:ind w:left="3960" w:hanging="180"/>
      </w:pPr>
    </w:lvl>
    <w:lvl w:ilvl="6" w:tplc="96085336">
      <w:start w:val="1"/>
      <w:numFmt w:val="decimal"/>
      <w:lvlText w:val="%7."/>
      <w:lvlJc w:val="left"/>
      <w:pPr>
        <w:ind w:left="4680" w:hanging="360"/>
      </w:pPr>
    </w:lvl>
    <w:lvl w:ilvl="7" w:tplc="D7D490B8">
      <w:start w:val="1"/>
      <w:numFmt w:val="lowerLetter"/>
      <w:lvlText w:val="%8."/>
      <w:lvlJc w:val="left"/>
      <w:pPr>
        <w:ind w:left="5400" w:hanging="360"/>
      </w:pPr>
    </w:lvl>
    <w:lvl w:ilvl="8" w:tplc="52BA4102">
      <w:start w:val="1"/>
      <w:numFmt w:val="lowerRoman"/>
      <w:lvlText w:val="%9."/>
      <w:lvlJc w:val="right"/>
      <w:pPr>
        <w:ind w:left="6120" w:hanging="180"/>
      </w:pPr>
    </w:lvl>
  </w:abstractNum>
  <w:abstractNum w:abstractNumId="25"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6"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111D39E5"/>
    <w:multiLevelType w:val="hybridMultilevel"/>
    <w:tmpl w:val="0C6A830C"/>
    <w:lvl w:ilvl="0" w:tplc="05865D6A">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9" w15:restartNumberingAfterBreak="0">
    <w:nsid w:val="12E5185C"/>
    <w:multiLevelType w:val="multilevel"/>
    <w:tmpl w:val="F28C7AE2"/>
    <w:lvl w:ilvl="0">
      <w:start w:val="1"/>
      <w:numFmt w:val="decimal"/>
      <w:lvlText w:val="%1."/>
      <w:lvlJc w:val="left"/>
      <w:pPr>
        <w:ind w:left="720" w:hanging="360"/>
      </w:pPr>
    </w:lvl>
    <w:lvl w:ilvl="1">
      <w:start w:val="6"/>
      <w:numFmt w:val="decimal"/>
      <w:isLgl/>
      <w:lvlText w:val="%1.%2"/>
      <w:lvlJc w:val="left"/>
      <w:pPr>
        <w:ind w:left="1455" w:hanging="360"/>
      </w:pPr>
      <w:rPr>
        <w:rFonts w:hint="default"/>
      </w:rPr>
    </w:lvl>
    <w:lvl w:ilvl="2">
      <w:start w:val="1"/>
      <w:numFmt w:val="decimal"/>
      <w:isLgl/>
      <w:lvlText w:val="%1.%2.%3"/>
      <w:lvlJc w:val="left"/>
      <w:pPr>
        <w:ind w:left="2550" w:hanging="720"/>
      </w:pPr>
      <w:rPr>
        <w:rFonts w:hint="default"/>
      </w:rPr>
    </w:lvl>
    <w:lvl w:ilvl="3">
      <w:start w:val="1"/>
      <w:numFmt w:val="decimal"/>
      <w:isLgl/>
      <w:lvlText w:val="%1.%2.%3.%4"/>
      <w:lvlJc w:val="left"/>
      <w:pPr>
        <w:ind w:left="3285" w:hanging="720"/>
      </w:pPr>
      <w:rPr>
        <w:rFonts w:hint="default"/>
      </w:rPr>
    </w:lvl>
    <w:lvl w:ilvl="4">
      <w:start w:val="1"/>
      <w:numFmt w:val="decimal"/>
      <w:isLgl/>
      <w:lvlText w:val="%1.%2.%3.%4.%5"/>
      <w:lvlJc w:val="left"/>
      <w:pPr>
        <w:ind w:left="4380" w:hanging="1080"/>
      </w:pPr>
      <w:rPr>
        <w:rFonts w:hint="default"/>
      </w:rPr>
    </w:lvl>
    <w:lvl w:ilvl="5">
      <w:start w:val="1"/>
      <w:numFmt w:val="decimal"/>
      <w:isLgl/>
      <w:lvlText w:val="%1.%2.%3.%4.%5.%6"/>
      <w:lvlJc w:val="left"/>
      <w:pPr>
        <w:ind w:left="5115" w:hanging="1080"/>
      </w:pPr>
      <w:rPr>
        <w:rFonts w:hint="default"/>
      </w:rPr>
    </w:lvl>
    <w:lvl w:ilvl="6">
      <w:start w:val="1"/>
      <w:numFmt w:val="decimal"/>
      <w:isLgl/>
      <w:lvlText w:val="%1.%2.%3.%4.%5.%6.%7"/>
      <w:lvlJc w:val="left"/>
      <w:pPr>
        <w:ind w:left="5850" w:hanging="1080"/>
      </w:pPr>
      <w:rPr>
        <w:rFonts w:hint="default"/>
      </w:rPr>
    </w:lvl>
    <w:lvl w:ilvl="7">
      <w:start w:val="1"/>
      <w:numFmt w:val="decimal"/>
      <w:isLgl/>
      <w:lvlText w:val="%1.%2.%3.%4.%5.%6.%7.%8"/>
      <w:lvlJc w:val="left"/>
      <w:pPr>
        <w:ind w:left="6945" w:hanging="1440"/>
      </w:pPr>
      <w:rPr>
        <w:rFonts w:hint="default"/>
      </w:rPr>
    </w:lvl>
    <w:lvl w:ilvl="8">
      <w:start w:val="1"/>
      <w:numFmt w:val="decimal"/>
      <w:isLgl/>
      <w:lvlText w:val="%1.%2.%3.%4.%5.%6.%7.%8.%9"/>
      <w:lvlJc w:val="left"/>
      <w:pPr>
        <w:ind w:left="7680" w:hanging="1440"/>
      </w:pPr>
      <w:rPr>
        <w:rFonts w:hint="default"/>
      </w:rPr>
    </w:lvl>
  </w:abstractNum>
  <w:abstractNum w:abstractNumId="30" w15:restartNumberingAfterBreak="0">
    <w:nsid w:val="13252CDC"/>
    <w:multiLevelType w:val="multilevel"/>
    <w:tmpl w:val="8446DCBA"/>
    <w:lvl w:ilvl="0">
      <w:start w:val="23"/>
      <w:numFmt w:val="decimal"/>
      <w:lvlText w:val="%1."/>
      <w:lvlJc w:val="left"/>
      <w:pPr>
        <w:ind w:left="435" w:hanging="435"/>
      </w:pPr>
      <w:rPr>
        <w:rFonts w:hint="default"/>
      </w:rPr>
    </w:lvl>
    <w:lvl w:ilvl="1">
      <w:start w:val="1"/>
      <w:numFmt w:val="decimal"/>
      <w:lvlText w:val="%1.%2."/>
      <w:lvlJc w:val="left"/>
      <w:pPr>
        <w:ind w:left="795" w:hanging="43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13E43D1C"/>
    <w:multiLevelType w:val="hybridMultilevel"/>
    <w:tmpl w:val="4FA28F8A"/>
    <w:lvl w:ilvl="0" w:tplc="04090005">
      <w:start w:val="1"/>
      <w:numFmt w:val="bullet"/>
      <w:lvlText w:val=""/>
      <w:lvlJc w:val="left"/>
      <w:pPr>
        <w:ind w:left="1080" w:hanging="360"/>
      </w:pPr>
      <w:rPr>
        <w:rFonts w:ascii="Wingdings" w:hAnsi="Wingdings" w:hint="default"/>
        <w:lang w:bidi="he-IL"/>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2" w15:restartNumberingAfterBreak="0">
    <w:nsid w:val="14B65164"/>
    <w:multiLevelType w:val="multilevel"/>
    <w:tmpl w:val="002E5FEE"/>
    <w:lvl w:ilvl="0">
      <w:start w:val="1"/>
      <w:numFmt w:val="decimal"/>
      <w:lvlText w:val="%1."/>
      <w:lvlJc w:val="left"/>
      <w:pPr>
        <w:ind w:left="360" w:hanging="360"/>
      </w:pPr>
    </w:lvl>
    <w:lvl w:ilvl="1">
      <w:start w:val="1"/>
      <w:numFmt w:val="decimal"/>
      <w:pStyle w:val="10"/>
      <w:lvlText w:val="%1.%2."/>
      <w:lvlJc w:val="left"/>
      <w:pPr>
        <w:ind w:left="792" w:hanging="432"/>
      </w:pPr>
      <w:rPr>
        <w:color w:val="1F497D" w:themeColor="text2"/>
        <w:sz w:val="36"/>
        <w:szCs w:val="36"/>
      </w:rPr>
    </w:lvl>
    <w:lvl w:ilvl="2">
      <w:start w:val="1"/>
      <w:numFmt w:val="decimal"/>
      <w:lvlText w:val="%1.%2.%3."/>
      <w:lvlJc w:val="left"/>
      <w:pPr>
        <w:ind w:left="1224" w:hanging="504"/>
      </w:pPr>
      <w:rPr>
        <w:b/>
        <w:bCs/>
        <w:color w:val="4F81BD" w:themeColor="accent1"/>
        <w:sz w:val="28"/>
        <w:szCs w:val="2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4"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5" w15:restartNumberingAfterBreak="0">
    <w:nsid w:val="159B00E6"/>
    <w:multiLevelType w:val="multilevel"/>
    <w:tmpl w:val="10B0AB5C"/>
    <w:lvl w:ilvl="0">
      <w:start w:val="3"/>
      <w:numFmt w:val="decimal"/>
      <w:lvlText w:val="%1"/>
      <w:lvlJc w:val="left"/>
      <w:pPr>
        <w:ind w:left="360" w:hanging="360"/>
      </w:pPr>
      <w:rPr>
        <w:rFonts w:hint="default"/>
        <w:b/>
      </w:rPr>
    </w:lvl>
    <w:lvl w:ilvl="1">
      <w:start w:val="1"/>
      <w:numFmt w:val="decimal"/>
      <w:lvlText w:val="%1.%2"/>
      <w:lvlJc w:val="left"/>
      <w:pPr>
        <w:ind w:left="360" w:hanging="360"/>
      </w:pPr>
      <w:rPr>
        <w:rFonts w:hint="default"/>
        <w:b w:val="0"/>
        <w:bCs/>
        <w:sz w:val="22"/>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126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36"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7"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8"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9"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40" w15:restartNumberingAfterBreak="0">
    <w:nsid w:val="18FA5D88"/>
    <w:multiLevelType w:val="multilevel"/>
    <w:tmpl w:val="D7321918"/>
    <w:lvl w:ilvl="0">
      <w:start w:val="11"/>
      <w:numFmt w:val="decimal"/>
      <w:lvlText w:val="%1"/>
      <w:lvlJc w:val="left"/>
      <w:pPr>
        <w:ind w:left="1035" w:hanging="1035"/>
      </w:pPr>
      <w:rPr>
        <w:rFonts w:hint="default"/>
      </w:rPr>
    </w:lvl>
    <w:lvl w:ilvl="1">
      <w:start w:val="3"/>
      <w:numFmt w:val="decimal"/>
      <w:lvlText w:val="%1.%2"/>
      <w:lvlJc w:val="left"/>
      <w:pPr>
        <w:ind w:left="1755" w:hanging="1035"/>
      </w:pPr>
      <w:rPr>
        <w:rFonts w:hint="default"/>
      </w:rPr>
    </w:lvl>
    <w:lvl w:ilvl="2">
      <w:start w:val="4"/>
      <w:numFmt w:val="decimal"/>
      <w:lvlText w:val="%1.%2.%3"/>
      <w:lvlJc w:val="left"/>
      <w:pPr>
        <w:ind w:left="2475" w:hanging="1035"/>
      </w:pPr>
      <w:rPr>
        <w:rFonts w:hint="default"/>
      </w:rPr>
    </w:lvl>
    <w:lvl w:ilvl="3">
      <w:start w:val="3"/>
      <w:numFmt w:val="decimal"/>
      <w:lvlText w:val="%1.%2.%3.%4"/>
      <w:lvlJc w:val="left"/>
      <w:pPr>
        <w:ind w:left="3195" w:hanging="1035"/>
      </w:pPr>
      <w:rPr>
        <w:rFonts w:hint="default"/>
      </w:rPr>
    </w:lvl>
    <w:lvl w:ilvl="4">
      <w:start w:val="1"/>
      <w:numFmt w:val="decimal"/>
      <w:lvlText w:val="%1.%2.%3.%4.%5"/>
      <w:lvlJc w:val="left"/>
      <w:pPr>
        <w:ind w:left="3960" w:hanging="1080"/>
      </w:pPr>
      <w:rPr>
        <w:rFonts w:hint="default"/>
      </w:rPr>
    </w:lvl>
    <w:lvl w:ilvl="5">
      <w:start w:val="2"/>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41" w15:restartNumberingAfterBreak="0">
    <w:nsid w:val="19FD2294"/>
    <w:multiLevelType w:val="multilevel"/>
    <w:tmpl w:val="8AD22784"/>
    <w:lvl w:ilvl="0">
      <w:start w:val="11"/>
      <w:numFmt w:val="decimal"/>
      <w:lvlText w:val="%1"/>
      <w:lvlJc w:val="left"/>
      <w:pPr>
        <w:ind w:left="675" w:hanging="675"/>
      </w:pPr>
      <w:rPr>
        <w:rFonts w:hint="default"/>
      </w:rPr>
    </w:lvl>
    <w:lvl w:ilvl="1">
      <w:start w:val="3"/>
      <w:numFmt w:val="decimal"/>
      <w:lvlText w:val="%1.%2"/>
      <w:lvlJc w:val="left"/>
      <w:pPr>
        <w:ind w:left="1766" w:hanging="675"/>
      </w:pPr>
      <w:rPr>
        <w:rFonts w:hint="default"/>
      </w:rPr>
    </w:lvl>
    <w:lvl w:ilvl="2">
      <w:start w:val="4"/>
      <w:numFmt w:val="decimal"/>
      <w:lvlText w:val="%1.%2.%3"/>
      <w:lvlJc w:val="left"/>
      <w:pPr>
        <w:ind w:left="2902" w:hanging="720"/>
      </w:pPr>
      <w:rPr>
        <w:rFonts w:hint="default"/>
      </w:rPr>
    </w:lvl>
    <w:lvl w:ilvl="3">
      <w:start w:val="4"/>
      <w:numFmt w:val="decimal"/>
      <w:lvlText w:val="%1.%2.%3.%4"/>
      <w:lvlJc w:val="left"/>
      <w:pPr>
        <w:ind w:left="3993" w:hanging="720"/>
      </w:pPr>
      <w:rPr>
        <w:rFonts w:hint="default"/>
      </w:rPr>
    </w:lvl>
    <w:lvl w:ilvl="4">
      <w:start w:val="2"/>
      <w:numFmt w:val="decimal"/>
      <w:lvlText w:val="%1.%2.%3.%4.%5"/>
      <w:lvlJc w:val="left"/>
      <w:pPr>
        <w:ind w:left="5444" w:hanging="1080"/>
      </w:pPr>
      <w:rPr>
        <w:rFonts w:hint="default"/>
      </w:rPr>
    </w:lvl>
    <w:lvl w:ilvl="5">
      <w:start w:val="1"/>
      <w:numFmt w:val="decimal"/>
      <w:lvlText w:val="%1.%2.%3.%4.%5.%6"/>
      <w:lvlJc w:val="left"/>
      <w:pPr>
        <w:ind w:left="6535" w:hanging="1080"/>
      </w:pPr>
      <w:rPr>
        <w:rFonts w:hint="default"/>
      </w:rPr>
    </w:lvl>
    <w:lvl w:ilvl="6">
      <w:start w:val="1"/>
      <w:numFmt w:val="decimal"/>
      <w:lvlText w:val="%1.%2.%3.%4.%5.%6.%7"/>
      <w:lvlJc w:val="left"/>
      <w:pPr>
        <w:ind w:left="7626" w:hanging="1080"/>
      </w:pPr>
      <w:rPr>
        <w:rFonts w:hint="default"/>
      </w:rPr>
    </w:lvl>
    <w:lvl w:ilvl="7">
      <w:start w:val="1"/>
      <w:numFmt w:val="decimal"/>
      <w:lvlText w:val="%1.%2.%3.%4.%5.%6.%7.%8"/>
      <w:lvlJc w:val="left"/>
      <w:pPr>
        <w:ind w:left="9077" w:hanging="1440"/>
      </w:pPr>
      <w:rPr>
        <w:rFonts w:hint="default"/>
      </w:rPr>
    </w:lvl>
    <w:lvl w:ilvl="8">
      <w:start w:val="1"/>
      <w:numFmt w:val="decimal"/>
      <w:lvlText w:val="%1.%2.%3.%4.%5.%6.%7.%8.%9"/>
      <w:lvlJc w:val="left"/>
      <w:pPr>
        <w:ind w:left="10168" w:hanging="1440"/>
      </w:pPr>
      <w:rPr>
        <w:rFonts w:hint="default"/>
      </w:rPr>
    </w:lvl>
  </w:abstractNum>
  <w:abstractNum w:abstractNumId="42" w15:restartNumberingAfterBreak="0">
    <w:nsid w:val="1C7A3D20"/>
    <w:multiLevelType w:val="multilevel"/>
    <w:tmpl w:val="600AD4FA"/>
    <w:lvl w:ilvl="0">
      <w:start w:val="13"/>
      <w:numFmt w:val="decimal"/>
      <w:lvlText w:val="%1"/>
      <w:lvlJc w:val="left"/>
      <w:pPr>
        <w:ind w:left="717" w:hanging="375"/>
      </w:pPr>
      <w:rPr>
        <w:rFonts w:eastAsia="David" w:hint="default"/>
        <w:b/>
      </w:rPr>
    </w:lvl>
    <w:lvl w:ilvl="1">
      <w:start w:val="1"/>
      <w:numFmt w:val="decimal"/>
      <w:lvlText w:val="%1.%2"/>
      <w:lvlJc w:val="left"/>
      <w:pPr>
        <w:ind w:left="3694" w:hanging="375"/>
      </w:pPr>
      <w:rPr>
        <w:rFonts w:eastAsia="David" w:hint="default"/>
        <w:b/>
      </w:rPr>
    </w:lvl>
    <w:lvl w:ilvl="2">
      <w:start w:val="1"/>
      <w:numFmt w:val="decimal"/>
      <w:lvlText w:val="%1.%2.%3"/>
      <w:lvlJc w:val="left"/>
      <w:pPr>
        <w:ind w:left="7016" w:hanging="720"/>
      </w:pPr>
      <w:rPr>
        <w:rFonts w:eastAsia="David" w:hint="default"/>
        <w:b/>
      </w:rPr>
    </w:lvl>
    <w:lvl w:ilvl="3">
      <w:start w:val="1"/>
      <w:numFmt w:val="decimal"/>
      <w:lvlText w:val="%1.%2.%3.%4"/>
      <w:lvlJc w:val="left"/>
      <w:pPr>
        <w:ind w:left="9993" w:hanging="720"/>
      </w:pPr>
      <w:rPr>
        <w:rFonts w:eastAsia="David" w:hint="default"/>
        <w:b/>
      </w:rPr>
    </w:lvl>
    <w:lvl w:ilvl="4">
      <w:start w:val="1"/>
      <w:numFmt w:val="decimal"/>
      <w:lvlText w:val="%1.%2.%3.%4.%5"/>
      <w:lvlJc w:val="left"/>
      <w:pPr>
        <w:ind w:left="13330" w:hanging="1080"/>
      </w:pPr>
      <w:rPr>
        <w:rFonts w:eastAsia="David" w:hint="default"/>
        <w:b/>
      </w:rPr>
    </w:lvl>
    <w:lvl w:ilvl="5">
      <w:start w:val="1"/>
      <w:numFmt w:val="decimal"/>
      <w:lvlText w:val="%1.%2.%3.%4.%5.%6"/>
      <w:lvlJc w:val="left"/>
      <w:pPr>
        <w:ind w:left="16307" w:hanging="1080"/>
      </w:pPr>
      <w:rPr>
        <w:rFonts w:eastAsia="David" w:hint="default"/>
        <w:b/>
      </w:rPr>
    </w:lvl>
    <w:lvl w:ilvl="6">
      <w:start w:val="1"/>
      <w:numFmt w:val="decimal"/>
      <w:lvlText w:val="%1.%2.%3.%4.%5.%6.%7"/>
      <w:lvlJc w:val="left"/>
      <w:pPr>
        <w:ind w:left="19284" w:hanging="1080"/>
      </w:pPr>
      <w:rPr>
        <w:rFonts w:eastAsia="David" w:hint="default"/>
        <w:b/>
      </w:rPr>
    </w:lvl>
    <w:lvl w:ilvl="7">
      <w:start w:val="1"/>
      <w:numFmt w:val="decimal"/>
      <w:lvlText w:val="%1.%2.%3.%4.%5.%6.%7.%8"/>
      <w:lvlJc w:val="left"/>
      <w:pPr>
        <w:ind w:left="22621" w:hanging="1440"/>
      </w:pPr>
      <w:rPr>
        <w:rFonts w:eastAsia="David" w:hint="default"/>
        <w:b/>
      </w:rPr>
    </w:lvl>
    <w:lvl w:ilvl="8">
      <w:start w:val="1"/>
      <w:numFmt w:val="decimal"/>
      <w:lvlText w:val="%1.%2.%3.%4.%5.%6.%7.%8.%9"/>
      <w:lvlJc w:val="left"/>
      <w:pPr>
        <w:ind w:left="25598" w:hanging="1440"/>
      </w:pPr>
      <w:rPr>
        <w:rFonts w:eastAsia="David" w:hint="default"/>
        <w:b/>
      </w:rPr>
    </w:lvl>
  </w:abstractNum>
  <w:abstractNum w:abstractNumId="43" w15:restartNumberingAfterBreak="0">
    <w:nsid w:val="1CC8675F"/>
    <w:multiLevelType w:val="multilevel"/>
    <w:tmpl w:val="E9C27156"/>
    <w:lvl w:ilvl="0">
      <w:start w:val="25"/>
      <w:numFmt w:val="decimal"/>
      <w:lvlText w:val="%1."/>
      <w:lvlJc w:val="left"/>
      <w:pPr>
        <w:ind w:left="435" w:hanging="435"/>
      </w:pPr>
      <w:rPr>
        <w:rFonts w:hint="default"/>
      </w:rPr>
    </w:lvl>
    <w:lvl w:ilvl="1">
      <w:start w:val="1"/>
      <w:numFmt w:val="decimal"/>
      <w:lvlText w:val="%1.%2."/>
      <w:lvlJc w:val="left"/>
      <w:pPr>
        <w:ind w:left="795" w:hanging="43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45" w15:restartNumberingAfterBreak="0">
    <w:nsid w:val="1F622458"/>
    <w:multiLevelType w:val="hybridMultilevel"/>
    <w:tmpl w:val="97DC45F4"/>
    <w:name w:val="listhnumber43223222322233222222223"/>
    <w:lvl w:ilvl="0" w:tplc="33746EEA">
      <w:start w:val="1"/>
      <w:numFmt w:val="bullet"/>
      <w:pStyle w:val="ListBullet7"/>
      <w:lvlText w:val=""/>
      <w:lvlJc w:val="left"/>
      <w:pPr>
        <w:tabs>
          <w:tab w:val="num" w:pos="3240"/>
        </w:tabs>
        <w:ind w:left="3240" w:right="3240" w:hanging="360"/>
      </w:pPr>
      <w:rPr>
        <w:rFonts w:ascii="Symbol" w:hAnsi="Symbol" w:hint="default"/>
      </w:rPr>
    </w:lvl>
    <w:lvl w:ilvl="1" w:tplc="6714076E" w:tentative="1">
      <w:start w:val="1"/>
      <w:numFmt w:val="bullet"/>
      <w:lvlText w:val="o"/>
      <w:lvlJc w:val="left"/>
      <w:pPr>
        <w:tabs>
          <w:tab w:val="num" w:pos="1440"/>
        </w:tabs>
        <w:ind w:left="1440" w:right="1440" w:hanging="360"/>
      </w:pPr>
      <w:rPr>
        <w:rFonts w:ascii="Courier New" w:hAnsi="Courier New" w:hint="default"/>
      </w:rPr>
    </w:lvl>
    <w:lvl w:ilvl="2" w:tplc="7668FF9E" w:tentative="1">
      <w:start w:val="1"/>
      <w:numFmt w:val="bullet"/>
      <w:lvlText w:val=""/>
      <w:lvlJc w:val="left"/>
      <w:pPr>
        <w:tabs>
          <w:tab w:val="num" w:pos="2160"/>
        </w:tabs>
        <w:ind w:left="2160" w:right="2160" w:hanging="360"/>
      </w:pPr>
      <w:rPr>
        <w:rFonts w:ascii="Wingdings" w:hAnsi="Wingdings" w:hint="default"/>
      </w:rPr>
    </w:lvl>
    <w:lvl w:ilvl="3" w:tplc="DD12A23C" w:tentative="1">
      <w:start w:val="1"/>
      <w:numFmt w:val="bullet"/>
      <w:lvlText w:val=""/>
      <w:lvlJc w:val="left"/>
      <w:pPr>
        <w:tabs>
          <w:tab w:val="num" w:pos="2880"/>
        </w:tabs>
        <w:ind w:left="2880" w:right="2880" w:hanging="360"/>
      </w:pPr>
      <w:rPr>
        <w:rFonts w:ascii="Symbol" w:hAnsi="Symbol" w:hint="default"/>
      </w:rPr>
    </w:lvl>
    <w:lvl w:ilvl="4" w:tplc="73A27FCA" w:tentative="1">
      <w:start w:val="1"/>
      <w:numFmt w:val="bullet"/>
      <w:lvlText w:val="o"/>
      <w:lvlJc w:val="left"/>
      <w:pPr>
        <w:tabs>
          <w:tab w:val="num" w:pos="3600"/>
        </w:tabs>
        <w:ind w:left="3600" w:right="3600" w:hanging="360"/>
      </w:pPr>
      <w:rPr>
        <w:rFonts w:ascii="Courier New" w:hAnsi="Courier New" w:hint="default"/>
      </w:rPr>
    </w:lvl>
    <w:lvl w:ilvl="5" w:tplc="067E6C3A" w:tentative="1">
      <w:start w:val="1"/>
      <w:numFmt w:val="bullet"/>
      <w:lvlText w:val=""/>
      <w:lvlJc w:val="left"/>
      <w:pPr>
        <w:tabs>
          <w:tab w:val="num" w:pos="4320"/>
        </w:tabs>
        <w:ind w:left="4320" w:right="4320" w:hanging="360"/>
      </w:pPr>
      <w:rPr>
        <w:rFonts w:ascii="Wingdings" w:hAnsi="Wingdings" w:hint="default"/>
      </w:rPr>
    </w:lvl>
    <w:lvl w:ilvl="6" w:tplc="88C686BA" w:tentative="1">
      <w:start w:val="1"/>
      <w:numFmt w:val="bullet"/>
      <w:lvlText w:val=""/>
      <w:lvlJc w:val="left"/>
      <w:pPr>
        <w:tabs>
          <w:tab w:val="num" w:pos="5040"/>
        </w:tabs>
        <w:ind w:left="5040" w:right="5040" w:hanging="360"/>
      </w:pPr>
      <w:rPr>
        <w:rFonts w:ascii="Symbol" w:hAnsi="Symbol" w:hint="default"/>
      </w:rPr>
    </w:lvl>
    <w:lvl w:ilvl="7" w:tplc="24F66DCA" w:tentative="1">
      <w:start w:val="1"/>
      <w:numFmt w:val="bullet"/>
      <w:lvlText w:val="o"/>
      <w:lvlJc w:val="left"/>
      <w:pPr>
        <w:tabs>
          <w:tab w:val="num" w:pos="5760"/>
        </w:tabs>
        <w:ind w:left="5760" w:right="5760" w:hanging="360"/>
      </w:pPr>
      <w:rPr>
        <w:rFonts w:ascii="Courier New" w:hAnsi="Courier New" w:hint="default"/>
      </w:rPr>
    </w:lvl>
    <w:lvl w:ilvl="8" w:tplc="4176A1F8" w:tentative="1">
      <w:start w:val="1"/>
      <w:numFmt w:val="bullet"/>
      <w:lvlText w:val=""/>
      <w:lvlJc w:val="left"/>
      <w:pPr>
        <w:tabs>
          <w:tab w:val="num" w:pos="6480"/>
        </w:tabs>
        <w:ind w:left="6480" w:right="6480" w:hanging="360"/>
      </w:pPr>
      <w:rPr>
        <w:rFonts w:ascii="Wingdings" w:hAnsi="Wingdings" w:hint="default"/>
      </w:rPr>
    </w:lvl>
  </w:abstractNum>
  <w:abstractNum w:abstractNumId="46" w15:restartNumberingAfterBreak="0">
    <w:nsid w:val="20E11BB5"/>
    <w:multiLevelType w:val="hybridMultilevel"/>
    <w:tmpl w:val="4726E1A8"/>
    <w:lvl w:ilvl="0" w:tplc="71CE70E4">
      <w:start w:val="4"/>
      <w:numFmt w:val="bullet"/>
      <w:lvlText w:val=""/>
      <w:lvlJc w:val="left"/>
      <w:pPr>
        <w:ind w:left="1077" w:hanging="360"/>
      </w:pPr>
      <w:rPr>
        <w:rFonts w:ascii="Symbol" w:eastAsiaTheme="minorHAnsi" w:hAnsi="Symbol" w:cs="David" w:hint="default"/>
      </w:rPr>
    </w:lvl>
    <w:lvl w:ilvl="1" w:tplc="04090003" w:tentative="1">
      <w:start w:val="1"/>
      <w:numFmt w:val="bullet"/>
      <w:lvlText w:val="o"/>
      <w:lvlJc w:val="left"/>
      <w:pPr>
        <w:ind w:left="1797" w:hanging="360"/>
      </w:pPr>
      <w:rPr>
        <w:rFonts w:ascii="Courier New" w:hAnsi="Courier New" w:cs="Courier New" w:hint="default"/>
      </w:rPr>
    </w:lvl>
    <w:lvl w:ilvl="2" w:tplc="04090005" w:tentative="1">
      <w:start w:val="1"/>
      <w:numFmt w:val="bullet"/>
      <w:lvlText w:val=""/>
      <w:lvlJc w:val="left"/>
      <w:pPr>
        <w:ind w:left="2517" w:hanging="360"/>
      </w:pPr>
      <w:rPr>
        <w:rFonts w:ascii="Wingdings" w:hAnsi="Wingdings" w:hint="default"/>
      </w:rPr>
    </w:lvl>
    <w:lvl w:ilvl="3" w:tplc="04090001" w:tentative="1">
      <w:start w:val="1"/>
      <w:numFmt w:val="bullet"/>
      <w:lvlText w:val=""/>
      <w:lvlJc w:val="left"/>
      <w:pPr>
        <w:ind w:left="3237" w:hanging="360"/>
      </w:pPr>
      <w:rPr>
        <w:rFonts w:ascii="Symbol" w:hAnsi="Symbol" w:hint="default"/>
      </w:rPr>
    </w:lvl>
    <w:lvl w:ilvl="4" w:tplc="04090003" w:tentative="1">
      <w:start w:val="1"/>
      <w:numFmt w:val="bullet"/>
      <w:lvlText w:val="o"/>
      <w:lvlJc w:val="left"/>
      <w:pPr>
        <w:ind w:left="3957" w:hanging="360"/>
      </w:pPr>
      <w:rPr>
        <w:rFonts w:ascii="Courier New" w:hAnsi="Courier New" w:cs="Courier New" w:hint="default"/>
      </w:rPr>
    </w:lvl>
    <w:lvl w:ilvl="5" w:tplc="04090005" w:tentative="1">
      <w:start w:val="1"/>
      <w:numFmt w:val="bullet"/>
      <w:lvlText w:val=""/>
      <w:lvlJc w:val="left"/>
      <w:pPr>
        <w:ind w:left="4677" w:hanging="360"/>
      </w:pPr>
      <w:rPr>
        <w:rFonts w:ascii="Wingdings" w:hAnsi="Wingdings" w:hint="default"/>
      </w:rPr>
    </w:lvl>
    <w:lvl w:ilvl="6" w:tplc="04090001" w:tentative="1">
      <w:start w:val="1"/>
      <w:numFmt w:val="bullet"/>
      <w:lvlText w:val=""/>
      <w:lvlJc w:val="left"/>
      <w:pPr>
        <w:ind w:left="5397" w:hanging="360"/>
      </w:pPr>
      <w:rPr>
        <w:rFonts w:ascii="Symbol" w:hAnsi="Symbol" w:hint="default"/>
      </w:rPr>
    </w:lvl>
    <w:lvl w:ilvl="7" w:tplc="04090003" w:tentative="1">
      <w:start w:val="1"/>
      <w:numFmt w:val="bullet"/>
      <w:lvlText w:val="o"/>
      <w:lvlJc w:val="left"/>
      <w:pPr>
        <w:ind w:left="6117" w:hanging="360"/>
      </w:pPr>
      <w:rPr>
        <w:rFonts w:ascii="Courier New" w:hAnsi="Courier New" w:cs="Courier New" w:hint="default"/>
      </w:rPr>
    </w:lvl>
    <w:lvl w:ilvl="8" w:tplc="04090005" w:tentative="1">
      <w:start w:val="1"/>
      <w:numFmt w:val="bullet"/>
      <w:lvlText w:val=""/>
      <w:lvlJc w:val="left"/>
      <w:pPr>
        <w:ind w:left="6837" w:hanging="360"/>
      </w:pPr>
      <w:rPr>
        <w:rFonts w:ascii="Wingdings" w:hAnsi="Wingdings" w:hint="default"/>
      </w:rPr>
    </w:lvl>
  </w:abstractNum>
  <w:abstractNum w:abstractNumId="4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8" w15:restartNumberingAfterBreak="0">
    <w:nsid w:val="227F2382"/>
    <w:multiLevelType w:val="multilevel"/>
    <w:tmpl w:val="AAFC061A"/>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David" w:eastAsiaTheme="minorHAnsi" w:hAnsi="David" w:cs="David"/>
        <w:b w:val="0"/>
        <w:bCs w:val="0"/>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15:restartNumberingAfterBreak="0">
    <w:nsid w:val="26776EEB"/>
    <w:multiLevelType w:val="multilevel"/>
    <w:tmpl w:val="32E4D34E"/>
    <w:lvl w:ilvl="0">
      <w:start w:val="14"/>
      <w:numFmt w:val="decimal"/>
      <w:lvlText w:val="%1."/>
      <w:lvlJc w:val="left"/>
      <w:pPr>
        <w:ind w:left="765" w:hanging="405"/>
      </w:pPr>
      <w:rPr>
        <w:rFonts w:hint="default"/>
      </w:rPr>
    </w:lvl>
    <w:lvl w:ilvl="1">
      <w:start w:val="1"/>
      <w:numFmt w:val="decimal"/>
      <w:isLgl/>
      <w:lvlText w:val="%1.%2."/>
      <w:lvlJc w:val="left"/>
      <w:pPr>
        <w:ind w:left="795" w:hanging="43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0" w15:restartNumberingAfterBreak="0">
    <w:nsid w:val="26F1231C"/>
    <w:multiLevelType w:val="multilevel"/>
    <w:tmpl w:val="335E117C"/>
    <w:styleLink w:val="12"/>
    <w:lvl w:ilvl="0">
      <w:start w:val="1"/>
      <w:numFmt w:val="decimal"/>
      <w:isLgl/>
      <w:suff w:val="space"/>
      <w:lvlText w:val="%1."/>
      <w:lvlJc w:val="left"/>
      <w:pPr>
        <w:ind w:left="357" w:hanging="357"/>
      </w:pPr>
      <w:rPr>
        <w:rFonts w:cs="Arial"/>
        <w:szCs w:val="24"/>
      </w:rPr>
    </w:lvl>
    <w:lvl w:ilvl="1">
      <w:start w:val="1"/>
      <w:numFmt w:val="decimal"/>
      <w:suff w:val="space"/>
      <w:lvlText w:val="%1.%2"/>
      <w:lvlJc w:val="left"/>
      <w:pPr>
        <w:ind w:left="584" w:hanging="357"/>
      </w:pPr>
    </w:lvl>
    <w:lvl w:ilvl="2">
      <w:start w:val="1"/>
      <w:numFmt w:val="decimal"/>
      <w:suff w:val="space"/>
      <w:lvlText w:val="%1.%2.%3"/>
      <w:lvlJc w:val="left"/>
      <w:pPr>
        <w:ind w:left="811" w:hanging="357"/>
      </w:pPr>
    </w:lvl>
    <w:lvl w:ilvl="3">
      <w:start w:val="1"/>
      <w:numFmt w:val="decimal"/>
      <w:suff w:val="space"/>
      <w:lvlText w:val="%1.%2.%3.%4"/>
      <w:lvlJc w:val="left"/>
      <w:pPr>
        <w:ind w:left="1038" w:hanging="357"/>
      </w:pPr>
    </w:lvl>
    <w:lvl w:ilvl="4">
      <w:start w:val="1"/>
      <w:numFmt w:val="decimal"/>
      <w:suff w:val="space"/>
      <w:lvlText w:val="%1.%2.%3.%4.%5"/>
      <w:lvlJc w:val="left"/>
      <w:pPr>
        <w:ind w:left="1265" w:hanging="357"/>
      </w:pPr>
    </w:lvl>
    <w:lvl w:ilvl="5">
      <w:start w:val="1"/>
      <w:numFmt w:val="decimal"/>
      <w:suff w:val="space"/>
      <w:lvlText w:val="%1.%2.%3.%4.%5.%6"/>
      <w:lvlJc w:val="left"/>
      <w:pPr>
        <w:ind w:left="1492" w:hanging="357"/>
      </w:pPr>
    </w:lvl>
    <w:lvl w:ilvl="6">
      <w:start w:val="1"/>
      <w:numFmt w:val="decimal"/>
      <w:lvlText w:val="%1.%2.%3.%4.%5.%6.%7"/>
      <w:lvlJc w:val="left"/>
      <w:pPr>
        <w:ind w:left="1719" w:hanging="357"/>
      </w:pPr>
    </w:lvl>
    <w:lvl w:ilvl="7">
      <w:start w:val="1"/>
      <w:numFmt w:val="decimal"/>
      <w:lvlText w:val="%1.%2.%3.%4.%5.%6.%7.%8"/>
      <w:lvlJc w:val="left"/>
      <w:pPr>
        <w:ind w:left="1946" w:hanging="357"/>
      </w:pPr>
    </w:lvl>
    <w:lvl w:ilvl="8">
      <w:start w:val="1"/>
      <w:numFmt w:val="decimal"/>
      <w:lvlText w:val="%1.%2.%3.%4.%5.%6.%7.%8.%9"/>
      <w:lvlJc w:val="left"/>
      <w:pPr>
        <w:ind w:left="2173" w:hanging="357"/>
      </w:pPr>
    </w:lvl>
  </w:abstractNum>
  <w:abstractNum w:abstractNumId="51" w15:restartNumberingAfterBreak="0">
    <w:nsid w:val="2829545A"/>
    <w:multiLevelType w:val="multilevel"/>
    <w:tmpl w:val="8940D66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2" w15:restartNumberingAfterBreak="0">
    <w:nsid w:val="291A09BD"/>
    <w:multiLevelType w:val="multilevel"/>
    <w:tmpl w:val="8B629C44"/>
    <w:lvl w:ilvl="0">
      <w:start w:val="4"/>
      <w:numFmt w:val="decimal"/>
      <w:lvlText w:val="%1"/>
      <w:lvlJc w:val="left"/>
      <w:pPr>
        <w:ind w:left="765" w:hanging="765"/>
      </w:pPr>
      <w:rPr>
        <w:rFonts w:hint="default"/>
      </w:rPr>
    </w:lvl>
    <w:lvl w:ilvl="1">
      <w:start w:val="3"/>
      <w:numFmt w:val="decimal"/>
      <w:lvlText w:val="%1.%2"/>
      <w:lvlJc w:val="left"/>
      <w:pPr>
        <w:ind w:left="1403" w:hanging="765"/>
      </w:pPr>
      <w:rPr>
        <w:rFonts w:hint="default"/>
      </w:rPr>
    </w:lvl>
    <w:lvl w:ilvl="2">
      <w:start w:val="3"/>
      <w:numFmt w:val="decimal"/>
      <w:lvlText w:val="%1.%2.%3"/>
      <w:lvlJc w:val="left"/>
      <w:pPr>
        <w:ind w:left="2041" w:hanging="765"/>
      </w:pPr>
      <w:rPr>
        <w:rFonts w:hint="default"/>
      </w:rPr>
    </w:lvl>
    <w:lvl w:ilvl="3">
      <w:start w:val="2"/>
      <w:numFmt w:val="decimal"/>
      <w:lvlText w:val="%1.%2.%3.%4"/>
      <w:lvlJc w:val="left"/>
      <w:pPr>
        <w:ind w:left="2679" w:hanging="765"/>
      </w:pPr>
      <w:rPr>
        <w:rFonts w:hint="default"/>
      </w:rPr>
    </w:lvl>
    <w:lvl w:ilvl="4">
      <w:start w:val="1"/>
      <w:numFmt w:val="decimal"/>
      <w:lvlText w:val="%1.%2.%3.%4.%5"/>
      <w:lvlJc w:val="left"/>
      <w:pPr>
        <w:ind w:left="3632" w:hanging="1080"/>
      </w:pPr>
      <w:rPr>
        <w:rFonts w:hint="default"/>
      </w:rPr>
    </w:lvl>
    <w:lvl w:ilvl="5">
      <w:start w:val="1"/>
      <w:numFmt w:val="decimal"/>
      <w:lvlText w:val="%1.%2.%3.%4.%5.%6"/>
      <w:lvlJc w:val="left"/>
      <w:pPr>
        <w:ind w:left="4270" w:hanging="1080"/>
      </w:pPr>
      <w:rPr>
        <w:rFonts w:hint="default"/>
      </w:rPr>
    </w:lvl>
    <w:lvl w:ilvl="6">
      <w:start w:val="1"/>
      <w:numFmt w:val="decimal"/>
      <w:lvlText w:val="%1.%2.%3.%4.%5.%6.%7"/>
      <w:lvlJc w:val="left"/>
      <w:pPr>
        <w:ind w:left="4908" w:hanging="1080"/>
      </w:pPr>
      <w:rPr>
        <w:rFonts w:hint="default"/>
      </w:rPr>
    </w:lvl>
    <w:lvl w:ilvl="7">
      <w:start w:val="1"/>
      <w:numFmt w:val="decimal"/>
      <w:lvlText w:val="%1.%2.%3.%4.%5.%6.%7.%8"/>
      <w:lvlJc w:val="left"/>
      <w:pPr>
        <w:ind w:left="5906" w:hanging="1440"/>
      </w:pPr>
      <w:rPr>
        <w:rFonts w:hint="default"/>
      </w:rPr>
    </w:lvl>
    <w:lvl w:ilvl="8">
      <w:start w:val="1"/>
      <w:numFmt w:val="decimal"/>
      <w:lvlText w:val="%1.%2.%3.%4.%5.%6.%7.%8.%9"/>
      <w:lvlJc w:val="left"/>
      <w:pPr>
        <w:ind w:left="6544" w:hanging="1440"/>
      </w:pPr>
      <w:rPr>
        <w:rFonts w:hint="default"/>
      </w:rPr>
    </w:lvl>
  </w:abstractNum>
  <w:abstractNum w:abstractNumId="53" w15:restartNumberingAfterBreak="0">
    <w:nsid w:val="292118CD"/>
    <w:multiLevelType w:val="multilevel"/>
    <w:tmpl w:val="B38214D8"/>
    <w:lvl w:ilvl="0">
      <w:start w:val="1"/>
      <w:numFmt w:val="none"/>
      <w:pStyle w:val="13"/>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54" w15:restartNumberingAfterBreak="0">
    <w:nsid w:val="29EA3552"/>
    <w:multiLevelType w:val="multilevel"/>
    <w:tmpl w:val="24842A04"/>
    <w:lvl w:ilvl="0">
      <w:start w:val="1"/>
      <w:numFmt w:val="decimal"/>
      <w:isLgl/>
      <w:suff w:val="space"/>
      <w:lvlText w:val="%1."/>
      <w:lvlJc w:val="left"/>
      <w:pPr>
        <w:ind w:left="357" w:hanging="357"/>
      </w:pPr>
      <w:rPr>
        <w:rFonts w:cs="Arial" w:hint="default"/>
        <w:szCs w:val="24"/>
      </w:rPr>
    </w:lvl>
    <w:lvl w:ilvl="1">
      <w:start w:val="1"/>
      <w:numFmt w:val="decimal"/>
      <w:suff w:val="space"/>
      <w:lvlText w:val="%1.%2"/>
      <w:lvlJc w:val="left"/>
      <w:pPr>
        <w:ind w:left="584" w:hanging="357"/>
      </w:pPr>
      <w:rPr>
        <w:rFonts w:hint="default"/>
      </w:rPr>
    </w:lvl>
    <w:lvl w:ilvl="2">
      <w:start w:val="1"/>
      <w:numFmt w:val="decimal"/>
      <w:suff w:val="space"/>
      <w:lvlText w:val="%1.%2.6"/>
      <w:lvlJc w:val="left"/>
      <w:pPr>
        <w:ind w:left="811" w:hanging="357"/>
      </w:pPr>
      <w:rPr>
        <w:rFonts w:hint="default"/>
      </w:rPr>
    </w:lvl>
    <w:lvl w:ilvl="3">
      <w:start w:val="1"/>
      <w:numFmt w:val="decimal"/>
      <w:suff w:val="space"/>
      <w:lvlText w:val="%1.%2.%3.%4"/>
      <w:lvlJc w:val="left"/>
      <w:pPr>
        <w:ind w:left="1038" w:hanging="357"/>
      </w:pPr>
      <w:rPr>
        <w:rFonts w:hint="default"/>
      </w:rPr>
    </w:lvl>
    <w:lvl w:ilvl="4">
      <w:start w:val="1"/>
      <w:numFmt w:val="decimal"/>
      <w:suff w:val="space"/>
      <w:lvlText w:val="%1.%2.%3.%4.%5"/>
      <w:lvlJc w:val="left"/>
      <w:pPr>
        <w:ind w:left="1265" w:hanging="357"/>
      </w:pPr>
      <w:rPr>
        <w:rFonts w:hint="default"/>
      </w:rPr>
    </w:lvl>
    <w:lvl w:ilvl="5">
      <w:start w:val="1"/>
      <w:numFmt w:val="decimal"/>
      <w:suff w:val="space"/>
      <w:lvlText w:val="%1.%2.%3.%4.%5.%6"/>
      <w:lvlJc w:val="left"/>
      <w:pPr>
        <w:ind w:left="1492" w:hanging="357"/>
      </w:pPr>
      <w:rPr>
        <w:rFonts w:hint="default"/>
      </w:rPr>
    </w:lvl>
    <w:lvl w:ilvl="6">
      <w:start w:val="1"/>
      <w:numFmt w:val="decimal"/>
      <w:lvlText w:val="%1.%2.%3.%4.%5.%6.%7"/>
      <w:lvlJc w:val="left"/>
      <w:pPr>
        <w:ind w:left="1719" w:hanging="357"/>
      </w:pPr>
      <w:rPr>
        <w:rFonts w:hint="default"/>
      </w:rPr>
    </w:lvl>
    <w:lvl w:ilvl="7">
      <w:start w:val="1"/>
      <w:numFmt w:val="decimal"/>
      <w:lvlText w:val="%1.%2.%3.%4.%5.%6.%7.%8"/>
      <w:lvlJc w:val="left"/>
      <w:pPr>
        <w:ind w:left="1946" w:hanging="357"/>
      </w:pPr>
      <w:rPr>
        <w:rFonts w:hint="default"/>
      </w:rPr>
    </w:lvl>
    <w:lvl w:ilvl="8">
      <w:start w:val="1"/>
      <w:numFmt w:val="decimal"/>
      <w:lvlText w:val="%1.%2.%3.%4.%5.%6.%7.%8.%9"/>
      <w:lvlJc w:val="left"/>
      <w:pPr>
        <w:ind w:left="2173" w:hanging="357"/>
      </w:pPr>
      <w:rPr>
        <w:rFonts w:hint="default"/>
      </w:rPr>
    </w:lvl>
  </w:abstractNum>
  <w:abstractNum w:abstractNumId="55"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56" w15:restartNumberingAfterBreak="0">
    <w:nsid w:val="2CB72818"/>
    <w:multiLevelType w:val="multilevel"/>
    <w:tmpl w:val="988230AC"/>
    <w:lvl w:ilvl="0">
      <w:start w:val="9"/>
      <w:numFmt w:val="decimal"/>
      <w:lvlText w:val="%1"/>
      <w:lvlJc w:val="left"/>
      <w:pPr>
        <w:ind w:left="360" w:hanging="360"/>
      </w:pPr>
      <w:rPr>
        <w:rFonts w:hint="default"/>
        <w:sz w:val="24"/>
      </w:rPr>
    </w:lvl>
    <w:lvl w:ilvl="1">
      <w:start w:val="2"/>
      <w:numFmt w:val="decimal"/>
      <w:lvlText w:val="%1.%2"/>
      <w:lvlJc w:val="left"/>
      <w:pPr>
        <w:ind w:left="1255" w:hanging="360"/>
      </w:pPr>
      <w:rPr>
        <w:rFonts w:hint="default"/>
        <w:sz w:val="24"/>
      </w:rPr>
    </w:lvl>
    <w:lvl w:ilvl="2">
      <w:start w:val="1"/>
      <w:numFmt w:val="decimal"/>
      <w:lvlText w:val="%1.%2.%3"/>
      <w:lvlJc w:val="left"/>
      <w:pPr>
        <w:ind w:left="2510" w:hanging="720"/>
      </w:pPr>
      <w:rPr>
        <w:rFonts w:hint="default"/>
        <w:sz w:val="24"/>
      </w:rPr>
    </w:lvl>
    <w:lvl w:ilvl="3">
      <w:start w:val="1"/>
      <w:numFmt w:val="decimal"/>
      <w:lvlText w:val="%1.%2.%3.%4"/>
      <w:lvlJc w:val="left"/>
      <w:pPr>
        <w:ind w:left="3405" w:hanging="720"/>
      </w:pPr>
      <w:rPr>
        <w:rFonts w:hint="default"/>
        <w:sz w:val="24"/>
      </w:rPr>
    </w:lvl>
    <w:lvl w:ilvl="4">
      <w:start w:val="1"/>
      <w:numFmt w:val="decimal"/>
      <w:lvlText w:val="%1.%2.%3.%4.%5"/>
      <w:lvlJc w:val="left"/>
      <w:pPr>
        <w:ind w:left="4300" w:hanging="720"/>
      </w:pPr>
      <w:rPr>
        <w:rFonts w:hint="default"/>
        <w:sz w:val="24"/>
      </w:rPr>
    </w:lvl>
    <w:lvl w:ilvl="5">
      <w:start w:val="1"/>
      <w:numFmt w:val="decimal"/>
      <w:lvlText w:val="%1.%2.%3.%4.%5.%6"/>
      <w:lvlJc w:val="left"/>
      <w:pPr>
        <w:ind w:left="5555" w:hanging="1080"/>
      </w:pPr>
      <w:rPr>
        <w:rFonts w:hint="default"/>
        <w:sz w:val="24"/>
      </w:rPr>
    </w:lvl>
    <w:lvl w:ilvl="6">
      <w:start w:val="1"/>
      <w:numFmt w:val="decimal"/>
      <w:lvlText w:val="%1.%2.%3.%4.%5.%6.%7"/>
      <w:lvlJc w:val="left"/>
      <w:pPr>
        <w:ind w:left="6450" w:hanging="1080"/>
      </w:pPr>
      <w:rPr>
        <w:rFonts w:hint="default"/>
        <w:sz w:val="24"/>
      </w:rPr>
    </w:lvl>
    <w:lvl w:ilvl="7">
      <w:start w:val="1"/>
      <w:numFmt w:val="decimal"/>
      <w:lvlText w:val="%1.%2.%3.%4.%5.%6.%7.%8"/>
      <w:lvlJc w:val="left"/>
      <w:pPr>
        <w:ind w:left="7705" w:hanging="1440"/>
      </w:pPr>
      <w:rPr>
        <w:rFonts w:hint="default"/>
        <w:sz w:val="24"/>
      </w:rPr>
    </w:lvl>
    <w:lvl w:ilvl="8">
      <w:start w:val="1"/>
      <w:numFmt w:val="decimal"/>
      <w:lvlText w:val="%1.%2.%3.%4.%5.%6.%7.%8.%9"/>
      <w:lvlJc w:val="left"/>
      <w:pPr>
        <w:ind w:left="8600" w:hanging="1440"/>
      </w:pPr>
      <w:rPr>
        <w:rFonts w:hint="default"/>
        <w:sz w:val="24"/>
      </w:rPr>
    </w:lvl>
  </w:abstractNum>
  <w:abstractNum w:abstractNumId="57"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8" w15:restartNumberingAfterBreak="0">
    <w:nsid w:val="2EB63FDF"/>
    <w:multiLevelType w:val="hybridMultilevel"/>
    <w:tmpl w:val="297CE8F4"/>
    <w:lvl w:ilvl="0" w:tplc="0FDA7C4E">
      <w:start w:val="1"/>
      <w:numFmt w:val="hebrew1"/>
      <w:pStyle w:val="a3"/>
      <w:lvlText w:val="%1."/>
      <w:lvlJc w:val="center"/>
      <w:pPr>
        <w:tabs>
          <w:tab w:val="num" w:pos="360"/>
        </w:tabs>
        <w:ind w:left="360" w:right="1117" w:hanging="360"/>
      </w:pPr>
    </w:lvl>
    <w:lvl w:ilvl="1" w:tplc="5352C29C">
      <w:start w:val="1"/>
      <w:numFmt w:val="decimal"/>
      <w:lvlText w:val="%2."/>
      <w:lvlJc w:val="left"/>
      <w:pPr>
        <w:tabs>
          <w:tab w:val="num" w:pos="1440"/>
        </w:tabs>
        <w:ind w:left="1440" w:hanging="360"/>
      </w:pPr>
    </w:lvl>
    <w:lvl w:ilvl="2" w:tplc="74380E90" w:tentative="1">
      <w:start w:val="1"/>
      <w:numFmt w:val="lowerRoman"/>
      <w:lvlText w:val="%3."/>
      <w:lvlJc w:val="right"/>
      <w:pPr>
        <w:tabs>
          <w:tab w:val="num" w:pos="2160"/>
        </w:tabs>
        <w:ind w:left="2160" w:hanging="180"/>
      </w:pPr>
    </w:lvl>
    <w:lvl w:ilvl="3" w:tplc="1946EF04" w:tentative="1">
      <w:start w:val="1"/>
      <w:numFmt w:val="decimal"/>
      <w:lvlText w:val="%4."/>
      <w:lvlJc w:val="left"/>
      <w:pPr>
        <w:tabs>
          <w:tab w:val="num" w:pos="2880"/>
        </w:tabs>
        <w:ind w:left="2880" w:hanging="360"/>
      </w:pPr>
    </w:lvl>
    <w:lvl w:ilvl="4" w:tplc="2ECEDAA6" w:tentative="1">
      <w:start w:val="1"/>
      <w:numFmt w:val="lowerLetter"/>
      <w:lvlText w:val="%5."/>
      <w:lvlJc w:val="left"/>
      <w:pPr>
        <w:tabs>
          <w:tab w:val="num" w:pos="3600"/>
        </w:tabs>
        <w:ind w:left="3600" w:hanging="360"/>
      </w:pPr>
    </w:lvl>
    <w:lvl w:ilvl="5" w:tplc="D3CCBBF8" w:tentative="1">
      <w:start w:val="1"/>
      <w:numFmt w:val="lowerRoman"/>
      <w:lvlText w:val="%6."/>
      <w:lvlJc w:val="right"/>
      <w:pPr>
        <w:tabs>
          <w:tab w:val="num" w:pos="4320"/>
        </w:tabs>
        <w:ind w:left="4320" w:hanging="180"/>
      </w:pPr>
    </w:lvl>
    <w:lvl w:ilvl="6" w:tplc="8CD0A322" w:tentative="1">
      <w:start w:val="1"/>
      <w:numFmt w:val="decimal"/>
      <w:lvlText w:val="%7."/>
      <w:lvlJc w:val="left"/>
      <w:pPr>
        <w:tabs>
          <w:tab w:val="num" w:pos="5040"/>
        </w:tabs>
        <w:ind w:left="5040" w:hanging="360"/>
      </w:pPr>
    </w:lvl>
    <w:lvl w:ilvl="7" w:tplc="D47AEA98" w:tentative="1">
      <w:start w:val="1"/>
      <w:numFmt w:val="lowerLetter"/>
      <w:lvlText w:val="%8."/>
      <w:lvlJc w:val="left"/>
      <w:pPr>
        <w:tabs>
          <w:tab w:val="num" w:pos="5760"/>
        </w:tabs>
        <w:ind w:left="5760" w:hanging="360"/>
      </w:pPr>
    </w:lvl>
    <w:lvl w:ilvl="8" w:tplc="5B843C68" w:tentative="1">
      <w:start w:val="1"/>
      <w:numFmt w:val="lowerRoman"/>
      <w:lvlText w:val="%9."/>
      <w:lvlJc w:val="right"/>
      <w:pPr>
        <w:tabs>
          <w:tab w:val="num" w:pos="6480"/>
        </w:tabs>
        <w:ind w:left="6480" w:hanging="180"/>
      </w:pPr>
    </w:lvl>
  </w:abstractNum>
  <w:abstractNum w:abstractNumId="59" w15:restartNumberingAfterBreak="0">
    <w:nsid w:val="2ED85B22"/>
    <w:multiLevelType w:val="multilevel"/>
    <w:tmpl w:val="C5840630"/>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1140" w:hanging="432"/>
      </w:pPr>
      <w:rPr>
        <w:rFonts w:ascii="David" w:hAnsi="David" w:cs="David" w:hint="default"/>
        <w:b w:val="0"/>
        <w:bCs w:val="0"/>
        <w:sz w:val="24"/>
        <w:szCs w:val="24"/>
        <w:lang w:bidi="he-IL"/>
      </w:rPr>
    </w:lvl>
    <w:lvl w:ilvl="2">
      <w:start w:val="1"/>
      <w:numFmt w:val="decimal"/>
      <w:pStyle w:val="3-"/>
      <w:lvlText w:val="%1.%2.%3."/>
      <w:lvlJc w:val="left"/>
      <w:pPr>
        <w:ind w:left="1780"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493" w:hanging="792"/>
      </w:pPr>
      <w:rPr>
        <w:rFonts w:hint="default"/>
        <w:b w:val="0"/>
        <w:bCs w:val="0"/>
        <w:lang w:val="en-US" w:bidi="he-IL"/>
      </w:rPr>
    </w:lvl>
    <w:lvl w:ilvl="5">
      <w:start w:val="1"/>
      <w:numFmt w:val="decimal"/>
      <w:pStyle w:val="6-0"/>
      <w:lvlText w:val="%1.%2.%3.%4.%5.%6."/>
      <w:lvlJc w:val="left"/>
      <w:pPr>
        <w:ind w:left="3488"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0" w15:restartNumberingAfterBreak="0">
    <w:nsid w:val="31971847"/>
    <w:multiLevelType w:val="multilevel"/>
    <w:tmpl w:val="1428B85E"/>
    <w:lvl w:ilvl="0">
      <w:start w:val="89"/>
      <w:numFmt w:val="decimal"/>
      <w:lvlText w:val="%1"/>
      <w:lvlJc w:val="left"/>
      <w:pPr>
        <w:ind w:left="375" w:hanging="375"/>
      </w:pPr>
      <w:rPr>
        <w:rFonts w:hint="default"/>
        <w:b w:val="0"/>
        <w:sz w:val="24"/>
      </w:rPr>
    </w:lvl>
    <w:lvl w:ilvl="1">
      <w:start w:val="3"/>
      <w:numFmt w:val="decimal"/>
      <w:lvlText w:val="%1.%2"/>
      <w:lvlJc w:val="left"/>
      <w:pPr>
        <w:ind w:left="1270" w:hanging="375"/>
      </w:pPr>
      <w:rPr>
        <w:rFonts w:hint="default"/>
        <w:b w:val="0"/>
        <w:sz w:val="24"/>
      </w:rPr>
    </w:lvl>
    <w:lvl w:ilvl="2">
      <w:start w:val="1"/>
      <w:numFmt w:val="decimal"/>
      <w:lvlText w:val="%1.%2.%3"/>
      <w:lvlJc w:val="left"/>
      <w:pPr>
        <w:ind w:left="2510" w:hanging="720"/>
      </w:pPr>
      <w:rPr>
        <w:rFonts w:hint="default"/>
        <w:b w:val="0"/>
        <w:sz w:val="24"/>
      </w:rPr>
    </w:lvl>
    <w:lvl w:ilvl="3">
      <w:start w:val="1"/>
      <w:numFmt w:val="decimal"/>
      <w:lvlText w:val="%1.%2.%3.%4"/>
      <w:lvlJc w:val="left"/>
      <w:pPr>
        <w:ind w:left="3405" w:hanging="720"/>
      </w:pPr>
      <w:rPr>
        <w:rFonts w:hint="default"/>
        <w:b w:val="0"/>
        <w:sz w:val="24"/>
      </w:rPr>
    </w:lvl>
    <w:lvl w:ilvl="4">
      <w:start w:val="1"/>
      <w:numFmt w:val="decimal"/>
      <w:lvlText w:val="%1.%2.%3.%4.%5"/>
      <w:lvlJc w:val="left"/>
      <w:pPr>
        <w:ind w:left="4660" w:hanging="1080"/>
      </w:pPr>
      <w:rPr>
        <w:rFonts w:hint="default"/>
        <w:b w:val="0"/>
        <w:sz w:val="24"/>
      </w:rPr>
    </w:lvl>
    <w:lvl w:ilvl="5">
      <w:start w:val="1"/>
      <w:numFmt w:val="decimal"/>
      <w:lvlText w:val="%1.%2.%3.%4.%5.%6"/>
      <w:lvlJc w:val="left"/>
      <w:pPr>
        <w:ind w:left="5915" w:hanging="1440"/>
      </w:pPr>
      <w:rPr>
        <w:rFonts w:hint="default"/>
        <w:b w:val="0"/>
        <w:sz w:val="24"/>
      </w:rPr>
    </w:lvl>
    <w:lvl w:ilvl="6">
      <w:start w:val="1"/>
      <w:numFmt w:val="decimal"/>
      <w:lvlText w:val="%1.%2.%3.%4.%5.%6.%7"/>
      <w:lvlJc w:val="left"/>
      <w:pPr>
        <w:ind w:left="6810" w:hanging="1440"/>
      </w:pPr>
      <w:rPr>
        <w:rFonts w:hint="default"/>
        <w:b w:val="0"/>
        <w:sz w:val="24"/>
      </w:rPr>
    </w:lvl>
    <w:lvl w:ilvl="7">
      <w:start w:val="1"/>
      <w:numFmt w:val="decimal"/>
      <w:lvlText w:val="%1.%2.%3.%4.%5.%6.%7.%8"/>
      <w:lvlJc w:val="left"/>
      <w:pPr>
        <w:ind w:left="8065" w:hanging="1800"/>
      </w:pPr>
      <w:rPr>
        <w:rFonts w:hint="default"/>
        <w:b w:val="0"/>
        <w:sz w:val="24"/>
      </w:rPr>
    </w:lvl>
    <w:lvl w:ilvl="8">
      <w:start w:val="1"/>
      <w:numFmt w:val="decimal"/>
      <w:lvlText w:val="%1.%2.%3.%4.%5.%6.%7.%8.%9"/>
      <w:lvlJc w:val="left"/>
      <w:pPr>
        <w:ind w:left="8960" w:hanging="1800"/>
      </w:pPr>
      <w:rPr>
        <w:rFonts w:hint="default"/>
        <w:b w:val="0"/>
        <w:sz w:val="24"/>
      </w:rPr>
    </w:lvl>
  </w:abstractNum>
  <w:abstractNum w:abstractNumId="61" w15:restartNumberingAfterBreak="0">
    <w:nsid w:val="322F7D06"/>
    <w:multiLevelType w:val="multilevel"/>
    <w:tmpl w:val="37F2B136"/>
    <w:lvl w:ilvl="0">
      <w:start w:val="4"/>
      <w:numFmt w:val="decimal"/>
      <w:lvlText w:val="%1"/>
      <w:lvlJc w:val="left"/>
      <w:pPr>
        <w:ind w:left="360" w:hanging="360"/>
      </w:pPr>
      <w:rPr>
        <w:rFonts w:hint="default"/>
      </w:rPr>
    </w:lvl>
    <w:lvl w:ilvl="1">
      <w:start w:val="1"/>
      <w:numFmt w:val="decimal"/>
      <w:lvlText w:val="%1.%2"/>
      <w:lvlJc w:val="left"/>
      <w:pPr>
        <w:ind w:left="1694" w:hanging="360"/>
      </w:pPr>
      <w:rPr>
        <w:rFonts w:hint="default"/>
      </w:rPr>
    </w:lvl>
    <w:lvl w:ilvl="2">
      <w:start w:val="1"/>
      <w:numFmt w:val="decimal"/>
      <w:lvlText w:val="%1.%2.%3"/>
      <w:lvlJc w:val="left"/>
      <w:pPr>
        <w:ind w:left="3388" w:hanging="720"/>
      </w:pPr>
      <w:rPr>
        <w:rFonts w:hint="default"/>
      </w:rPr>
    </w:lvl>
    <w:lvl w:ilvl="3">
      <w:start w:val="1"/>
      <w:numFmt w:val="decimal"/>
      <w:lvlText w:val="%1.%2.%3.%4"/>
      <w:lvlJc w:val="left"/>
      <w:pPr>
        <w:ind w:left="4722" w:hanging="720"/>
      </w:pPr>
      <w:rPr>
        <w:rFonts w:hint="default"/>
      </w:rPr>
    </w:lvl>
    <w:lvl w:ilvl="4">
      <w:start w:val="1"/>
      <w:numFmt w:val="decimal"/>
      <w:lvlText w:val="%1.%2.%3.%4.%5"/>
      <w:lvlJc w:val="left"/>
      <w:pPr>
        <w:ind w:left="6416" w:hanging="1080"/>
      </w:pPr>
      <w:rPr>
        <w:rFonts w:hint="default"/>
      </w:rPr>
    </w:lvl>
    <w:lvl w:ilvl="5">
      <w:start w:val="1"/>
      <w:numFmt w:val="decimal"/>
      <w:lvlText w:val="%1.%2.%3.%4.%5.%6"/>
      <w:lvlJc w:val="left"/>
      <w:pPr>
        <w:ind w:left="7750" w:hanging="1080"/>
      </w:pPr>
      <w:rPr>
        <w:rFonts w:hint="default"/>
      </w:rPr>
    </w:lvl>
    <w:lvl w:ilvl="6">
      <w:start w:val="1"/>
      <w:numFmt w:val="decimal"/>
      <w:lvlText w:val="%1.%2.%3.%4.%5.%6.%7"/>
      <w:lvlJc w:val="left"/>
      <w:pPr>
        <w:ind w:left="9084" w:hanging="1080"/>
      </w:pPr>
      <w:rPr>
        <w:rFonts w:hint="default"/>
      </w:rPr>
    </w:lvl>
    <w:lvl w:ilvl="7">
      <w:start w:val="1"/>
      <w:numFmt w:val="decimal"/>
      <w:lvlText w:val="%1.%2.%3.%4.%5.%6.%7.%8"/>
      <w:lvlJc w:val="left"/>
      <w:pPr>
        <w:ind w:left="10778" w:hanging="1440"/>
      </w:pPr>
      <w:rPr>
        <w:rFonts w:hint="default"/>
      </w:rPr>
    </w:lvl>
    <w:lvl w:ilvl="8">
      <w:start w:val="1"/>
      <w:numFmt w:val="decimal"/>
      <w:lvlText w:val="%1.%2.%3.%4.%5.%6.%7.%8.%9"/>
      <w:lvlJc w:val="left"/>
      <w:pPr>
        <w:ind w:left="12112" w:hanging="1440"/>
      </w:pPr>
      <w:rPr>
        <w:rFonts w:hint="default"/>
      </w:rPr>
    </w:lvl>
  </w:abstractNum>
  <w:abstractNum w:abstractNumId="62"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63" w15:restartNumberingAfterBreak="0">
    <w:nsid w:val="32AF2122"/>
    <w:multiLevelType w:val="hybridMultilevel"/>
    <w:tmpl w:val="F97228AE"/>
    <w:lvl w:ilvl="0" w:tplc="ED02E48E">
      <w:start w:val="3"/>
      <w:numFmt w:val="bullet"/>
      <w:lvlText w:val="-"/>
      <w:lvlJc w:val="left"/>
      <w:pPr>
        <w:ind w:left="746" w:hanging="360"/>
      </w:pPr>
      <w:rPr>
        <w:rFonts w:ascii="Times New Roman" w:eastAsiaTheme="minorEastAsia" w:hAnsi="Times New Roman" w:cs="David" w:hint="default"/>
      </w:rPr>
    </w:lvl>
    <w:lvl w:ilvl="1" w:tplc="A4E8D74E" w:tentative="1">
      <w:start w:val="1"/>
      <w:numFmt w:val="bullet"/>
      <w:pStyle w:val="21"/>
      <w:lvlText w:val="o"/>
      <w:lvlJc w:val="left"/>
      <w:pPr>
        <w:ind w:left="1466" w:hanging="360"/>
      </w:pPr>
      <w:rPr>
        <w:rFonts w:ascii="Courier New" w:hAnsi="Courier New" w:cs="Courier New" w:hint="default"/>
      </w:rPr>
    </w:lvl>
    <w:lvl w:ilvl="2" w:tplc="819816E6" w:tentative="1">
      <w:start w:val="1"/>
      <w:numFmt w:val="bullet"/>
      <w:lvlText w:val=""/>
      <w:lvlJc w:val="left"/>
      <w:pPr>
        <w:ind w:left="2186" w:hanging="360"/>
      </w:pPr>
      <w:rPr>
        <w:rFonts w:ascii="Wingdings" w:hAnsi="Wingdings" w:hint="default"/>
      </w:rPr>
    </w:lvl>
    <w:lvl w:ilvl="3" w:tplc="B70CC952" w:tentative="1">
      <w:start w:val="1"/>
      <w:numFmt w:val="bullet"/>
      <w:lvlText w:val=""/>
      <w:lvlJc w:val="left"/>
      <w:pPr>
        <w:ind w:left="2906" w:hanging="360"/>
      </w:pPr>
      <w:rPr>
        <w:rFonts w:ascii="Symbol" w:hAnsi="Symbol" w:hint="default"/>
      </w:rPr>
    </w:lvl>
    <w:lvl w:ilvl="4" w:tplc="D3EA47EA" w:tentative="1">
      <w:start w:val="1"/>
      <w:numFmt w:val="bullet"/>
      <w:lvlText w:val="o"/>
      <w:lvlJc w:val="left"/>
      <w:pPr>
        <w:ind w:left="3626" w:hanging="360"/>
      </w:pPr>
      <w:rPr>
        <w:rFonts w:ascii="Courier New" w:hAnsi="Courier New" w:cs="Courier New" w:hint="default"/>
      </w:rPr>
    </w:lvl>
    <w:lvl w:ilvl="5" w:tplc="3A623C08" w:tentative="1">
      <w:start w:val="1"/>
      <w:numFmt w:val="bullet"/>
      <w:lvlText w:val=""/>
      <w:lvlJc w:val="left"/>
      <w:pPr>
        <w:ind w:left="4346" w:hanging="360"/>
      </w:pPr>
      <w:rPr>
        <w:rFonts w:ascii="Wingdings" w:hAnsi="Wingdings" w:hint="default"/>
      </w:rPr>
    </w:lvl>
    <w:lvl w:ilvl="6" w:tplc="6A500A38" w:tentative="1">
      <w:start w:val="1"/>
      <w:numFmt w:val="bullet"/>
      <w:lvlText w:val=""/>
      <w:lvlJc w:val="left"/>
      <w:pPr>
        <w:ind w:left="5066" w:hanging="360"/>
      </w:pPr>
      <w:rPr>
        <w:rFonts w:ascii="Symbol" w:hAnsi="Symbol" w:hint="default"/>
      </w:rPr>
    </w:lvl>
    <w:lvl w:ilvl="7" w:tplc="44C470C8" w:tentative="1">
      <w:start w:val="1"/>
      <w:numFmt w:val="bullet"/>
      <w:lvlText w:val="o"/>
      <w:lvlJc w:val="left"/>
      <w:pPr>
        <w:ind w:left="5786" w:hanging="360"/>
      </w:pPr>
      <w:rPr>
        <w:rFonts w:ascii="Courier New" w:hAnsi="Courier New" w:cs="Courier New" w:hint="default"/>
      </w:rPr>
    </w:lvl>
    <w:lvl w:ilvl="8" w:tplc="381C0534" w:tentative="1">
      <w:start w:val="1"/>
      <w:numFmt w:val="bullet"/>
      <w:lvlText w:val=""/>
      <w:lvlJc w:val="left"/>
      <w:pPr>
        <w:ind w:left="6506" w:hanging="360"/>
      </w:pPr>
      <w:rPr>
        <w:rFonts w:ascii="Wingdings" w:hAnsi="Wingdings" w:hint="default"/>
      </w:rPr>
    </w:lvl>
  </w:abstractNum>
  <w:abstractNum w:abstractNumId="64"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65"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6" w15:restartNumberingAfterBreak="0">
    <w:nsid w:val="33E213A5"/>
    <w:multiLevelType w:val="hybridMultilevel"/>
    <w:tmpl w:val="B448B82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start w:val="1"/>
      <w:numFmt w:val="bullet"/>
      <w:lvlText w:val=""/>
      <w:lvlJc w:val="left"/>
      <w:pPr>
        <w:ind w:left="2735" w:hanging="360"/>
      </w:pPr>
      <w:rPr>
        <w:rFonts w:ascii="Wingdings" w:hAnsi="Wingdings" w:hint="default"/>
      </w:rPr>
    </w:lvl>
    <w:lvl w:ilvl="3" w:tplc="04090001">
      <w:start w:val="1"/>
      <w:numFmt w:val="bullet"/>
      <w:lvlText w:val=""/>
      <w:lvlJc w:val="left"/>
      <w:pPr>
        <w:ind w:left="3455" w:hanging="360"/>
      </w:pPr>
      <w:rPr>
        <w:rFonts w:ascii="Symbol" w:hAnsi="Symbol" w:hint="default"/>
      </w:rPr>
    </w:lvl>
    <w:lvl w:ilvl="4" w:tplc="04090003">
      <w:start w:val="1"/>
      <w:numFmt w:val="bullet"/>
      <w:lvlText w:val="o"/>
      <w:lvlJc w:val="left"/>
      <w:pPr>
        <w:ind w:left="4175" w:hanging="360"/>
      </w:pPr>
      <w:rPr>
        <w:rFonts w:ascii="Courier New" w:hAnsi="Courier New" w:cs="Courier New" w:hint="default"/>
      </w:rPr>
    </w:lvl>
    <w:lvl w:ilvl="5" w:tplc="04090005">
      <w:start w:val="1"/>
      <w:numFmt w:val="bullet"/>
      <w:lvlText w:val=""/>
      <w:lvlJc w:val="left"/>
      <w:pPr>
        <w:ind w:left="4895" w:hanging="360"/>
      </w:pPr>
      <w:rPr>
        <w:rFonts w:ascii="Wingdings" w:hAnsi="Wingdings" w:hint="default"/>
      </w:rPr>
    </w:lvl>
    <w:lvl w:ilvl="6" w:tplc="04090001">
      <w:start w:val="1"/>
      <w:numFmt w:val="bullet"/>
      <w:lvlText w:val=""/>
      <w:lvlJc w:val="left"/>
      <w:pPr>
        <w:ind w:left="5615" w:hanging="360"/>
      </w:pPr>
      <w:rPr>
        <w:rFonts w:ascii="Symbol" w:hAnsi="Symbol" w:hint="default"/>
      </w:rPr>
    </w:lvl>
    <w:lvl w:ilvl="7" w:tplc="04090003">
      <w:start w:val="1"/>
      <w:numFmt w:val="bullet"/>
      <w:lvlText w:val="o"/>
      <w:lvlJc w:val="left"/>
      <w:pPr>
        <w:ind w:left="6335" w:hanging="360"/>
      </w:pPr>
      <w:rPr>
        <w:rFonts w:ascii="Courier New" w:hAnsi="Courier New" w:cs="Courier New" w:hint="default"/>
      </w:rPr>
    </w:lvl>
    <w:lvl w:ilvl="8" w:tplc="04090005">
      <w:start w:val="1"/>
      <w:numFmt w:val="bullet"/>
      <w:lvlText w:val=""/>
      <w:lvlJc w:val="left"/>
      <w:pPr>
        <w:ind w:left="7055" w:hanging="360"/>
      </w:pPr>
      <w:rPr>
        <w:rFonts w:ascii="Wingdings" w:hAnsi="Wingdings" w:hint="default"/>
      </w:rPr>
    </w:lvl>
  </w:abstractNum>
  <w:abstractNum w:abstractNumId="67"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8" w15:restartNumberingAfterBreak="0">
    <w:nsid w:val="35302CB2"/>
    <w:multiLevelType w:val="hybridMultilevel"/>
    <w:tmpl w:val="98C8A912"/>
    <w:lvl w:ilvl="0" w:tplc="ADE6BBB8">
      <w:start w:val="1"/>
      <w:numFmt w:val="decimal"/>
      <w:lvlText w:val="%1."/>
      <w:lvlJc w:val="left"/>
      <w:pPr>
        <w:tabs>
          <w:tab w:val="num" w:pos="720"/>
        </w:tabs>
        <w:ind w:left="720" w:hanging="360"/>
      </w:pPr>
      <w:rPr>
        <w:rFonts w:ascii="David" w:hAnsi="David" w:cs="David" w:hint="default"/>
      </w:rPr>
    </w:lvl>
    <w:lvl w:ilvl="1" w:tplc="0B647682">
      <w:start w:val="1"/>
      <w:numFmt w:val="lowerLetter"/>
      <w:lvlText w:val="%2."/>
      <w:lvlJc w:val="left"/>
      <w:pPr>
        <w:tabs>
          <w:tab w:val="num" w:pos="1440"/>
        </w:tabs>
        <w:ind w:left="1440" w:hanging="360"/>
      </w:pPr>
      <w:rPr>
        <w:rFonts w:cs="Times New Roman"/>
      </w:rPr>
    </w:lvl>
    <w:lvl w:ilvl="2" w:tplc="D86C578A">
      <w:start w:val="1"/>
      <w:numFmt w:val="lowerRoman"/>
      <w:lvlText w:val="%3."/>
      <w:lvlJc w:val="right"/>
      <w:pPr>
        <w:tabs>
          <w:tab w:val="num" w:pos="2160"/>
        </w:tabs>
        <w:ind w:left="2160" w:hanging="180"/>
      </w:pPr>
      <w:rPr>
        <w:rFonts w:cs="Times New Roman"/>
      </w:rPr>
    </w:lvl>
    <w:lvl w:ilvl="3" w:tplc="A1E0B2F8">
      <w:start w:val="1"/>
      <w:numFmt w:val="decimal"/>
      <w:lvlText w:val="%4."/>
      <w:lvlJc w:val="left"/>
      <w:pPr>
        <w:tabs>
          <w:tab w:val="num" w:pos="2880"/>
        </w:tabs>
        <w:ind w:left="2880" w:hanging="360"/>
      </w:pPr>
      <w:rPr>
        <w:rFonts w:cs="Times New Roman"/>
      </w:rPr>
    </w:lvl>
    <w:lvl w:ilvl="4" w:tplc="822C6AD4">
      <w:start w:val="1"/>
      <w:numFmt w:val="lowerLetter"/>
      <w:pStyle w:val="5-0"/>
      <w:lvlText w:val="%5."/>
      <w:lvlJc w:val="left"/>
      <w:pPr>
        <w:tabs>
          <w:tab w:val="num" w:pos="3600"/>
        </w:tabs>
        <w:ind w:left="3600" w:hanging="360"/>
      </w:pPr>
      <w:rPr>
        <w:rFonts w:cs="Times New Roman"/>
      </w:rPr>
    </w:lvl>
    <w:lvl w:ilvl="5" w:tplc="A5E488D6">
      <w:start w:val="1"/>
      <w:numFmt w:val="lowerRoman"/>
      <w:lvlText w:val="%6."/>
      <w:lvlJc w:val="right"/>
      <w:pPr>
        <w:tabs>
          <w:tab w:val="num" w:pos="4320"/>
        </w:tabs>
        <w:ind w:left="4320" w:hanging="180"/>
      </w:pPr>
      <w:rPr>
        <w:rFonts w:cs="Times New Roman"/>
      </w:rPr>
    </w:lvl>
    <w:lvl w:ilvl="6" w:tplc="1BDE7114">
      <w:start w:val="1"/>
      <w:numFmt w:val="decimal"/>
      <w:pStyle w:val="7-1"/>
      <w:lvlText w:val="%7."/>
      <w:lvlJc w:val="left"/>
      <w:pPr>
        <w:tabs>
          <w:tab w:val="num" w:pos="5040"/>
        </w:tabs>
        <w:ind w:left="5040" w:hanging="360"/>
      </w:pPr>
      <w:rPr>
        <w:rFonts w:cs="Times New Roman"/>
      </w:rPr>
    </w:lvl>
    <w:lvl w:ilvl="7" w:tplc="99E21170">
      <w:start w:val="1"/>
      <w:numFmt w:val="lowerLetter"/>
      <w:lvlText w:val="%8."/>
      <w:lvlJc w:val="left"/>
      <w:pPr>
        <w:tabs>
          <w:tab w:val="num" w:pos="5760"/>
        </w:tabs>
        <w:ind w:left="5760" w:hanging="360"/>
      </w:pPr>
      <w:rPr>
        <w:rFonts w:cs="Times New Roman"/>
      </w:rPr>
    </w:lvl>
    <w:lvl w:ilvl="8" w:tplc="38B631A0">
      <w:start w:val="1"/>
      <w:numFmt w:val="lowerRoman"/>
      <w:lvlText w:val="%9."/>
      <w:lvlJc w:val="right"/>
      <w:pPr>
        <w:tabs>
          <w:tab w:val="num" w:pos="6480"/>
        </w:tabs>
        <w:ind w:left="6480" w:hanging="180"/>
      </w:pPr>
      <w:rPr>
        <w:rFonts w:cs="Times New Roman"/>
      </w:rPr>
    </w:lvl>
  </w:abstractNum>
  <w:abstractNum w:abstractNumId="69"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70"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1" w15:restartNumberingAfterBreak="0">
    <w:nsid w:val="372F57DA"/>
    <w:multiLevelType w:val="multilevel"/>
    <w:tmpl w:val="8130B780"/>
    <w:lvl w:ilvl="0">
      <w:start w:val="1"/>
      <w:numFmt w:val="decimal"/>
      <w:pStyle w:val="Heading30"/>
      <w:lvlText w:val="%1."/>
      <w:lvlJc w:val="left"/>
      <w:pPr>
        <w:ind w:left="785" w:hanging="360"/>
      </w:pPr>
      <w:rPr>
        <w:b w:val="0"/>
        <w:bCs w:val="0"/>
      </w:rPr>
    </w:lvl>
    <w:lvl w:ilvl="1">
      <w:start w:val="1"/>
      <w:numFmt w:val="decimal"/>
      <w:lvlText w:val="%1.%2."/>
      <w:lvlJc w:val="left"/>
      <w:pPr>
        <w:ind w:left="1283" w:hanging="432"/>
      </w:pPr>
      <w:rPr>
        <w:rFonts w:ascii="David" w:hAnsi="David" w:cs="David" w:hint="cs"/>
        <w:b w:val="0"/>
        <w:bCs w:val="0"/>
      </w:rPr>
    </w:lvl>
    <w:lvl w:ilvl="2">
      <w:start w:val="1"/>
      <w:numFmt w:val="decimal"/>
      <w:lvlText w:val="%1.%2.%3"/>
      <w:lvlJc w:val="left"/>
      <w:pPr>
        <w:ind w:left="1224" w:hanging="504"/>
      </w:pPr>
      <w:rPr>
        <w:rFonts w:ascii="David" w:hAnsi="David" w:cs="David" w:hint="cs"/>
        <w:b w:val="0"/>
        <w:bCs w:val="0"/>
        <w:i w:val="0"/>
        <w:iCs w:val="0"/>
        <w:color w:val="auto"/>
        <w:sz w:val="24"/>
        <w:lang w:val="en-US"/>
      </w:rPr>
    </w:lvl>
    <w:lvl w:ilvl="3">
      <w:start w:val="1"/>
      <w:numFmt w:val="decimal"/>
      <w:lvlText w:val="%4."/>
      <w:lvlJc w:val="left"/>
      <w:pPr>
        <w:ind w:left="1728" w:hanging="648"/>
      </w:pPr>
      <w:rPr>
        <w:b w:val="0"/>
        <w:bCs w:val="0"/>
      </w:rPr>
    </w:lvl>
    <w:lvl w:ilvl="4">
      <w:start w:val="1"/>
      <w:numFmt w:val="hebrew1"/>
      <w:lvlText w:val="%5."/>
      <w:lvlJc w:val="left"/>
      <w:pPr>
        <w:ind w:left="2232" w:hanging="792"/>
      </w:pPr>
      <w:rPr>
        <w:b w:val="0"/>
        <w:bCs w:val="0"/>
      </w:rPr>
    </w:lvl>
    <w:lvl w:ilvl="5">
      <w:start w:val="1"/>
      <w:numFmt w:val="decimal"/>
      <w:lvlText w:val="%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37322862"/>
    <w:multiLevelType w:val="multilevel"/>
    <w:tmpl w:val="85EAE5D0"/>
    <w:lvl w:ilvl="0">
      <w:start w:val="1"/>
      <w:numFmt w:val="decimal"/>
      <w:lvlText w:val="%1."/>
      <w:lvlJc w:val="left"/>
      <w:pPr>
        <w:ind w:left="360" w:hanging="360"/>
      </w:pPr>
      <w:rPr>
        <w:rFonts w:hint="default"/>
        <w:b/>
        <w:bCs/>
        <w:sz w:val="28"/>
        <w:szCs w:val="28"/>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3" w15:restartNumberingAfterBreak="0">
    <w:nsid w:val="388A446D"/>
    <w:multiLevelType w:val="multilevel"/>
    <w:tmpl w:val="949EF358"/>
    <w:lvl w:ilvl="0">
      <w:start w:val="11"/>
      <w:numFmt w:val="decimal"/>
      <w:lvlText w:val="%1"/>
      <w:lvlJc w:val="left"/>
      <w:pPr>
        <w:ind w:left="675" w:hanging="675"/>
      </w:pPr>
      <w:rPr>
        <w:rFonts w:hint="default"/>
      </w:rPr>
    </w:lvl>
    <w:lvl w:ilvl="1">
      <w:start w:val="3"/>
      <w:numFmt w:val="decimal"/>
      <w:lvlText w:val="%1.%2"/>
      <w:lvlJc w:val="left"/>
      <w:pPr>
        <w:ind w:left="1468" w:hanging="675"/>
      </w:pPr>
      <w:rPr>
        <w:rFonts w:hint="default"/>
      </w:rPr>
    </w:lvl>
    <w:lvl w:ilvl="2">
      <w:start w:val="4"/>
      <w:numFmt w:val="decimal"/>
      <w:lvlText w:val="%1.%2.%3"/>
      <w:lvlJc w:val="left"/>
      <w:pPr>
        <w:ind w:left="2306" w:hanging="720"/>
      </w:pPr>
      <w:rPr>
        <w:rFonts w:hint="default"/>
      </w:rPr>
    </w:lvl>
    <w:lvl w:ilvl="3">
      <w:start w:val="2"/>
      <w:numFmt w:val="decimal"/>
      <w:lvlText w:val="%1.%2.%3.%4"/>
      <w:lvlJc w:val="left"/>
      <w:pPr>
        <w:ind w:left="3099" w:hanging="720"/>
      </w:pPr>
      <w:rPr>
        <w:rFonts w:hint="default"/>
      </w:rPr>
    </w:lvl>
    <w:lvl w:ilvl="4">
      <w:start w:val="2"/>
      <w:numFmt w:val="decimal"/>
      <w:lvlText w:val="%1.%2.%3.%4.%5"/>
      <w:lvlJc w:val="left"/>
      <w:pPr>
        <w:ind w:left="4252" w:hanging="1080"/>
      </w:pPr>
      <w:rPr>
        <w:rFonts w:hint="default"/>
      </w:rPr>
    </w:lvl>
    <w:lvl w:ilvl="5">
      <w:start w:val="1"/>
      <w:numFmt w:val="decimal"/>
      <w:lvlText w:val="%1.%2.%3.%4.%5.%6"/>
      <w:lvlJc w:val="left"/>
      <w:pPr>
        <w:ind w:left="5045" w:hanging="1080"/>
      </w:pPr>
      <w:rPr>
        <w:rFonts w:hint="default"/>
      </w:rPr>
    </w:lvl>
    <w:lvl w:ilvl="6">
      <w:start w:val="1"/>
      <w:numFmt w:val="decimal"/>
      <w:lvlText w:val="%1.%2.%3.%4.%5.%6.%7"/>
      <w:lvlJc w:val="left"/>
      <w:pPr>
        <w:ind w:left="5838" w:hanging="1080"/>
      </w:pPr>
      <w:rPr>
        <w:rFonts w:hint="default"/>
      </w:rPr>
    </w:lvl>
    <w:lvl w:ilvl="7">
      <w:start w:val="1"/>
      <w:numFmt w:val="decimal"/>
      <w:lvlText w:val="%1.%2.%3.%4.%5.%6.%7.%8"/>
      <w:lvlJc w:val="left"/>
      <w:pPr>
        <w:ind w:left="6991" w:hanging="1440"/>
      </w:pPr>
      <w:rPr>
        <w:rFonts w:hint="default"/>
      </w:rPr>
    </w:lvl>
    <w:lvl w:ilvl="8">
      <w:start w:val="1"/>
      <w:numFmt w:val="decimal"/>
      <w:lvlText w:val="%1.%2.%3.%4.%5.%6.%7.%8.%9"/>
      <w:lvlJc w:val="left"/>
      <w:pPr>
        <w:ind w:left="7784" w:hanging="1440"/>
      </w:pPr>
      <w:rPr>
        <w:rFonts w:hint="default"/>
      </w:rPr>
    </w:lvl>
  </w:abstractNum>
  <w:abstractNum w:abstractNumId="74" w15:restartNumberingAfterBreak="0">
    <w:nsid w:val="38BE0AC9"/>
    <w:multiLevelType w:val="multilevel"/>
    <w:tmpl w:val="FD0C3B0E"/>
    <w:lvl w:ilvl="0">
      <w:start w:val="11"/>
      <w:numFmt w:val="decimal"/>
      <w:lvlText w:val="%1"/>
      <w:lvlJc w:val="left"/>
      <w:pPr>
        <w:ind w:left="675" w:hanging="675"/>
      </w:pPr>
      <w:rPr>
        <w:rFonts w:hint="default"/>
      </w:rPr>
    </w:lvl>
    <w:lvl w:ilvl="1">
      <w:start w:val="3"/>
      <w:numFmt w:val="decimal"/>
      <w:lvlText w:val="%1.%2"/>
      <w:lvlJc w:val="left"/>
      <w:pPr>
        <w:ind w:left="1149" w:hanging="675"/>
      </w:pPr>
      <w:rPr>
        <w:rFonts w:hint="default"/>
      </w:rPr>
    </w:lvl>
    <w:lvl w:ilvl="2">
      <w:start w:val="4"/>
      <w:numFmt w:val="decimal"/>
      <w:lvlText w:val="%1.%2.%3"/>
      <w:lvlJc w:val="left"/>
      <w:pPr>
        <w:ind w:left="1668" w:hanging="720"/>
      </w:pPr>
      <w:rPr>
        <w:rFonts w:hint="default"/>
      </w:rPr>
    </w:lvl>
    <w:lvl w:ilvl="3">
      <w:start w:val="2"/>
      <w:numFmt w:val="decimal"/>
      <w:lvlText w:val="%1.%2.%3.%4"/>
      <w:lvlJc w:val="left"/>
      <w:pPr>
        <w:ind w:left="2142" w:hanging="720"/>
      </w:pPr>
      <w:rPr>
        <w:rFonts w:hint="default"/>
      </w:rPr>
    </w:lvl>
    <w:lvl w:ilvl="4">
      <w:start w:val="2"/>
      <w:numFmt w:val="decimal"/>
      <w:lvlText w:val="%1.%2.%3.%4.%5"/>
      <w:lvlJc w:val="left"/>
      <w:pPr>
        <w:ind w:left="2781" w:hanging="1080"/>
      </w:pPr>
      <w:rPr>
        <w:rFonts w:hint="default"/>
      </w:rPr>
    </w:lvl>
    <w:lvl w:ilvl="5">
      <w:start w:val="1"/>
      <w:numFmt w:val="decimal"/>
      <w:lvlText w:val="%1.%2.%3.%4.%5.%6"/>
      <w:lvlJc w:val="left"/>
      <w:pPr>
        <w:ind w:left="3450" w:hanging="1080"/>
      </w:pPr>
      <w:rPr>
        <w:rFonts w:hint="default"/>
      </w:rPr>
    </w:lvl>
    <w:lvl w:ilvl="6">
      <w:start w:val="1"/>
      <w:numFmt w:val="decimal"/>
      <w:lvlText w:val="%1.%2.%3.%4.%5.%6.%7"/>
      <w:lvlJc w:val="left"/>
      <w:pPr>
        <w:ind w:left="3924" w:hanging="1080"/>
      </w:pPr>
      <w:rPr>
        <w:rFonts w:hint="default"/>
      </w:rPr>
    </w:lvl>
    <w:lvl w:ilvl="7">
      <w:start w:val="1"/>
      <w:numFmt w:val="decimal"/>
      <w:lvlText w:val="%1.%2.%3.%4.%5.%6.%7.%8"/>
      <w:lvlJc w:val="left"/>
      <w:pPr>
        <w:ind w:left="4758" w:hanging="1440"/>
      </w:pPr>
      <w:rPr>
        <w:rFonts w:hint="default"/>
      </w:rPr>
    </w:lvl>
    <w:lvl w:ilvl="8">
      <w:start w:val="1"/>
      <w:numFmt w:val="decimal"/>
      <w:lvlText w:val="%1.%2.%3.%4.%5.%6.%7.%8.%9"/>
      <w:lvlJc w:val="left"/>
      <w:pPr>
        <w:ind w:left="5232" w:hanging="1440"/>
      </w:pPr>
      <w:rPr>
        <w:rFonts w:hint="default"/>
      </w:rPr>
    </w:lvl>
  </w:abstractNum>
  <w:abstractNum w:abstractNumId="75"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76" w15:restartNumberingAfterBreak="0">
    <w:nsid w:val="3A2C70CE"/>
    <w:multiLevelType w:val="multilevel"/>
    <w:tmpl w:val="4B64A2B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val="0"/>
        <w:bCs w:val="0"/>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7" w15:restartNumberingAfterBreak="0">
    <w:nsid w:val="3A3D0519"/>
    <w:multiLevelType w:val="hybridMultilevel"/>
    <w:tmpl w:val="0F5EED6A"/>
    <w:name w:val="listhnumber4322322232223322222222232"/>
    <w:lvl w:ilvl="0" w:tplc="9EE060FA">
      <w:start w:val="1"/>
      <w:numFmt w:val="bullet"/>
      <w:lvlText w:val=""/>
      <w:lvlJc w:val="left"/>
      <w:pPr>
        <w:tabs>
          <w:tab w:val="num" w:pos="360"/>
        </w:tabs>
        <w:ind w:left="360" w:hanging="360"/>
      </w:pPr>
      <w:rPr>
        <w:rFonts w:ascii="Symbol" w:hAnsi="Symbol" w:hint="default"/>
      </w:rPr>
    </w:lvl>
    <w:lvl w:ilvl="1" w:tplc="EBD83DB4">
      <w:start w:val="1"/>
      <w:numFmt w:val="bullet"/>
      <w:lvlText w:val="o"/>
      <w:lvlJc w:val="left"/>
      <w:pPr>
        <w:tabs>
          <w:tab w:val="num" w:pos="1080"/>
        </w:tabs>
        <w:ind w:left="1080" w:hanging="360"/>
      </w:pPr>
      <w:rPr>
        <w:rFonts w:ascii="Courier New" w:hAnsi="Courier New" w:cs="Courier New" w:hint="default"/>
      </w:rPr>
    </w:lvl>
    <w:lvl w:ilvl="2" w:tplc="A372CBF6">
      <w:start w:val="1"/>
      <w:numFmt w:val="bullet"/>
      <w:lvlText w:val=""/>
      <w:lvlJc w:val="left"/>
      <w:pPr>
        <w:tabs>
          <w:tab w:val="num" w:pos="1800"/>
        </w:tabs>
        <w:ind w:left="1800" w:hanging="360"/>
      </w:pPr>
      <w:rPr>
        <w:rFonts w:ascii="Wingdings" w:hAnsi="Wingdings" w:hint="default"/>
      </w:rPr>
    </w:lvl>
    <w:lvl w:ilvl="3" w:tplc="33407912">
      <w:start w:val="1"/>
      <w:numFmt w:val="bullet"/>
      <w:lvlText w:val=""/>
      <w:lvlJc w:val="left"/>
      <w:pPr>
        <w:tabs>
          <w:tab w:val="num" w:pos="2520"/>
        </w:tabs>
        <w:ind w:left="2520" w:hanging="360"/>
      </w:pPr>
      <w:rPr>
        <w:rFonts w:ascii="Symbol" w:hAnsi="Symbol" w:hint="default"/>
      </w:rPr>
    </w:lvl>
    <w:lvl w:ilvl="4" w:tplc="49909314">
      <w:start w:val="1"/>
      <w:numFmt w:val="bullet"/>
      <w:lvlText w:val="o"/>
      <w:lvlJc w:val="left"/>
      <w:pPr>
        <w:tabs>
          <w:tab w:val="num" w:pos="3240"/>
        </w:tabs>
        <w:ind w:left="3240" w:hanging="360"/>
      </w:pPr>
      <w:rPr>
        <w:rFonts w:ascii="Courier New" w:hAnsi="Courier New" w:cs="Courier New" w:hint="default"/>
      </w:rPr>
    </w:lvl>
    <w:lvl w:ilvl="5" w:tplc="F7C26A1A" w:tentative="1">
      <w:start w:val="1"/>
      <w:numFmt w:val="bullet"/>
      <w:lvlText w:val=""/>
      <w:lvlJc w:val="left"/>
      <w:pPr>
        <w:tabs>
          <w:tab w:val="num" w:pos="3960"/>
        </w:tabs>
        <w:ind w:left="3960" w:hanging="360"/>
      </w:pPr>
      <w:rPr>
        <w:rFonts w:ascii="Wingdings" w:hAnsi="Wingdings" w:hint="default"/>
      </w:rPr>
    </w:lvl>
    <w:lvl w:ilvl="6" w:tplc="06229B06" w:tentative="1">
      <w:start w:val="1"/>
      <w:numFmt w:val="bullet"/>
      <w:lvlText w:val=""/>
      <w:lvlJc w:val="left"/>
      <w:pPr>
        <w:tabs>
          <w:tab w:val="num" w:pos="4680"/>
        </w:tabs>
        <w:ind w:left="4680" w:hanging="360"/>
      </w:pPr>
      <w:rPr>
        <w:rFonts w:ascii="Symbol" w:hAnsi="Symbol" w:hint="default"/>
      </w:rPr>
    </w:lvl>
    <w:lvl w:ilvl="7" w:tplc="E0548F34" w:tentative="1">
      <w:start w:val="1"/>
      <w:numFmt w:val="bullet"/>
      <w:lvlText w:val="o"/>
      <w:lvlJc w:val="left"/>
      <w:pPr>
        <w:tabs>
          <w:tab w:val="num" w:pos="5400"/>
        </w:tabs>
        <w:ind w:left="5400" w:hanging="360"/>
      </w:pPr>
      <w:rPr>
        <w:rFonts w:ascii="Courier New" w:hAnsi="Courier New" w:cs="Courier New" w:hint="default"/>
      </w:rPr>
    </w:lvl>
    <w:lvl w:ilvl="8" w:tplc="36FA5FBE" w:tentative="1">
      <w:start w:val="1"/>
      <w:numFmt w:val="bullet"/>
      <w:lvlText w:val=""/>
      <w:lvlJc w:val="left"/>
      <w:pPr>
        <w:tabs>
          <w:tab w:val="num" w:pos="6120"/>
        </w:tabs>
        <w:ind w:left="6120" w:hanging="360"/>
      </w:pPr>
      <w:rPr>
        <w:rFonts w:ascii="Wingdings" w:hAnsi="Wingdings" w:hint="default"/>
      </w:rPr>
    </w:lvl>
  </w:abstractNum>
  <w:abstractNum w:abstractNumId="78" w15:restartNumberingAfterBreak="0">
    <w:nsid w:val="3AED498E"/>
    <w:multiLevelType w:val="multilevel"/>
    <w:tmpl w:val="15662B04"/>
    <w:lvl w:ilvl="0">
      <w:start w:val="20"/>
      <w:numFmt w:val="decimal"/>
      <w:lvlText w:val="%1."/>
      <w:lvlJc w:val="left"/>
      <w:pPr>
        <w:ind w:left="435" w:hanging="435"/>
      </w:pPr>
      <w:rPr>
        <w:rFonts w:hint="default"/>
      </w:rPr>
    </w:lvl>
    <w:lvl w:ilvl="1">
      <w:start w:val="1"/>
      <w:numFmt w:val="decimal"/>
      <w:lvlText w:val="%1.%2."/>
      <w:lvlJc w:val="left"/>
      <w:pPr>
        <w:ind w:left="795" w:hanging="43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79" w15:restartNumberingAfterBreak="0">
    <w:nsid w:val="3B74219D"/>
    <w:multiLevelType w:val="hybridMultilevel"/>
    <w:tmpl w:val="6C242344"/>
    <w:lvl w:ilvl="0" w:tplc="0C000001">
      <w:start w:val="1"/>
      <w:numFmt w:val="bullet"/>
      <w:lvlText w:val=""/>
      <w:lvlJc w:val="left"/>
      <w:pPr>
        <w:ind w:left="1440" w:hanging="360"/>
      </w:pPr>
      <w:rPr>
        <w:rFonts w:ascii="Symbol" w:hAnsi="Symbol" w:hint="default"/>
      </w:rPr>
    </w:lvl>
    <w:lvl w:ilvl="1" w:tplc="0C000003">
      <w:start w:val="1"/>
      <w:numFmt w:val="bullet"/>
      <w:lvlText w:val="o"/>
      <w:lvlJc w:val="left"/>
      <w:pPr>
        <w:ind w:left="2160" w:hanging="360"/>
      </w:pPr>
      <w:rPr>
        <w:rFonts w:ascii="Courier New" w:hAnsi="Courier New" w:cs="Courier New" w:hint="default"/>
      </w:rPr>
    </w:lvl>
    <w:lvl w:ilvl="2" w:tplc="0C000005">
      <w:start w:val="1"/>
      <w:numFmt w:val="bullet"/>
      <w:lvlText w:val=""/>
      <w:lvlJc w:val="left"/>
      <w:pPr>
        <w:ind w:left="2880" w:hanging="360"/>
      </w:pPr>
      <w:rPr>
        <w:rFonts w:ascii="Wingdings" w:hAnsi="Wingdings" w:hint="default"/>
      </w:rPr>
    </w:lvl>
    <w:lvl w:ilvl="3" w:tplc="0C000001">
      <w:start w:val="1"/>
      <w:numFmt w:val="bullet"/>
      <w:lvlText w:val=""/>
      <w:lvlJc w:val="left"/>
      <w:pPr>
        <w:ind w:left="3600" w:hanging="360"/>
      </w:pPr>
      <w:rPr>
        <w:rFonts w:ascii="Symbol" w:hAnsi="Symbol" w:hint="default"/>
      </w:rPr>
    </w:lvl>
    <w:lvl w:ilvl="4" w:tplc="0C000003">
      <w:start w:val="1"/>
      <w:numFmt w:val="bullet"/>
      <w:lvlText w:val="o"/>
      <w:lvlJc w:val="left"/>
      <w:pPr>
        <w:ind w:left="4320" w:hanging="360"/>
      </w:pPr>
      <w:rPr>
        <w:rFonts w:ascii="Courier New" w:hAnsi="Courier New" w:cs="Courier New" w:hint="default"/>
      </w:rPr>
    </w:lvl>
    <w:lvl w:ilvl="5" w:tplc="0C000005">
      <w:start w:val="1"/>
      <w:numFmt w:val="bullet"/>
      <w:lvlText w:val=""/>
      <w:lvlJc w:val="left"/>
      <w:pPr>
        <w:ind w:left="5040" w:hanging="360"/>
      </w:pPr>
      <w:rPr>
        <w:rFonts w:ascii="Wingdings" w:hAnsi="Wingdings" w:hint="default"/>
      </w:rPr>
    </w:lvl>
    <w:lvl w:ilvl="6" w:tplc="0C000001">
      <w:start w:val="1"/>
      <w:numFmt w:val="bullet"/>
      <w:lvlText w:val=""/>
      <w:lvlJc w:val="left"/>
      <w:pPr>
        <w:ind w:left="5760" w:hanging="360"/>
      </w:pPr>
      <w:rPr>
        <w:rFonts w:ascii="Symbol" w:hAnsi="Symbol" w:hint="default"/>
      </w:rPr>
    </w:lvl>
    <w:lvl w:ilvl="7" w:tplc="0C000003">
      <w:start w:val="1"/>
      <w:numFmt w:val="bullet"/>
      <w:lvlText w:val="o"/>
      <w:lvlJc w:val="left"/>
      <w:pPr>
        <w:ind w:left="6480" w:hanging="360"/>
      </w:pPr>
      <w:rPr>
        <w:rFonts w:ascii="Courier New" w:hAnsi="Courier New" w:cs="Courier New" w:hint="default"/>
      </w:rPr>
    </w:lvl>
    <w:lvl w:ilvl="8" w:tplc="0C000005">
      <w:start w:val="1"/>
      <w:numFmt w:val="bullet"/>
      <w:lvlText w:val=""/>
      <w:lvlJc w:val="left"/>
      <w:pPr>
        <w:ind w:left="7200" w:hanging="360"/>
      </w:pPr>
      <w:rPr>
        <w:rFonts w:ascii="Wingdings" w:hAnsi="Wingdings" w:hint="default"/>
      </w:rPr>
    </w:lvl>
  </w:abstractNum>
  <w:abstractNum w:abstractNumId="80" w15:restartNumberingAfterBreak="0">
    <w:nsid w:val="3BB72498"/>
    <w:multiLevelType w:val="multilevel"/>
    <w:tmpl w:val="0E46F31E"/>
    <w:lvl w:ilvl="0">
      <w:start w:val="24"/>
      <w:numFmt w:val="decimal"/>
      <w:lvlText w:val="%1."/>
      <w:lvlJc w:val="left"/>
      <w:pPr>
        <w:ind w:left="435" w:hanging="435"/>
      </w:pPr>
      <w:rPr>
        <w:rFonts w:hint="default"/>
      </w:rPr>
    </w:lvl>
    <w:lvl w:ilvl="1">
      <w:start w:val="1"/>
      <w:numFmt w:val="decimal"/>
      <w:lvlText w:val="%1.%2."/>
      <w:lvlJc w:val="left"/>
      <w:pPr>
        <w:ind w:left="795" w:hanging="43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81" w15:restartNumberingAfterBreak="0">
    <w:nsid w:val="3EF44DC7"/>
    <w:multiLevelType w:val="hybridMultilevel"/>
    <w:tmpl w:val="2804A656"/>
    <w:lvl w:ilvl="0" w:tplc="740EB672">
      <w:start w:val="1"/>
      <w:numFmt w:val="decimal"/>
      <w:lvlText w:val="%1."/>
      <w:lvlJc w:val="left"/>
      <w:pPr>
        <w:ind w:left="720" w:hanging="360"/>
      </w:pPr>
    </w:lvl>
    <w:lvl w:ilvl="1" w:tplc="A3BE4C7C">
      <w:start w:val="1"/>
      <w:numFmt w:val="lowerLetter"/>
      <w:lvlText w:val="%2."/>
      <w:lvlJc w:val="left"/>
      <w:pPr>
        <w:ind w:left="1440" w:hanging="360"/>
      </w:pPr>
    </w:lvl>
    <w:lvl w:ilvl="2" w:tplc="9E28FB44">
      <w:start w:val="1"/>
      <w:numFmt w:val="lowerRoman"/>
      <w:lvlText w:val="%3."/>
      <w:lvlJc w:val="right"/>
      <w:pPr>
        <w:ind w:left="2160" w:hanging="180"/>
      </w:pPr>
    </w:lvl>
    <w:lvl w:ilvl="3" w:tplc="18AE246C">
      <w:start w:val="1"/>
      <w:numFmt w:val="decimal"/>
      <w:lvlText w:val="%4."/>
      <w:lvlJc w:val="left"/>
      <w:pPr>
        <w:ind w:left="2880" w:hanging="360"/>
      </w:pPr>
    </w:lvl>
    <w:lvl w:ilvl="4" w:tplc="AF04B1BE">
      <w:start w:val="1"/>
      <w:numFmt w:val="lowerLetter"/>
      <w:lvlText w:val="%5."/>
      <w:lvlJc w:val="left"/>
      <w:pPr>
        <w:ind w:left="3600" w:hanging="360"/>
      </w:pPr>
    </w:lvl>
    <w:lvl w:ilvl="5" w:tplc="66F64970">
      <w:start w:val="1"/>
      <w:numFmt w:val="lowerRoman"/>
      <w:lvlText w:val="%6."/>
      <w:lvlJc w:val="right"/>
      <w:pPr>
        <w:ind w:left="4320" w:hanging="180"/>
      </w:pPr>
    </w:lvl>
    <w:lvl w:ilvl="6" w:tplc="9ED87268">
      <w:start w:val="1"/>
      <w:numFmt w:val="decimal"/>
      <w:lvlText w:val="%7."/>
      <w:lvlJc w:val="left"/>
      <w:pPr>
        <w:ind w:left="5040" w:hanging="360"/>
      </w:pPr>
    </w:lvl>
    <w:lvl w:ilvl="7" w:tplc="8FA8A6C4">
      <w:start w:val="1"/>
      <w:numFmt w:val="lowerLetter"/>
      <w:lvlText w:val="%8."/>
      <w:lvlJc w:val="left"/>
      <w:pPr>
        <w:ind w:left="5760" w:hanging="360"/>
      </w:pPr>
    </w:lvl>
    <w:lvl w:ilvl="8" w:tplc="5746AEE8">
      <w:start w:val="1"/>
      <w:numFmt w:val="lowerRoman"/>
      <w:lvlText w:val="%9."/>
      <w:lvlJc w:val="right"/>
      <w:pPr>
        <w:ind w:left="6480" w:hanging="180"/>
      </w:pPr>
    </w:lvl>
  </w:abstractNum>
  <w:abstractNum w:abstractNumId="82" w15:restartNumberingAfterBreak="0">
    <w:nsid w:val="4136752B"/>
    <w:multiLevelType w:val="hybridMultilevel"/>
    <w:tmpl w:val="1130B9D4"/>
    <w:lvl w:ilvl="0" w:tplc="88A23282">
      <w:start w:val="1"/>
      <w:numFmt w:val="bullet"/>
      <w:pStyle w:val="Bullets-4-English"/>
      <w:lvlText w:val=""/>
      <w:lvlJc w:val="left"/>
      <w:pPr>
        <w:tabs>
          <w:tab w:val="num" w:pos="1063"/>
        </w:tabs>
        <w:ind w:left="1063" w:hanging="360"/>
      </w:pPr>
      <w:rPr>
        <w:rFonts w:ascii="Symbol" w:hAnsi="Symbol" w:hint="default"/>
        <w:color w:val="auto"/>
      </w:rPr>
    </w:lvl>
    <w:lvl w:ilvl="1" w:tplc="190AD5C8">
      <w:start w:val="1"/>
      <w:numFmt w:val="bullet"/>
      <w:lvlText w:val="o"/>
      <w:lvlJc w:val="left"/>
      <w:pPr>
        <w:tabs>
          <w:tab w:val="num" w:pos="1423"/>
        </w:tabs>
        <w:ind w:left="1423" w:hanging="360"/>
      </w:pPr>
      <w:rPr>
        <w:rFonts w:ascii="Courier New" w:hAnsi="Courier New" w:cs="Courier New" w:hint="default"/>
      </w:rPr>
    </w:lvl>
    <w:lvl w:ilvl="2" w:tplc="1444E078">
      <w:start w:val="1"/>
      <w:numFmt w:val="bullet"/>
      <w:lvlText w:val=""/>
      <w:lvlJc w:val="left"/>
      <w:pPr>
        <w:tabs>
          <w:tab w:val="num" w:pos="2143"/>
        </w:tabs>
        <w:ind w:left="2143" w:hanging="360"/>
      </w:pPr>
      <w:rPr>
        <w:rFonts w:ascii="Wingdings" w:hAnsi="Wingdings" w:hint="default"/>
      </w:rPr>
    </w:lvl>
    <w:lvl w:ilvl="3" w:tplc="088E7ECA" w:tentative="1">
      <w:start w:val="1"/>
      <w:numFmt w:val="bullet"/>
      <w:lvlText w:val=""/>
      <w:lvlJc w:val="left"/>
      <w:pPr>
        <w:tabs>
          <w:tab w:val="num" w:pos="2863"/>
        </w:tabs>
        <w:ind w:left="2863" w:hanging="360"/>
      </w:pPr>
      <w:rPr>
        <w:rFonts w:ascii="Symbol" w:hAnsi="Symbol" w:hint="default"/>
      </w:rPr>
    </w:lvl>
    <w:lvl w:ilvl="4" w:tplc="71D8E6C2" w:tentative="1">
      <w:start w:val="1"/>
      <w:numFmt w:val="bullet"/>
      <w:lvlText w:val="o"/>
      <w:lvlJc w:val="left"/>
      <w:pPr>
        <w:tabs>
          <w:tab w:val="num" w:pos="3583"/>
        </w:tabs>
        <w:ind w:left="3583" w:hanging="360"/>
      </w:pPr>
      <w:rPr>
        <w:rFonts w:ascii="Courier New" w:hAnsi="Courier New" w:cs="Courier New" w:hint="default"/>
      </w:rPr>
    </w:lvl>
    <w:lvl w:ilvl="5" w:tplc="5E649CF2" w:tentative="1">
      <w:start w:val="1"/>
      <w:numFmt w:val="bullet"/>
      <w:lvlText w:val=""/>
      <w:lvlJc w:val="left"/>
      <w:pPr>
        <w:tabs>
          <w:tab w:val="num" w:pos="4303"/>
        </w:tabs>
        <w:ind w:left="4303" w:hanging="360"/>
      </w:pPr>
      <w:rPr>
        <w:rFonts w:ascii="Wingdings" w:hAnsi="Wingdings" w:hint="default"/>
      </w:rPr>
    </w:lvl>
    <w:lvl w:ilvl="6" w:tplc="5F16464E" w:tentative="1">
      <w:start w:val="1"/>
      <w:numFmt w:val="bullet"/>
      <w:lvlText w:val=""/>
      <w:lvlJc w:val="left"/>
      <w:pPr>
        <w:tabs>
          <w:tab w:val="num" w:pos="5023"/>
        </w:tabs>
        <w:ind w:left="5023" w:hanging="360"/>
      </w:pPr>
      <w:rPr>
        <w:rFonts w:ascii="Symbol" w:hAnsi="Symbol" w:hint="default"/>
      </w:rPr>
    </w:lvl>
    <w:lvl w:ilvl="7" w:tplc="9790162E" w:tentative="1">
      <w:start w:val="1"/>
      <w:numFmt w:val="bullet"/>
      <w:lvlText w:val="o"/>
      <w:lvlJc w:val="left"/>
      <w:pPr>
        <w:tabs>
          <w:tab w:val="num" w:pos="5743"/>
        </w:tabs>
        <w:ind w:left="5743" w:hanging="360"/>
      </w:pPr>
      <w:rPr>
        <w:rFonts w:ascii="Courier New" w:hAnsi="Courier New" w:cs="Courier New" w:hint="default"/>
      </w:rPr>
    </w:lvl>
    <w:lvl w:ilvl="8" w:tplc="281C03A2" w:tentative="1">
      <w:start w:val="1"/>
      <w:numFmt w:val="bullet"/>
      <w:lvlText w:val=""/>
      <w:lvlJc w:val="left"/>
      <w:pPr>
        <w:tabs>
          <w:tab w:val="num" w:pos="6463"/>
        </w:tabs>
        <w:ind w:left="6463" w:hanging="360"/>
      </w:pPr>
      <w:rPr>
        <w:rFonts w:ascii="Wingdings" w:hAnsi="Wingdings" w:hint="default"/>
      </w:rPr>
    </w:lvl>
  </w:abstractNum>
  <w:abstractNum w:abstractNumId="83" w15:restartNumberingAfterBreak="0">
    <w:nsid w:val="42AD2995"/>
    <w:multiLevelType w:val="multilevel"/>
    <w:tmpl w:val="07FE0716"/>
    <w:lvl w:ilvl="0">
      <w:start w:val="11"/>
      <w:numFmt w:val="decimal"/>
      <w:lvlText w:val="%1"/>
      <w:lvlJc w:val="left"/>
      <w:pPr>
        <w:ind w:left="375" w:hanging="375"/>
      </w:pPr>
      <w:rPr>
        <w:rFonts w:eastAsia="David" w:hint="default"/>
      </w:rPr>
    </w:lvl>
    <w:lvl w:ilvl="1">
      <w:start w:val="2"/>
      <w:numFmt w:val="decimal"/>
      <w:lvlText w:val="%1.%2"/>
      <w:lvlJc w:val="left"/>
      <w:pPr>
        <w:ind w:left="1466" w:hanging="375"/>
      </w:pPr>
      <w:rPr>
        <w:rFonts w:eastAsia="David" w:hint="default"/>
      </w:rPr>
    </w:lvl>
    <w:lvl w:ilvl="2">
      <w:start w:val="1"/>
      <w:numFmt w:val="decimal"/>
      <w:lvlText w:val="%1.%2.%3"/>
      <w:lvlJc w:val="left"/>
      <w:pPr>
        <w:ind w:left="2902" w:hanging="720"/>
      </w:pPr>
      <w:rPr>
        <w:rFonts w:eastAsia="David" w:hint="default"/>
      </w:rPr>
    </w:lvl>
    <w:lvl w:ilvl="3">
      <w:start w:val="1"/>
      <w:numFmt w:val="decimal"/>
      <w:lvlText w:val="%1.%2.%3.%4"/>
      <w:lvlJc w:val="left"/>
      <w:pPr>
        <w:ind w:left="3993" w:hanging="720"/>
      </w:pPr>
      <w:rPr>
        <w:rFonts w:eastAsia="David" w:hint="default"/>
      </w:rPr>
    </w:lvl>
    <w:lvl w:ilvl="4">
      <w:start w:val="1"/>
      <w:numFmt w:val="decimal"/>
      <w:lvlText w:val="%1.%2.%3.%4.%5"/>
      <w:lvlJc w:val="left"/>
      <w:pPr>
        <w:ind w:left="5444" w:hanging="1080"/>
      </w:pPr>
      <w:rPr>
        <w:rFonts w:eastAsia="David" w:hint="default"/>
      </w:rPr>
    </w:lvl>
    <w:lvl w:ilvl="5">
      <w:start w:val="1"/>
      <w:numFmt w:val="decimal"/>
      <w:lvlText w:val="%1.%2.%3.%4.%5.%6"/>
      <w:lvlJc w:val="left"/>
      <w:pPr>
        <w:ind w:left="6535" w:hanging="1080"/>
      </w:pPr>
      <w:rPr>
        <w:rFonts w:eastAsia="David" w:hint="default"/>
      </w:rPr>
    </w:lvl>
    <w:lvl w:ilvl="6">
      <w:start w:val="1"/>
      <w:numFmt w:val="decimal"/>
      <w:lvlText w:val="%1.%2.%3.%4.%5.%6.%7"/>
      <w:lvlJc w:val="left"/>
      <w:pPr>
        <w:ind w:left="7626" w:hanging="1080"/>
      </w:pPr>
      <w:rPr>
        <w:rFonts w:eastAsia="David" w:hint="default"/>
      </w:rPr>
    </w:lvl>
    <w:lvl w:ilvl="7">
      <w:start w:val="1"/>
      <w:numFmt w:val="decimal"/>
      <w:lvlText w:val="%1.%2.%3.%4.%5.%6.%7.%8"/>
      <w:lvlJc w:val="left"/>
      <w:pPr>
        <w:ind w:left="9077" w:hanging="1440"/>
      </w:pPr>
      <w:rPr>
        <w:rFonts w:eastAsia="David" w:hint="default"/>
      </w:rPr>
    </w:lvl>
    <w:lvl w:ilvl="8">
      <w:start w:val="1"/>
      <w:numFmt w:val="decimal"/>
      <w:lvlText w:val="%1.%2.%3.%4.%5.%6.%7.%8.%9"/>
      <w:lvlJc w:val="left"/>
      <w:pPr>
        <w:ind w:left="10168" w:hanging="1440"/>
      </w:pPr>
      <w:rPr>
        <w:rFonts w:eastAsia="David" w:hint="default"/>
      </w:rPr>
    </w:lvl>
  </w:abstractNum>
  <w:abstractNum w:abstractNumId="84" w15:restartNumberingAfterBreak="0">
    <w:nsid w:val="4314099E"/>
    <w:multiLevelType w:val="hybridMultilevel"/>
    <w:tmpl w:val="A10CC9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6"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87"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88" w15:restartNumberingAfterBreak="0">
    <w:nsid w:val="497D7260"/>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4ACB1CCB"/>
    <w:multiLevelType w:val="hybridMultilevel"/>
    <w:tmpl w:val="ADF8A936"/>
    <w:name w:val="listhnumber432232223222332222222223422"/>
    <w:lvl w:ilvl="0" w:tplc="29D64120">
      <w:start w:val="1"/>
      <w:numFmt w:val="decimal"/>
      <w:lvlText w:val="%1."/>
      <w:lvlJc w:val="left"/>
      <w:pPr>
        <w:tabs>
          <w:tab w:val="num" w:pos="720"/>
        </w:tabs>
        <w:ind w:left="720" w:right="720" w:hanging="360"/>
      </w:pPr>
    </w:lvl>
    <w:lvl w:ilvl="1" w:tplc="BBDEDE9E">
      <w:start w:val="1"/>
      <w:numFmt w:val="decimal"/>
      <w:lvlText w:val="%2)"/>
      <w:lvlJc w:val="left"/>
      <w:pPr>
        <w:tabs>
          <w:tab w:val="num" w:pos="1440"/>
        </w:tabs>
        <w:ind w:left="1440" w:right="1440" w:hanging="360"/>
      </w:pPr>
    </w:lvl>
    <w:lvl w:ilvl="2" w:tplc="CE423548" w:tentative="1">
      <w:start w:val="1"/>
      <w:numFmt w:val="lowerRoman"/>
      <w:lvlText w:val="%3."/>
      <w:lvlJc w:val="right"/>
      <w:pPr>
        <w:tabs>
          <w:tab w:val="num" w:pos="2160"/>
        </w:tabs>
        <w:ind w:left="2160" w:right="2160" w:hanging="180"/>
      </w:pPr>
    </w:lvl>
    <w:lvl w:ilvl="3" w:tplc="9D124C3C" w:tentative="1">
      <w:start w:val="1"/>
      <w:numFmt w:val="decimal"/>
      <w:lvlText w:val="%4."/>
      <w:lvlJc w:val="left"/>
      <w:pPr>
        <w:tabs>
          <w:tab w:val="num" w:pos="2880"/>
        </w:tabs>
        <w:ind w:left="2880" w:right="2880" w:hanging="360"/>
      </w:pPr>
    </w:lvl>
    <w:lvl w:ilvl="4" w:tplc="0D7E10FA" w:tentative="1">
      <w:start w:val="1"/>
      <w:numFmt w:val="lowerLetter"/>
      <w:lvlText w:val="%5."/>
      <w:lvlJc w:val="left"/>
      <w:pPr>
        <w:tabs>
          <w:tab w:val="num" w:pos="3600"/>
        </w:tabs>
        <w:ind w:left="3600" w:right="3600" w:hanging="360"/>
      </w:pPr>
    </w:lvl>
    <w:lvl w:ilvl="5" w:tplc="93D61304" w:tentative="1">
      <w:start w:val="1"/>
      <w:numFmt w:val="lowerRoman"/>
      <w:lvlText w:val="%6."/>
      <w:lvlJc w:val="right"/>
      <w:pPr>
        <w:tabs>
          <w:tab w:val="num" w:pos="4320"/>
        </w:tabs>
        <w:ind w:left="4320" w:right="4320" w:hanging="180"/>
      </w:pPr>
    </w:lvl>
    <w:lvl w:ilvl="6" w:tplc="E7A8C4C0" w:tentative="1">
      <w:start w:val="1"/>
      <w:numFmt w:val="decimal"/>
      <w:lvlText w:val="%7."/>
      <w:lvlJc w:val="left"/>
      <w:pPr>
        <w:tabs>
          <w:tab w:val="num" w:pos="5040"/>
        </w:tabs>
        <w:ind w:left="5040" w:right="5040" w:hanging="360"/>
      </w:pPr>
    </w:lvl>
    <w:lvl w:ilvl="7" w:tplc="9E3CDA92" w:tentative="1">
      <w:start w:val="1"/>
      <w:numFmt w:val="lowerLetter"/>
      <w:lvlText w:val="%8."/>
      <w:lvlJc w:val="left"/>
      <w:pPr>
        <w:tabs>
          <w:tab w:val="num" w:pos="5760"/>
        </w:tabs>
        <w:ind w:left="5760" w:right="5760" w:hanging="360"/>
      </w:pPr>
    </w:lvl>
    <w:lvl w:ilvl="8" w:tplc="C1965302" w:tentative="1">
      <w:start w:val="1"/>
      <w:numFmt w:val="lowerRoman"/>
      <w:lvlText w:val="%9."/>
      <w:lvlJc w:val="right"/>
      <w:pPr>
        <w:tabs>
          <w:tab w:val="num" w:pos="6480"/>
        </w:tabs>
        <w:ind w:left="6480" w:right="6480" w:hanging="180"/>
      </w:pPr>
    </w:lvl>
  </w:abstractNum>
  <w:abstractNum w:abstractNumId="90" w15:restartNumberingAfterBreak="0">
    <w:nsid w:val="4DCA1481"/>
    <w:multiLevelType w:val="multilevel"/>
    <w:tmpl w:val="A52E43EE"/>
    <w:lvl w:ilvl="0">
      <w:start w:val="19"/>
      <w:numFmt w:val="decimal"/>
      <w:lvlText w:val="%1."/>
      <w:lvlJc w:val="left"/>
      <w:pPr>
        <w:ind w:left="435" w:hanging="435"/>
      </w:pPr>
      <w:rPr>
        <w:rFonts w:hint="default"/>
      </w:rPr>
    </w:lvl>
    <w:lvl w:ilvl="1">
      <w:start w:val="1"/>
      <w:numFmt w:val="decimal"/>
      <w:lvlText w:val="%1.%2."/>
      <w:lvlJc w:val="left"/>
      <w:pPr>
        <w:ind w:left="795" w:hanging="43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91"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92" w15:restartNumberingAfterBreak="0">
    <w:nsid w:val="4F2F7F5F"/>
    <w:multiLevelType w:val="hybridMultilevel"/>
    <w:tmpl w:val="B3A09730"/>
    <w:lvl w:ilvl="0" w:tplc="0C00000F">
      <w:start w:val="1"/>
      <w:numFmt w:val="decimal"/>
      <w:lvlText w:val="%1."/>
      <w:lvlJc w:val="left"/>
      <w:pPr>
        <w:ind w:left="720" w:hanging="360"/>
      </w:pPr>
    </w:lvl>
    <w:lvl w:ilvl="1" w:tplc="F752A2D8">
      <w:start w:val="1"/>
      <w:numFmt w:val="lowerLetter"/>
      <w:lvlText w:val="%2."/>
      <w:lvlJc w:val="left"/>
      <w:pPr>
        <w:ind w:left="1440" w:hanging="360"/>
      </w:pPr>
    </w:lvl>
    <w:lvl w:ilvl="2" w:tplc="D6C00A72">
      <w:start w:val="1"/>
      <w:numFmt w:val="lowerRoman"/>
      <w:lvlText w:val="%3."/>
      <w:lvlJc w:val="right"/>
      <w:pPr>
        <w:ind w:left="2160" w:hanging="180"/>
      </w:pPr>
    </w:lvl>
    <w:lvl w:ilvl="3" w:tplc="1F8EF9D6">
      <w:start w:val="1"/>
      <w:numFmt w:val="decimal"/>
      <w:lvlText w:val="%4."/>
      <w:lvlJc w:val="left"/>
      <w:pPr>
        <w:ind w:left="2880" w:hanging="360"/>
      </w:pPr>
    </w:lvl>
    <w:lvl w:ilvl="4" w:tplc="49049BCE">
      <w:start w:val="1"/>
      <w:numFmt w:val="lowerLetter"/>
      <w:lvlText w:val="%5."/>
      <w:lvlJc w:val="left"/>
      <w:pPr>
        <w:ind w:left="3600" w:hanging="360"/>
      </w:pPr>
    </w:lvl>
    <w:lvl w:ilvl="5" w:tplc="D3589592">
      <w:start w:val="1"/>
      <w:numFmt w:val="lowerRoman"/>
      <w:lvlText w:val="%6."/>
      <w:lvlJc w:val="right"/>
      <w:pPr>
        <w:ind w:left="4320" w:hanging="180"/>
      </w:pPr>
    </w:lvl>
    <w:lvl w:ilvl="6" w:tplc="96085336">
      <w:start w:val="1"/>
      <w:numFmt w:val="decimal"/>
      <w:lvlText w:val="%7."/>
      <w:lvlJc w:val="left"/>
      <w:pPr>
        <w:ind w:left="5040" w:hanging="360"/>
      </w:pPr>
    </w:lvl>
    <w:lvl w:ilvl="7" w:tplc="D7D490B8">
      <w:start w:val="1"/>
      <w:numFmt w:val="lowerLetter"/>
      <w:lvlText w:val="%8."/>
      <w:lvlJc w:val="left"/>
      <w:pPr>
        <w:ind w:left="5760" w:hanging="360"/>
      </w:pPr>
    </w:lvl>
    <w:lvl w:ilvl="8" w:tplc="52BA4102">
      <w:start w:val="1"/>
      <w:numFmt w:val="lowerRoman"/>
      <w:lvlText w:val="%9."/>
      <w:lvlJc w:val="right"/>
      <w:pPr>
        <w:ind w:left="6480" w:hanging="180"/>
      </w:pPr>
    </w:lvl>
  </w:abstractNum>
  <w:abstractNum w:abstractNumId="93" w15:restartNumberingAfterBreak="0">
    <w:nsid w:val="50DD7979"/>
    <w:multiLevelType w:val="hybridMultilevel"/>
    <w:tmpl w:val="EB98A8DA"/>
    <w:lvl w:ilvl="0" w:tplc="31923CD2">
      <w:start w:val="1"/>
      <w:numFmt w:val="bullet"/>
      <w:lvlText w:val=""/>
      <w:lvlJc w:val="left"/>
      <w:pPr>
        <w:ind w:left="720" w:hanging="360"/>
      </w:pPr>
      <w:rPr>
        <w:rFonts w:ascii="Symbol" w:hAnsi="Symbol" w:hint="default"/>
      </w:rPr>
    </w:lvl>
    <w:lvl w:ilvl="1" w:tplc="BB7650B8">
      <w:start w:val="1"/>
      <w:numFmt w:val="bullet"/>
      <w:lvlText w:val="o"/>
      <w:lvlJc w:val="left"/>
      <w:pPr>
        <w:ind w:left="1440" w:hanging="360"/>
      </w:pPr>
      <w:rPr>
        <w:rFonts w:ascii="Courier New" w:hAnsi="Courier New" w:cs="Courier New" w:hint="default"/>
      </w:rPr>
    </w:lvl>
    <w:lvl w:ilvl="2" w:tplc="1B6C54E0" w:tentative="1">
      <w:start w:val="1"/>
      <w:numFmt w:val="bullet"/>
      <w:lvlText w:val=""/>
      <w:lvlJc w:val="left"/>
      <w:pPr>
        <w:ind w:left="2160" w:hanging="360"/>
      </w:pPr>
      <w:rPr>
        <w:rFonts w:ascii="Wingdings" w:hAnsi="Wingdings" w:hint="default"/>
      </w:rPr>
    </w:lvl>
    <w:lvl w:ilvl="3" w:tplc="99165808" w:tentative="1">
      <w:start w:val="1"/>
      <w:numFmt w:val="bullet"/>
      <w:lvlText w:val=""/>
      <w:lvlJc w:val="left"/>
      <w:pPr>
        <w:ind w:left="2880" w:hanging="360"/>
      </w:pPr>
      <w:rPr>
        <w:rFonts w:ascii="Symbol" w:hAnsi="Symbol" w:hint="default"/>
      </w:rPr>
    </w:lvl>
    <w:lvl w:ilvl="4" w:tplc="8690B564" w:tentative="1">
      <w:start w:val="1"/>
      <w:numFmt w:val="bullet"/>
      <w:lvlText w:val="o"/>
      <w:lvlJc w:val="left"/>
      <w:pPr>
        <w:ind w:left="3600" w:hanging="360"/>
      </w:pPr>
      <w:rPr>
        <w:rFonts w:ascii="Courier New" w:hAnsi="Courier New" w:cs="Courier New" w:hint="default"/>
      </w:rPr>
    </w:lvl>
    <w:lvl w:ilvl="5" w:tplc="67023086" w:tentative="1">
      <w:start w:val="1"/>
      <w:numFmt w:val="bullet"/>
      <w:lvlText w:val=""/>
      <w:lvlJc w:val="left"/>
      <w:pPr>
        <w:ind w:left="4320" w:hanging="360"/>
      </w:pPr>
      <w:rPr>
        <w:rFonts w:ascii="Wingdings" w:hAnsi="Wingdings" w:hint="default"/>
      </w:rPr>
    </w:lvl>
    <w:lvl w:ilvl="6" w:tplc="E9C858BE" w:tentative="1">
      <w:start w:val="1"/>
      <w:numFmt w:val="bullet"/>
      <w:lvlText w:val=""/>
      <w:lvlJc w:val="left"/>
      <w:pPr>
        <w:ind w:left="5040" w:hanging="360"/>
      </w:pPr>
      <w:rPr>
        <w:rFonts w:ascii="Symbol" w:hAnsi="Symbol" w:hint="default"/>
      </w:rPr>
    </w:lvl>
    <w:lvl w:ilvl="7" w:tplc="D9A2B856" w:tentative="1">
      <w:start w:val="1"/>
      <w:numFmt w:val="bullet"/>
      <w:lvlText w:val="o"/>
      <w:lvlJc w:val="left"/>
      <w:pPr>
        <w:ind w:left="5760" w:hanging="360"/>
      </w:pPr>
      <w:rPr>
        <w:rFonts w:ascii="Courier New" w:hAnsi="Courier New" w:cs="Courier New" w:hint="default"/>
      </w:rPr>
    </w:lvl>
    <w:lvl w:ilvl="8" w:tplc="3E0E02BA" w:tentative="1">
      <w:start w:val="1"/>
      <w:numFmt w:val="bullet"/>
      <w:lvlText w:val=""/>
      <w:lvlJc w:val="left"/>
      <w:pPr>
        <w:ind w:left="6480" w:hanging="360"/>
      </w:pPr>
      <w:rPr>
        <w:rFonts w:ascii="Wingdings" w:hAnsi="Wingdings" w:hint="default"/>
      </w:rPr>
    </w:lvl>
  </w:abstractNum>
  <w:abstractNum w:abstractNumId="94" w15:restartNumberingAfterBreak="0">
    <w:nsid w:val="512009FD"/>
    <w:multiLevelType w:val="hybridMultilevel"/>
    <w:tmpl w:val="E9B2E5B0"/>
    <w:lvl w:ilvl="0" w:tplc="0409000F">
      <w:start w:val="1"/>
      <w:numFmt w:val="decimal"/>
      <w:lvlText w:val="%1."/>
      <w:lvlJc w:val="left"/>
      <w:pPr>
        <w:ind w:left="360" w:hanging="360"/>
      </w:p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95" w15:restartNumberingAfterBreak="0">
    <w:nsid w:val="530B1926"/>
    <w:multiLevelType w:val="hybridMultilevel"/>
    <w:tmpl w:val="6C42A83A"/>
    <w:lvl w:ilvl="0" w:tplc="977851CC">
      <w:start w:val="5"/>
      <w:numFmt w:val="bullet"/>
      <w:lvlText w:val=""/>
      <w:lvlJc w:val="left"/>
      <w:pPr>
        <w:ind w:left="720" w:hanging="360"/>
      </w:pPr>
      <w:rPr>
        <w:rFonts w:ascii="Symbol" w:eastAsiaTheme="minorHAnsi"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6" w15:restartNumberingAfterBreak="0">
    <w:nsid w:val="56BF33E3"/>
    <w:multiLevelType w:val="hybridMultilevel"/>
    <w:tmpl w:val="95845D28"/>
    <w:lvl w:ilvl="0" w:tplc="F2089B9E">
      <w:start w:val="1"/>
      <w:numFmt w:val="bullet"/>
      <w:lvlText w:val=""/>
      <w:lvlJc w:val="left"/>
      <w:pPr>
        <w:ind w:left="669"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7" w15:restartNumberingAfterBreak="0">
    <w:nsid w:val="56D44995"/>
    <w:multiLevelType w:val="multilevel"/>
    <w:tmpl w:val="17B0311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98" w15:restartNumberingAfterBreak="0">
    <w:nsid w:val="57772DE4"/>
    <w:multiLevelType w:val="hybridMultilevel"/>
    <w:tmpl w:val="6242EB8E"/>
    <w:lvl w:ilvl="0" w:tplc="06DC61A0">
      <w:start w:val="1"/>
      <w:numFmt w:val="hebrew1"/>
      <w:lvlText w:val="%1."/>
      <w:lvlJc w:val="center"/>
      <w:pPr>
        <w:ind w:left="1004" w:hanging="360"/>
      </w:pPr>
    </w:lvl>
    <w:lvl w:ilvl="1" w:tplc="8BD4EE02">
      <w:start w:val="1"/>
      <w:numFmt w:val="lowerLetter"/>
      <w:lvlText w:val="%2."/>
      <w:lvlJc w:val="left"/>
      <w:pPr>
        <w:ind w:left="1724" w:hanging="360"/>
      </w:pPr>
    </w:lvl>
    <w:lvl w:ilvl="2" w:tplc="6E5C632C">
      <w:start w:val="1"/>
      <w:numFmt w:val="lowerRoman"/>
      <w:lvlText w:val="%3."/>
      <w:lvlJc w:val="right"/>
      <w:pPr>
        <w:ind w:left="2444" w:hanging="180"/>
      </w:pPr>
    </w:lvl>
    <w:lvl w:ilvl="3" w:tplc="26BEA8FC">
      <w:start w:val="1"/>
      <w:numFmt w:val="decimal"/>
      <w:lvlText w:val="%4."/>
      <w:lvlJc w:val="left"/>
      <w:pPr>
        <w:ind w:left="3164" w:hanging="360"/>
      </w:pPr>
    </w:lvl>
    <w:lvl w:ilvl="4" w:tplc="3FC4B022">
      <w:start w:val="1"/>
      <w:numFmt w:val="lowerLetter"/>
      <w:lvlText w:val="%5."/>
      <w:lvlJc w:val="left"/>
      <w:pPr>
        <w:ind w:left="3884" w:hanging="360"/>
      </w:pPr>
    </w:lvl>
    <w:lvl w:ilvl="5" w:tplc="7F22CD24">
      <w:start w:val="1"/>
      <w:numFmt w:val="lowerRoman"/>
      <w:lvlText w:val="%6."/>
      <w:lvlJc w:val="right"/>
      <w:pPr>
        <w:ind w:left="4604" w:hanging="180"/>
      </w:pPr>
    </w:lvl>
    <w:lvl w:ilvl="6" w:tplc="93860F28">
      <w:start w:val="1"/>
      <w:numFmt w:val="decimal"/>
      <w:lvlText w:val="%7."/>
      <w:lvlJc w:val="left"/>
      <w:pPr>
        <w:ind w:left="5324" w:hanging="360"/>
      </w:pPr>
    </w:lvl>
    <w:lvl w:ilvl="7" w:tplc="B43003E0">
      <w:start w:val="1"/>
      <w:numFmt w:val="lowerLetter"/>
      <w:lvlText w:val="%8."/>
      <w:lvlJc w:val="left"/>
      <w:pPr>
        <w:ind w:left="6044" w:hanging="360"/>
      </w:pPr>
    </w:lvl>
    <w:lvl w:ilvl="8" w:tplc="1B8C19CC">
      <w:start w:val="1"/>
      <w:numFmt w:val="lowerRoman"/>
      <w:lvlText w:val="%9."/>
      <w:lvlJc w:val="right"/>
      <w:pPr>
        <w:ind w:left="6764" w:hanging="180"/>
      </w:pPr>
    </w:lvl>
  </w:abstractNum>
  <w:abstractNum w:abstractNumId="99"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100"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1"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102"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03"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04" w15:restartNumberingAfterBreak="0">
    <w:nsid w:val="60020908"/>
    <w:multiLevelType w:val="hybridMultilevel"/>
    <w:tmpl w:val="0C6A830C"/>
    <w:lvl w:ilvl="0" w:tplc="05865D6A">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5"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06"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07"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08" w15:restartNumberingAfterBreak="0">
    <w:nsid w:val="62D26541"/>
    <w:multiLevelType w:val="hybridMultilevel"/>
    <w:tmpl w:val="5D3C3A8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09" w15:restartNumberingAfterBreak="0">
    <w:nsid w:val="630036C0"/>
    <w:multiLevelType w:val="hybridMultilevel"/>
    <w:tmpl w:val="3894E6D4"/>
    <w:lvl w:ilvl="0" w:tplc="0C000001">
      <w:start w:val="1"/>
      <w:numFmt w:val="bullet"/>
      <w:lvlText w:val=""/>
      <w:lvlJc w:val="left"/>
      <w:pPr>
        <w:ind w:left="720" w:hanging="360"/>
      </w:pPr>
      <w:rPr>
        <w:rFonts w:ascii="Symbol" w:hAnsi="Symbol" w:hint="default"/>
      </w:rPr>
    </w:lvl>
    <w:lvl w:ilvl="1" w:tplc="0C000003" w:tentative="1">
      <w:start w:val="1"/>
      <w:numFmt w:val="bullet"/>
      <w:lvlText w:val="o"/>
      <w:lvlJc w:val="left"/>
      <w:pPr>
        <w:ind w:left="1440" w:hanging="360"/>
      </w:pPr>
      <w:rPr>
        <w:rFonts w:ascii="Courier New" w:hAnsi="Courier New" w:cs="Courier New" w:hint="default"/>
      </w:rPr>
    </w:lvl>
    <w:lvl w:ilvl="2" w:tplc="0C000005" w:tentative="1">
      <w:start w:val="1"/>
      <w:numFmt w:val="bullet"/>
      <w:lvlText w:val=""/>
      <w:lvlJc w:val="left"/>
      <w:pPr>
        <w:ind w:left="2160" w:hanging="360"/>
      </w:pPr>
      <w:rPr>
        <w:rFonts w:ascii="Wingdings" w:hAnsi="Wingdings" w:hint="default"/>
      </w:rPr>
    </w:lvl>
    <w:lvl w:ilvl="3" w:tplc="0C000001" w:tentative="1">
      <w:start w:val="1"/>
      <w:numFmt w:val="bullet"/>
      <w:lvlText w:val=""/>
      <w:lvlJc w:val="left"/>
      <w:pPr>
        <w:ind w:left="2880" w:hanging="360"/>
      </w:pPr>
      <w:rPr>
        <w:rFonts w:ascii="Symbol" w:hAnsi="Symbol" w:hint="default"/>
      </w:rPr>
    </w:lvl>
    <w:lvl w:ilvl="4" w:tplc="0C000003" w:tentative="1">
      <w:start w:val="1"/>
      <w:numFmt w:val="bullet"/>
      <w:lvlText w:val="o"/>
      <w:lvlJc w:val="left"/>
      <w:pPr>
        <w:ind w:left="3600" w:hanging="360"/>
      </w:pPr>
      <w:rPr>
        <w:rFonts w:ascii="Courier New" w:hAnsi="Courier New" w:cs="Courier New" w:hint="default"/>
      </w:rPr>
    </w:lvl>
    <w:lvl w:ilvl="5" w:tplc="0C000005" w:tentative="1">
      <w:start w:val="1"/>
      <w:numFmt w:val="bullet"/>
      <w:lvlText w:val=""/>
      <w:lvlJc w:val="left"/>
      <w:pPr>
        <w:ind w:left="4320" w:hanging="360"/>
      </w:pPr>
      <w:rPr>
        <w:rFonts w:ascii="Wingdings" w:hAnsi="Wingdings" w:hint="default"/>
      </w:rPr>
    </w:lvl>
    <w:lvl w:ilvl="6" w:tplc="0C000001" w:tentative="1">
      <w:start w:val="1"/>
      <w:numFmt w:val="bullet"/>
      <w:lvlText w:val=""/>
      <w:lvlJc w:val="left"/>
      <w:pPr>
        <w:ind w:left="5040" w:hanging="360"/>
      </w:pPr>
      <w:rPr>
        <w:rFonts w:ascii="Symbol" w:hAnsi="Symbol" w:hint="default"/>
      </w:rPr>
    </w:lvl>
    <w:lvl w:ilvl="7" w:tplc="0C000003" w:tentative="1">
      <w:start w:val="1"/>
      <w:numFmt w:val="bullet"/>
      <w:lvlText w:val="o"/>
      <w:lvlJc w:val="left"/>
      <w:pPr>
        <w:ind w:left="5760" w:hanging="360"/>
      </w:pPr>
      <w:rPr>
        <w:rFonts w:ascii="Courier New" w:hAnsi="Courier New" w:cs="Courier New" w:hint="default"/>
      </w:rPr>
    </w:lvl>
    <w:lvl w:ilvl="8" w:tplc="0C000005" w:tentative="1">
      <w:start w:val="1"/>
      <w:numFmt w:val="bullet"/>
      <w:lvlText w:val=""/>
      <w:lvlJc w:val="left"/>
      <w:pPr>
        <w:ind w:left="6480" w:hanging="360"/>
      </w:pPr>
      <w:rPr>
        <w:rFonts w:ascii="Wingdings" w:hAnsi="Wingdings" w:hint="default"/>
      </w:rPr>
    </w:lvl>
  </w:abstractNum>
  <w:abstractNum w:abstractNumId="110" w15:restartNumberingAfterBreak="0">
    <w:nsid w:val="63297112"/>
    <w:multiLevelType w:val="hybridMultilevel"/>
    <w:tmpl w:val="B4F001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638E099B"/>
    <w:multiLevelType w:val="multilevel"/>
    <w:tmpl w:val="776ABE3C"/>
    <w:lvl w:ilvl="0">
      <w:start w:val="22"/>
      <w:numFmt w:val="decimal"/>
      <w:lvlText w:val="%1."/>
      <w:lvlJc w:val="left"/>
      <w:pPr>
        <w:ind w:left="435" w:hanging="435"/>
      </w:pPr>
      <w:rPr>
        <w:rFonts w:hint="default"/>
      </w:rPr>
    </w:lvl>
    <w:lvl w:ilvl="1">
      <w:start w:val="1"/>
      <w:numFmt w:val="decimal"/>
      <w:lvlText w:val="%1.%2."/>
      <w:lvlJc w:val="left"/>
      <w:pPr>
        <w:ind w:left="1230" w:hanging="435"/>
      </w:pPr>
      <w:rPr>
        <w:rFonts w:hint="default"/>
      </w:rPr>
    </w:lvl>
    <w:lvl w:ilvl="2">
      <w:start w:val="1"/>
      <w:numFmt w:val="decimal"/>
      <w:lvlText w:val="%1.%2.%3."/>
      <w:lvlJc w:val="left"/>
      <w:pPr>
        <w:ind w:left="2310" w:hanging="720"/>
      </w:pPr>
      <w:rPr>
        <w:rFonts w:hint="default"/>
      </w:rPr>
    </w:lvl>
    <w:lvl w:ilvl="3">
      <w:start w:val="1"/>
      <w:numFmt w:val="decimal"/>
      <w:lvlText w:val="%1.%2.%3.%4."/>
      <w:lvlJc w:val="left"/>
      <w:pPr>
        <w:ind w:left="3105" w:hanging="720"/>
      </w:pPr>
      <w:rPr>
        <w:rFonts w:hint="default"/>
      </w:rPr>
    </w:lvl>
    <w:lvl w:ilvl="4">
      <w:start w:val="1"/>
      <w:numFmt w:val="decimal"/>
      <w:lvlText w:val="%1.%2.%3.%4.%5."/>
      <w:lvlJc w:val="left"/>
      <w:pPr>
        <w:ind w:left="4260" w:hanging="1080"/>
      </w:pPr>
      <w:rPr>
        <w:rFonts w:hint="default"/>
      </w:rPr>
    </w:lvl>
    <w:lvl w:ilvl="5">
      <w:start w:val="1"/>
      <w:numFmt w:val="decimal"/>
      <w:lvlText w:val="%1.%2.%3.%4.%5.%6."/>
      <w:lvlJc w:val="left"/>
      <w:pPr>
        <w:ind w:left="5055" w:hanging="1080"/>
      </w:pPr>
      <w:rPr>
        <w:rFonts w:hint="default"/>
      </w:rPr>
    </w:lvl>
    <w:lvl w:ilvl="6">
      <w:start w:val="1"/>
      <w:numFmt w:val="decimal"/>
      <w:lvlText w:val="%1.%2.%3.%4.%5.%6.%7."/>
      <w:lvlJc w:val="left"/>
      <w:pPr>
        <w:ind w:left="6210" w:hanging="1440"/>
      </w:pPr>
      <w:rPr>
        <w:rFonts w:hint="default"/>
      </w:rPr>
    </w:lvl>
    <w:lvl w:ilvl="7">
      <w:start w:val="1"/>
      <w:numFmt w:val="decimal"/>
      <w:lvlText w:val="%1.%2.%3.%4.%5.%6.%7.%8."/>
      <w:lvlJc w:val="left"/>
      <w:pPr>
        <w:ind w:left="7005" w:hanging="1440"/>
      </w:pPr>
      <w:rPr>
        <w:rFonts w:hint="default"/>
      </w:rPr>
    </w:lvl>
    <w:lvl w:ilvl="8">
      <w:start w:val="1"/>
      <w:numFmt w:val="decimal"/>
      <w:lvlText w:val="%1.%2.%3.%4.%5.%6.%7.%8.%9."/>
      <w:lvlJc w:val="left"/>
      <w:pPr>
        <w:ind w:left="7800" w:hanging="1440"/>
      </w:pPr>
      <w:rPr>
        <w:rFonts w:hint="default"/>
      </w:rPr>
    </w:lvl>
  </w:abstractNum>
  <w:abstractNum w:abstractNumId="112" w15:restartNumberingAfterBreak="0">
    <w:nsid w:val="657D35E1"/>
    <w:multiLevelType w:val="hybridMultilevel"/>
    <w:tmpl w:val="B9D8487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14" w15:restartNumberingAfterBreak="0">
    <w:nsid w:val="689F6BF9"/>
    <w:multiLevelType w:val="hybridMultilevel"/>
    <w:tmpl w:val="8F7ADAD0"/>
    <w:lvl w:ilvl="0" w:tplc="4644355C">
      <w:start w:val="1"/>
      <w:numFmt w:val="decimal"/>
      <w:pStyle w:val="-2"/>
      <w:lvlText w:val="%1)"/>
      <w:lvlJc w:val="left"/>
      <w:pPr>
        <w:tabs>
          <w:tab w:val="num" w:pos="1080"/>
        </w:tabs>
        <w:ind w:left="1080" w:hanging="360"/>
      </w:pPr>
      <w:rPr>
        <w:rFonts w:hint="default"/>
      </w:rPr>
    </w:lvl>
    <w:lvl w:ilvl="1" w:tplc="7B2017CA">
      <w:start w:val="1"/>
      <w:numFmt w:val="lowerLetter"/>
      <w:lvlText w:val="%2."/>
      <w:lvlJc w:val="left"/>
      <w:pPr>
        <w:tabs>
          <w:tab w:val="num" w:pos="1800"/>
        </w:tabs>
        <w:ind w:left="1800" w:hanging="360"/>
      </w:pPr>
    </w:lvl>
    <w:lvl w:ilvl="2" w:tplc="F19A276A" w:tentative="1">
      <w:start w:val="1"/>
      <w:numFmt w:val="lowerRoman"/>
      <w:lvlText w:val="%3."/>
      <w:lvlJc w:val="right"/>
      <w:pPr>
        <w:tabs>
          <w:tab w:val="num" w:pos="2520"/>
        </w:tabs>
        <w:ind w:left="2520" w:hanging="180"/>
      </w:pPr>
    </w:lvl>
    <w:lvl w:ilvl="3" w:tplc="60644E0C" w:tentative="1">
      <w:start w:val="1"/>
      <w:numFmt w:val="decimal"/>
      <w:lvlText w:val="%4."/>
      <w:lvlJc w:val="left"/>
      <w:pPr>
        <w:tabs>
          <w:tab w:val="num" w:pos="3240"/>
        </w:tabs>
        <w:ind w:left="3240" w:hanging="360"/>
      </w:pPr>
    </w:lvl>
    <w:lvl w:ilvl="4" w:tplc="8E8AC330" w:tentative="1">
      <w:start w:val="1"/>
      <w:numFmt w:val="lowerLetter"/>
      <w:lvlText w:val="%5."/>
      <w:lvlJc w:val="left"/>
      <w:pPr>
        <w:tabs>
          <w:tab w:val="num" w:pos="3960"/>
        </w:tabs>
        <w:ind w:left="3960" w:hanging="360"/>
      </w:pPr>
    </w:lvl>
    <w:lvl w:ilvl="5" w:tplc="A89032F6" w:tentative="1">
      <w:start w:val="1"/>
      <w:numFmt w:val="lowerRoman"/>
      <w:lvlText w:val="%6."/>
      <w:lvlJc w:val="right"/>
      <w:pPr>
        <w:tabs>
          <w:tab w:val="num" w:pos="4680"/>
        </w:tabs>
        <w:ind w:left="4680" w:hanging="180"/>
      </w:pPr>
    </w:lvl>
    <w:lvl w:ilvl="6" w:tplc="60A4FDCA" w:tentative="1">
      <w:start w:val="1"/>
      <w:numFmt w:val="decimal"/>
      <w:lvlText w:val="%7."/>
      <w:lvlJc w:val="left"/>
      <w:pPr>
        <w:tabs>
          <w:tab w:val="num" w:pos="5400"/>
        </w:tabs>
        <w:ind w:left="5400" w:hanging="360"/>
      </w:pPr>
    </w:lvl>
    <w:lvl w:ilvl="7" w:tplc="DA9A0376" w:tentative="1">
      <w:start w:val="1"/>
      <w:numFmt w:val="lowerLetter"/>
      <w:lvlText w:val="%8."/>
      <w:lvlJc w:val="left"/>
      <w:pPr>
        <w:tabs>
          <w:tab w:val="num" w:pos="6120"/>
        </w:tabs>
        <w:ind w:left="6120" w:hanging="360"/>
      </w:pPr>
    </w:lvl>
    <w:lvl w:ilvl="8" w:tplc="0EAA13C8" w:tentative="1">
      <w:start w:val="1"/>
      <w:numFmt w:val="lowerRoman"/>
      <w:lvlText w:val="%9."/>
      <w:lvlJc w:val="right"/>
      <w:pPr>
        <w:tabs>
          <w:tab w:val="num" w:pos="6840"/>
        </w:tabs>
        <w:ind w:left="6840" w:hanging="180"/>
      </w:pPr>
    </w:lvl>
  </w:abstractNum>
  <w:abstractNum w:abstractNumId="115" w15:restartNumberingAfterBreak="0">
    <w:nsid w:val="68B815AD"/>
    <w:multiLevelType w:val="hybridMultilevel"/>
    <w:tmpl w:val="E3A8623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15:restartNumberingAfterBreak="0">
    <w:nsid w:val="68CA68E1"/>
    <w:multiLevelType w:val="hybridMultilevel"/>
    <w:tmpl w:val="5616F94E"/>
    <w:lvl w:ilvl="0" w:tplc="5F64D6B4">
      <w:start w:val="10"/>
      <w:numFmt w:val="decimal"/>
      <w:lvlText w:val="%1"/>
      <w:lvlJc w:val="left"/>
      <w:pPr>
        <w:ind w:left="927" w:hanging="360"/>
      </w:pPr>
      <w:rPr>
        <w:rFonts w:hint="default"/>
        <w:b/>
        <w:sz w:val="28"/>
        <w:u w:val="single"/>
      </w:rPr>
    </w:lvl>
    <w:lvl w:ilvl="1" w:tplc="0C000019" w:tentative="1">
      <w:start w:val="1"/>
      <w:numFmt w:val="lowerLetter"/>
      <w:lvlText w:val="%2."/>
      <w:lvlJc w:val="left"/>
      <w:pPr>
        <w:ind w:left="1647" w:hanging="360"/>
      </w:pPr>
    </w:lvl>
    <w:lvl w:ilvl="2" w:tplc="0C00001B" w:tentative="1">
      <w:start w:val="1"/>
      <w:numFmt w:val="lowerRoman"/>
      <w:lvlText w:val="%3."/>
      <w:lvlJc w:val="right"/>
      <w:pPr>
        <w:ind w:left="2367" w:hanging="180"/>
      </w:pPr>
    </w:lvl>
    <w:lvl w:ilvl="3" w:tplc="0C00000F" w:tentative="1">
      <w:start w:val="1"/>
      <w:numFmt w:val="decimal"/>
      <w:lvlText w:val="%4."/>
      <w:lvlJc w:val="left"/>
      <w:pPr>
        <w:ind w:left="3087" w:hanging="360"/>
      </w:pPr>
    </w:lvl>
    <w:lvl w:ilvl="4" w:tplc="0C000019" w:tentative="1">
      <w:start w:val="1"/>
      <w:numFmt w:val="lowerLetter"/>
      <w:lvlText w:val="%5."/>
      <w:lvlJc w:val="left"/>
      <w:pPr>
        <w:ind w:left="3807" w:hanging="360"/>
      </w:pPr>
    </w:lvl>
    <w:lvl w:ilvl="5" w:tplc="0C00001B" w:tentative="1">
      <w:start w:val="1"/>
      <w:numFmt w:val="lowerRoman"/>
      <w:lvlText w:val="%6."/>
      <w:lvlJc w:val="right"/>
      <w:pPr>
        <w:ind w:left="4527" w:hanging="180"/>
      </w:pPr>
    </w:lvl>
    <w:lvl w:ilvl="6" w:tplc="0C00000F" w:tentative="1">
      <w:start w:val="1"/>
      <w:numFmt w:val="decimal"/>
      <w:lvlText w:val="%7."/>
      <w:lvlJc w:val="left"/>
      <w:pPr>
        <w:ind w:left="5247" w:hanging="360"/>
      </w:pPr>
    </w:lvl>
    <w:lvl w:ilvl="7" w:tplc="0C000019" w:tentative="1">
      <w:start w:val="1"/>
      <w:numFmt w:val="lowerLetter"/>
      <w:lvlText w:val="%8."/>
      <w:lvlJc w:val="left"/>
      <w:pPr>
        <w:ind w:left="5967" w:hanging="360"/>
      </w:pPr>
    </w:lvl>
    <w:lvl w:ilvl="8" w:tplc="0C00001B" w:tentative="1">
      <w:start w:val="1"/>
      <w:numFmt w:val="lowerRoman"/>
      <w:lvlText w:val="%9."/>
      <w:lvlJc w:val="right"/>
      <w:pPr>
        <w:ind w:left="6687" w:hanging="180"/>
      </w:pPr>
    </w:lvl>
  </w:abstractNum>
  <w:abstractNum w:abstractNumId="117"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118" w15:restartNumberingAfterBreak="0">
    <w:nsid w:val="6927482F"/>
    <w:multiLevelType w:val="multilevel"/>
    <w:tmpl w:val="7444EC26"/>
    <w:lvl w:ilvl="0">
      <w:start w:val="14"/>
      <w:numFmt w:val="decimal"/>
      <w:lvlText w:val="%1."/>
      <w:lvlJc w:val="left"/>
      <w:pPr>
        <w:ind w:left="765" w:hanging="405"/>
      </w:pPr>
      <w:rPr>
        <w:rFonts w:hint="default"/>
      </w:rPr>
    </w:lvl>
    <w:lvl w:ilvl="1">
      <w:start w:val="1"/>
      <w:numFmt w:val="decimal"/>
      <w:isLgl/>
      <w:lvlText w:val="%1.%2"/>
      <w:lvlJc w:val="left"/>
      <w:pPr>
        <w:ind w:left="2054" w:hanging="495"/>
      </w:pPr>
      <w:rPr>
        <w:rFonts w:hint="default"/>
        <w:lang w:bidi="he-IL"/>
      </w:rPr>
    </w:lvl>
    <w:lvl w:ilvl="2">
      <w:start w:val="1"/>
      <w:numFmt w:val="decimal"/>
      <w:isLgl/>
      <w:lvlText w:val="%1.%2.%3"/>
      <w:lvlJc w:val="left"/>
      <w:pPr>
        <w:ind w:left="2460" w:hanging="720"/>
      </w:pPr>
      <w:rPr>
        <w:rFonts w:hint="default"/>
      </w:rPr>
    </w:lvl>
    <w:lvl w:ilvl="3">
      <w:start w:val="1"/>
      <w:numFmt w:val="decimal"/>
      <w:isLgl/>
      <w:lvlText w:val="%1.%2.%3.%4"/>
      <w:lvlJc w:val="left"/>
      <w:pPr>
        <w:ind w:left="3510" w:hanging="1080"/>
      </w:pPr>
      <w:rPr>
        <w:rFonts w:hint="default"/>
      </w:rPr>
    </w:lvl>
    <w:lvl w:ilvl="4">
      <w:start w:val="1"/>
      <w:numFmt w:val="decimal"/>
      <w:isLgl/>
      <w:lvlText w:val="%1.%2.%3.%4.%5"/>
      <w:lvlJc w:val="left"/>
      <w:pPr>
        <w:ind w:left="4200" w:hanging="1080"/>
      </w:pPr>
      <w:rPr>
        <w:rFonts w:hint="default"/>
      </w:rPr>
    </w:lvl>
    <w:lvl w:ilvl="5">
      <w:start w:val="1"/>
      <w:numFmt w:val="decimal"/>
      <w:isLgl/>
      <w:lvlText w:val="%1.%2.%3.%4.%5.%6"/>
      <w:lvlJc w:val="left"/>
      <w:pPr>
        <w:ind w:left="5250" w:hanging="1440"/>
      </w:pPr>
      <w:rPr>
        <w:rFonts w:hint="default"/>
      </w:rPr>
    </w:lvl>
    <w:lvl w:ilvl="6">
      <w:start w:val="1"/>
      <w:numFmt w:val="decimal"/>
      <w:isLgl/>
      <w:lvlText w:val="%1.%2.%3.%4.%5.%6.%7"/>
      <w:lvlJc w:val="left"/>
      <w:pPr>
        <w:ind w:left="6300" w:hanging="1800"/>
      </w:pPr>
      <w:rPr>
        <w:rFonts w:hint="default"/>
      </w:rPr>
    </w:lvl>
    <w:lvl w:ilvl="7">
      <w:start w:val="1"/>
      <w:numFmt w:val="decimal"/>
      <w:isLgl/>
      <w:lvlText w:val="%1.%2.%3.%4.%5.%6.%7.%8"/>
      <w:lvlJc w:val="left"/>
      <w:pPr>
        <w:ind w:left="6990" w:hanging="1800"/>
      </w:pPr>
      <w:rPr>
        <w:rFonts w:hint="default"/>
      </w:rPr>
    </w:lvl>
    <w:lvl w:ilvl="8">
      <w:start w:val="1"/>
      <w:numFmt w:val="decimal"/>
      <w:isLgl/>
      <w:lvlText w:val="%1.%2.%3.%4.%5.%6.%7.%8.%9"/>
      <w:lvlJc w:val="left"/>
      <w:pPr>
        <w:ind w:left="8040" w:hanging="2160"/>
      </w:pPr>
      <w:rPr>
        <w:rFonts w:hint="default"/>
      </w:rPr>
    </w:lvl>
  </w:abstractNum>
  <w:abstractNum w:abstractNumId="119"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120" w15:restartNumberingAfterBreak="0">
    <w:nsid w:val="69D8569A"/>
    <w:multiLevelType w:val="hybridMultilevel"/>
    <w:tmpl w:val="C0ECCD9E"/>
    <w:lvl w:ilvl="0" w:tplc="73AC1BEE">
      <w:start w:val="1"/>
      <w:numFmt w:val="decimal"/>
      <w:lvlText w:val="%1."/>
      <w:lvlJc w:val="left"/>
      <w:pPr>
        <w:ind w:left="720" w:hanging="360"/>
      </w:pPr>
      <w:rPr>
        <w:rFonts w:hint="default"/>
      </w:rPr>
    </w:lvl>
    <w:lvl w:ilvl="1" w:tplc="FB6888EE" w:tentative="1">
      <w:start w:val="1"/>
      <w:numFmt w:val="lowerLetter"/>
      <w:lvlText w:val="%2."/>
      <w:lvlJc w:val="left"/>
      <w:pPr>
        <w:ind w:left="1440" w:hanging="360"/>
      </w:pPr>
    </w:lvl>
    <w:lvl w:ilvl="2" w:tplc="750CC206" w:tentative="1">
      <w:start w:val="1"/>
      <w:numFmt w:val="lowerRoman"/>
      <w:lvlText w:val="%3."/>
      <w:lvlJc w:val="right"/>
      <w:pPr>
        <w:ind w:left="2160" w:hanging="180"/>
      </w:pPr>
    </w:lvl>
    <w:lvl w:ilvl="3" w:tplc="ED9629BE" w:tentative="1">
      <w:start w:val="1"/>
      <w:numFmt w:val="decimal"/>
      <w:pStyle w:val="4-0"/>
      <w:lvlText w:val="%4."/>
      <w:lvlJc w:val="left"/>
      <w:pPr>
        <w:ind w:left="2880" w:hanging="360"/>
      </w:pPr>
    </w:lvl>
    <w:lvl w:ilvl="4" w:tplc="DD2C7892" w:tentative="1">
      <w:start w:val="1"/>
      <w:numFmt w:val="lowerLetter"/>
      <w:lvlText w:val="%5."/>
      <w:lvlJc w:val="left"/>
      <w:pPr>
        <w:ind w:left="3600" w:hanging="360"/>
      </w:pPr>
    </w:lvl>
    <w:lvl w:ilvl="5" w:tplc="17C09D16" w:tentative="1">
      <w:start w:val="1"/>
      <w:numFmt w:val="lowerRoman"/>
      <w:lvlText w:val="%6."/>
      <w:lvlJc w:val="right"/>
      <w:pPr>
        <w:ind w:left="4320" w:hanging="180"/>
      </w:pPr>
    </w:lvl>
    <w:lvl w:ilvl="6" w:tplc="FAC04316" w:tentative="1">
      <w:start w:val="1"/>
      <w:numFmt w:val="decimal"/>
      <w:lvlText w:val="%7."/>
      <w:lvlJc w:val="left"/>
      <w:pPr>
        <w:ind w:left="5040" w:hanging="360"/>
      </w:pPr>
    </w:lvl>
    <w:lvl w:ilvl="7" w:tplc="F0244C56" w:tentative="1">
      <w:start w:val="1"/>
      <w:numFmt w:val="lowerLetter"/>
      <w:lvlText w:val="%8."/>
      <w:lvlJc w:val="left"/>
      <w:pPr>
        <w:ind w:left="5760" w:hanging="360"/>
      </w:pPr>
    </w:lvl>
    <w:lvl w:ilvl="8" w:tplc="03B0C5B2" w:tentative="1">
      <w:start w:val="1"/>
      <w:numFmt w:val="lowerRoman"/>
      <w:lvlText w:val="%9."/>
      <w:lvlJc w:val="right"/>
      <w:pPr>
        <w:ind w:left="6480" w:hanging="180"/>
      </w:pPr>
    </w:lvl>
  </w:abstractNum>
  <w:abstractNum w:abstractNumId="121"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22" w15:restartNumberingAfterBreak="0">
    <w:nsid w:val="6ADF4AD1"/>
    <w:multiLevelType w:val="multilevel"/>
    <w:tmpl w:val="0A8E6D3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23" w15:restartNumberingAfterBreak="0">
    <w:nsid w:val="6C844444"/>
    <w:multiLevelType w:val="hybridMultilevel"/>
    <w:tmpl w:val="328C86B6"/>
    <w:lvl w:ilvl="0" w:tplc="AE103800">
      <w:start w:val="1"/>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4"/>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5" w15:restartNumberingAfterBreak="0">
    <w:nsid w:val="7018093E"/>
    <w:multiLevelType w:val="hybridMultilevel"/>
    <w:tmpl w:val="264A6A0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15:restartNumberingAfterBreak="0">
    <w:nsid w:val="70203FE5"/>
    <w:multiLevelType w:val="hybridMultilevel"/>
    <w:tmpl w:val="4128F980"/>
    <w:lvl w:ilvl="0" w:tplc="C2909F86">
      <w:start w:val="1"/>
      <w:numFmt w:val="hebrew1"/>
      <w:pStyle w:val="AlphaList"/>
      <w:lvlText w:val="%1."/>
      <w:lvlJc w:val="left"/>
      <w:pPr>
        <w:tabs>
          <w:tab w:val="num" w:pos="1559"/>
        </w:tabs>
        <w:ind w:left="1559" w:hanging="425"/>
      </w:pPr>
      <w:rPr>
        <w:rFonts w:hint="default"/>
      </w:rPr>
    </w:lvl>
    <w:lvl w:ilvl="1" w:tplc="43B4C71E" w:tentative="1">
      <w:start w:val="1"/>
      <w:numFmt w:val="lowerLetter"/>
      <w:lvlText w:val="%2."/>
      <w:lvlJc w:val="left"/>
      <w:pPr>
        <w:tabs>
          <w:tab w:val="num" w:pos="1440"/>
        </w:tabs>
        <w:ind w:left="1440" w:hanging="360"/>
      </w:pPr>
    </w:lvl>
    <w:lvl w:ilvl="2" w:tplc="49FA92FE" w:tentative="1">
      <w:start w:val="1"/>
      <w:numFmt w:val="lowerRoman"/>
      <w:lvlText w:val="%3."/>
      <w:lvlJc w:val="right"/>
      <w:pPr>
        <w:tabs>
          <w:tab w:val="num" w:pos="2160"/>
        </w:tabs>
        <w:ind w:left="2160" w:hanging="180"/>
      </w:pPr>
    </w:lvl>
    <w:lvl w:ilvl="3" w:tplc="B8483ABA" w:tentative="1">
      <w:start w:val="1"/>
      <w:numFmt w:val="decimal"/>
      <w:lvlText w:val="%4."/>
      <w:lvlJc w:val="left"/>
      <w:pPr>
        <w:tabs>
          <w:tab w:val="num" w:pos="2880"/>
        </w:tabs>
        <w:ind w:left="2880" w:hanging="360"/>
      </w:pPr>
    </w:lvl>
    <w:lvl w:ilvl="4" w:tplc="63E4A97E" w:tentative="1">
      <w:start w:val="1"/>
      <w:numFmt w:val="lowerLetter"/>
      <w:lvlText w:val="%5."/>
      <w:lvlJc w:val="left"/>
      <w:pPr>
        <w:tabs>
          <w:tab w:val="num" w:pos="3600"/>
        </w:tabs>
        <w:ind w:left="3600" w:hanging="360"/>
      </w:pPr>
    </w:lvl>
    <w:lvl w:ilvl="5" w:tplc="B1209EFE" w:tentative="1">
      <w:start w:val="1"/>
      <w:numFmt w:val="lowerRoman"/>
      <w:lvlText w:val="%6."/>
      <w:lvlJc w:val="right"/>
      <w:pPr>
        <w:tabs>
          <w:tab w:val="num" w:pos="4320"/>
        </w:tabs>
        <w:ind w:left="4320" w:hanging="180"/>
      </w:pPr>
    </w:lvl>
    <w:lvl w:ilvl="6" w:tplc="F734465C" w:tentative="1">
      <w:start w:val="1"/>
      <w:numFmt w:val="decimal"/>
      <w:lvlText w:val="%7."/>
      <w:lvlJc w:val="left"/>
      <w:pPr>
        <w:tabs>
          <w:tab w:val="num" w:pos="5040"/>
        </w:tabs>
        <w:ind w:left="5040" w:hanging="360"/>
      </w:pPr>
    </w:lvl>
    <w:lvl w:ilvl="7" w:tplc="83EC9E60" w:tentative="1">
      <w:start w:val="1"/>
      <w:numFmt w:val="lowerLetter"/>
      <w:lvlText w:val="%8."/>
      <w:lvlJc w:val="left"/>
      <w:pPr>
        <w:tabs>
          <w:tab w:val="num" w:pos="5760"/>
        </w:tabs>
        <w:ind w:left="5760" w:hanging="360"/>
      </w:pPr>
    </w:lvl>
    <w:lvl w:ilvl="8" w:tplc="789435FC" w:tentative="1">
      <w:start w:val="1"/>
      <w:numFmt w:val="lowerRoman"/>
      <w:lvlText w:val="%9."/>
      <w:lvlJc w:val="right"/>
      <w:pPr>
        <w:tabs>
          <w:tab w:val="num" w:pos="6480"/>
        </w:tabs>
        <w:ind w:left="6480" w:hanging="180"/>
      </w:pPr>
    </w:lvl>
  </w:abstractNum>
  <w:abstractNum w:abstractNumId="127" w15:restartNumberingAfterBreak="0">
    <w:nsid w:val="716B659A"/>
    <w:multiLevelType w:val="hybridMultilevel"/>
    <w:tmpl w:val="848A13E8"/>
    <w:lvl w:ilvl="0" w:tplc="D58858E4">
      <w:start w:val="16"/>
      <w:numFmt w:val="decimal"/>
      <w:lvlText w:val="%1"/>
      <w:lvlJc w:val="left"/>
      <w:pPr>
        <w:ind w:left="720" w:hanging="360"/>
      </w:pPr>
      <w:rPr>
        <w:rFonts w:hint="default"/>
      </w:rPr>
    </w:lvl>
    <w:lvl w:ilvl="1" w:tplc="0C000019">
      <w:start w:val="1"/>
      <w:numFmt w:val="lowerLetter"/>
      <w:lvlText w:val="%2."/>
      <w:lvlJc w:val="left"/>
      <w:pPr>
        <w:ind w:left="1440" w:hanging="360"/>
      </w:pPr>
    </w:lvl>
    <w:lvl w:ilvl="2" w:tplc="0C00001B" w:tentative="1">
      <w:start w:val="1"/>
      <w:numFmt w:val="lowerRoman"/>
      <w:lvlText w:val="%3."/>
      <w:lvlJc w:val="right"/>
      <w:pPr>
        <w:ind w:left="2160" w:hanging="180"/>
      </w:pPr>
    </w:lvl>
    <w:lvl w:ilvl="3" w:tplc="0C00000F" w:tentative="1">
      <w:start w:val="1"/>
      <w:numFmt w:val="decimal"/>
      <w:lvlText w:val="%4."/>
      <w:lvlJc w:val="left"/>
      <w:pPr>
        <w:ind w:left="2880" w:hanging="360"/>
      </w:pPr>
    </w:lvl>
    <w:lvl w:ilvl="4" w:tplc="0C000019" w:tentative="1">
      <w:start w:val="1"/>
      <w:numFmt w:val="lowerLetter"/>
      <w:lvlText w:val="%5."/>
      <w:lvlJc w:val="left"/>
      <w:pPr>
        <w:ind w:left="3600" w:hanging="360"/>
      </w:pPr>
    </w:lvl>
    <w:lvl w:ilvl="5" w:tplc="0C00001B" w:tentative="1">
      <w:start w:val="1"/>
      <w:numFmt w:val="lowerRoman"/>
      <w:lvlText w:val="%6."/>
      <w:lvlJc w:val="right"/>
      <w:pPr>
        <w:ind w:left="4320" w:hanging="180"/>
      </w:pPr>
    </w:lvl>
    <w:lvl w:ilvl="6" w:tplc="0C00000F" w:tentative="1">
      <w:start w:val="1"/>
      <w:numFmt w:val="decimal"/>
      <w:lvlText w:val="%7."/>
      <w:lvlJc w:val="left"/>
      <w:pPr>
        <w:ind w:left="5040" w:hanging="360"/>
      </w:pPr>
    </w:lvl>
    <w:lvl w:ilvl="7" w:tplc="0C000019" w:tentative="1">
      <w:start w:val="1"/>
      <w:numFmt w:val="lowerLetter"/>
      <w:lvlText w:val="%8."/>
      <w:lvlJc w:val="left"/>
      <w:pPr>
        <w:ind w:left="5760" w:hanging="360"/>
      </w:pPr>
    </w:lvl>
    <w:lvl w:ilvl="8" w:tplc="0C00001B" w:tentative="1">
      <w:start w:val="1"/>
      <w:numFmt w:val="lowerRoman"/>
      <w:lvlText w:val="%9."/>
      <w:lvlJc w:val="right"/>
      <w:pPr>
        <w:ind w:left="6480" w:hanging="180"/>
      </w:pPr>
    </w:lvl>
  </w:abstractNum>
  <w:abstractNum w:abstractNumId="128" w15:restartNumberingAfterBreak="0">
    <w:nsid w:val="723E7513"/>
    <w:multiLevelType w:val="multilevel"/>
    <w:tmpl w:val="54FCA5D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29"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30"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31" w15:restartNumberingAfterBreak="0">
    <w:nsid w:val="7522726D"/>
    <w:multiLevelType w:val="multilevel"/>
    <w:tmpl w:val="FE26B9F0"/>
    <w:lvl w:ilvl="0">
      <w:numFmt w:val="decimal"/>
      <w:pStyle w:val="15"/>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2" w15:restartNumberingAfterBreak="0">
    <w:nsid w:val="75DC3F58"/>
    <w:multiLevelType w:val="multilevel"/>
    <w:tmpl w:val="C408DA34"/>
    <w:lvl w:ilvl="0">
      <w:start w:val="4"/>
      <w:numFmt w:val="decimal"/>
      <w:lvlText w:val="%1"/>
      <w:lvlJc w:val="left"/>
      <w:pPr>
        <w:ind w:left="360" w:hanging="360"/>
      </w:pPr>
      <w:rPr>
        <w:rFonts w:hint="default"/>
      </w:rPr>
    </w:lvl>
    <w:lvl w:ilvl="1">
      <w:start w:val="4"/>
      <w:numFmt w:val="decimal"/>
      <w:lvlText w:val="%1.%2"/>
      <w:lvlJc w:val="left"/>
      <w:pPr>
        <w:ind w:left="1301" w:hanging="360"/>
      </w:pPr>
      <w:rPr>
        <w:rFonts w:hint="default"/>
      </w:rPr>
    </w:lvl>
    <w:lvl w:ilvl="2">
      <w:start w:val="1"/>
      <w:numFmt w:val="decimal"/>
      <w:lvlText w:val="%1.%2.%3"/>
      <w:lvlJc w:val="left"/>
      <w:pPr>
        <w:ind w:left="2602" w:hanging="720"/>
      </w:pPr>
      <w:rPr>
        <w:rFonts w:hint="default"/>
      </w:rPr>
    </w:lvl>
    <w:lvl w:ilvl="3">
      <w:start w:val="1"/>
      <w:numFmt w:val="decimal"/>
      <w:lvlText w:val="%1.%2.%3.%4"/>
      <w:lvlJc w:val="left"/>
      <w:pPr>
        <w:ind w:left="3543" w:hanging="720"/>
      </w:pPr>
      <w:rPr>
        <w:rFonts w:hint="default"/>
      </w:rPr>
    </w:lvl>
    <w:lvl w:ilvl="4">
      <w:start w:val="1"/>
      <w:numFmt w:val="decimal"/>
      <w:lvlText w:val="%1.%2.%3.%4.%5"/>
      <w:lvlJc w:val="left"/>
      <w:pPr>
        <w:ind w:left="4844" w:hanging="1080"/>
      </w:pPr>
      <w:rPr>
        <w:rFonts w:hint="default"/>
      </w:rPr>
    </w:lvl>
    <w:lvl w:ilvl="5">
      <w:start w:val="1"/>
      <w:numFmt w:val="decimal"/>
      <w:lvlText w:val="%1.%2.%3.%4.%5.%6"/>
      <w:lvlJc w:val="left"/>
      <w:pPr>
        <w:ind w:left="5785" w:hanging="1080"/>
      </w:pPr>
      <w:rPr>
        <w:rFonts w:hint="default"/>
      </w:rPr>
    </w:lvl>
    <w:lvl w:ilvl="6">
      <w:start w:val="1"/>
      <w:numFmt w:val="decimal"/>
      <w:lvlText w:val="%1.%2.%3.%4.%5.%6.%7"/>
      <w:lvlJc w:val="left"/>
      <w:pPr>
        <w:ind w:left="6726" w:hanging="1080"/>
      </w:pPr>
      <w:rPr>
        <w:rFonts w:hint="default"/>
      </w:rPr>
    </w:lvl>
    <w:lvl w:ilvl="7">
      <w:start w:val="1"/>
      <w:numFmt w:val="decimal"/>
      <w:lvlText w:val="%1.%2.%3.%4.%5.%6.%7.%8"/>
      <w:lvlJc w:val="left"/>
      <w:pPr>
        <w:ind w:left="8027" w:hanging="1440"/>
      </w:pPr>
      <w:rPr>
        <w:rFonts w:hint="default"/>
      </w:rPr>
    </w:lvl>
    <w:lvl w:ilvl="8">
      <w:start w:val="1"/>
      <w:numFmt w:val="decimal"/>
      <w:lvlText w:val="%1.%2.%3.%4.%5.%6.%7.%8.%9"/>
      <w:lvlJc w:val="left"/>
      <w:pPr>
        <w:ind w:left="8968" w:hanging="1440"/>
      </w:pPr>
      <w:rPr>
        <w:rFonts w:hint="default"/>
      </w:rPr>
    </w:lvl>
  </w:abstractNum>
  <w:abstractNum w:abstractNumId="133"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34" w15:restartNumberingAfterBreak="0">
    <w:nsid w:val="782276C1"/>
    <w:multiLevelType w:val="hybridMultilevel"/>
    <w:tmpl w:val="3502E438"/>
    <w:name w:val="listhnumber43222"/>
    <w:lvl w:ilvl="0" w:tplc="7138D56A">
      <w:start w:val="1"/>
      <w:numFmt w:val="decimal"/>
      <w:lvlText w:val="%1."/>
      <w:lvlJc w:val="left"/>
      <w:pPr>
        <w:tabs>
          <w:tab w:val="num" w:pos="720"/>
        </w:tabs>
        <w:ind w:left="720" w:hanging="360"/>
      </w:pPr>
      <w:rPr>
        <w:rFonts w:cs="Times New Roman"/>
      </w:rPr>
    </w:lvl>
    <w:lvl w:ilvl="1" w:tplc="C52CC166">
      <w:start w:val="1"/>
      <w:numFmt w:val="hebrew1"/>
      <w:pStyle w:val="Letter2"/>
      <w:lvlText w:val="%2."/>
      <w:lvlJc w:val="left"/>
      <w:pPr>
        <w:tabs>
          <w:tab w:val="num" w:pos="1440"/>
        </w:tabs>
        <w:ind w:left="1440" w:hanging="360"/>
      </w:pPr>
      <w:rPr>
        <w:rFonts w:cs="Times New Roman" w:hint="default"/>
        <w:sz w:val="2"/>
        <w:szCs w:val="24"/>
      </w:rPr>
    </w:lvl>
    <w:lvl w:ilvl="2" w:tplc="DB68B254">
      <w:start w:val="1"/>
      <w:numFmt w:val="lowerRoman"/>
      <w:lvlText w:val="%3."/>
      <w:lvlJc w:val="right"/>
      <w:pPr>
        <w:tabs>
          <w:tab w:val="num" w:pos="2160"/>
        </w:tabs>
        <w:ind w:left="2160" w:hanging="180"/>
      </w:pPr>
      <w:rPr>
        <w:rFonts w:cs="Times New Roman"/>
      </w:rPr>
    </w:lvl>
    <w:lvl w:ilvl="3" w:tplc="C26083A4">
      <w:start w:val="1"/>
      <w:numFmt w:val="decimal"/>
      <w:lvlText w:val="%4."/>
      <w:lvlJc w:val="left"/>
      <w:pPr>
        <w:tabs>
          <w:tab w:val="num" w:pos="2880"/>
        </w:tabs>
        <w:ind w:left="2880" w:hanging="360"/>
      </w:pPr>
      <w:rPr>
        <w:rFonts w:cs="Times New Roman"/>
      </w:rPr>
    </w:lvl>
    <w:lvl w:ilvl="4" w:tplc="8ED8808E">
      <w:start w:val="1"/>
      <w:numFmt w:val="lowerLetter"/>
      <w:lvlText w:val="%5."/>
      <w:lvlJc w:val="left"/>
      <w:pPr>
        <w:tabs>
          <w:tab w:val="num" w:pos="3600"/>
        </w:tabs>
        <w:ind w:left="3600" w:hanging="360"/>
      </w:pPr>
      <w:rPr>
        <w:rFonts w:cs="Times New Roman"/>
      </w:rPr>
    </w:lvl>
    <w:lvl w:ilvl="5" w:tplc="4C1C2470">
      <w:start w:val="1"/>
      <w:numFmt w:val="lowerRoman"/>
      <w:lvlText w:val="%6."/>
      <w:lvlJc w:val="right"/>
      <w:pPr>
        <w:tabs>
          <w:tab w:val="num" w:pos="4320"/>
        </w:tabs>
        <w:ind w:left="4320" w:hanging="180"/>
      </w:pPr>
      <w:rPr>
        <w:rFonts w:cs="Times New Roman"/>
      </w:rPr>
    </w:lvl>
    <w:lvl w:ilvl="6" w:tplc="2D82411A">
      <w:start w:val="1"/>
      <w:numFmt w:val="decimal"/>
      <w:lvlText w:val="%7."/>
      <w:lvlJc w:val="left"/>
      <w:pPr>
        <w:tabs>
          <w:tab w:val="num" w:pos="5040"/>
        </w:tabs>
        <w:ind w:left="5040" w:hanging="360"/>
      </w:pPr>
      <w:rPr>
        <w:rFonts w:cs="Times New Roman"/>
      </w:rPr>
    </w:lvl>
    <w:lvl w:ilvl="7" w:tplc="16A65AD0">
      <w:start w:val="1"/>
      <w:numFmt w:val="lowerLetter"/>
      <w:lvlText w:val="%8."/>
      <w:lvlJc w:val="left"/>
      <w:pPr>
        <w:tabs>
          <w:tab w:val="num" w:pos="5760"/>
        </w:tabs>
        <w:ind w:left="5760" w:hanging="360"/>
      </w:pPr>
      <w:rPr>
        <w:rFonts w:cs="Times New Roman"/>
      </w:rPr>
    </w:lvl>
    <w:lvl w:ilvl="8" w:tplc="59E4DB62">
      <w:start w:val="1"/>
      <w:numFmt w:val="lowerRoman"/>
      <w:lvlText w:val="%9."/>
      <w:lvlJc w:val="right"/>
      <w:pPr>
        <w:tabs>
          <w:tab w:val="num" w:pos="6480"/>
        </w:tabs>
        <w:ind w:left="6480" w:hanging="180"/>
      </w:pPr>
      <w:rPr>
        <w:rFonts w:cs="Times New Roman"/>
      </w:rPr>
    </w:lvl>
  </w:abstractNum>
  <w:abstractNum w:abstractNumId="135" w15:restartNumberingAfterBreak="0">
    <w:nsid w:val="794811A5"/>
    <w:multiLevelType w:val="hybridMultilevel"/>
    <w:tmpl w:val="21F06726"/>
    <w:name w:val="listhhnumber3"/>
    <w:lvl w:ilvl="0" w:tplc="18C0E346">
      <w:start w:val="1"/>
      <w:numFmt w:val="decimal"/>
      <w:pStyle w:val="Letter1"/>
      <w:lvlText w:val="%1."/>
      <w:lvlJc w:val="left"/>
      <w:pPr>
        <w:tabs>
          <w:tab w:val="num" w:pos="720"/>
        </w:tabs>
        <w:ind w:left="720" w:hanging="360"/>
      </w:pPr>
      <w:rPr>
        <w:rFonts w:cs="Times New Roman"/>
        <w:b w:val="0"/>
        <w:bCs w:val="0"/>
      </w:rPr>
    </w:lvl>
    <w:lvl w:ilvl="1" w:tplc="850A42F8">
      <w:start w:val="1"/>
      <w:numFmt w:val="hebrew1"/>
      <w:lvlText w:val="%2."/>
      <w:lvlJc w:val="left"/>
      <w:pPr>
        <w:tabs>
          <w:tab w:val="num" w:pos="1440"/>
        </w:tabs>
        <w:ind w:left="1440" w:hanging="360"/>
      </w:pPr>
      <w:rPr>
        <w:rFonts w:cs="Times New Roman" w:hint="default"/>
        <w:sz w:val="2"/>
        <w:szCs w:val="24"/>
      </w:rPr>
    </w:lvl>
    <w:lvl w:ilvl="2" w:tplc="B85E9CBA">
      <w:start w:val="1"/>
      <w:numFmt w:val="lowerRoman"/>
      <w:lvlText w:val="%3."/>
      <w:lvlJc w:val="right"/>
      <w:pPr>
        <w:tabs>
          <w:tab w:val="num" w:pos="2160"/>
        </w:tabs>
        <w:ind w:left="2160" w:hanging="180"/>
      </w:pPr>
      <w:rPr>
        <w:rFonts w:cs="Times New Roman"/>
      </w:rPr>
    </w:lvl>
    <w:lvl w:ilvl="3" w:tplc="053073A0">
      <w:start w:val="1"/>
      <w:numFmt w:val="decimal"/>
      <w:lvlText w:val="%4."/>
      <w:lvlJc w:val="left"/>
      <w:pPr>
        <w:tabs>
          <w:tab w:val="num" w:pos="2880"/>
        </w:tabs>
        <w:ind w:left="2880" w:hanging="360"/>
      </w:pPr>
      <w:rPr>
        <w:rFonts w:cs="Times New Roman"/>
      </w:rPr>
    </w:lvl>
    <w:lvl w:ilvl="4" w:tplc="4C281D54">
      <w:start w:val="1"/>
      <w:numFmt w:val="lowerLetter"/>
      <w:lvlText w:val="%5."/>
      <w:lvlJc w:val="left"/>
      <w:pPr>
        <w:tabs>
          <w:tab w:val="num" w:pos="3600"/>
        </w:tabs>
        <w:ind w:left="3600" w:hanging="360"/>
      </w:pPr>
      <w:rPr>
        <w:rFonts w:cs="Times New Roman"/>
      </w:rPr>
    </w:lvl>
    <w:lvl w:ilvl="5" w:tplc="6D3068FE">
      <w:start w:val="1"/>
      <w:numFmt w:val="lowerRoman"/>
      <w:lvlText w:val="%6."/>
      <w:lvlJc w:val="right"/>
      <w:pPr>
        <w:tabs>
          <w:tab w:val="num" w:pos="4320"/>
        </w:tabs>
        <w:ind w:left="4320" w:hanging="180"/>
      </w:pPr>
      <w:rPr>
        <w:rFonts w:cs="Times New Roman"/>
      </w:rPr>
    </w:lvl>
    <w:lvl w:ilvl="6" w:tplc="2FC4C93C">
      <w:start w:val="1"/>
      <w:numFmt w:val="decimal"/>
      <w:lvlText w:val="%7."/>
      <w:lvlJc w:val="left"/>
      <w:pPr>
        <w:tabs>
          <w:tab w:val="num" w:pos="5040"/>
        </w:tabs>
        <w:ind w:left="5040" w:hanging="360"/>
      </w:pPr>
      <w:rPr>
        <w:rFonts w:cs="Times New Roman"/>
      </w:rPr>
    </w:lvl>
    <w:lvl w:ilvl="7" w:tplc="9656FC44">
      <w:start w:val="1"/>
      <w:numFmt w:val="lowerLetter"/>
      <w:lvlText w:val="%8."/>
      <w:lvlJc w:val="left"/>
      <w:pPr>
        <w:tabs>
          <w:tab w:val="num" w:pos="5760"/>
        </w:tabs>
        <w:ind w:left="5760" w:hanging="360"/>
      </w:pPr>
      <w:rPr>
        <w:rFonts w:cs="Times New Roman"/>
      </w:rPr>
    </w:lvl>
    <w:lvl w:ilvl="8" w:tplc="6128D908">
      <w:start w:val="1"/>
      <w:numFmt w:val="lowerRoman"/>
      <w:lvlText w:val="%9."/>
      <w:lvlJc w:val="right"/>
      <w:pPr>
        <w:tabs>
          <w:tab w:val="num" w:pos="6480"/>
        </w:tabs>
        <w:ind w:left="6480" w:hanging="180"/>
      </w:pPr>
      <w:rPr>
        <w:rFonts w:cs="Times New Roman"/>
      </w:rPr>
    </w:lvl>
  </w:abstractNum>
  <w:abstractNum w:abstractNumId="136" w15:restartNumberingAfterBreak="0">
    <w:nsid w:val="79550293"/>
    <w:multiLevelType w:val="multilevel"/>
    <w:tmpl w:val="8AD22784"/>
    <w:lvl w:ilvl="0">
      <w:start w:val="11"/>
      <w:numFmt w:val="decimal"/>
      <w:lvlText w:val="%1"/>
      <w:lvlJc w:val="left"/>
      <w:pPr>
        <w:ind w:left="675" w:hanging="675"/>
      </w:pPr>
      <w:rPr>
        <w:rFonts w:hint="default"/>
      </w:rPr>
    </w:lvl>
    <w:lvl w:ilvl="1">
      <w:start w:val="3"/>
      <w:numFmt w:val="decimal"/>
      <w:lvlText w:val="%1.%2"/>
      <w:lvlJc w:val="left"/>
      <w:pPr>
        <w:ind w:left="1766" w:hanging="675"/>
      </w:pPr>
      <w:rPr>
        <w:rFonts w:hint="default"/>
      </w:rPr>
    </w:lvl>
    <w:lvl w:ilvl="2">
      <w:start w:val="4"/>
      <w:numFmt w:val="decimal"/>
      <w:lvlText w:val="%1.%2.%3"/>
      <w:lvlJc w:val="left"/>
      <w:pPr>
        <w:ind w:left="2902" w:hanging="720"/>
      </w:pPr>
      <w:rPr>
        <w:rFonts w:hint="default"/>
      </w:rPr>
    </w:lvl>
    <w:lvl w:ilvl="3">
      <w:start w:val="4"/>
      <w:numFmt w:val="decimal"/>
      <w:lvlText w:val="%1.%2.%3.%4"/>
      <w:lvlJc w:val="left"/>
      <w:pPr>
        <w:ind w:left="3993" w:hanging="720"/>
      </w:pPr>
      <w:rPr>
        <w:rFonts w:hint="default"/>
      </w:rPr>
    </w:lvl>
    <w:lvl w:ilvl="4">
      <w:start w:val="2"/>
      <w:numFmt w:val="decimal"/>
      <w:lvlText w:val="%1.%2.%3.%4.%5"/>
      <w:lvlJc w:val="left"/>
      <w:pPr>
        <w:ind w:left="5444" w:hanging="1080"/>
      </w:pPr>
      <w:rPr>
        <w:rFonts w:hint="default"/>
      </w:rPr>
    </w:lvl>
    <w:lvl w:ilvl="5">
      <w:start w:val="1"/>
      <w:numFmt w:val="decimal"/>
      <w:lvlText w:val="%1.%2.%3.%4.%5.%6"/>
      <w:lvlJc w:val="left"/>
      <w:pPr>
        <w:ind w:left="6535" w:hanging="1080"/>
      </w:pPr>
      <w:rPr>
        <w:rFonts w:hint="default"/>
      </w:rPr>
    </w:lvl>
    <w:lvl w:ilvl="6">
      <w:start w:val="1"/>
      <w:numFmt w:val="decimal"/>
      <w:lvlText w:val="%1.%2.%3.%4.%5.%6.%7"/>
      <w:lvlJc w:val="left"/>
      <w:pPr>
        <w:ind w:left="7626" w:hanging="1080"/>
      </w:pPr>
      <w:rPr>
        <w:rFonts w:hint="default"/>
      </w:rPr>
    </w:lvl>
    <w:lvl w:ilvl="7">
      <w:start w:val="1"/>
      <w:numFmt w:val="decimal"/>
      <w:lvlText w:val="%1.%2.%3.%4.%5.%6.%7.%8"/>
      <w:lvlJc w:val="left"/>
      <w:pPr>
        <w:ind w:left="9077" w:hanging="1440"/>
      </w:pPr>
      <w:rPr>
        <w:rFonts w:hint="default"/>
      </w:rPr>
    </w:lvl>
    <w:lvl w:ilvl="8">
      <w:start w:val="1"/>
      <w:numFmt w:val="decimal"/>
      <w:lvlText w:val="%1.%2.%3.%4.%5.%6.%7.%8.%9"/>
      <w:lvlJc w:val="left"/>
      <w:pPr>
        <w:ind w:left="10168" w:hanging="1440"/>
      </w:pPr>
      <w:rPr>
        <w:rFonts w:hint="default"/>
      </w:rPr>
    </w:lvl>
  </w:abstractNum>
  <w:abstractNum w:abstractNumId="137" w15:restartNumberingAfterBreak="0">
    <w:nsid w:val="7D5160A6"/>
    <w:multiLevelType w:val="multilevel"/>
    <w:tmpl w:val="00D2C88C"/>
    <w:name w:val="listhnumber4322322"/>
    <w:lvl w:ilvl="0">
      <w:numFmt w:val="decimal"/>
      <w:pStyle w:val="16"/>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8" w15:restartNumberingAfterBreak="0">
    <w:nsid w:val="7E1A7916"/>
    <w:multiLevelType w:val="hybridMultilevel"/>
    <w:tmpl w:val="DEB09E94"/>
    <w:lvl w:ilvl="0" w:tplc="1716111C">
      <w:start w:val="8"/>
      <w:numFmt w:val="decimal"/>
      <w:lvlText w:val="%1"/>
      <w:lvlJc w:val="left"/>
      <w:pPr>
        <w:ind w:left="1080" w:hanging="720"/>
      </w:pPr>
      <w:rPr>
        <w:rFonts w:hint="default"/>
      </w:rPr>
    </w:lvl>
    <w:lvl w:ilvl="1" w:tplc="0C000019">
      <w:start w:val="1"/>
      <w:numFmt w:val="lowerLetter"/>
      <w:lvlText w:val="%2."/>
      <w:lvlJc w:val="left"/>
      <w:pPr>
        <w:ind w:left="1440" w:hanging="360"/>
      </w:pPr>
    </w:lvl>
    <w:lvl w:ilvl="2" w:tplc="0C00001B">
      <w:start w:val="1"/>
      <w:numFmt w:val="lowerRoman"/>
      <w:lvlText w:val="%3."/>
      <w:lvlJc w:val="right"/>
      <w:pPr>
        <w:ind w:left="2160" w:hanging="180"/>
      </w:pPr>
    </w:lvl>
    <w:lvl w:ilvl="3" w:tplc="0C00000F" w:tentative="1">
      <w:start w:val="1"/>
      <w:numFmt w:val="decimal"/>
      <w:lvlText w:val="%4."/>
      <w:lvlJc w:val="left"/>
      <w:pPr>
        <w:ind w:left="2880" w:hanging="360"/>
      </w:pPr>
    </w:lvl>
    <w:lvl w:ilvl="4" w:tplc="0C000019" w:tentative="1">
      <w:start w:val="1"/>
      <w:numFmt w:val="lowerLetter"/>
      <w:lvlText w:val="%5."/>
      <w:lvlJc w:val="left"/>
      <w:pPr>
        <w:ind w:left="3600" w:hanging="360"/>
      </w:pPr>
    </w:lvl>
    <w:lvl w:ilvl="5" w:tplc="0C00001B" w:tentative="1">
      <w:start w:val="1"/>
      <w:numFmt w:val="lowerRoman"/>
      <w:lvlText w:val="%6."/>
      <w:lvlJc w:val="right"/>
      <w:pPr>
        <w:ind w:left="4320" w:hanging="180"/>
      </w:pPr>
    </w:lvl>
    <w:lvl w:ilvl="6" w:tplc="0C00000F" w:tentative="1">
      <w:start w:val="1"/>
      <w:numFmt w:val="decimal"/>
      <w:lvlText w:val="%7."/>
      <w:lvlJc w:val="left"/>
      <w:pPr>
        <w:ind w:left="5040" w:hanging="360"/>
      </w:pPr>
    </w:lvl>
    <w:lvl w:ilvl="7" w:tplc="0C000019" w:tentative="1">
      <w:start w:val="1"/>
      <w:numFmt w:val="lowerLetter"/>
      <w:lvlText w:val="%8."/>
      <w:lvlJc w:val="left"/>
      <w:pPr>
        <w:ind w:left="5760" w:hanging="360"/>
      </w:pPr>
    </w:lvl>
    <w:lvl w:ilvl="8" w:tplc="0C00001B" w:tentative="1">
      <w:start w:val="1"/>
      <w:numFmt w:val="lowerRoman"/>
      <w:lvlText w:val="%9."/>
      <w:lvlJc w:val="right"/>
      <w:pPr>
        <w:ind w:left="6480" w:hanging="180"/>
      </w:pPr>
    </w:lvl>
  </w:abstractNum>
  <w:abstractNum w:abstractNumId="139"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0" w15:restartNumberingAfterBreak="0">
    <w:nsid w:val="7FF40FD9"/>
    <w:multiLevelType w:val="multilevel"/>
    <w:tmpl w:val="7FF40FD9"/>
    <w:lvl w:ilvl="0">
      <w:start w:val="1"/>
      <w:numFmt w:val="decimal"/>
      <w:lvlText w:val="%1."/>
      <w:lvlJc w:val="left"/>
      <w:pPr>
        <w:ind w:left="720" w:hanging="360"/>
      </w:pPr>
    </w:lvl>
    <w:lvl w:ilvl="1">
      <w:start w:val="1"/>
      <w:numFmt w:val="decimal"/>
      <w:lvlText w:val="%2."/>
      <w:lvlJc w:val="left"/>
      <w:pPr>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360"/>
        </w:tabs>
        <w:ind w:left="36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1"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2"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3"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4" w15:restartNumberingAfterBreak="0">
    <w:nsid w:val="7FF40FDE"/>
    <w:multiLevelType w:val="multilevel"/>
    <w:tmpl w:val="7FF40FD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5" w15:restartNumberingAfterBreak="0">
    <w:nsid w:val="7FF40FE4"/>
    <w:multiLevelType w:val="multilevel"/>
    <w:tmpl w:val="7FF40FE4"/>
    <w:lvl w:ilvl="0">
      <w:start w:val="1"/>
      <w:numFmt w:val="decimal"/>
      <w:lvlText w:val="%1."/>
      <w:lvlJc w:val="left"/>
      <w:pPr>
        <w:ind w:left="720" w:hanging="360"/>
      </w:pPr>
    </w:lvl>
    <w:lvl w:ilvl="1">
      <w:start w:val="1"/>
      <w:numFmt w:val="bullet"/>
      <w:lvlText w:val="o"/>
      <w:lvlJc w:val="left"/>
      <w:pPr>
        <w:ind w:left="1440" w:hanging="360"/>
      </w:pPr>
      <w:rPr>
        <w:rFonts w:ascii="Courier New" w:hAnsi="Courier New"/>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6" w15:restartNumberingAfterBreak="0">
    <w:nsid w:val="7FF40FE5"/>
    <w:multiLevelType w:val="multilevel"/>
    <w:tmpl w:val="2C46EB6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rPr>
        <w:lang w:bidi="he-IL"/>
      </w:r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100"/>
  </w:num>
  <w:num w:numId="2">
    <w:abstractNumId w:val="28"/>
  </w:num>
  <w:num w:numId="3">
    <w:abstractNumId w:val="0"/>
  </w:num>
  <w:num w:numId="4">
    <w:abstractNumId w:val="85"/>
  </w:num>
  <w:num w:numId="5">
    <w:abstractNumId w:val="1"/>
  </w:num>
  <w:num w:numId="6">
    <w:abstractNumId w:val="117"/>
  </w:num>
  <w:num w:numId="7">
    <w:abstractNumId w:val="57"/>
  </w:num>
  <w:num w:numId="8">
    <w:abstractNumId w:val="38"/>
  </w:num>
  <w:num w:numId="9">
    <w:abstractNumId w:val="99"/>
  </w:num>
  <w:num w:numId="10">
    <w:abstractNumId w:val="130"/>
  </w:num>
  <w:num w:numId="11">
    <w:abstractNumId w:val="53"/>
  </w:num>
  <w:num w:numId="12">
    <w:abstractNumId w:val="2"/>
  </w:num>
  <w:num w:numId="13">
    <w:abstractNumId w:val="36"/>
  </w:num>
  <w:num w:numId="14">
    <w:abstractNumId w:val="45"/>
  </w:num>
  <w:num w:numId="15">
    <w:abstractNumId w:val="102"/>
  </w:num>
  <w:num w:numId="16">
    <w:abstractNumId w:val="22"/>
  </w:num>
  <w:num w:numId="17">
    <w:abstractNumId w:val="87"/>
  </w:num>
  <w:num w:numId="18">
    <w:abstractNumId w:val="39"/>
  </w:num>
  <w:num w:numId="19">
    <w:abstractNumId w:val="69"/>
  </w:num>
  <w:num w:numId="20">
    <w:abstractNumId w:val="106"/>
  </w:num>
  <w:num w:numId="21">
    <w:abstractNumId w:val="65"/>
  </w:num>
  <w:num w:numId="22">
    <w:abstractNumId w:val="121"/>
  </w:num>
  <w:num w:numId="23">
    <w:abstractNumId w:val="5"/>
  </w:num>
  <w:num w:numId="24">
    <w:abstractNumId w:val="14"/>
  </w:num>
  <w:num w:numId="25">
    <w:abstractNumId w:val="62"/>
  </w:num>
  <w:num w:numId="26">
    <w:abstractNumId w:val="129"/>
  </w:num>
  <w:num w:numId="27">
    <w:abstractNumId w:val="119"/>
  </w:num>
  <w:num w:numId="28">
    <w:abstractNumId w:val="37"/>
  </w:num>
  <w:num w:numId="29">
    <w:abstractNumId w:val="105"/>
  </w:num>
  <w:num w:numId="30">
    <w:abstractNumId w:val="47"/>
  </w:num>
  <w:num w:numId="31">
    <w:abstractNumId w:val="55"/>
  </w:num>
  <w:num w:numId="32">
    <w:abstractNumId w:val="34"/>
  </w:num>
  <w:num w:numId="33">
    <w:abstractNumId w:val="101"/>
  </w:num>
  <w:num w:numId="34">
    <w:abstractNumId w:val="113"/>
  </w:num>
  <w:num w:numId="35">
    <w:abstractNumId w:val="70"/>
  </w:num>
  <w:num w:numId="36">
    <w:abstractNumId w:val="33"/>
  </w:num>
  <w:num w:numId="37">
    <w:abstractNumId w:val="86"/>
  </w:num>
  <w:num w:numId="38">
    <w:abstractNumId w:val="58"/>
  </w:num>
  <w:num w:numId="39">
    <w:abstractNumId w:val="135"/>
  </w:num>
  <w:num w:numId="40">
    <w:abstractNumId w:val="134"/>
  </w:num>
  <w:num w:numId="41">
    <w:abstractNumId w:val="126"/>
  </w:num>
  <w:num w:numId="42">
    <w:abstractNumId w:val="82"/>
  </w:num>
  <w:num w:numId="43">
    <w:abstractNumId w:val="137"/>
  </w:num>
  <w:num w:numId="44">
    <w:abstractNumId w:val="124"/>
  </w:num>
  <w:num w:numId="45">
    <w:abstractNumId w:val="17"/>
  </w:num>
  <w:num w:numId="46">
    <w:abstractNumId w:val="64"/>
  </w:num>
  <w:num w:numId="47">
    <w:abstractNumId w:val="18"/>
  </w:num>
  <w:num w:numId="48">
    <w:abstractNumId w:val="75"/>
  </w:num>
  <w:num w:numId="49">
    <w:abstractNumId w:val="10"/>
  </w:num>
  <w:num w:numId="50">
    <w:abstractNumId w:val="131"/>
  </w:num>
  <w:num w:numId="51">
    <w:abstractNumId w:val="59"/>
  </w:num>
  <w:num w:numId="52">
    <w:abstractNumId w:val="114"/>
  </w:num>
  <w:num w:numId="53">
    <w:abstractNumId w:val="120"/>
  </w:num>
  <w:num w:numId="54">
    <w:abstractNumId w:val="6"/>
  </w:num>
  <w:num w:numId="55">
    <w:abstractNumId w:val="63"/>
  </w:num>
  <w:num w:numId="56">
    <w:abstractNumId w:val="4"/>
  </w:num>
  <w:num w:numId="57">
    <w:abstractNumId w:val="15"/>
  </w:num>
  <w:num w:numId="58">
    <w:abstractNumId w:val="133"/>
  </w:num>
  <w:num w:numId="59">
    <w:abstractNumId w:val="44"/>
  </w:num>
  <w:num w:numId="60">
    <w:abstractNumId w:val="68"/>
  </w:num>
  <w:num w:numId="61">
    <w:abstractNumId w:val="7"/>
  </w:num>
  <w:num w:numId="62">
    <w:abstractNumId w:val="139"/>
  </w:num>
  <w:num w:numId="63">
    <w:abstractNumId w:val="93"/>
  </w:num>
  <w:num w:numId="64">
    <w:abstractNumId w:val="59"/>
  </w:num>
  <w:num w:numId="65">
    <w:abstractNumId w:val="26"/>
  </w:num>
  <w:num w:numId="6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67"/>
  </w:num>
  <w:num w:numId="69">
    <w:abstractNumId w:val="91"/>
  </w:num>
  <w:num w:numId="70">
    <w:abstractNumId w:val="107"/>
  </w:num>
  <w:num w:numId="71">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19"/>
  </w:num>
  <w:num w:numId="7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140"/>
  </w:num>
  <w:num w:numId="75">
    <w:abstractNumId w:val="141"/>
  </w:num>
  <w:num w:numId="76">
    <w:abstractNumId w:val="142"/>
  </w:num>
  <w:num w:numId="77">
    <w:abstractNumId w:val="143"/>
  </w:num>
  <w:num w:numId="78">
    <w:abstractNumId w:val="144"/>
  </w:num>
  <w:num w:numId="79">
    <w:abstractNumId w:val="145"/>
  </w:num>
  <w:num w:numId="80">
    <w:abstractNumId w:val="146"/>
  </w:num>
  <w:num w:numId="81">
    <w:abstractNumId w:val="71"/>
  </w:num>
  <w:num w:numId="82">
    <w:abstractNumId w:val="71"/>
  </w:num>
  <w:num w:numId="83">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9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92"/>
  </w:num>
  <w:num w:numId="86">
    <w:abstractNumId w:val="66"/>
  </w:num>
  <w:num w:numId="8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50"/>
  </w:num>
  <w:num w:numId="89">
    <w:abstractNumId w:val="108"/>
  </w:num>
  <w:num w:numId="90">
    <w:abstractNumId w:val="97"/>
  </w:num>
  <w:num w:numId="91">
    <w:abstractNumId w:val="122"/>
  </w:num>
  <w:num w:numId="92">
    <w:abstractNumId w:val="128"/>
  </w:num>
  <w:num w:numId="93">
    <w:abstractNumId w:val="79"/>
  </w:num>
  <w:num w:numId="94">
    <w:abstractNumId w:val="132"/>
  </w:num>
  <w:num w:numId="95">
    <w:abstractNumId w:val="48"/>
  </w:num>
  <w:num w:numId="96">
    <w:abstractNumId w:val="88"/>
  </w:num>
  <w:num w:numId="97">
    <w:abstractNumId w:val="104"/>
  </w:num>
  <w:num w:numId="98">
    <w:abstractNumId w:val="72"/>
  </w:num>
  <w:num w:numId="99">
    <w:abstractNumId w:val="35"/>
  </w:num>
  <w:num w:numId="100">
    <w:abstractNumId w:val="94"/>
  </w:num>
  <w:num w:numId="101">
    <w:abstractNumId w:val="16"/>
  </w:num>
  <w:num w:numId="102">
    <w:abstractNumId w:val="27"/>
  </w:num>
  <w:num w:numId="103">
    <w:abstractNumId w:val="76"/>
  </w:num>
  <w:num w:numId="104">
    <w:abstractNumId w:val="9"/>
  </w:num>
  <w:num w:numId="105">
    <w:abstractNumId w:val="24"/>
  </w:num>
  <w:num w:numId="106">
    <w:abstractNumId w:val="51"/>
  </w:num>
  <w:num w:numId="107">
    <w:abstractNumId w:val="23"/>
  </w:num>
  <w:num w:numId="108">
    <w:abstractNumId w:val="40"/>
  </w:num>
  <w:num w:numId="109">
    <w:abstractNumId w:val="42"/>
  </w:num>
  <w:num w:numId="110">
    <w:abstractNumId w:val="29"/>
  </w:num>
  <w:num w:numId="111">
    <w:abstractNumId w:val="118"/>
  </w:num>
  <w:num w:numId="112">
    <w:abstractNumId w:val="109"/>
  </w:num>
  <w:num w:numId="113">
    <w:abstractNumId w:val="138"/>
  </w:num>
  <w:num w:numId="114">
    <w:abstractNumId w:val="60"/>
  </w:num>
  <w:num w:numId="115">
    <w:abstractNumId w:val="116"/>
  </w:num>
  <w:num w:numId="116">
    <w:abstractNumId w:val="56"/>
  </w:num>
  <w:num w:numId="117">
    <w:abstractNumId w:val="49"/>
  </w:num>
  <w:num w:numId="118">
    <w:abstractNumId w:val="127"/>
  </w:num>
  <w:num w:numId="119">
    <w:abstractNumId w:val="13"/>
  </w:num>
  <w:num w:numId="120">
    <w:abstractNumId w:val="112"/>
  </w:num>
  <w:num w:numId="121">
    <w:abstractNumId w:val="59"/>
  </w:num>
  <w:num w:numId="122">
    <w:abstractNumId w:val="96"/>
  </w:num>
  <w:num w:numId="123">
    <w:abstractNumId w:val="59"/>
  </w:num>
  <w:num w:numId="124">
    <w:abstractNumId w:val="59"/>
  </w:num>
  <w:num w:numId="125">
    <w:abstractNumId w:val="59"/>
  </w:num>
  <w:num w:numId="126">
    <w:abstractNumId w:val="59"/>
  </w:num>
  <w:num w:numId="127">
    <w:abstractNumId w:val="59"/>
  </w:num>
  <w:num w:numId="128">
    <w:abstractNumId w:val="59"/>
  </w:num>
  <w:num w:numId="129">
    <w:abstractNumId w:val="59"/>
  </w:num>
  <w:num w:numId="130">
    <w:abstractNumId w:val="59"/>
  </w:num>
  <w:num w:numId="131">
    <w:abstractNumId w:val="59"/>
  </w:num>
  <w:num w:numId="132">
    <w:abstractNumId w:val="59"/>
  </w:num>
  <w:num w:numId="133">
    <w:abstractNumId w:val="59"/>
  </w:num>
  <w:num w:numId="134">
    <w:abstractNumId w:val="59"/>
  </w:num>
  <w:num w:numId="135">
    <w:abstractNumId w:val="59"/>
  </w:num>
  <w:num w:numId="136">
    <w:abstractNumId w:val="59"/>
  </w:num>
  <w:num w:numId="137">
    <w:abstractNumId w:val="59"/>
  </w:num>
  <w:num w:numId="138">
    <w:abstractNumId w:val="59"/>
  </w:num>
  <w:num w:numId="139">
    <w:abstractNumId w:val="59"/>
  </w:num>
  <w:num w:numId="140">
    <w:abstractNumId w:val="59"/>
  </w:num>
  <w:num w:numId="141">
    <w:abstractNumId w:val="59"/>
  </w:num>
  <w:num w:numId="142">
    <w:abstractNumId w:val="59"/>
  </w:num>
  <w:num w:numId="143">
    <w:abstractNumId w:val="59"/>
  </w:num>
  <w:num w:numId="144">
    <w:abstractNumId w:val="59"/>
  </w:num>
  <w:num w:numId="145">
    <w:abstractNumId w:val="59"/>
  </w:num>
  <w:num w:numId="146">
    <w:abstractNumId w:val="59"/>
  </w:num>
  <w:num w:numId="147">
    <w:abstractNumId w:val="59"/>
  </w:num>
  <w:num w:numId="148">
    <w:abstractNumId w:val="59"/>
  </w:num>
  <w:num w:numId="149">
    <w:abstractNumId w:val="59"/>
  </w:num>
  <w:num w:numId="150">
    <w:abstractNumId w:val="90"/>
  </w:num>
  <w:num w:numId="151">
    <w:abstractNumId w:val="59"/>
  </w:num>
  <w:num w:numId="152">
    <w:abstractNumId w:val="59"/>
  </w:num>
  <w:num w:numId="153">
    <w:abstractNumId w:val="59"/>
  </w:num>
  <w:num w:numId="154">
    <w:abstractNumId w:val="78"/>
  </w:num>
  <w:num w:numId="155">
    <w:abstractNumId w:val="59"/>
  </w:num>
  <w:num w:numId="156">
    <w:abstractNumId w:val="59"/>
  </w:num>
  <w:num w:numId="157">
    <w:abstractNumId w:val="59"/>
  </w:num>
  <w:num w:numId="158">
    <w:abstractNumId w:val="59"/>
  </w:num>
  <w:num w:numId="159">
    <w:abstractNumId w:val="59"/>
  </w:num>
  <w:num w:numId="160">
    <w:abstractNumId w:val="59"/>
  </w:num>
  <w:num w:numId="161">
    <w:abstractNumId w:val="59"/>
  </w:num>
  <w:num w:numId="162">
    <w:abstractNumId w:val="59"/>
  </w:num>
  <w:num w:numId="163">
    <w:abstractNumId w:val="59"/>
  </w:num>
  <w:num w:numId="164">
    <w:abstractNumId w:val="59"/>
  </w:num>
  <w:num w:numId="165">
    <w:abstractNumId w:val="8"/>
  </w:num>
  <w:num w:numId="166">
    <w:abstractNumId w:val="59"/>
  </w:num>
  <w:num w:numId="167">
    <w:abstractNumId w:val="59"/>
  </w:num>
  <w:num w:numId="168">
    <w:abstractNumId w:val="59"/>
  </w:num>
  <w:num w:numId="169">
    <w:abstractNumId w:val="59"/>
  </w:num>
  <w:num w:numId="170">
    <w:abstractNumId w:val="59"/>
  </w:num>
  <w:num w:numId="171">
    <w:abstractNumId w:val="59"/>
  </w:num>
  <w:num w:numId="172">
    <w:abstractNumId w:val="59"/>
  </w:num>
  <w:num w:numId="173">
    <w:abstractNumId w:val="59"/>
  </w:num>
  <w:num w:numId="174">
    <w:abstractNumId w:val="59"/>
  </w:num>
  <w:num w:numId="175">
    <w:abstractNumId w:val="59"/>
  </w:num>
  <w:num w:numId="176">
    <w:abstractNumId w:val="59"/>
  </w:num>
  <w:num w:numId="177">
    <w:abstractNumId w:val="59"/>
  </w:num>
  <w:num w:numId="178">
    <w:abstractNumId w:val="59"/>
  </w:num>
  <w:num w:numId="179">
    <w:abstractNumId w:val="59"/>
  </w:num>
  <w:num w:numId="180">
    <w:abstractNumId w:val="59"/>
  </w:num>
  <w:num w:numId="181">
    <w:abstractNumId w:val="59"/>
  </w:num>
  <w:num w:numId="182">
    <w:abstractNumId w:val="59"/>
  </w:num>
  <w:num w:numId="183">
    <w:abstractNumId w:val="59"/>
  </w:num>
  <w:num w:numId="184">
    <w:abstractNumId w:val="59"/>
  </w:num>
  <w:num w:numId="185">
    <w:abstractNumId w:val="59"/>
  </w:num>
  <w:num w:numId="186">
    <w:abstractNumId w:val="59"/>
  </w:num>
  <w:num w:numId="187">
    <w:abstractNumId w:val="59"/>
  </w:num>
  <w:num w:numId="188">
    <w:abstractNumId w:val="59"/>
  </w:num>
  <w:num w:numId="189">
    <w:abstractNumId w:val="59"/>
  </w:num>
  <w:num w:numId="190">
    <w:abstractNumId w:val="59"/>
  </w:num>
  <w:num w:numId="191">
    <w:abstractNumId w:val="59"/>
  </w:num>
  <w:num w:numId="192">
    <w:abstractNumId w:val="59"/>
  </w:num>
  <w:num w:numId="193">
    <w:abstractNumId w:val="59"/>
  </w:num>
  <w:num w:numId="194">
    <w:abstractNumId w:val="59"/>
  </w:num>
  <w:num w:numId="195">
    <w:abstractNumId w:val="59"/>
  </w:num>
  <w:num w:numId="196">
    <w:abstractNumId w:val="59"/>
  </w:num>
  <w:num w:numId="197">
    <w:abstractNumId w:val="59"/>
  </w:num>
  <w:num w:numId="198">
    <w:abstractNumId w:val="59"/>
  </w:num>
  <w:num w:numId="199">
    <w:abstractNumId w:val="59"/>
  </w:num>
  <w:num w:numId="200">
    <w:abstractNumId w:val="59"/>
  </w:num>
  <w:num w:numId="201">
    <w:abstractNumId w:val="59"/>
  </w:num>
  <w:num w:numId="202">
    <w:abstractNumId w:val="59"/>
  </w:num>
  <w:num w:numId="203">
    <w:abstractNumId w:val="59"/>
  </w:num>
  <w:num w:numId="204">
    <w:abstractNumId w:val="59"/>
  </w:num>
  <w:num w:numId="205">
    <w:abstractNumId w:val="59"/>
  </w:num>
  <w:num w:numId="206">
    <w:abstractNumId w:val="59"/>
  </w:num>
  <w:num w:numId="207">
    <w:abstractNumId w:val="59"/>
  </w:num>
  <w:num w:numId="208">
    <w:abstractNumId w:val="59"/>
  </w:num>
  <w:num w:numId="209">
    <w:abstractNumId w:val="111"/>
  </w:num>
  <w:num w:numId="210">
    <w:abstractNumId w:val="20"/>
  </w:num>
  <w:num w:numId="211">
    <w:abstractNumId w:val="59"/>
  </w:num>
  <w:num w:numId="212">
    <w:abstractNumId w:val="59"/>
  </w:num>
  <w:num w:numId="213">
    <w:abstractNumId w:val="30"/>
  </w:num>
  <w:num w:numId="214">
    <w:abstractNumId w:val="59"/>
  </w:num>
  <w:num w:numId="215">
    <w:abstractNumId w:val="59"/>
  </w:num>
  <w:num w:numId="216">
    <w:abstractNumId w:val="59"/>
  </w:num>
  <w:num w:numId="217">
    <w:abstractNumId w:val="59"/>
  </w:num>
  <w:num w:numId="218">
    <w:abstractNumId w:val="59"/>
  </w:num>
  <w:num w:numId="219">
    <w:abstractNumId w:val="59"/>
  </w:num>
  <w:num w:numId="220">
    <w:abstractNumId w:val="59"/>
  </w:num>
  <w:num w:numId="221">
    <w:abstractNumId w:val="59"/>
  </w:num>
  <w:num w:numId="222">
    <w:abstractNumId w:val="59"/>
  </w:num>
  <w:num w:numId="223">
    <w:abstractNumId w:val="80"/>
  </w:num>
  <w:num w:numId="224">
    <w:abstractNumId w:val="59"/>
  </w:num>
  <w:num w:numId="225">
    <w:abstractNumId w:val="59"/>
  </w:num>
  <w:num w:numId="226">
    <w:abstractNumId w:val="59"/>
  </w:num>
  <w:num w:numId="227">
    <w:abstractNumId w:val="59"/>
  </w:num>
  <w:num w:numId="228">
    <w:abstractNumId w:val="59"/>
  </w:num>
  <w:num w:numId="229">
    <w:abstractNumId w:val="59"/>
  </w:num>
  <w:num w:numId="230">
    <w:abstractNumId w:val="43"/>
  </w:num>
  <w:num w:numId="231">
    <w:abstractNumId w:val="59"/>
  </w:num>
  <w:num w:numId="232">
    <w:abstractNumId w:val="59"/>
  </w:num>
  <w:num w:numId="233">
    <w:abstractNumId w:val="59"/>
  </w:num>
  <w:num w:numId="234">
    <w:abstractNumId w:val="59"/>
  </w:num>
  <w:num w:numId="235">
    <w:abstractNumId w:val="59"/>
  </w:num>
  <w:num w:numId="236">
    <w:abstractNumId w:val="59"/>
  </w:num>
  <w:num w:numId="237">
    <w:abstractNumId w:val="59"/>
  </w:num>
  <w:num w:numId="238">
    <w:abstractNumId w:val="59"/>
  </w:num>
  <w:num w:numId="239">
    <w:abstractNumId w:val="110"/>
  </w:num>
  <w:num w:numId="240">
    <w:abstractNumId w:val="84"/>
  </w:num>
  <w:num w:numId="241">
    <w:abstractNumId w:val="59"/>
  </w:num>
  <w:num w:numId="242">
    <w:abstractNumId w:val="59"/>
  </w:num>
  <w:num w:numId="243">
    <w:abstractNumId w:val="59"/>
  </w:num>
  <w:num w:numId="244">
    <w:abstractNumId w:val="59"/>
  </w:num>
  <w:num w:numId="245">
    <w:abstractNumId w:val="59"/>
  </w:num>
  <w:num w:numId="246">
    <w:abstractNumId w:val="59"/>
  </w:num>
  <w:num w:numId="247">
    <w:abstractNumId w:val="52"/>
  </w:num>
  <w:num w:numId="248">
    <w:abstractNumId w:val="59"/>
  </w:num>
  <w:num w:numId="249">
    <w:abstractNumId w:val="59"/>
  </w:num>
  <w:num w:numId="250">
    <w:abstractNumId w:val="59"/>
  </w:num>
  <w:num w:numId="251">
    <w:abstractNumId w:val="3"/>
  </w:num>
  <w:num w:numId="252">
    <w:abstractNumId w:val="73"/>
  </w:num>
  <w:num w:numId="253">
    <w:abstractNumId w:val="74"/>
  </w:num>
  <w:num w:numId="254">
    <w:abstractNumId w:val="59"/>
  </w:num>
  <w:num w:numId="255">
    <w:abstractNumId w:val="59"/>
  </w:num>
  <w:num w:numId="256">
    <w:abstractNumId w:val="59"/>
  </w:num>
  <w:num w:numId="257">
    <w:abstractNumId w:val="59"/>
  </w:num>
  <w:num w:numId="258">
    <w:abstractNumId w:val="59"/>
  </w:num>
  <w:num w:numId="259">
    <w:abstractNumId w:val="41"/>
  </w:num>
  <w:num w:numId="260">
    <w:abstractNumId w:val="59"/>
  </w:num>
  <w:num w:numId="261">
    <w:abstractNumId w:val="59"/>
  </w:num>
  <w:num w:numId="262">
    <w:abstractNumId w:val="59"/>
  </w:num>
  <w:num w:numId="263">
    <w:abstractNumId w:val="136"/>
  </w:num>
  <w:num w:numId="264">
    <w:abstractNumId w:val="21"/>
  </w:num>
  <w:num w:numId="265">
    <w:abstractNumId w:val="31"/>
  </w:num>
  <w:num w:numId="266">
    <w:abstractNumId w:val="61"/>
  </w:num>
  <w:num w:numId="267">
    <w:abstractNumId w:val="46"/>
  </w:num>
  <w:num w:numId="268">
    <w:abstractNumId w:val="59"/>
  </w:num>
  <w:num w:numId="269">
    <w:abstractNumId w:val="123"/>
  </w:num>
  <w:num w:numId="270">
    <w:abstractNumId w:val="54"/>
  </w:num>
  <w:num w:numId="271">
    <w:abstractNumId w:val="12"/>
  </w:num>
  <w:num w:numId="272">
    <w:abstractNumId w:val="95"/>
  </w:num>
  <w:num w:numId="273">
    <w:abstractNumId w:val="11"/>
  </w:num>
  <w:num w:numId="274">
    <w:abstractNumId w:val="59"/>
  </w:num>
  <w:num w:numId="275">
    <w:abstractNumId w:val="115"/>
  </w:num>
  <w:num w:numId="276">
    <w:abstractNumId w:val="125"/>
  </w:num>
  <w:num w:numId="277">
    <w:abstractNumId w:val="83"/>
  </w:num>
  <w:num w:numId="278">
    <w:abstractNumId w:val="59"/>
  </w:num>
  <w:num w:numId="279">
    <w:abstractNumId w:val="59"/>
  </w:num>
  <w:numIdMacAtCleanup w:val="27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gutterAtTop/>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65536C"/>
    <w:rsid w:val="0000006F"/>
    <w:rsid w:val="0000027C"/>
    <w:rsid w:val="0000054C"/>
    <w:rsid w:val="00000A90"/>
    <w:rsid w:val="000011C8"/>
    <w:rsid w:val="0000131A"/>
    <w:rsid w:val="000017E7"/>
    <w:rsid w:val="000021DC"/>
    <w:rsid w:val="000021EA"/>
    <w:rsid w:val="00002237"/>
    <w:rsid w:val="000022E0"/>
    <w:rsid w:val="0000256D"/>
    <w:rsid w:val="000027C0"/>
    <w:rsid w:val="00002836"/>
    <w:rsid w:val="000029EC"/>
    <w:rsid w:val="00002B59"/>
    <w:rsid w:val="0000386F"/>
    <w:rsid w:val="00004546"/>
    <w:rsid w:val="00004B71"/>
    <w:rsid w:val="00004C5F"/>
    <w:rsid w:val="00004CAF"/>
    <w:rsid w:val="00004DC7"/>
    <w:rsid w:val="000050CB"/>
    <w:rsid w:val="00005169"/>
    <w:rsid w:val="00005333"/>
    <w:rsid w:val="00005614"/>
    <w:rsid w:val="00005649"/>
    <w:rsid w:val="0000584B"/>
    <w:rsid w:val="00005E87"/>
    <w:rsid w:val="00005F83"/>
    <w:rsid w:val="0000615E"/>
    <w:rsid w:val="00006891"/>
    <w:rsid w:val="00006BA3"/>
    <w:rsid w:val="00006BC1"/>
    <w:rsid w:val="00007139"/>
    <w:rsid w:val="000072C4"/>
    <w:rsid w:val="000077DE"/>
    <w:rsid w:val="00007936"/>
    <w:rsid w:val="00007BBD"/>
    <w:rsid w:val="000100C2"/>
    <w:rsid w:val="00010655"/>
    <w:rsid w:val="00010BE0"/>
    <w:rsid w:val="00010C5B"/>
    <w:rsid w:val="00010E6C"/>
    <w:rsid w:val="00010EF3"/>
    <w:rsid w:val="00010FD7"/>
    <w:rsid w:val="00011086"/>
    <w:rsid w:val="00011171"/>
    <w:rsid w:val="000113D6"/>
    <w:rsid w:val="0001167F"/>
    <w:rsid w:val="000116BA"/>
    <w:rsid w:val="00011E8E"/>
    <w:rsid w:val="00011EC8"/>
    <w:rsid w:val="0001205F"/>
    <w:rsid w:val="00012355"/>
    <w:rsid w:val="000124F9"/>
    <w:rsid w:val="000138E2"/>
    <w:rsid w:val="00013B02"/>
    <w:rsid w:val="00013EB6"/>
    <w:rsid w:val="00014182"/>
    <w:rsid w:val="00014230"/>
    <w:rsid w:val="00014577"/>
    <w:rsid w:val="00014C09"/>
    <w:rsid w:val="00014DD6"/>
    <w:rsid w:val="00014F7C"/>
    <w:rsid w:val="00015069"/>
    <w:rsid w:val="0001566C"/>
    <w:rsid w:val="000156CA"/>
    <w:rsid w:val="0001581F"/>
    <w:rsid w:val="00015F04"/>
    <w:rsid w:val="00016026"/>
    <w:rsid w:val="00016667"/>
    <w:rsid w:val="00016A47"/>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11D"/>
    <w:rsid w:val="0002564B"/>
    <w:rsid w:val="00025AC4"/>
    <w:rsid w:val="00025B4D"/>
    <w:rsid w:val="00026A6F"/>
    <w:rsid w:val="00026B2E"/>
    <w:rsid w:val="000270B2"/>
    <w:rsid w:val="00027B5E"/>
    <w:rsid w:val="00027BC8"/>
    <w:rsid w:val="00027CDD"/>
    <w:rsid w:val="00027D64"/>
    <w:rsid w:val="00030098"/>
    <w:rsid w:val="0003048C"/>
    <w:rsid w:val="000308EF"/>
    <w:rsid w:val="00030AC4"/>
    <w:rsid w:val="00030B33"/>
    <w:rsid w:val="00030C56"/>
    <w:rsid w:val="00030F02"/>
    <w:rsid w:val="00031338"/>
    <w:rsid w:val="00031A12"/>
    <w:rsid w:val="0003216F"/>
    <w:rsid w:val="000325BA"/>
    <w:rsid w:val="00032754"/>
    <w:rsid w:val="000327FF"/>
    <w:rsid w:val="00033305"/>
    <w:rsid w:val="000334EC"/>
    <w:rsid w:val="000339E0"/>
    <w:rsid w:val="00033CF4"/>
    <w:rsid w:val="0003435A"/>
    <w:rsid w:val="000343C6"/>
    <w:rsid w:val="00034C20"/>
    <w:rsid w:val="00035222"/>
    <w:rsid w:val="00035381"/>
    <w:rsid w:val="000353C6"/>
    <w:rsid w:val="0003542C"/>
    <w:rsid w:val="0003551C"/>
    <w:rsid w:val="00035712"/>
    <w:rsid w:val="0003592D"/>
    <w:rsid w:val="00035DDC"/>
    <w:rsid w:val="00035E09"/>
    <w:rsid w:val="00035E9F"/>
    <w:rsid w:val="0003650D"/>
    <w:rsid w:val="00036C16"/>
    <w:rsid w:val="00037072"/>
    <w:rsid w:val="000373B8"/>
    <w:rsid w:val="00037B7B"/>
    <w:rsid w:val="00040276"/>
    <w:rsid w:val="00040610"/>
    <w:rsid w:val="0004062F"/>
    <w:rsid w:val="00040931"/>
    <w:rsid w:val="00041280"/>
    <w:rsid w:val="0004134B"/>
    <w:rsid w:val="000413F4"/>
    <w:rsid w:val="000416FF"/>
    <w:rsid w:val="0004191E"/>
    <w:rsid w:val="00041D13"/>
    <w:rsid w:val="00042304"/>
    <w:rsid w:val="0004282E"/>
    <w:rsid w:val="00042DB2"/>
    <w:rsid w:val="000437A5"/>
    <w:rsid w:val="00043DC6"/>
    <w:rsid w:val="000443DE"/>
    <w:rsid w:val="000445B5"/>
    <w:rsid w:val="000445B8"/>
    <w:rsid w:val="0004485B"/>
    <w:rsid w:val="00044A81"/>
    <w:rsid w:val="00044F0A"/>
    <w:rsid w:val="00044F41"/>
    <w:rsid w:val="00045A73"/>
    <w:rsid w:val="0004624A"/>
    <w:rsid w:val="000462C1"/>
    <w:rsid w:val="00046BF2"/>
    <w:rsid w:val="00046EE0"/>
    <w:rsid w:val="00046F95"/>
    <w:rsid w:val="000470D2"/>
    <w:rsid w:val="00047611"/>
    <w:rsid w:val="0004782A"/>
    <w:rsid w:val="00047991"/>
    <w:rsid w:val="00047C27"/>
    <w:rsid w:val="00047C97"/>
    <w:rsid w:val="0005009B"/>
    <w:rsid w:val="00050609"/>
    <w:rsid w:val="00050662"/>
    <w:rsid w:val="00050722"/>
    <w:rsid w:val="00050B0E"/>
    <w:rsid w:val="00050CBA"/>
    <w:rsid w:val="0005154B"/>
    <w:rsid w:val="00051B8A"/>
    <w:rsid w:val="00051CF9"/>
    <w:rsid w:val="00051ECE"/>
    <w:rsid w:val="0005206D"/>
    <w:rsid w:val="000520B7"/>
    <w:rsid w:val="00052179"/>
    <w:rsid w:val="00052230"/>
    <w:rsid w:val="00052578"/>
    <w:rsid w:val="0005302C"/>
    <w:rsid w:val="00053150"/>
    <w:rsid w:val="0005347E"/>
    <w:rsid w:val="000534D2"/>
    <w:rsid w:val="00053647"/>
    <w:rsid w:val="00053824"/>
    <w:rsid w:val="0005498B"/>
    <w:rsid w:val="00054A48"/>
    <w:rsid w:val="00054C9F"/>
    <w:rsid w:val="00054E32"/>
    <w:rsid w:val="000555A9"/>
    <w:rsid w:val="000558BE"/>
    <w:rsid w:val="00055E41"/>
    <w:rsid w:val="00055FE3"/>
    <w:rsid w:val="000561DB"/>
    <w:rsid w:val="000564C4"/>
    <w:rsid w:val="000568CE"/>
    <w:rsid w:val="000568D7"/>
    <w:rsid w:val="00056925"/>
    <w:rsid w:val="00056CC0"/>
    <w:rsid w:val="00056F4E"/>
    <w:rsid w:val="000572F8"/>
    <w:rsid w:val="000574BE"/>
    <w:rsid w:val="00060082"/>
    <w:rsid w:val="00060378"/>
    <w:rsid w:val="00060777"/>
    <w:rsid w:val="000609CE"/>
    <w:rsid w:val="000609EC"/>
    <w:rsid w:val="00060F83"/>
    <w:rsid w:val="000611D1"/>
    <w:rsid w:val="000613B1"/>
    <w:rsid w:val="0006180C"/>
    <w:rsid w:val="00061F7F"/>
    <w:rsid w:val="00062096"/>
    <w:rsid w:val="00062566"/>
    <w:rsid w:val="000626ED"/>
    <w:rsid w:val="00062985"/>
    <w:rsid w:val="00062D40"/>
    <w:rsid w:val="00062DB9"/>
    <w:rsid w:val="0006368D"/>
    <w:rsid w:val="000636E1"/>
    <w:rsid w:val="00063F68"/>
    <w:rsid w:val="00064384"/>
    <w:rsid w:val="00064A30"/>
    <w:rsid w:val="000653C3"/>
    <w:rsid w:val="0006587E"/>
    <w:rsid w:val="0006598C"/>
    <w:rsid w:val="00065A14"/>
    <w:rsid w:val="00065D4C"/>
    <w:rsid w:val="00066383"/>
    <w:rsid w:val="0006674F"/>
    <w:rsid w:val="00066789"/>
    <w:rsid w:val="00067146"/>
    <w:rsid w:val="00067671"/>
    <w:rsid w:val="00067721"/>
    <w:rsid w:val="00067FED"/>
    <w:rsid w:val="00070187"/>
    <w:rsid w:val="00070374"/>
    <w:rsid w:val="00070515"/>
    <w:rsid w:val="00070AD2"/>
    <w:rsid w:val="00070B1A"/>
    <w:rsid w:val="00070DA5"/>
    <w:rsid w:val="000713B2"/>
    <w:rsid w:val="000714F7"/>
    <w:rsid w:val="00071F20"/>
    <w:rsid w:val="00072265"/>
    <w:rsid w:val="000725C9"/>
    <w:rsid w:val="00072817"/>
    <w:rsid w:val="00072F6B"/>
    <w:rsid w:val="000730D1"/>
    <w:rsid w:val="000731E7"/>
    <w:rsid w:val="000735D6"/>
    <w:rsid w:val="00073742"/>
    <w:rsid w:val="00073CE0"/>
    <w:rsid w:val="00073E7A"/>
    <w:rsid w:val="00073FDD"/>
    <w:rsid w:val="00074D45"/>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49B"/>
    <w:rsid w:val="00084939"/>
    <w:rsid w:val="00084A19"/>
    <w:rsid w:val="00084A42"/>
    <w:rsid w:val="00084A5F"/>
    <w:rsid w:val="00084D3E"/>
    <w:rsid w:val="000855D4"/>
    <w:rsid w:val="00085C11"/>
    <w:rsid w:val="00085F42"/>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A8A"/>
    <w:rsid w:val="00090C64"/>
    <w:rsid w:val="00090CDD"/>
    <w:rsid w:val="00090F85"/>
    <w:rsid w:val="00091129"/>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926"/>
    <w:rsid w:val="00095942"/>
    <w:rsid w:val="00095AB3"/>
    <w:rsid w:val="00095B1F"/>
    <w:rsid w:val="000963DF"/>
    <w:rsid w:val="000967A2"/>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28DB"/>
    <w:rsid w:val="000A2C61"/>
    <w:rsid w:val="000A2E6F"/>
    <w:rsid w:val="000A3922"/>
    <w:rsid w:val="000A3C21"/>
    <w:rsid w:val="000A437B"/>
    <w:rsid w:val="000A4564"/>
    <w:rsid w:val="000A4915"/>
    <w:rsid w:val="000A4A73"/>
    <w:rsid w:val="000A4C2F"/>
    <w:rsid w:val="000A5459"/>
    <w:rsid w:val="000A5B6D"/>
    <w:rsid w:val="000A5FFD"/>
    <w:rsid w:val="000A60FA"/>
    <w:rsid w:val="000A6493"/>
    <w:rsid w:val="000A6642"/>
    <w:rsid w:val="000A66FA"/>
    <w:rsid w:val="000A67E0"/>
    <w:rsid w:val="000A695D"/>
    <w:rsid w:val="000A6EF4"/>
    <w:rsid w:val="000A7942"/>
    <w:rsid w:val="000B02CF"/>
    <w:rsid w:val="000B044B"/>
    <w:rsid w:val="000B070C"/>
    <w:rsid w:val="000B0858"/>
    <w:rsid w:val="000B0C7A"/>
    <w:rsid w:val="000B0F36"/>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3D8C"/>
    <w:rsid w:val="000B4163"/>
    <w:rsid w:val="000B442F"/>
    <w:rsid w:val="000B48D8"/>
    <w:rsid w:val="000B4CED"/>
    <w:rsid w:val="000B4DE9"/>
    <w:rsid w:val="000B5089"/>
    <w:rsid w:val="000B55AB"/>
    <w:rsid w:val="000B59FC"/>
    <w:rsid w:val="000B6121"/>
    <w:rsid w:val="000B631A"/>
    <w:rsid w:val="000B6428"/>
    <w:rsid w:val="000B6FC7"/>
    <w:rsid w:val="000B70FD"/>
    <w:rsid w:val="000B711D"/>
    <w:rsid w:val="000B7596"/>
    <w:rsid w:val="000B78A5"/>
    <w:rsid w:val="000B7E3B"/>
    <w:rsid w:val="000C04AE"/>
    <w:rsid w:val="000C1235"/>
    <w:rsid w:val="000C1ACC"/>
    <w:rsid w:val="000C1E06"/>
    <w:rsid w:val="000C2347"/>
    <w:rsid w:val="000C282C"/>
    <w:rsid w:val="000C29FE"/>
    <w:rsid w:val="000C2D0C"/>
    <w:rsid w:val="000C2FB6"/>
    <w:rsid w:val="000C33DE"/>
    <w:rsid w:val="000C36A8"/>
    <w:rsid w:val="000C3A2A"/>
    <w:rsid w:val="000C3A5E"/>
    <w:rsid w:val="000C3D39"/>
    <w:rsid w:val="000C3FCA"/>
    <w:rsid w:val="000C4282"/>
    <w:rsid w:val="000C4471"/>
    <w:rsid w:val="000C44CE"/>
    <w:rsid w:val="000C44F1"/>
    <w:rsid w:val="000C4655"/>
    <w:rsid w:val="000C48FB"/>
    <w:rsid w:val="000C4B7B"/>
    <w:rsid w:val="000C50DE"/>
    <w:rsid w:val="000C5177"/>
    <w:rsid w:val="000C5B3F"/>
    <w:rsid w:val="000C6747"/>
    <w:rsid w:val="000C689A"/>
    <w:rsid w:val="000C6927"/>
    <w:rsid w:val="000C6C0C"/>
    <w:rsid w:val="000C6D36"/>
    <w:rsid w:val="000C7091"/>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601"/>
    <w:rsid w:val="000D37B9"/>
    <w:rsid w:val="000D37C4"/>
    <w:rsid w:val="000D4146"/>
    <w:rsid w:val="000D4A5F"/>
    <w:rsid w:val="000D4C1E"/>
    <w:rsid w:val="000D4D80"/>
    <w:rsid w:val="000D4E32"/>
    <w:rsid w:val="000D550C"/>
    <w:rsid w:val="000D5800"/>
    <w:rsid w:val="000D594D"/>
    <w:rsid w:val="000D5EB5"/>
    <w:rsid w:val="000D6095"/>
    <w:rsid w:val="000D6172"/>
    <w:rsid w:val="000D61BE"/>
    <w:rsid w:val="000D710A"/>
    <w:rsid w:val="000D7190"/>
    <w:rsid w:val="000D7225"/>
    <w:rsid w:val="000D754B"/>
    <w:rsid w:val="000D786C"/>
    <w:rsid w:val="000E05FA"/>
    <w:rsid w:val="000E0A1D"/>
    <w:rsid w:val="000E0DA8"/>
    <w:rsid w:val="000E102B"/>
    <w:rsid w:val="000E1343"/>
    <w:rsid w:val="000E1484"/>
    <w:rsid w:val="000E15CB"/>
    <w:rsid w:val="000E1AE5"/>
    <w:rsid w:val="000E2294"/>
    <w:rsid w:val="000E273B"/>
    <w:rsid w:val="000E2A01"/>
    <w:rsid w:val="000E2E9B"/>
    <w:rsid w:val="000E2EF3"/>
    <w:rsid w:val="000E3311"/>
    <w:rsid w:val="000E353A"/>
    <w:rsid w:val="000E3621"/>
    <w:rsid w:val="000E3798"/>
    <w:rsid w:val="000E3F96"/>
    <w:rsid w:val="000E4224"/>
    <w:rsid w:val="000E434D"/>
    <w:rsid w:val="000E439B"/>
    <w:rsid w:val="000E442A"/>
    <w:rsid w:val="000E4559"/>
    <w:rsid w:val="000E4A02"/>
    <w:rsid w:val="000E4D3D"/>
    <w:rsid w:val="000E4EA4"/>
    <w:rsid w:val="000E5727"/>
    <w:rsid w:val="000E59AC"/>
    <w:rsid w:val="000E5B9A"/>
    <w:rsid w:val="000E6098"/>
    <w:rsid w:val="000E632C"/>
    <w:rsid w:val="000E6B3D"/>
    <w:rsid w:val="000E71A0"/>
    <w:rsid w:val="000E71D2"/>
    <w:rsid w:val="000E7B5B"/>
    <w:rsid w:val="000E7ED0"/>
    <w:rsid w:val="000F05E3"/>
    <w:rsid w:val="000F069E"/>
    <w:rsid w:val="000F09D5"/>
    <w:rsid w:val="000F0A57"/>
    <w:rsid w:val="000F1695"/>
    <w:rsid w:val="000F1AB6"/>
    <w:rsid w:val="000F2A10"/>
    <w:rsid w:val="000F31CD"/>
    <w:rsid w:val="000F33C4"/>
    <w:rsid w:val="000F33CA"/>
    <w:rsid w:val="000F3509"/>
    <w:rsid w:val="000F39B1"/>
    <w:rsid w:val="000F3C53"/>
    <w:rsid w:val="000F3DFB"/>
    <w:rsid w:val="000F3E35"/>
    <w:rsid w:val="000F3EED"/>
    <w:rsid w:val="000F3F27"/>
    <w:rsid w:val="000F4116"/>
    <w:rsid w:val="000F42CB"/>
    <w:rsid w:val="000F4469"/>
    <w:rsid w:val="000F4523"/>
    <w:rsid w:val="000F4BFB"/>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80D"/>
    <w:rsid w:val="000F7FD0"/>
    <w:rsid w:val="001001C3"/>
    <w:rsid w:val="00100307"/>
    <w:rsid w:val="00100EE6"/>
    <w:rsid w:val="0010111B"/>
    <w:rsid w:val="00101409"/>
    <w:rsid w:val="00101484"/>
    <w:rsid w:val="001015D6"/>
    <w:rsid w:val="00101904"/>
    <w:rsid w:val="00101FDD"/>
    <w:rsid w:val="001022C2"/>
    <w:rsid w:val="001025B4"/>
    <w:rsid w:val="00102A26"/>
    <w:rsid w:val="00102DF0"/>
    <w:rsid w:val="00102E71"/>
    <w:rsid w:val="00102F0E"/>
    <w:rsid w:val="0010326C"/>
    <w:rsid w:val="00103461"/>
    <w:rsid w:val="00103479"/>
    <w:rsid w:val="0010385C"/>
    <w:rsid w:val="00103A7A"/>
    <w:rsid w:val="00103B2A"/>
    <w:rsid w:val="00103B9C"/>
    <w:rsid w:val="00104142"/>
    <w:rsid w:val="0010421F"/>
    <w:rsid w:val="001044CF"/>
    <w:rsid w:val="001047EF"/>
    <w:rsid w:val="0010480C"/>
    <w:rsid w:val="0010486C"/>
    <w:rsid w:val="00104BD0"/>
    <w:rsid w:val="00104BD5"/>
    <w:rsid w:val="00105564"/>
    <w:rsid w:val="001056BE"/>
    <w:rsid w:val="001059A3"/>
    <w:rsid w:val="00105C76"/>
    <w:rsid w:val="00106378"/>
    <w:rsid w:val="001065E0"/>
    <w:rsid w:val="0010709C"/>
    <w:rsid w:val="00107423"/>
    <w:rsid w:val="001074A2"/>
    <w:rsid w:val="001074E0"/>
    <w:rsid w:val="00107FB3"/>
    <w:rsid w:val="00110304"/>
    <w:rsid w:val="001104C1"/>
    <w:rsid w:val="00110AE1"/>
    <w:rsid w:val="00110D49"/>
    <w:rsid w:val="00110E19"/>
    <w:rsid w:val="00111E16"/>
    <w:rsid w:val="0011234E"/>
    <w:rsid w:val="00112623"/>
    <w:rsid w:val="00112714"/>
    <w:rsid w:val="00112F78"/>
    <w:rsid w:val="001131EE"/>
    <w:rsid w:val="00113713"/>
    <w:rsid w:val="00113B70"/>
    <w:rsid w:val="0011445B"/>
    <w:rsid w:val="00114554"/>
    <w:rsid w:val="00114AFF"/>
    <w:rsid w:val="00114D26"/>
    <w:rsid w:val="001151A4"/>
    <w:rsid w:val="001152C1"/>
    <w:rsid w:val="00115AF7"/>
    <w:rsid w:val="00115EAE"/>
    <w:rsid w:val="0011628D"/>
    <w:rsid w:val="00116E05"/>
    <w:rsid w:val="00116E44"/>
    <w:rsid w:val="00116F9E"/>
    <w:rsid w:val="00117213"/>
    <w:rsid w:val="001173E7"/>
    <w:rsid w:val="00117AAF"/>
    <w:rsid w:val="00117EC3"/>
    <w:rsid w:val="00120217"/>
    <w:rsid w:val="001210EC"/>
    <w:rsid w:val="00121C54"/>
    <w:rsid w:val="00121D76"/>
    <w:rsid w:val="00122523"/>
    <w:rsid w:val="00122A39"/>
    <w:rsid w:val="00122DBE"/>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617"/>
    <w:rsid w:val="00126D02"/>
    <w:rsid w:val="001271BE"/>
    <w:rsid w:val="001272E6"/>
    <w:rsid w:val="0012754C"/>
    <w:rsid w:val="00127653"/>
    <w:rsid w:val="00127A7C"/>
    <w:rsid w:val="00127BF7"/>
    <w:rsid w:val="00127E83"/>
    <w:rsid w:val="0013015A"/>
    <w:rsid w:val="0013032E"/>
    <w:rsid w:val="0013061D"/>
    <w:rsid w:val="001307ED"/>
    <w:rsid w:val="001308A5"/>
    <w:rsid w:val="0013130C"/>
    <w:rsid w:val="0013239E"/>
    <w:rsid w:val="001326DC"/>
    <w:rsid w:val="00132843"/>
    <w:rsid w:val="00132C04"/>
    <w:rsid w:val="00132C3E"/>
    <w:rsid w:val="00132EC9"/>
    <w:rsid w:val="00132F0B"/>
    <w:rsid w:val="00133420"/>
    <w:rsid w:val="001335D6"/>
    <w:rsid w:val="00134440"/>
    <w:rsid w:val="001347D5"/>
    <w:rsid w:val="00135206"/>
    <w:rsid w:val="00135828"/>
    <w:rsid w:val="00135F48"/>
    <w:rsid w:val="00136AC6"/>
    <w:rsid w:val="001372E2"/>
    <w:rsid w:val="00137812"/>
    <w:rsid w:val="00137BA1"/>
    <w:rsid w:val="00137F95"/>
    <w:rsid w:val="001403C4"/>
    <w:rsid w:val="001406A2"/>
    <w:rsid w:val="00140803"/>
    <w:rsid w:val="001408D9"/>
    <w:rsid w:val="00140B11"/>
    <w:rsid w:val="00140E2C"/>
    <w:rsid w:val="0014115F"/>
    <w:rsid w:val="00142313"/>
    <w:rsid w:val="00142AAF"/>
    <w:rsid w:val="00143050"/>
    <w:rsid w:val="00143124"/>
    <w:rsid w:val="001432FD"/>
    <w:rsid w:val="001434AB"/>
    <w:rsid w:val="00143BAD"/>
    <w:rsid w:val="00144132"/>
    <w:rsid w:val="0014488B"/>
    <w:rsid w:val="00144A23"/>
    <w:rsid w:val="00144EC1"/>
    <w:rsid w:val="00145DF9"/>
    <w:rsid w:val="001462DB"/>
    <w:rsid w:val="001469BA"/>
    <w:rsid w:val="00146C3C"/>
    <w:rsid w:val="001477FA"/>
    <w:rsid w:val="00147AC0"/>
    <w:rsid w:val="0015009A"/>
    <w:rsid w:val="0015039B"/>
    <w:rsid w:val="001506FB"/>
    <w:rsid w:val="00151AF1"/>
    <w:rsid w:val="00151AF3"/>
    <w:rsid w:val="00151B79"/>
    <w:rsid w:val="00151E55"/>
    <w:rsid w:val="0015204C"/>
    <w:rsid w:val="00152311"/>
    <w:rsid w:val="001524AD"/>
    <w:rsid w:val="0015275F"/>
    <w:rsid w:val="00152E57"/>
    <w:rsid w:val="00152EEA"/>
    <w:rsid w:val="00153966"/>
    <w:rsid w:val="00153E17"/>
    <w:rsid w:val="0015412B"/>
    <w:rsid w:val="00154337"/>
    <w:rsid w:val="00155450"/>
    <w:rsid w:val="00155471"/>
    <w:rsid w:val="0015578E"/>
    <w:rsid w:val="001559B0"/>
    <w:rsid w:val="00155B2E"/>
    <w:rsid w:val="00156E7D"/>
    <w:rsid w:val="001572D9"/>
    <w:rsid w:val="001572F0"/>
    <w:rsid w:val="001573B8"/>
    <w:rsid w:val="00157470"/>
    <w:rsid w:val="001574B1"/>
    <w:rsid w:val="0015754B"/>
    <w:rsid w:val="00157B17"/>
    <w:rsid w:val="00157EB3"/>
    <w:rsid w:val="00160119"/>
    <w:rsid w:val="00160283"/>
    <w:rsid w:val="0016094C"/>
    <w:rsid w:val="00160BEE"/>
    <w:rsid w:val="00160CC1"/>
    <w:rsid w:val="00160E9A"/>
    <w:rsid w:val="001611C6"/>
    <w:rsid w:val="00161569"/>
    <w:rsid w:val="00161A27"/>
    <w:rsid w:val="00161B4F"/>
    <w:rsid w:val="00161BE4"/>
    <w:rsid w:val="00161FE2"/>
    <w:rsid w:val="001621F3"/>
    <w:rsid w:val="0016236A"/>
    <w:rsid w:val="00162519"/>
    <w:rsid w:val="00162C47"/>
    <w:rsid w:val="00163670"/>
    <w:rsid w:val="0016388D"/>
    <w:rsid w:val="001638C1"/>
    <w:rsid w:val="001643A2"/>
    <w:rsid w:val="00164B30"/>
    <w:rsid w:val="00164DFA"/>
    <w:rsid w:val="00164F34"/>
    <w:rsid w:val="00165095"/>
    <w:rsid w:val="00165459"/>
    <w:rsid w:val="001654F2"/>
    <w:rsid w:val="001658B9"/>
    <w:rsid w:val="00165B07"/>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672"/>
    <w:rsid w:val="00174987"/>
    <w:rsid w:val="001754C3"/>
    <w:rsid w:val="00175926"/>
    <w:rsid w:val="00175B32"/>
    <w:rsid w:val="00175EE8"/>
    <w:rsid w:val="001760FE"/>
    <w:rsid w:val="001761E5"/>
    <w:rsid w:val="0017630B"/>
    <w:rsid w:val="00176841"/>
    <w:rsid w:val="00176968"/>
    <w:rsid w:val="00176F6E"/>
    <w:rsid w:val="0017769A"/>
    <w:rsid w:val="00177956"/>
    <w:rsid w:val="00177C01"/>
    <w:rsid w:val="0018050F"/>
    <w:rsid w:val="001805DB"/>
    <w:rsid w:val="00180960"/>
    <w:rsid w:val="00180BAA"/>
    <w:rsid w:val="00180CF6"/>
    <w:rsid w:val="00180D0F"/>
    <w:rsid w:val="00180E88"/>
    <w:rsid w:val="00180ED4"/>
    <w:rsid w:val="00181A75"/>
    <w:rsid w:val="00181C21"/>
    <w:rsid w:val="00181CE5"/>
    <w:rsid w:val="00181F10"/>
    <w:rsid w:val="001820B3"/>
    <w:rsid w:val="00182117"/>
    <w:rsid w:val="00182195"/>
    <w:rsid w:val="0018292D"/>
    <w:rsid w:val="00182BBF"/>
    <w:rsid w:val="00183086"/>
    <w:rsid w:val="0018314B"/>
    <w:rsid w:val="00183B15"/>
    <w:rsid w:val="001840CF"/>
    <w:rsid w:val="00184D71"/>
    <w:rsid w:val="00184DB6"/>
    <w:rsid w:val="001854EB"/>
    <w:rsid w:val="00185B57"/>
    <w:rsid w:val="001862C9"/>
    <w:rsid w:val="001865FA"/>
    <w:rsid w:val="0018661C"/>
    <w:rsid w:val="00186827"/>
    <w:rsid w:val="001868B7"/>
    <w:rsid w:val="00186946"/>
    <w:rsid w:val="001869A2"/>
    <w:rsid w:val="00186CE3"/>
    <w:rsid w:val="00187960"/>
    <w:rsid w:val="00187E31"/>
    <w:rsid w:val="00187F83"/>
    <w:rsid w:val="00190084"/>
    <w:rsid w:val="00190D34"/>
    <w:rsid w:val="00191555"/>
    <w:rsid w:val="0019159D"/>
    <w:rsid w:val="00191A80"/>
    <w:rsid w:val="00191E48"/>
    <w:rsid w:val="00192013"/>
    <w:rsid w:val="00192236"/>
    <w:rsid w:val="00192322"/>
    <w:rsid w:val="00192950"/>
    <w:rsid w:val="00192D81"/>
    <w:rsid w:val="001935DB"/>
    <w:rsid w:val="0019369B"/>
    <w:rsid w:val="00193ECC"/>
    <w:rsid w:val="00193EFE"/>
    <w:rsid w:val="001941F5"/>
    <w:rsid w:val="001942B3"/>
    <w:rsid w:val="00194889"/>
    <w:rsid w:val="00194CB8"/>
    <w:rsid w:val="0019625B"/>
    <w:rsid w:val="001964F4"/>
    <w:rsid w:val="001965BD"/>
    <w:rsid w:val="00196788"/>
    <w:rsid w:val="001968A2"/>
    <w:rsid w:val="001974E9"/>
    <w:rsid w:val="00197665"/>
    <w:rsid w:val="00197945"/>
    <w:rsid w:val="00197E4B"/>
    <w:rsid w:val="001A0948"/>
    <w:rsid w:val="001A13B2"/>
    <w:rsid w:val="001A1458"/>
    <w:rsid w:val="001A1971"/>
    <w:rsid w:val="001A1EC3"/>
    <w:rsid w:val="001A1EF1"/>
    <w:rsid w:val="001A22A8"/>
    <w:rsid w:val="001A28D3"/>
    <w:rsid w:val="001A2F03"/>
    <w:rsid w:val="001A3065"/>
    <w:rsid w:val="001A310F"/>
    <w:rsid w:val="001A4181"/>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67E"/>
    <w:rsid w:val="001B092F"/>
    <w:rsid w:val="001B0F37"/>
    <w:rsid w:val="001B1512"/>
    <w:rsid w:val="001B1DBC"/>
    <w:rsid w:val="001B22B1"/>
    <w:rsid w:val="001B25D2"/>
    <w:rsid w:val="001B27C7"/>
    <w:rsid w:val="001B2D0F"/>
    <w:rsid w:val="001B2D83"/>
    <w:rsid w:val="001B2EEE"/>
    <w:rsid w:val="001B345F"/>
    <w:rsid w:val="001B35F7"/>
    <w:rsid w:val="001B38C7"/>
    <w:rsid w:val="001B3CCF"/>
    <w:rsid w:val="001B404F"/>
    <w:rsid w:val="001B4065"/>
    <w:rsid w:val="001B4216"/>
    <w:rsid w:val="001B42A3"/>
    <w:rsid w:val="001B4B37"/>
    <w:rsid w:val="001B4C8A"/>
    <w:rsid w:val="001B4D71"/>
    <w:rsid w:val="001B4E87"/>
    <w:rsid w:val="001B53F2"/>
    <w:rsid w:val="001B5441"/>
    <w:rsid w:val="001B5457"/>
    <w:rsid w:val="001B56CE"/>
    <w:rsid w:val="001B56EC"/>
    <w:rsid w:val="001B5964"/>
    <w:rsid w:val="001B5CA9"/>
    <w:rsid w:val="001B619A"/>
    <w:rsid w:val="001B66F5"/>
    <w:rsid w:val="001B714F"/>
    <w:rsid w:val="001B78A6"/>
    <w:rsid w:val="001B7A9B"/>
    <w:rsid w:val="001B7C06"/>
    <w:rsid w:val="001B7EAB"/>
    <w:rsid w:val="001C047C"/>
    <w:rsid w:val="001C04A9"/>
    <w:rsid w:val="001C08D0"/>
    <w:rsid w:val="001C0BDA"/>
    <w:rsid w:val="001C1286"/>
    <w:rsid w:val="001C12E2"/>
    <w:rsid w:val="001C140B"/>
    <w:rsid w:val="001C1867"/>
    <w:rsid w:val="001C1986"/>
    <w:rsid w:val="001C1C05"/>
    <w:rsid w:val="001C21E7"/>
    <w:rsid w:val="001C24A1"/>
    <w:rsid w:val="001C24E0"/>
    <w:rsid w:val="001C3598"/>
    <w:rsid w:val="001C36BD"/>
    <w:rsid w:val="001C3BA2"/>
    <w:rsid w:val="001C3C09"/>
    <w:rsid w:val="001C3C37"/>
    <w:rsid w:val="001C4356"/>
    <w:rsid w:val="001C4524"/>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C4A"/>
    <w:rsid w:val="001D1D55"/>
    <w:rsid w:val="001D207E"/>
    <w:rsid w:val="001D241F"/>
    <w:rsid w:val="001D2653"/>
    <w:rsid w:val="001D27A9"/>
    <w:rsid w:val="001D29A2"/>
    <w:rsid w:val="001D2E60"/>
    <w:rsid w:val="001D3149"/>
    <w:rsid w:val="001D3334"/>
    <w:rsid w:val="001D3BAA"/>
    <w:rsid w:val="001D3C16"/>
    <w:rsid w:val="001D3EAD"/>
    <w:rsid w:val="001D40A8"/>
    <w:rsid w:val="001D4627"/>
    <w:rsid w:val="001D4894"/>
    <w:rsid w:val="001D4A6E"/>
    <w:rsid w:val="001D4FDD"/>
    <w:rsid w:val="001D5457"/>
    <w:rsid w:val="001D55DD"/>
    <w:rsid w:val="001D577B"/>
    <w:rsid w:val="001D5797"/>
    <w:rsid w:val="001D583A"/>
    <w:rsid w:val="001D629B"/>
    <w:rsid w:val="001D687B"/>
    <w:rsid w:val="001D6B8A"/>
    <w:rsid w:val="001D7326"/>
    <w:rsid w:val="001D78E9"/>
    <w:rsid w:val="001D791C"/>
    <w:rsid w:val="001D7A2E"/>
    <w:rsid w:val="001D7D70"/>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5D9C"/>
    <w:rsid w:val="001E6795"/>
    <w:rsid w:val="001E67FC"/>
    <w:rsid w:val="001E6D2F"/>
    <w:rsid w:val="001E70EA"/>
    <w:rsid w:val="001E728C"/>
    <w:rsid w:val="001E749A"/>
    <w:rsid w:val="001E76E4"/>
    <w:rsid w:val="001E776E"/>
    <w:rsid w:val="001E795A"/>
    <w:rsid w:val="001E7AEC"/>
    <w:rsid w:val="001E7FFA"/>
    <w:rsid w:val="001F00A9"/>
    <w:rsid w:val="001F03F2"/>
    <w:rsid w:val="001F0459"/>
    <w:rsid w:val="001F0826"/>
    <w:rsid w:val="001F086E"/>
    <w:rsid w:val="001F1261"/>
    <w:rsid w:val="001F1620"/>
    <w:rsid w:val="001F176C"/>
    <w:rsid w:val="001F1BDF"/>
    <w:rsid w:val="001F2013"/>
    <w:rsid w:val="001F2094"/>
    <w:rsid w:val="001F2D4B"/>
    <w:rsid w:val="001F3460"/>
    <w:rsid w:val="001F4007"/>
    <w:rsid w:val="001F4306"/>
    <w:rsid w:val="001F4EF7"/>
    <w:rsid w:val="001F50A0"/>
    <w:rsid w:val="001F5BCC"/>
    <w:rsid w:val="001F64A1"/>
    <w:rsid w:val="001F6A28"/>
    <w:rsid w:val="001F7139"/>
    <w:rsid w:val="001F742B"/>
    <w:rsid w:val="001F77E2"/>
    <w:rsid w:val="001F7905"/>
    <w:rsid w:val="001F7BA3"/>
    <w:rsid w:val="001F7FA4"/>
    <w:rsid w:val="00200399"/>
    <w:rsid w:val="00200501"/>
    <w:rsid w:val="00201160"/>
    <w:rsid w:val="00201288"/>
    <w:rsid w:val="00201784"/>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D8D"/>
    <w:rsid w:val="00207FC0"/>
    <w:rsid w:val="002102F1"/>
    <w:rsid w:val="00210343"/>
    <w:rsid w:val="00210A8F"/>
    <w:rsid w:val="00210B7B"/>
    <w:rsid w:val="00210FAD"/>
    <w:rsid w:val="002112F2"/>
    <w:rsid w:val="00211F46"/>
    <w:rsid w:val="00212145"/>
    <w:rsid w:val="002123DD"/>
    <w:rsid w:val="002127EC"/>
    <w:rsid w:val="00212FBA"/>
    <w:rsid w:val="0021329D"/>
    <w:rsid w:val="00213476"/>
    <w:rsid w:val="00213BD8"/>
    <w:rsid w:val="00215200"/>
    <w:rsid w:val="00215392"/>
    <w:rsid w:val="002157BC"/>
    <w:rsid w:val="00215F7F"/>
    <w:rsid w:val="00216044"/>
    <w:rsid w:val="002160B8"/>
    <w:rsid w:val="00216264"/>
    <w:rsid w:val="00216541"/>
    <w:rsid w:val="002167B5"/>
    <w:rsid w:val="002171FC"/>
    <w:rsid w:val="00217E75"/>
    <w:rsid w:val="002201E6"/>
    <w:rsid w:val="002203D1"/>
    <w:rsid w:val="00220BC6"/>
    <w:rsid w:val="00220DB5"/>
    <w:rsid w:val="00221167"/>
    <w:rsid w:val="002213C6"/>
    <w:rsid w:val="0022151F"/>
    <w:rsid w:val="002215C1"/>
    <w:rsid w:val="0022176D"/>
    <w:rsid w:val="00221A66"/>
    <w:rsid w:val="00221EC2"/>
    <w:rsid w:val="00222051"/>
    <w:rsid w:val="00222482"/>
    <w:rsid w:val="0022281B"/>
    <w:rsid w:val="00222850"/>
    <w:rsid w:val="00222EC1"/>
    <w:rsid w:val="00223770"/>
    <w:rsid w:val="0022412B"/>
    <w:rsid w:val="00224438"/>
    <w:rsid w:val="002249A3"/>
    <w:rsid w:val="00224D33"/>
    <w:rsid w:val="00225233"/>
    <w:rsid w:val="002252CC"/>
    <w:rsid w:val="00225395"/>
    <w:rsid w:val="00225582"/>
    <w:rsid w:val="002256C7"/>
    <w:rsid w:val="00225B11"/>
    <w:rsid w:val="00225D83"/>
    <w:rsid w:val="002266AE"/>
    <w:rsid w:val="00226CCF"/>
    <w:rsid w:val="00227026"/>
    <w:rsid w:val="0022745D"/>
    <w:rsid w:val="00227686"/>
    <w:rsid w:val="002276CF"/>
    <w:rsid w:val="00227873"/>
    <w:rsid w:val="00227DD6"/>
    <w:rsid w:val="0023085E"/>
    <w:rsid w:val="00232331"/>
    <w:rsid w:val="0023241B"/>
    <w:rsid w:val="002326B3"/>
    <w:rsid w:val="002326CC"/>
    <w:rsid w:val="00232A20"/>
    <w:rsid w:val="00232B91"/>
    <w:rsid w:val="00232DE8"/>
    <w:rsid w:val="00233592"/>
    <w:rsid w:val="00233A0D"/>
    <w:rsid w:val="00233AF6"/>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331"/>
    <w:rsid w:val="00240876"/>
    <w:rsid w:val="00240F9D"/>
    <w:rsid w:val="0024126D"/>
    <w:rsid w:val="00241332"/>
    <w:rsid w:val="002426B4"/>
    <w:rsid w:val="002428EC"/>
    <w:rsid w:val="00242A8B"/>
    <w:rsid w:val="00242D21"/>
    <w:rsid w:val="0024310D"/>
    <w:rsid w:val="00243264"/>
    <w:rsid w:val="002438B1"/>
    <w:rsid w:val="00243945"/>
    <w:rsid w:val="00243BE0"/>
    <w:rsid w:val="00243C1C"/>
    <w:rsid w:val="002445A8"/>
    <w:rsid w:val="002447F5"/>
    <w:rsid w:val="0024499A"/>
    <w:rsid w:val="00244B8F"/>
    <w:rsid w:val="00244BD7"/>
    <w:rsid w:val="00244C23"/>
    <w:rsid w:val="00244FC4"/>
    <w:rsid w:val="00245074"/>
    <w:rsid w:val="00245362"/>
    <w:rsid w:val="00245558"/>
    <w:rsid w:val="002455CB"/>
    <w:rsid w:val="00245676"/>
    <w:rsid w:val="002456AF"/>
    <w:rsid w:val="002456D6"/>
    <w:rsid w:val="00245BF5"/>
    <w:rsid w:val="00245F7B"/>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D11"/>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03"/>
    <w:rsid w:val="0025599F"/>
    <w:rsid w:val="00255C8F"/>
    <w:rsid w:val="002562B9"/>
    <w:rsid w:val="0025631B"/>
    <w:rsid w:val="00256849"/>
    <w:rsid w:val="00256BD3"/>
    <w:rsid w:val="002576C7"/>
    <w:rsid w:val="0025783E"/>
    <w:rsid w:val="002579F7"/>
    <w:rsid w:val="00257B53"/>
    <w:rsid w:val="00257E1E"/>
    <w:rsid w:val="00257FB6"/>
    <w:rsid w:val="00260701"/>
    <w:rsid w:val="00260AC0"/>
    <w:rsid w:val="002611DB"/>
    <w:rsid w:val="00261355"/>
    <w:rsid w:val="0026188D"/>
    <w:rsid w:val="00262147"/>
    <w:rsid w:val="002621A8"/>
    <w:rsid w:val="0026265B"/>
    <w:rsid w:val="00262BCE"/>
    <w:rsid w:val="00262D2D"/>
    <w:rsid w:val="0026325B"/>
    <w:rsid w:val="00263511"/>
    <w:rsid w:val="002636D2"/>
    <w:rsid w:val="00263F6B"/>
    <w:rsid w:val="00264226"/>
    <w:rsid w:val="00264797"/>
    <w:rsid w:val="00264E54"/>
    <w:rsid w:val="0026507C"/>
    <w:rsid w:val="00265113"/>
    <w:rsid w:val="002651D9"/>
    <w:rsid w:val="00265558"/>
    <w:rsid w:val="002658E9"/>
    <w:rsid w:val="002659FF"/>
    <w:rsid w:val="002661A0"/>
    <w:rsid w:val="00266623"/>
    <w:rsid w:val="00266822"/>
    <w:rsid w:val="002668C6"/>
    <w:rsid w:val="00266926"/>
    <w:rsid w:val="00266A53"/>
    <w:rsid w:val="00266A9F"/>
    <w:rsid w:val="00266DFF"/>
    <w:rsid w:val="00267179"/>
    <w:rsid w:val="002674DC"/>
    <w:rsid w:val="002674FF"/>
    <w:rsid w:val="00267864"/>
    <w:rsid w:val="00267FD9"/>
    <w:rsid w:val="002704AC"/>
    <w:rsid w:val="00270642"/>
    <w:rsid w:val="002708BA"/>
    <w:rsid w:val="00270E8D"/>
    <w:rsid w:val="002712C1"/>
    <w:rsid w:val="00271502"/>
    <w:rsid w:val="00271645"/>
    <w:rsid w:val="0027179B"/>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CE2"/>
    <w:rsid w:val="00274D40"/>
    <w:rsid w:val="00275347"/>
    <w:rsid w:val="0027557B"/>
    <w:rsid w:val="00275887"/>
    <w:rsid w:val="00275BF0"/>
    <w:rsid w:val="00276452"/>
    <w:rsid w:val="002776C5"/>
    <w:rsid w:val="00277D82"/>
    <w:rsid w:val="00277EF0"/>
    <w:rsid w:val="00280165"/>
    <w:rsid w:val="00280219"/>
    <w:rsid w:val="00280311"/>
    <w:rsid w:val="002804F4"/>
    <w:rsid w:val="002809B5"/>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ED2"/>
    <w:rsid w:val="00285F0A"/>
    <w:rsid w:val="00285FBF"/>
    <w:rsid w:val="00286063"/>
    <w:rsid w:val="002865CE"/>
    <w:rsid w:val="00287194"/>
    <w:rsid w:val="002873B9"/>
    <w:rsid w:val="0028779A"/>
    <w:rsid w:val="00287A0D"/>
    <w:rsid w:val="00287B08"/>
    <w:rsid w:val="00287C38"/>
    <w:rsid w:val="00287F5B"/>
    <w:rsid w:val="0029053A"/>
    <w:rsid w:val="00290644"/>
    <w:rsid w:val="00290736"/>
    <w:rsid w:val="00290864"/>
    <w:rsid w:val="00290CDA"/>
    <w:rsid w:val="00290D61"/>
    <w:rsid w:val="00290FB9"/>
    <w:rsid w:val="00291240"/>
    <w:rsid w:val="0029137B"/>
    <w:rsid w:val="002915D9"/>
    <w:rsid w:val="00291741"/>
    <w:rsid w:val="00291AB8"/>
    <w:rsid w:val="00291B3D"/>
    <w:rsid w:val="00291E4E"/>
    <w:rsid w:val="00291E69"/>
    <w:rsid w:val="002924ED"/>
    <w:rsid w:val="002926CE"/>
    <w:rsid w:val="00292900"/>
    <w:rsid w:val="00292D38"/>
    <w:rsid w:val="00292DD9"/>
    <w:rsid w:val="00293155"/>
    <w:rsid w:val="0029393E"/>
    <w:rsid w:val="00293F44"/>
    <w:rsid w:val="002940CF"/>
    <w:rsid w:val="00294150"/>
    <w:rsid w:val="00294456"/>
    <w:rsid w:val="002946F2"/>
    <w:rsid w:val="00294E64"/>
    <w:rsid w:val="00295408"/>
    <w:rsid w:val="002954B7"/>
    <w:rsid w:val="00295B6A"/>
    <w:rsid w:val="00295B72"/>
    <w:rsid w:val="00295D56"/>
    <w:rsid w:val="002965BC"/>
    <w:rsid w:val="002966FA"/>
    <w:rsid w:val="00296A71"/>
    <w:rsid w:val="00296F53"/>
    <w:rsid w:val="002973AF"/>
    <w:rsid w:val="002975F7"/>
    <w:rsid w:val="002A038A"/>
    <w:rsid w:val="002A0412"/>
    <w:rsid w:val="002A0418"/>
    <w:rsid w:val="002A048F"/>
    <w:rsid w:val="002A0A04"/>
    <w:rsid w:val="002A0B19"/>
    <w:rsid w:val="002A1299"/>
    <w:rsid w:val="002A158C"/>
    <w:rsid w:val="002A1922"/>
    <w:rsid w:val="002A1C8A"/>
    <w:rsid w:val="002A2533"/>
    <w:rsid w:val="002A26BB"/>
    <w:rsid w:val="002A28A5"/>
    <w:rsid w:val="002A293B"/>
    <w:rsid w:val="002A2E77"/>
    <w:rsid w:val="002A3E64"/>
    <w:rsid w:val="002A410D"/>
    <w:rsid w:val="002A4179"/>
    <w:rsid w:val="002A484B"/>
    <w:rsid w:val="002A4B87"/>
    <w:rsid w:val="002A54A3"/>
    <w:rsid w:val="002A5516"/>
    <w:rsid w:val="002A59CE"/>
    <w:rsid w:val="002A5B1A"/>
    <w:rsid w:val="002A5B79"/>
    <w:rsid w:val="002A6126"/>
    <w:rsid w:val="002A6180"/>
    <w:rsid w:val="002A6315"/>
    <w:rsid w:val="002A660D"/>
    <w:rsid w:val="002A6877"/>
    <w:rsid w:val="002A6A45"/>
    <w:rsid w:val="002A6A81"/>
    <w:rsid w:val="002A6F38"/>
    <w:rsid w:val="002A7173"/>
    <w:rsid w:val="002A78B6"/>
    <w:rsid w:val="002A7D65"/>
    <w:rsid w:val="002A7FEA"/>
    <w:rsid w:val="002B0A7D"/>
    <w:rsid w:val="002B0AAF"/>
    <w:rsid w:val="002B0ECD"/>
    <w:rsid w:val="002B1085"/>
    <w:rsid w:val="002B1290"/>
    <w:rsid w:val="002B16F3"/>
    <w:rsid w:val="002B1A4F"/>
    <w:rsid w:val="002B1BF5"/>
    <w:rsid w:val="002B2EDD"/>
    <w:rsid w:val="002B3877"/>
    <w:rsid w:val="002B43E2"/>
    <w:rsid w:val="002B53EA"/>
    <w:rsid w:val="002B616A"/>
    <w:rsid w:val="002B61C0"/>
    <w:rsid w:val="002B62A3"/>
    <w:rsid w:val="002B62E3"/>
    <w:rsid w:val="002B638D"/>
    <w:rsid w:val="002B6A5D"/>
    <w:rsid w:val="002B6AE8"/>
    <w:rsid w:val="002B6D1C"/>
    <w:rsid w:val="002B767E"/>
    <w:rsid w:val="002B77BC"/>
    <w:rsid w:val="002B7E1D"/>
    <w:rsid w:val="002B7E6A"/>
    <w:rsid w:val="002B7EAB"/>
    <w:rsid w:val="002B7FF7"/>
    <w:rsid w:val="002C00FE"/>
    <w:rsid w:val="002C0278"/>
    <w:rsid w:val="002C0974"/>
    <w:rsid w:val="002C0A43"/>
    <w:rsid w:val="002C0F05"/>
    <w:rsid w:val="002C1477"/>
    <w:rsid w:val="002C1AB4"/>
    <w:rsid w:val="002C1F83"/>
    <w:rsid w:val="002C289D"/>
    <w:rsid w:val="002C28E5"/>
    <w:rsid w:val="002C2A2D"/>
    <w:rsid w:val="002C2B0C"/>
    <w:rsid w:val="002C2BBB"/>
    <w:rsid w:val="002C30F4"/>
    <w:rsid w:val="002C369B"/>
    <w:rsid w:val="002C3744"/>
    <w:rsid w:val="002C3820"/>
    <w:rsid w:val="002C3911"/>
    <w:rsid w:val="002C3E5C"/>
    <w:rsid w:val="002C3F6A"/>
    <w:rsid w:val="002C4172"/>
    <w:rsid w:val="002C41CA"/>
    <w:rsid w:val="002C48C9"/>
    <w:rsid w:val="002C4A26"/>
    <w:rsid w:val="002C4A31"/>
    <w:rsid w:val="002C542F"/>
    <w:rsid w:val="002C5444"/>
    <w:rsid w:val="002C5885"/>
    <w:rsid w:val="002C59F0"/>
    <w:rsid w:val="002C5BC1"/>
    <w:rsid w:val="002C5E6D"/>
    <w:rsid w:val="002C6282"/>
    <w:rsid w:val="002C633E"/>
    <w:rsid w:val="002C6974"/>
    <w:rsid w:val="002C6EF2"/>
    <w:rsid w:val="002C719F"/>
    <w:rsid w:val="002C7A5B"/>
    <w:rsid w:val="002D0691"/>
    <w:rsid w:val="002D0ABA"/>
    <w:rsid w:val="002D0FCD"/>
    <w:rsid w:val="002D10A0"/>
    <w:rsid w:val="002D1708"/>
    <w:rsid w:val="002D184A"/>
    <w:rsid w:val="002D1D37"/>
    <w:rsid w:val="002D208D"/>
    <w:rsid w:val="002D22B2"/>
    <w:rsid w:val="002D29D5"/>
    <w:rsid w:val="002D2BE0"/>
    <w:rsid w:val="002D2D2D"/>
    <w:rsid w:val="002D2DEF"/>
    <w:rsid w:val="002D3216"/>
    <w:rsid w:val="002D33AB"/>
    <w:rsid w:val="002D34EB"/>
    <w:rsid w:val="002D357C"/>
    <w:rsid w:val="002D3773"/>
    <w:rsid w:val="002D38EF"/>
    <w:rsid w:val="002D3CF1"/>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F15"/>
    <w:rsid w:val="002E2FCC"/>
    <w:rsid w:val="002E3128"/>
    <w:rsid w:val="002E32CA"/>
    <w:rsid w:val="002E3393"/>
    <w:rsid w:val="002E38F4"/>
    <w:rsid w:val="002E3CAC"/>
    <w:rsid w:val="002E3E30"/>
    <w:rsid w:val="002E3FA2"/>
    <w:rsid w:val="002E3FF9"/>
    <w:rsid w:val="002E416F"/>
    <w:rsid w:val="002E4C9E"/>
    <w:rsid w:val="002E5019"/>
    <w:rsid w:val="002E5109"/>
    <w:rsid w:val="002E5277"/>
    <w:rsid w:val="002E5597"/>
    <w:rsid w:val="002E5800"/>
    <w:rsid w:val="002E59C1"/>
    <w:rsid w:val="002E5C02"/>
    <w:rsid w:val="002E6313"/>
    <w:rsid w:val="002E66A3"/>
    <w:rsid w:val="002E6766"/>
    <w:rsid w:val="002E6898"/>
    <w:rsid w:val="002E6E26"/>
    <w:rsid w:val="002E72C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81D"/>
    <w:rsid w:val="002F4A41"/>
    <w:rsid w:val="002F4F65"/>
    <w:rsid w:val="002F53B4"/>
    <w:rsid w:val="002F5613"/>
    <w:rsid w:val="002F5838"/>
    <w:rsid w:val="002F58AD"/>
    <w:rsid w:val="002F5D84"/>
    <w:rsid w:val="002F622E"/>
    <w:rsid w:val="002F65F1"/>
    <w:rsid w:val="002F6FBD"/>
    <w:rsid w:val="002F7109"/>
    <w:rsid w:val="002F7194"/>
    <w:rsid w:val="002F7280"/>
    <w:rsid w:val="002F7600"/>
    <w:rsid w:val="003001C8"/>
    <w:rsid w:val="00300A68"/>
    <w:rsid w:val="00300EAB"/>
    <w:rsid w:val="0030105E"/>
    <w:rsid w:val="00301076"/>
    <w:rsid w:val="00301586"/>
    <w:rsid w:val="00301B20"/>
    <w:rsid w:val="00301F92"/>
    <w:rsid w:val="0030204D"/>
    <w:rsid w:val="00302134"/>
    <w:rsid w:val="00302178"/>
    <w:rsid w:val="00302294"/>
    <w:rsid w:val="003028EC"/>
    <w:rsid w:val="00303B60"/>
    <w:rsid w:val="003041A1"/>
    <w:rsid w:val="003041C8"/>
    <w:rsid w:val="00304640"/>
    <w:rsid w:val="00304642"/>
    <w:rsid w:val="003046B7"/>
    <w:rsid w:val="00304784"/>
    <w:rsid w:val="00304C81"/>
    <w:rsid w:val="00304F01"/>
    <w:rsid w:val="003053DA"/>
    <w:rsid w:val="00305B15"/>
    <w:rsid w:val="00306078"/>
    <w:rsid w:val="00306AFE"/>
    <w:rsid w:val="00306F4E"/>
    <w:rsid w:val="00307AA5"/>
    <w:rsid w:val="00311518"/>
    <w:rsid w:val="00311E54"/>
    <w:rsid w:val="00312DAA"/>
    <w:rsid w:val="00312F0D"/>
    <w:rsid w:val="00313374"/>
    <w:rsid w:val="00313768"/>
    <w:rsid w:val="00313AB6"/>
    <w:rsid w:val="00314D3D"/>
    <w:rsid w:val="00314E05"/>
    <w:rsid w:val="00314E13"/>
    <w:rsid w:val="00314EDF"/>
    <w:rsid w:val="003154FA"/>
    <w:rsid w:val="00315705"/>
    <w:rsid w:val="00315886"/>
    <w:rsid w:val="003159CF"/>
    <w:rsid w:val="0031604E"/>
    <w:rsid w:val="003160C6"/>
    <w:rsid w:val="00316230"/>
    <w:rsid w:val="00316E03"/>
    <w:rsid w:val="00317191"/>
    <w:rsid w:val="003176C8"/>
    <w:rsid w:val="00320211"/>
    <w:rsid w:val="00320307"/>
    <w:rsid w:val="00320348"/>
    <w:rsid w:val="00320627"/>
    <w:rsid w:val="00320707"/>
    <w:rsid w:val="00320BA0"/>
    <w:rsid w:val="00320C9B"/>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D0"/>
    <w:rsid w:val="0032474E"/>
    <w:rsid w:val="00324823"/>
    <w:rsid w:val="00324A19"/>
    <w:rsid w:val="00324B05"/>
    <w:rsid w:val="00324B7B"/>
    <w:rsid w:val="00324D6E"/>
    <w:rsid w:val="00324F6A"/>
    <w:rsid w:val="00325119"/>
    <w:rsid w:val="00325291"/>
    <w:rsid w:val="00325634"/>
    <w:rsid w:val="00325879"/>
    <w:rsid w:val="00325AE9"/>
    <w:rsid w:val="00325E01"/>
    <w:rsid w:val="00325F8F"/>
    <w:rsid w:val="00327BBD"/>
    <w:rsid w:val="00327C31"/>
    <w:rsid w:val="00330BC1"/>
    <w:rsid w:val="00330DC5"/>
    <w:rsid w:val="0033125C"/>
    <w:rsid w:val="00331385"/>
    <w:rsid w:val="00331A71"/>
    <w:rsid w:val="00331BD6"/>
    <w:rsid w:val="00331CE1"/>
    <w:rsid w:val="00332A36"/>
    <w:rsid w:val="00332C76"/>
    <w:rsid w:val="00333408"/>
    <w:rsid w:val="003337B6"/>
    <w:rsid w:val="00333AA4"/>
    <w:rsid w:val="00334653"/>
    <w:rsid w:val="00334947"/>
    <w:rsid w:val="00334F49"/>
    <w:rsid w:val="003350CD"/>
    <w:rsid w:val="003359AD"/>
    <w:rsid w:val="00336DFE"/>
    <w:rsid w:val="00336EC4"/>
    <w:rsid w:val="0033747E"/>
    <w:rsid w:val="00337599"/>
    <w:rsid w:val="00337D57"/>
    <w:rsid w:val="00337D92"/>
    <w:rsid w:val="00340CE5"/>
    <w:rsid w:val="00341003"/>
    <w:rsid w:val="003410A8"/>
    <w:rsid w:val="003411EF"/>
    <w:rsid w:val="0034129C"/>
    <w:rsid w:val="00341756"/>
    <w:rsid w:val="00341C71"/>
    <w:rsid w:val="00341D9E"/>
    <w:rsid w:val="0034251C"/>
    <w:rsid w:val="003428F4"/>
    <w:rsid w:val="00343340"/>
    <w:rsid w:val="003433D6"/>
    <w:rsid w:val="00343645"/>
    <w:rsid w:val="00343B85"/>
    <w:rsid w:val="0034458E"/>
    <w:rsid w:val="0034488C"/>
    <w:rsid w:val="0034489E"/>
    <w:rsid w:val="00344CB0"/>
    <w:rsid w:val="00344E0C"/>
    <w:rsid w:val="00344E20"/>
    <w:rsid w:val="00344F25"/>
    <w:rsid w:val="003450B0"/>
    <w:rsid w:val="00345299"/>
    <w:rsid w:val="0034631C"/>
    <w:rsid w:val="00346475"/>
    <w:rsid w:val="003465C5"/>
    <w:rsid w:val="00346F78"/>
    <w:rsid w:val="00347043"/>
    <w:rsid w:val="00347690"/>
    <w:rsid w:val="003505EF"/>
    <w:rsid w:val="00350640"/>
    <w:rsid w:val="00350950"/>
    <w:rsid w:val="00350AA5"/>
    <w:rsid w:val="00350EC8"/>
    <w:rsid w:val="003517F3"/>
    <w:rsid w:val="00352089"/>
    <w:rsid w:val="003520E7"/>
    <w:rsid w:val="0035274F"/>
    <w:rsid w:val="00352A72"/>
    <w:rsid w:val="00353327"/>
    <w:rsid w:val="00353345"/>
    <w:rsid w:val="00353410"/>
    <w:rsid w:val="00353979"/>
    <w:rsid w:val="00353EB3"/>
    <w:rsid w:val="00353EE4"/>
    <w:rsid w:val="00354625"/>
    <w:rsid w:val="00354697"/>
    <w:rsid w:val="003548CC"/>
    <w:rsid w:val="00354A5D"/>
    <w:rsid w:val="00354F4F"/>
    <w:rsid w:val="00355ED9"/>
    <w:rsid w:val="0035610B"/>
    <w:rsid w:val="0035640E"/>
    <w:rsid w:val="00356530"/>
    <w:rsid w:val="00356AFF"/>
    <w:rsid w:val="00356C51"/>
    <w:rsid w:val="003570B9"/>
    <w:rsid w:val="003575F1"/>
    <w:rsid w:val="0035790E"/>
    <w:rsid w:val="003579C5"/>
    <w:rsid w:val="0036041F"/>
    <w:rsid w:val="0036079D"/>
    <w:rsid w:val="0036081E"/>
    <w:rsid w:val="00360901"/>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3C4"/>
    <w:rsid w:val="00364B07"/>
    <w:rsid w:val="00364FB4"/>
    <w:rsid w:val="00365008"/>
    <w:rsid w:val="00365048"/>
    <w:rsid w:val="003652CB"/>
    <w:rsid w:val="003652D0"/>
    <w:rsid w:val="003652E9"/>
    <w:rsid w:val="003658CA"/>
    <w:rsid w:val="003659C8"/>
    <w:rsid w:val="00366089"/>
    <w:rsid w:val="00366550"/>
    <w:rsid w:val="00366847"/>
    <w:rsid w:val="00366C1E"/>
    <w:rsid w:val="00367C83"/>
    <w:rsid w:val="00370041"/>
    <w:rsid w:val="00370132"/>
    <w:rsid w:val="003702EB"/>
    <w:rsid w:val="00371126"/>
    <w:rsid w:val="00371195"/>
    <w:rsid w:val="00371B98"/>
    <w:rsid w:val="00372306"/>
    <w:rsid w:val="00372681"/>
    <w:rsid w:val="003735AF"/>
    <w:rsid w:val="003736D6"/>
    <w:rsid w:val="00373F21"/>
    <w:rsid w:val="00374006"/>
    <w:rsid w:val="0037464D"/>
    <w:rsid w:val="00374EC3"/>
    <w:rsid w:val="00374F24"/>
    <w:rsid w:val="00374F73"/>
    <w:rsid w:val="00375191"/>
    <w:rsid w:val="003754D8"/>
    <w:rsid w:val="00375AB2"/>
    <w:rsid w:val="00375B08"/>
    <w:rsid w:val="00375C36"/>
    <w:rsid w:val="00375C57"/>
    <w:rsid w:val="00375D47"/>
    <w:rsid w:val="00376286"/>
    <w:rsid w:val="00376312"/>
    <w:rsid w:val="0037632E"/>
    <w:rsid w:val="00376411"/>
    <w:rsid w:val="00376D1C"/>
    <w:rsid w:val="00376D69"/>
    <w:rsid w:val="00377106"/>
    <w:rsid w:val="00377479"/>
    <w:rsid w:val="003776AE"/>
    <w:rsid w:val="0037771C"/>
    <w:rsid w:val="003779B0"/>
    <w:rsid w:val="00377CE1"/>
    <w:rsid w:val="00377E8E"/>
    <w:rsid w:val="00380669"/>
    <w:rsid w:val="0038096C"/>
    <w:rsid w:val="003810A0"/>
    <w:rsid w:val="003810BB"/>
    <w:rsid w:val="003810E3"/>
    <w:rsid w:val="0038128C"/>
    <w:rsid w:val="003816B6"/>
    <w:rsid w:val="00381C0B"/>
    <w:rsid w:val="00381EAB"/>
    <w:rsid w:val="003828A2"/>
    <w:rsid w:val="003829D2"/>
    <w:rsid w:val="003832B3"/>
    <w:rsid w:val="0038330F"/>
    <w:rsid w:val="00383D50"/>
    <w:rsid w:val="003840FE"/>
    <w:rsid w:val="00384516"/>
    <w:rsid w:val="00384671"/>
    <w:rsid w:val="00384815"/>
    <w:rsid w:val="00384B57"/>
    <w:rsid w:val="00384B9E"/>
    <w:rsid w:val="00385122"/>
    <w:rsid w:val="00385466"/>
    <w:rsid w:val="00385688"/>
    <w:rsid w:val="0038587F"/>
    <w:rsid w:val="00385927"/>
    <w:rsid w:val="00385DAF"/>
    <w:rsid w:val="00386027"/>
    <w:rsid w:val="003861CF"/>
    <w:rsid w:val="00386380"/>
    <w:rsid w:val="0038647B"/>
    <w:rsid w:val="003874D1"/>
    <w:rsid w:val="003874E8"/>
    <w:rsid w:val="00387A2F"/>
    <w:rsid w:val="00390065"/>
    <w:rsid w:val="003901BF"/>
    <w:rsid w:val="0039071E"/>
    <w:rsid w:val="00390A4F"/>
    <w:rsid w:val="00390B5E"/>
    <w:rsid w:val="00390F3A"/>
    <w:rsid w:val="003915ED"/>
    <w:rsid w:val="00391993"/>
    <w:rsid w:val="00391C57"/>
    <w:rsid w:val="00391C69"/>
    <w:rsid w:val="00391F78"/>
    <w:rsid w:val="00392128"/>
    <w:rsid w:val="0039221F"/>
    <w:rsid w:val="00392275"/>
    <w:rsid w:val="00392B53"/>
    <w:rsid w:val="00392B67"/>
    <w:rsid w:val="00392CB1"/>
    <w:rsid w:val="003931F8"/>
    <w:rsid w:val="00393247"/>
    <w:rsid w:val="00393547"/>
    <w:rsid w:val="00393C6A"/>
    <w:rsid w:val="00393D8A"/>
    <w:rsid w:val="00393DEB"/>
    <w:rsid w:val="00393EF4"/>
    <w:rsid w:val="0039449D"/>
    <w:rsid w:val="003945EE"/>
    <w:rsid w:val="00394AD2"/>
    <w:rsid w:val="003950CD"/>
    <w:rsid w:val="003953C4"/>
    <w:rsid w:val="00395856"/>
    <w:rsid w:val="0039592B"/>
    <w:rsid w:val="00395D04"/>
    <w:rsid w:val="00395E6D"/>
    <w:rsid w:val="00396000"/>
    <w:rsid w:val="0039653E"/>
    <w:rsid w:val="00397813"/>
    <w:rsid w:val="00397FDF"/>
    <w:rsid w:val="003A0454"/>
    <w:rsid w:val="003A0858"/>
    <w:rsid w:val="003A0D2E"/>
    <w:rsid w:val="003A1517"/>
    <w:rsid w:val="003A1904"/>
    <w:rsid w:val="003A1D09"/>
    <w:rsid w:val="003A1D7A"/>
    <w:rsid w:val="003A26F2"/>
    <w:rsid w:val="003A2C1C"/>
    <w:rsid w:val="003A3380"/>
    <w:rsid w:val="003A372E"/>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1B43"/>
    <w:rsid w:val="003B1D99"/>
    <w:rsid w:val="003B21EA"/>
    <w:rsid w:val="003B2611"/>
    <w:rsid w:val="003B26E3"/>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6BF"/>
    <w:rsid w:val="003B67D5"/>
    <w:rsid w:val="003B6C5F"/>
    <w:rsid w:val="003B6F59"/>
    <w:rsid w:val="003B7440"/>
    <w:rsid w:val="003B7B46"/>
    <w:rsid w:val="003C0461"/>
    <w:rsid w:val="003C07C1"/>
    <w:rsid w:val="003C081E"/>
    <w:rsid w:val="003C08E3"/>
    <w:rsid w:val="003C1285"/>
    <w:rsid w:val="003C1444"/>
    <w:rsid w:val="003C172D"/>
    <w:rsid w:val="003C1BCC"/>
    <w:rsid w:val="003C241D"/>
    <w:rsid w:val="003C24F6"/>
    <w:rsid w:val="003C25A8"/>
    <w:rsid w:val="003C2BD6"/>
    <w:rsid w:val="003C2BFA"/>
    <w:rsid w:val="003C2CA3"/>
    <w:rsid w:val="003C31DD"/>
    <w:rsid w:val="003C394C"/>
    <w:rsid w:val="003C3A5C"/>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48A"/>
    <w:rsid w:val="003D2791"/>
    <w:rsid w:val="003D2CE0"/>
    <w:rsid w:val="003D2FB3"/>
    <w:rsid w:val="003D38AA"/>
    <w:rsid w:val="003D39B3"/>
    <w:rsid w:val="003D41BC"/>
    <w:rsid w:val="003D424E"/>
    <w:rsid w:val="003D43B7"/>
    <w:rsid w:val="003D43D3"/>
    <w:rsid w:val="003D45E4"/>
    <w:rsid w:val="003D46EF"/>
    <w:rsid w:val="003D5409"/>
    <w:rsid w:val="003D5415"/>
    <w:rsid w:val="003D564D"/>
    <w:rsid w:val="003D5653"/>
    <w:rsid w:val="003D5D56"/>
    <w:rsid w:val="003D601F"/>
    <w:rsid w:val="003D6204"/>
    <w:rsid w:val="003D637B"/>
    <w:rsid w:val="003D647F"/>
    <w:rsid w:val="003D64B8"/>
    <w:rsid w:val="003D69B7"/>
    <w:rsid w:val="003D6A64"/>
    <w:rsid w:val="003D6B71"/>
    <w:rsid w:val="003D6D25"/>
    <w:rsid w:val="003D6F7A"/>
    <w:rsid w:val="003D70E5"/>
    <w:rsid w:val="003D71AB"/>
    <w:rsid w:val="003D7820"/>
    <w:rsid w:val="003E0017"/>
    <w:rsid w:val="003E0345"/>
    <w:rsid w:val="003E04A7"/>
    <w:rsid w:val="003E0610"/>
    <w:rsid w:val="003E10AD"/>
    <w:rsid w:val="003E10C1"/>
    <w:rsid w:val="003E13EA"/>
    <w:rsid w:val="003E1751"/>
    <w:rsid w:val="003E1E39"/>
    <w:rsid w:val="003E1F62"/>
    <w:rsid w:val="003E21C2"/>
    <w:rsid w:val="003E2524"/>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819"/>
    <w:rsid w:val="003E5986"/>
    <w:rsid w:val="003E5B23"/>
    <w:rsid w:val="003E5BEF"/>
    <w:rsid w:val="003E5C0B"/>
    <w:rsid w:val="003E60F9"/>
    <w:rsid w:val="003E63C2"/>
    <w:rsid w:val="003E65AC"/>
    <w:rsid w:val="003E74F3"/>
    <w:rsid w:val="003E75E4"/>
    <w:rsid w:val="003E78BD"/>
    <w:rsid w:val="003E791C"/>
    <w:rsid w:val="003E7BDE"/>
    <w:rsid w:val="003F0000"/>
    <w:rsid w:val="003F0385"/>
    <w:rsid w:val="003F05A8"/>
    <w:rsid w:val="003F063B"/>
    <w:rsid w:val="003F0993"/>
    <w:rsid w:val="003F09BF"/>
    <w:rsid w:val="003F0DEC"/>
    <w:rsid w:val="003F1396"/>
    <w:rsid w:val="003F1905"/>
    <w:rsid w:val="003F1E7C"/>
    <w:rsid w:val="003F1FAC"/>
    <w:rsid w:val="003F21AB"/>
    <w:rsid w:val="003F2CC7"/>
    <w:rsid w:val="003F2E38"/>
    <w:rsid w:val="003F32C7"/>
    <w:rsid w:val="003F3390"/>
    <w:rsid w:val="003F38D3"/>
    <w:rsid w:val="003F39AC"/>
    <w:rsid w:val="003F3B8D"/>
    <w:rsid w:val="003F429C"/>
    <w:rsid w:val="003F47E1"/>
    <w:rsid w:val="003F4D63"/>
    <w:rsid w:val="003F50A1"/>
    <w:rsid w:val="003F5322"/>
    <w:rsid w:val="003F591B"/>
    <w:rsid w:val="003F5D1D"/>
    <w:rsid w:val="003F60CA"/>
    <w:rsid w:val="003F6218"/>
    <w:rsid w:val="003F666A"/>
    <w:rsid w:val="003F6726"/>
    <w:rsid w:val="003F6D5D"/>
    <w:rsid w:val="003F6DFD"/>
    <w:rsid w:val="003F719C"/>
    <w:rsid w:val="003F7585"/>
    <w:rsid w:val="003F7797"/>
    <w:rsid w:val="003F78CE"/>
    <w:rsid w:val="003F78D9"/>
    <w:rsid w:val="0040013B"/>
    <w:rsid w:val="00400523"/>
    <w:rsid w:val="0040055E"/>
    <w:rsid w:val="004007E9"/>
    <w:rsid w:val="004010EA"/>
    <w:rsid w:val="004015A5"/>
    <w:rsid w:val="00401768"/>
    <w:rsid w:val="004017A6"/>
    <w:rsid w:val="00401A7F"/>
    <w:rsid w:val="00401CB5"/>
    <w:rsid w:val="00402420"/>
    <w:rsid w:val="00402C60"/>
    <w:rsid w:val="00402EDE"/>
    <w:rsid w:val="00402EE5"/>
    <w:rsid w:val="004039FF"/>
    <w:rsid w:val="00403CA1"/>
    <w:rsid w:val="004044EE"/>
    <w:rsid w:val="0040463B"/>
    <w:rsid w:val="004047B0"/>
    <w:rsid w:val="00404E42"/>
    <w:rsid w:val="00404F47"/>
    <w:rsid w:val="004052BA"/>
    <w:rsid w:val="00405380"/>
    <w:rsid w:val="00405A75"/>
    <w:rsid w:val="00405D22"/>
    <w:rsid w:val="00406081"/>
    <w:rsid w:val="004060F0"/>
    <w:rsid w:val="00406708"/>
    <w:rsid w:val="0040684A"/>
    <w:rsid w:val="00406A4F"/>
    <w:rsid w:val="00406AAF"/>
    <w:rsid w:val="00407055"/>
    <w:rsid w:val="0040705F"/>
    <w:rsid w:val="004077DC"/>
    <w:rsid w:val="00407BA7"/>
    <w:rsid w:val="004106D4"/>
    <w:rsid w:val="004106E7"/>
    <w:rsid w:val="00410CFE"/>
    <w:rsid w:val="00410F6D"/>
    <w:rsid w:val="004110A5"/>
    <w:rsid w:val="00411A4F"/>
    <w:rsid w:val="00411D5F"/>
    <w:rsid w:val="00411E1E"/>
    <w:rsid w:val="00411E58"/>
    <w:rsid w:val="0041208C"/>
    <w:rsid w:val="00412176"/>
    <w:rsid w:val="004121DB"/>
    <w:rsid w:val="00412469"/>
    <w:rsid w:val="004128A7"/>
    <w:rsid w:val="00412D71"/>
    <w:rsid w:val="004130C2"/>
    <w:rsid w:val="004136EE"/>
    <w:rsid w:val="00413F5A"/>
    <w:rsid w:val="00413FD8"/>
    <w:rsid w:val="00413FEE"/>
    <w:rsid w:val="00414342"/>
    <w:rsid w:val="004145FA"/>
    <w:rsid w:val="004146EC"/>
    <w:rsid w:val="0041474F"/>
    <w:rsid w:val="00414852"/>
    <w:rsid w:val="004150C4"/>
    <w:rsid w:val="004152BC"/>
    <w:rsid w:val="00415364"/>
    <w:rsid w:val="00415532"/>
    <w:rsid w:val="004159EC"/>
    <w:rsid w:val="00415BEC"/>
    <w:rsid w:val="00415C40"/>
    <w:rsid w:val="00415E1F"/>
    <w:rsid w:val="00415F17"/>
    <w:rsid w:val="004160C5"/>
    <w:rsid w:val="00416822"/>
    <w:rsid w:val="0041691F"/>
    <w:rsid w:val="0041697E"/>
    <w:rsid w:val="00417155"/>
    <w:rsid w:val="004173EE"/>
    <w:rsid w:val="004201B0"/>
    <w:rsid w:val="00420745"/>
    <w:rsid w:val="004207C9"/>
    <w:rsid w:val="004207E6"/>
    <w:rsid w:val="00420E5F"/>
    <w:rsid w:val="00420E99"/>
    <w:rsid w:val="004212A6"/>
    <w:rsid w:val="00421421"/>
    <w:rsid w:val="004214A9"/>
    <w:rsid w:val="004214E8"/>
    <w:rsid w:val="00421714"/>
    <w:rsid w:val="00421916"/>
    <w:rsid w:val="004219EB"/>
    <w:rsid w:val="00421CFD"/>
    <w:rsid w:val="00421D3C"/>
    <w:rsid w:val="0042212C"/>
    <w:rsid w:val="00422804"/>
    <w:rsid w:val="00422C30"/>
    <w:rsid w:val="00423A92"/>
    <w:rsid w:val="00423C81"/>
    <w:rsid w:val="00423D6A"/>
    <w:rsid w:val="004240FB"/>
    <w:rsid w:val="004242EF"/>
    <w:rsid w:val="00424468"/>
    <w:rsid w:val="00424667"/>
    <w:rsid w:val="00424870"/>
    <w:rsid w:val="00424FFB"/>
    <w:rsid w:val="00425568"/>
    <w:rsid w:val="00425824"/>
    <w:rsid w:val="00425B83"/>
    <w:rsid w:val="00425E7A"/>
    <w:rsid w:val="00425FDE"/>
    <w:rsid w:val="0042606A"/>
    <w:rsid w:val="004264FC"/>
    <w:rsid w:val="0042679F"/>
    <w:rsid w:val="00426A89"/>
    <w:rsid w:val="00426BD8"/>
    <w:rsid w:val="00426CDE"/>
    <w:rsid w:val="00426E0E"/>
    <w:rsid w:val="00426E4A"/>
    <w:rsid w:val="0042717E"/>
    <w:rsid w:val="0042795F"/>
    <w:rsid w:val="004304D0"/>
    <w:rsid w:val="00430658"/>
    <w:rsid w:val="00430CAE"/>
    <w:rsid w:val="00430FB4"/>
    <w:rsid w:val="0043102E"/>
    <w:rsid w:val="00431147"/>
    <w:rsid w:val="004315DD"/>
    <w:rsid w:val="00431E0B"/>
    <w:rsid w:val="00431F08"/>
    <w:rsid w:val="004322E1"/>
    <w:rsid w:val="004323EF"/>
    <w:rsid w:val="004327F1"/>
    <w:rsid w:val="0043298A"/>
    <w:rsid w:val="00432B9C"/>
    <w:rsid w:val="00432E31"/>
    <w:rsid w:val="00433228"/>
    <w:rsid w:val="00433367"/>
    <w:rsid w:val="004335E6"/>
    <w:rsid w:val="00433613"/>
    <w:rsid w:val="004338A0"/>
    <w:rsid w:val="00433C21"/>
    <w:rsid w:val="0043413F"/>
    <w:rsid w:val="004342B3"/>
    <w:rsid w:val="00434600"/>
    <w:rsid w:val="00434B55"/>
    <w:rsid w:val="00435751"/>
    <w:rsid w:val="00435C84"/>
    <w:rsid w:val="0043619E"/>
    <w:rsid w:val="004361FD"/>
    <w:rsid w:val="0043625A"/>
    <w:rsid w:val="00436573"/>
    <w:rsid w:val="0043680F"/>
    <w:rsid w:val="004368AB"/>
    <w:rsid w:val="00436A58"/>
    <w:rsid w:val="0043766E"/>
    <w:rsid w:val="00437716"/>
    <w:rsid w:val="00437821"/>
    <w:rsid w:val="00440739"/>
    <w:rsid w:val="00440E06"/>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3B7E"/>
    <w:rsid w:val="004440C2"/>
    <w:rsid w:val="00444243"/>
    <w:rsid w:val="004442A3"/>
    <w:rsid w:val="004454EE"/>
    <w:rsid w:val="004455F2"/>
    <w:rsid w:val="00445940"/>
    <w:rsid w:val="0044601E"/>
    <w:rsid w:val="004462F6"/>
    <w:rsid w:val="0044643E"/>
    <w:rsid w:val="0044663B"/>
    <w:rsid w:val="00446C7F"/>
    <w:rsid w:val="004472D9"/>
    <w:rsid w:val="00447321"/>
    <w:rsid w:val="004475C1"/>
    <w:rsid w:val="0044770C"/>
    <w:rsid w:val="00447AD4"/>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DDF"/>
    <w:rsid w:val="00455050"/>
    <w:rsid w:val="004550F3"/>
    <w:rsid w:val="004552AA"/>
    <w:rsid w:val="004555E5"/>
    <w:rsid w:val="00455AD1"/>
    <w:rsid w:val="00455EBF"/>
    <w:rsid w:val="004560C1"/>
    <w:rsid w:val="0045615A"/>
    <w:rsid w:val="00456A06"/>
    <w:rsid w:val="0045717D"/>
    <w:rsid w:val="00457194"/>
    <w:rsid w:val="00457B2F"/>
    <w:rsid w:val="004601CE"/>
    <w:rsid w:val="004608D0"/>
    <w:rsid w:val="00460BBF"/>
    <w:rsid w:val="00460DEC"/>
    <w:rsid w:val="00461413"/>
    <w:rsid w:val="004615B2"/>
    <w:rsid w:val="0046196C"/>
    <w:rsid w:val="00461AB2"/>
    <w:rsid w:val="00461C5E"/>
    <w:rsid w:val="00462054"/>
    <w:rsid w:val="00462162"/>
    <w:rsid w:val="0046232C"/>
    <w:rsid w:val="0046291B"/>
    <w:rsid w:val="00462FB6"/>
    <w:rsid w:val="00463162"/>
    <w:rsid w:val="00463A90"/>
    <w:rsid w:val="00463B16"/>
    <w:rsid w:val="00463D3B"/>
    <w:rsid w:val="00463E81"/>
    <w:rsid w:val="0046479E"/>
    <w:rsid w:val="00464AC2"/>
    <w:rsid w:val="00464ACD"/>
    <w:rsid w:val="00464F2C"/>
    <w:rsid w:val="00465369"/>
    <w:rsid w:val="0046560A"/>
    <w:rsid w:val="00465713"/>
    <w:rsid w:val="00465743"/>
    <w:rsid w:val="0046576D"/>
    <w:rsid w:val="00465AD5"/>
    <w:rsid w:val="00466BFE"/>
    <w:rsid w:val="004671BB"/>
    <w:rsid w:val="004671C2"/>
    <w:rsid w:val="00467312"/>
    <w:rsid w:val="00467498"/>
    <w:rsid w:val="0046781D"/>
    <w:rsid w:val="004679F4"/>
    <w:rsid w:val="00467C5C"/>
    <w:rsid w:val="00467FC9"/>
    <w:rsid w:val="004700C4"/>
    <w:rsid w:val="00470305"/>
    <w:rsid w:val="00470FC8"/>
    <w:rsid w:val="00471D96"/>
    <w:rsid w:val="00471DE4"/>
    <w:rsid w:val="004721B0"/>
    <w:rsid w:val="00472CE8"/>
    <w:rsid w:val="0047307B"/>
    <w:rsid w:val="00473906"/>
    <w:rsid w:val="00473A8F"/>
    <w:rsid w:val="00473CB4"/>
    <w:rsid w:val="00473CBE"/>
    <w:rsid w:val="00473E7C"/>
    <w:rsid w:val="00475365"/>
    <w:rsid w:val="0047540F"/>
    <w:rsid w:val="0047559A"/>
    <w:rsid w:val="00475681"/>
    <w:rsid w:val="004759C9"/>
    <w:rsid w:val="00475BF1"/>
    <w:rsid w:val="004765F5"/>
    <w:rsid w:val="0047664A"/>
    <w:rsid w:val="004766DA"/>
    <w:rsid w:val="004767DE"/>
    <w:rsid w:val="0047693B"/>
    <w:rsid w:val="00476BC7"/>
    <w:rsid w:val="00476DF0"/>
    <w:rsid w:val="00476E94"/>
    <w:rsid w:val="00476FBD"/>
    <w:rsid w:val="0047724B"/>
    <w:rsid w:val="004800B1"/>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839"/>
    <w:rsid w:val="00484BC4"/>
    <w:rsid w:val="00484FC2"/>
    <w:rsid w:val="0048503C"/>
    <w:rsid w:val="0048523A"/>
    <w:rsid w:val="00485726"/>
    <w:rsid w:val="0048608C"/>
    <w:rsid w:val="00486790"/>
    <w:rsid w:val="004868AD"/>
    <w:rsid w:val="004868CA"/>
    <w:rsid w:val="00486C98"/>
    <w:rsid w:val="00486D05"/>
    <w:rsid w:val="00486D75"/>
    <w:rsid w:val="004872EC"/>
    <w:rsid w:val="00487485"/>
    <w:rsid w:val="004874B8"/>
    <w:rsid w:val="00490028"/>
    <w:rsid w:val="00490142"/>
    <w:rsid w:val="004901C0"/>
    <w:rsid w:val="00490446"/>
    <w:rsid w:val="004906D4"/>
    <w:rsid w:val="00490812"/>
    <w:rsid w:val="004908D8"/>
    <w:rsid w:val="00490BFC"/>
    <w:rsid w:val="00490C7C"/>
    <w:rsid w:val="004911F1"/>
    <w:rsid w:val="004916C8"/>
    <w:rsid w:val="00491979"/>
    <w:rsid w:val="004919B5"/>
    <w:rsid w:val="00491AC8"/>
    <w:rsid w:val="004924DA"/>
    <w:rsid w:val="0049280A"/>
    <w:rsid w:val="00492C35"/>
    <w:rsid w:val="0049334D"/>
    <w:rsid w:val="0049340A"/>
    <w:rsid w:val="00493797"/>
    <w:rsid w:val="004938E6"/>
    <w:rsid w:val="00493C2A"/>
    <w:rsid w:val="0049471A"/>
    <w:rsid w:val="00494B7F"/>
    <w:rsid w:val="00494F3B"/>
    <w:rsid w:val="00495120"/>
    <w:rsid w:val="004957E0"/>
    <w:rsid w:val="004958F6"/>
    <w:rsid w:val="00496952"/>
    <w:rsid w:val="0049745B"/>
    <w:rsid w:val="00497646"/>
    <w:rsid w:val="0049792A"/>
    <w:rsid w:val="00497ACD"/>
    <w:rsid w:val="004A1472"/>
    <w:rsid w:val="004A1C12"/>
    <w:rsid w:val="004A202A"/>
    <w:rsid w:val="004A2301"/>
    <w:rsid w:val="004A24B4"/>
    <w:rsid w:val="004A2D0A"/>
    <w:rsid w:val="004A309B"/>
    <w:rsid w:val="004A31C8"/>
    <w:rsid w:val="004A3648"/>
    <w:rsid w:val="004A368B"/>
    <w:rsid w:val="004A3743"/>
    <w:rsid w:val="004A39CF"/>
    <w:rsid w:val="004A4353"/>
    <w:rsid w:val="004A45C6"/>
    <w:rsid w:val="004A4AD0"/>
    <w:rsid w:val="004A4BC4"/>
    <w:rsid w:val="004A4DF4"/>
    <w:rsid w:val="004A4F0C"/>
    <w:rsid w:val="004A52BD"/>
    <w:rsid w:val="004A54DB"/>
    <w:rsid w:val="004A55C9"/>
    <w:rsid w:val="004A5FC2"/>
    <w:rsid w:val="004A60F1"/>
    <w:rsid w:val="004A6274"/>
    <w:rsid w:val="004A640E"/>
    <w:rsid w:val="004A6B8E"/>
    <w:rsid w:val="004A6CCE"/>
    <w:rsid w:val="004A6EF2"/>
    <w:rsid w:val="004A79ED"/>
    <w:rsid w:val="004A79EF"/>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957"/>
    <w:rsid w:val="004B469C"/>
    <w:rsid w:val="004B4A62"/>
    <w:rsid w:val="004B4B45"/>
    <w:rsid w:val="004B4E72"/>
    <w:rsid w:val="004B4FA2"/>
    <w:rsid w:val="004B4FBF"/>
    <w:rsid w:val="004B5740"/>
    <w:rsid w:val="004B57EE"/>
    <w:rsid w:val="004B65A2"/>
    <w:rsid w:val="004B6F2F"/>
    <w:rsid w:val="004B6FC8"/>
    <w:rsid w:val="004B7130"/>
    <w:rsid w:val="004B727E"/>
    <w:rsid w:val="004B7736"/>
    <w:rsid w:val="004B77DE"/>
    <w:rsid w:val="004B7818"/>
    <w:rsid w:val="004B7AB3"/>
    <w:rsid w:val="004B7C61"/>
    <w:rsid w:val="004B7D58"/>
    <w:rsid w:val="004B7DD3"/>
    <w:rsid w:val="004C00CD"/>
    <w:rsid w:val="004C07DA"/>
    <w:rsid w:val="004C0B82"/>
    <w:rsid w:val="004C0C66"/>
    <w:rsid w:val="004C0CBB"/>
    <w:rsid w:val="004C0D81"/>
    <w:rsid w:val="004C0E05"/>
    <w:rsid w:val="004C0F02"/>
    <w:rsid w:val="004C127A"/>
    <w:rsid w:val="004C127D"/>
    <w:rsid w:val="004C1282"/>
    <w:rsid w:val="004C1455"/>
    <w:rsid w:val="004C1506"/>
    <w:rsid w:val="004C16A7"/>
    <w:rsid w:val="004C18DD"/>
    <w:rsid w:val="004C1DD5"/>
    <w:rsid w:val="004C2420"/>
    <w:rsid w:val="004C28C3"/>
    <w:rsid w:val="004C354C"/>
    <w:rsid w:val="004C36D9"/>
    <w:rsid w:val="004C3897"/>
    <w:rsid w:val="004C38C6"/>
    <w:rsid w:val="004C41A3"/>
    <w:rsid w:val="004C4230"/>
    <w:rsid w:val="004C455A"/>
    <w:rsid w:val="004C4621"/>
    <w:rsid w:val="004C4886"/>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0C80"/>
    <w:rsid w:val="004D0FB0"/>
    <w:rsid w:val="004D1159"/>
    <w:rsid w:val="004D135B"/>
    <w:rsid w:val="004D14A0"/>
    <w:rsid w:val="004D1562"/>
    <w:rsid w:val="004D17FF"/>
    <w:rsid w:val="004D199D"/>
    <w:rsid w:val="004D1B12"/>
    <w:rsid w:val="004D2220"/>
    <w:rsid w:val="004D31FE"/>
    <w:rsid w:val="004D36DB"/>
    <w:rsid w:val="004D37BC"/>
    <w:rsid w:val="004D3909"/>
    <w:rsid w:val="004D3C91"/>
    <w:rsid w:val="004D4053"/>
    <w:rsid w:val="004D441F"/>
    <w:rsid w:val="004D508C"/>
    <w:rsid w:val="004D5F14"/>
    <w:rsid w:val="004D65A1"/>
    <w:rsid w:val="004D705A"/>
    <w:rsid w:val="004D7322"/>
    <w:rsid w:val="004D7A38"/>
    <w:rsid w:val="004D7D79"/>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028"/>
    <w:rsid w:val="004E5110"/>
    <w:rsid w:val="004E548F"/>
    <w:rsid w:val="004E55B6"/>
    <w:rsid w:val="004E56F4"/>
    <w:rsid w:val="004E56F9"/>
    <w:rsid w:val="004E5834"/>
    <w:rsid w:val="004E5839"/>
    <w:rsid w:val="004E5AB4"/>
    <w:rsid w:val="004E70C7"/>
    <w:rsid w:val="004E7AD1"/>
    <w:rsid w:val="004F05D9"/>
    <w:rsid w:val="004F0A6F"/>
    <w:rsid w:val="004F0EB3"/>
    <w:rsid w:val="004F0F51"/>
    <w:rsid w:val="004F1108"/>
    <w:rsid w:val="004F122C"/>
    <w:rsid w:val="004F1288"/>
    <w:rsid w:val="004F17EB"/>
    <w:rsid w:val="004F1811"/>
    <w:rsid w:val="004F1AFA"/>
    <w:rsid w:val="004F1DF5"/>
    <w:rsid w:val="004F28E0"/>
    <w:rsid w:val="004F2ECC"/>
    <w:rsid w:val="004F32E0"/>
    <w:rsid w:val="004F339A"/>
    <w:rsid w:val="004F3773"/>
    <w:rsid w:val="004F3A39"/>
    <w:rsid w:val="004F408B"/>
    <w:rsid w:val="004F4348"/>
    <w:rsid w:val="004F43C5"/>
    <w:rsid w:val="004F44E9"/>
    <w:rsid w:val="004F4889"/>
    <w:rsid w:val="004F4C2C"/>
    <w:rsid w:val="004F5215"/>
    <w:rsid w:val="004F5289"/>
    <w:rsid w:val="004F52A8"/>
    <w:rsid w:val="004F54D8"/>
    <w:rsid w:val="004F55BA"/>
    <w:rsid w:val="004F5A3C"/>
    <w:rsid w:val="004F622E"/>
    <w:rsid w:val="004F6321"/>
    <w:rsid w:val="004F6325"/>
    <w:rsid w:val="004F67D5"/>
    <w:rsid w:val="004F6FC1"/>
    <w:rsid w:val="004F710A"/>
    <w:rsid w:val="004F72BE"/>
    <w:rsid w:val="004F72C5"/>
    <w:rsid w:val="004F72F3"/>
    <w:rsid w:val="004F78EC"/>
    <w:rsid w:val="004F79FB"/>
    <w:rsid w:val="004F7AD7"/>
    <w:rsid w:val="005002EF"/>
    <w:rsid w:val="005008D7"/>
    <w:rsid w:val="005018E8"/>
    <w:rsid w:val="00501ABB"/>
    <w:rsid w:val="00501E10"/>
    <w:rsid w:val="005021AF"/>
    <w:rsid w:val="005028F9"/>
    <w:rsid w:val="00503C23"/>
    <w:rsid w:val="005043F5"/>
    <w:rsid w:val="005046F3"/>
    <w:rsid w:val="00504AF1"/>
    <w:rsid w:val="00504E25"/>
    <w:rsid w:val="00504F4E"/>
    <w:rsid w:val="00505083"/>
    <w:rsid w:val="0050529C"/>
    <w:rsid w:val="005053E8"/>
    <w:rsid w:val="00505B64"/>
    <w:rsid w:val="00505BC0"/>
    <w:rsid w:val="00505CC4"/>
    <w:rsid w:val="00505CCE"/>
    <w:rsid w:val="00505D36"/>
    <w:rsid w:val="005062C9"/>
    <w:rsid w:val="005066ED"/>
    <w:rsid w:val="00506A6A"/>
    <w:rsid w:val="00506CAF"/>
    <w:rsid w:val="0050715A"/>
    <w:rsid w:val="00507635"/>
    <w:rsid w:val="00507663"/>
    <w:rsid w:val="00507F4C"/>
    <w:rsid w:val="00510408"/>
    <w:rsid w:val="00510607"/>
    <w:rsid w:val="0051076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3A84"/>
    <w:rsid w:val="00513EB3"/>
    <w:rsid w:val="00514070"/>
    <w:rsid w:val="0051409B"/>
    <w:rsid w:val="00514BC1"/>
    <w:rsid w:val="00514FAD"/>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E06"/>
    <w:rsid w:val="005211B8"/>
    <w:rsid w:val="005215AC"/>
    <w:rsid w:val="005216C9"/>
    <w:rsid w:val="0052212B"/>
    <w:rsid w:val="00522141"/>
    <w:rsid w:val="005223C8"/>
    <w:rsid w:val="00522BC4"/>
    <w:rsid w:val="005234C5"/>
    <w:rsid w:val="00523F00"/>
    <w:rsid w:val="00524C4F"/>
    <w:rsid w:val="00524EE9"/>
    <w:rsid w:val="0052552A"/>
    <w:rsid w:val="005259AD"/>
    <w:rsid w:val="00525DC0"/>
    <w:rsid w:val="00525E4A"/>
    <w:rsid w:val="00525EFB"/>
    <w:rsid w:val="00525FF9"/>
    <w:rsid w:val="00526194"/>
    <w:rsid w:val="00526251"/>
    <w:rsid w:val="005264A8"/>
    <w:rsid w:val="00526919"/>
    <w:rsid w:val="005277FF"/>
    <w:rsid w:val="00527A81"/>
    <w:rsid w:val="0053024D"/>
    <w:rsid w:val="005303D1"/>
    <w:rsid w:val="005304E4"/>
    <w:rsid w:val="0053062D"/>
    <w:rsid w:val="005307F5"/>
    <w:rsid w:val="00530987"/>
    <w:rsid w:val="00530B7E"/>
    <w:rsid w:val="00530DAF"/>
    <w:rsid w:val="00530EBB"/>
    <w:rsid w:val="00530F17"/>
    <w:rsid w:val="00530F1F"/>
    <w:rsid w:val="00530FF6"/>
    <w:rsid w:val="00531438"/>
    <w:rsid w:val="005319BF"/>
    <w:rsid w:val="00531A21"/>
    <w:rsid w:val="00531D93"/>
    <w:rsid w:val="005325F8"/>
    <w:rsid w:val="005327F4"/>
    <w:rsid w:val="00532EA9"/>
    <w:rsid w:val="005331FD"/>
    <w:rsid w:val="005335E7"/>
    <w:rsid w:val="005338C3"/>
    <w:rsid w:val="00533E2E"/>
    <w:rsid w:val="0053411D"/>
    <w:rsid w:val="0053418A"/>
    <w:rsid w:val="005341CA"/>
    <w:rsid w:val="00534452"/>
    <w:rsid w:val="005345B1"/>
    <w:rsid w:val="00534BD5"/>
    <w:rsid w:val="00534D33"/>
    <w:rsid w:val="005350A1"/>
    <w:rsid w:val="005356E0"/>
    <w:rsid w:val="00535CC7"/>
    <w:rsid w:val="0053610A"/>
    <w:rsid w:val="00536199"/>
    <w:rsid w:val="00536261"/>
    <w:rsid w:val="005363C0"/>
    <w:rsid w:val="00536753"/>
    <w:rsid w:val="00536BF3"/>
    <w:rsid w:val="00536E60"/>
    <w:rsid w:val="00536E90"/>
    <w:rsid w:val="005371D8"/>
    <w:rsid w:val="005373AF"/>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167C"/>
    <w:rsid w:val="00542D8C"/>
    <w:rsid w:val="00542F2A"/>
    <w:rsid w:val="00542FB0"/>
    <w:rsid w:val="0054369F"/>
    <w:rsid w:val="00543A2B"/>
    <w:rsid w:val="00543F97"/>
    <w:rsid w:val="00543FD5"/>
    <w:rsid w:val="00544453"/>
    <w:rsid w:val="0054492D"/>
    <w:rsid w:val="00544B84"/>
    <w:rsid w:val="00544DA5"/>
    <w:rsid w:val="00544EC4"/>
    <w:rsid w:val="005452E7"/>
    <w:rsid w:val="00545BD1"/>
    <w:rsid w:val="00547003"/>
    <w:rsid w:val="00547071"/>
    <w:rsid w:val="00547639"/>
    <w:rsid w:val="0054771A"/>
    <w:rsid w:val="00547858"/>
    <w:rsid w:val="00547917"/>
    <w:rsid w:val="00547BFD"/>
    <w:rsid w:val="00547CDB"/>
    <w:rsid w:val="00547CFD"/>
    <w:rsid w:val="00550241"/>
    <w:rsid w:val="0055046B"/>
    <w:rsid w:val="00551380"/>
    <w:rsid w:val="00551A24"/>
    <w:rsid w:val="00551CC2"/>
    <w:rsid w:val="00552787"/>
    <w:rsid w:val="00552BCB"/>
    <w:rsid w:val="00552EB8"/>
    <w:rsid w:val="00552F13"/>
    <w:rsid w:val="00554187"/>
    <w:rsid w:val="005544B0"/>
    <w:rsid w:val="00554F42"/>
    <w:rsid w:val="005550EC"/>
    <w:rsid w:val="0055525C"/>
    <w:rsid w:val="0055563C"/>
    <w:rsid w:val="00555EDF"/>
    <w:rsid w:val="00555F5C"/>
    <w:rsid w:val="0055621F"/>
    <w:rsid w:val="0055627B"/>
    <w:rsid w:val="005564EE"/>
    <w:rsid w:val="00556702"/>
    <w:rsid w:val="00556A54"/>
    <w:rsid w:val="00556BE2"/>
    <w:rsid w:val="00556C2E"/>
    <w:rsid w:val="00556C5D"/>
    <w:rsid w:val="00557CE7"/>
    <w:rsid w:val="00557D69"/>
    <w:rsid w:val="005607F7"/>
    <w:rsid w:val="00560C95"/>
    <w:rsid w:val="00560E56"/>
    <w:rsid w:val="00560E7B"/>
    <w:rsid w:val="00560F17"/>
    <w:rsid w:val="005611FB"/>
    <w:rsid w:val="005612DD"/>
    <w:rsid w:val="005613A4"/>
    <w:rsid w:val="005615BF"/>
    <w:rsid w:val="00561651"/>
    <w:rsid w:val="00561660"/>
    <w:rsid w:val="005618E1"/>
    <w:rsid w:val="005619D3"/>
    <w:rsid w:val="00561C42"/>
    <w:rsid w:val="0056279D"/>
    <w:rsid w:val="00562D42"/>
    <w:rsid w:val="00562DBF"/>
    <w:rsid w:val="00562EFE"/>
    <w:rsid w:val="00562FA6"/>
    <w:rsid w:val="00563DC9"/>
    <w:rsid w:val="00563E2A"/>
    <w:rsid w:val="0056437E"/>
    <w:rsid w:val="00564BAD"/>
    <w:rsid w:val="00564C97"/>
    <w:rsid w:val="005655B9"/>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C86"/>
    <w:rsid w:val="00570DBA"/>
    <w:rsid w:val="00570FB6"/>
    <w:rsid w:val="005713DD"/>
    <w:rsid w:val="005716DE"/>
    <w:rsid w:val="00571F3E"/>
    <w:rsid w:val="00571F6A"/>
    <w:rsid w:val="005721E3"/>
    <w:rsid w:val="00572272"/>
    <w:rsid w:val="0057259E"/>
    <w:rsid w:val="00572980"/>
    <w:rsid w:val="00572A4C"/>
    <w:rsid w:val="00572E2D"/>
    <w:rsid w:val="0057313F"/>
    <w:rsid w:val="005731AB"/>
    <w:rsid w:val="0057349D"/>
    <w:rsid w:val="00573FFE"/>
    <w:rsid w:val="00574617"/>
    <w:rsid w:val="00574E19"/>
    <w:rsid w:val="00574EBA"/>
    <w:rsid w:val="00574F49"/>
    <w:rsid w:val="0057525B"/>
    <w:rsid w:val="00575F7C"/>
    <w:rsid w:val="00576186"/>
    <w:rsid w:val="005761A5"/>
    <w:rsid w:val="00576283"/>
    <w:rsid w:val="00576326"/>
    <w:rsid w:val="00576375"/>
    <w:rsid w:val="00576926"/>
    <w:rsid w:val="00576A0C"/>
    <w:rsid w:val="00576B3C"/>
    <w:rsid w:val="00576C63"/>
    <w:rsid w:val="00577104"/>
    <w:rsid w:val="00577217"/>
    <w:rsid w:val="005777FC"/>
    <w:rsid w:val="00577FC0"/>
    <w:rsid w:val="005803F4"/>
    <w:rsid w:val="0058061B"/>
    <w:rsid w:val="00580757"/>
    <w:rsid w:val="00581323"/>
    <w:rsid w:val="005816D4"/>
    <w:rsid w:val="00581989"/>
    <w:rsid w:val="00582821"/>
    <w:rsid w:val="00582880"/>
    <w:rsid w:val="00582CE0"/>
    <w:rsid w:val="00582D89"/>
    <w:rsid w:val="00582DF4"/>
    <w:rsid w:val="00583013"/>
    <w:rsid w:val="005830A0"/>
    <w:rsid w:val="0058378A"/>
    <w:rsid w:val="005837BC"/>
    <w:rsid w:val="0058398F"/>
    <w:rsid w:val="00583E12"/>
    <w:rsid w:val="00584540"/>
    <w:rsid w:val="00584E98"/>
    <w:rsid w:val="00584EA4"/>
    <w:rsid w:val="00584FE0"/>
    <w:rsid w:val="00585CC6"/>
    <w:rsid w:val="005860E7"/>
    <w:rsid w:val="0058633A"/>
    <w:rsid w:val="005866B0"/>
    <w:rsid w:val="00586A40"/>
    <w:rsid w:val="00586BF6"/>
    <w:rsid w:val="00586D1D"/>
    <w:rsid w:val="00586E5B"/>
    <w:rsid w:val="00586ED2"/>
    <w:rsid w:val="005871FA"/>
    <w:rsid w:val="00587208"/>
    <w:rsid w:val="00590424"/>
    <w:rsid w:val="00590A4B"/>
    <w:rsid w:val="00590A9A"/>
    <w:rsid w:val="00590BEB"/>
    <w:rsid w:val="005912CD"/>
    <w:rsid w:val="00591303"/>
    <w:rsid w:val="00591428"/>
    <w:rsid w:val="005916A3"/>
    <w:rsid w:val="005917ED"/>
    <w:rsid w:val="005922B2"/>
    <w:rsid w:val="0059239F"/>
    <w:rsid w:val="00592419"/>
    <w:rsid w:val="0059278E"/>
    <w:rsid w:val="00592BDF"/>
    <w:rsid w:val="00592C5F"/>
    <w:rsid w:val="00592C69"/>
    <w:rsid w:val="00592CE6"/>
    <w:rsid w:val="00593305"/>
    <w:rsid w:val="00593400"/>
    <w:rsid w:val="0059352D"/>
    <w:rsid w:val="00593B6F"/>
    <w:rsid w:val="0059418F"/>
    <w:rsid w:val="005941E6"/>
    <w:rsid w:val="00594BD0"/>
    <w:rsid w:val="00594C20"/>
    <w:rsid w:val="00594F68"/>
    <w:rsid w:val="00594F94"/>
    <w:rsid w:val="00595284"/>
    <w:rsid w:val="005961A2"/>
    <w:rsid w:val="005965DF"/>
    <w:rsid w:val="00596B60"/>
    <w:rsid w:val="005977A7"/>
    <w:rsid w:val="00597E4C"/>
    <w:rsid w:val="00597E70"/>
    <w:rsid w:val="005A014E"/>
    <w:rsid w:val="005A0214"/>
    <w:rsid w:val="005A0A1E"/>
    <w:rsid w:val="005A0E3C"/>
    <w:rsid w:val="005A1EF9"/>
    <w:rsid w:val="005A2190"/>
    <w:rsid w:val="005A2480"/>
    <w:rsid w:val="005A26BF"/>
    <w:rsid w:val="005A2CF7"/>
    <w:rsid w:val="005A3059"/>
    <w:rsid w:val="005A3260"/>
    <w:rsid w:val="005A3377"/>
    <w:rsid w:val="005A33AD"/>
    <w:rsid w:val="005A359D"/>
    <w:rsid w:val="005A36FD"/>
    <w:rsid w:val="005A3C01"/>
    <w:rsid w:val="005A403B"/>
    <w:rsid w:val="005A4147"/>
    <w:rsid w:val="005A48BA"/>
    <w:rsid w:val="005A5241"/>
    <w:rsid w:val="005A5597"/>
    <w:rsid w:val="005A5903"/>
    <w:rsid w:val="005A5E72"/>
    <w:rsid w:val="005A5F31"/>
    <w:rsid w:val="005A5F91"/>
    <w:rsid w:val="005A627C"/>
    <w:rsid w:val="005A6308"/>
    <w:rsid w:val="005A6CF6"/>
    <w:rsid w:val="005A6FC4"/>
    <w:rsid w:val="005A70DF"/>
    <w:rsid w:val="005A75DA"/>
    <w:rsid w:val="005A760C"/>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0E8"/>
    <w:rsid w:val="005B5543"/>
    <w:rsid w:val="005B5731"/>
    <w:rsid w:val="005B6911"/>
    <w:rsid w:val="005B69B3"/>
    <w:rsid w:val="005B6ADD"/>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82A"/>
    <w:rsid w:val="005C2A66"/>
    <w:rsid w:val="005C2E7D"/>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0B"/>
    <w:rsid w:val="005D007B"/>
    <w:rsid w:val="005D046B"/>
    <w:rsid w:val="005D0501"/>
    <w:rsid w:val="005D07F3"/>
    <w:rsid w:val="005D07F5"/>
    <w:rsid w:val="005D08E1"/>
    <w:rsid w:val="005D0970"/>
    <w:rsid w:val="005D0A83"/>
    <w:rsid w:val="005D0BFC"/>
    <w:rsid w:val="005D0CAD"/>
    <w:rsid w:val="005D16E4"/>
    <w:rsid w:val="005D2940"/>
    <w:rsid w:val="005D29E1"/>
    <w:rsid w:val="005D2E76"/>
    <w:rsid w:val="005D3591"/>
    <w:rsid w:val="005D3882"/>
    <w:rsid w:val="005D3C04"/>
    <w:rsid w:val="005D3DF8"/>
    <w:rsid w:val="005D406F"/>
    <w:rsid w:val="005D42E4"/>
    <w:rsid w:val="005D4D10"/>
    <w:rsid w:val="005D4D8E"/>
    <w:rsid w:val="005D5E48"/>
    <w:rsid w:val="005D6D38"/>
    <w:rsid w:val="005D7006"/>
    <w:rsid w:val="005D7327"/>
    <w:rsid w:val="005D74B3"/>
    <w:rsid w:val="005D751F"/>
    <w:rsid w:val="005D76BD"/>
    <w:rsid w:val="005E042A"/>
    <w:rsid w:val="005E05FF"/>
    <w:rsid w:val="005E0660"/>
    <w:rsid w:val="005E06EB"/>
    <w:rsid w:val="005E1A7C"/>
    <w:rsid w:val="005E21C7"/>
    <w:rsid w:val="005E2622"/>
    <w:rsid w:val="005E2632"/>
    <w:rsid w:val="005E2D78"/>
    <w:rsid w:val="005E3856"/>
    <w:rsid w:val="005E3A94"/>
    <w:rsid w:val="005E45EB"/>
    <w:rsid w:val="005E48A3"/>
    <w:rsid w:val="005E4F4C"/>
    <w:rsid w:val="005E52A2"/>
    <w:rsid w:val="005E53E1"/>
    <w:rsid w:val="005E5902"/>
    <w:rsid w:val="005E5D3F"/>
    <w:rsid w:val="005E6225"/>
    <w:rsid w:val="005E6D93"/>
    <w:rsid w:val="005E6E17"/>
    <w:rsid w:val="005E727C"/>
    <w:rsid w:val="005E788A"/>
    <w:rsid w:val="005E795F"/>
    <w:rsid w:val="005E7A7C"/>
    <w:rsid w:val="005E7B40"/>
    <w:rsid w:val="005F053C"/>
    <w:rsid w:val="005F0673"/>
    <w:rsid w:val="005F09BF"/>
    <w:rsid w:val="005F0E35"/>
    <w:rsid w:val="005F0EAD"/>
    <w:rsid w:val="005F11B5"/>
    <w:rsid w:val="005F12F3"/>
    <w:rsid w:val="005F13A8"/>
    <w:rsid w:val="005F1620"/>
    <w:rsid w:val="005F1DB5"/>
    <w:rsid w:val="005F1F02"/>
    <w:rsid w:val="005F2950"/>
    <w:rsid w:val="005F29D4"/>
    <w:rsid w:val="005F2C71"/>
    <w:rsid w:val="005F2E83"/>
    <w:rsid w:val="005F3282"/>
    <w:rsid w:val="005F32AD"/>
    <w:rsid w:val="005F330A"/>
    <w:rsid w:val="005F3560"/>
    <w:rsid w:val="005F3615"/>
    <w:rsid w:val="005F4160"/>
    <w:rsid w:val="005F4254"/>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ACD"/>
    <w:rsid w:val="00600BFA"/>
    <w:rsid w:val="00600F1F"/>
    <w:rsid w:val="00601140"/>
    <w:rsid w:val="0060152B"/>
    <w:rsid w:val="006016DC"/>
    <w:rsid w:val="00601886"/>
    <w:rsid w:val="00601A67"/>
    <w:rsid w:val="00602402"/>
    <w:rsid w:val="00602672"/>
    <w:rsid w:val="00602BD8"/>
    <w:rsid w:val="00602DAD"/>
    <w:rsid w:val="0060313A"/>
    <w:rsid w:val="006033F8"/>
    <w:rsid w:val="00603451"/>
    <w:rsid w:val="00603869"/>
    <w:rsid w:val="00603BA8"/>
    <w:rsid w:val="00604B5F"/>
    <w:rsid w:val="00604DA4"/>
    <w:rsid w:val="00604F3C"/>
    <w:rsid w:val="00604F81"/>
    <w:rsid w:val="0060518A"/>
    <w:rsid w:val="00605653"/>
    <w:rsid w:val="00605797"/>
    <w:rsid w:val="006069E1"/>
    <w:rsid w:val="006074EC"/>
    <w:rsid w:val="006078E1"/>
    <w:rsid w:val="0060798C"/>
    <w:rsid w:val="00607ED5"/>
    <w:rsid w:val="0061038B"/>
    <w:rsid w:val="00610AC2"/>
    <w:rsid w:val="00610DD2"/>
    <w:rsid w:val="00610EA9"/>
    <w:rsid w:val="006110C8"/>
    <w:rsid w:val="00611147"/>
    <w:rsid w:val="00611CF5"/>
    <w:rsid w:val="00611DA2"/>
    <w:rsid w:val="0061250B"/>
    <w:rsid w:val="0061282E"/>
    <w:rsid w:val="006129BD"/>
    <w:rsid w:val="00612DE9"/>
    <w:rsid w:val="00613249"/>
    <w:rsid w:val="00614596"/>
    <w:rsid w:val="006146E7"/>
    <w:rsid w:val="00614BDB"/>
    <w:rsid w:val="0061503E"/>
    <w:rsid w:val="006154B8"/>
    <w:rsid w:val="00616026"/>
    <w:rsid w:val="00616369"/>
    <w:rsid w:val="006164F9"/>
    <w:rsid w:val="00616501"/>
    <w:rsid w:val="006165F3"/>
    <w:rsid w:val="00616B2B"/>
    <w:rsid w:val="00616C1B"/>
    <w:rsid w:val="00616F2C"/>
    <w:rsid w:val="00617240"/>
    <w:rsid w:val="006177EE"/>
    <w:rsid w:val="006179F4"/>
    <w:rsid w:val="00617A06"/>
    <w:rsid w:val="00617C00"/>
    <w:rsid w:val="00617F68"/>
    <w:rsid w:val="0062039A"/>
    <w:rsid w:val="0062050A"/>
    <w:rsid w:val="0062089F"/>
    <w:rsid w:val="00620A5E"/>
    <w:rsid w:val="00620E4E"/>
    <w:rsid w:val="00620F29"/>
    <w:rsid w:val="00620F71"/>
    <w:rsid w:val="0062128D"/>
    <w:rsid w:val="006215B9"/>
    <w:rsid w:val="00621772"/>
    <w:rsid w:val="006218D5"/>
    <w:rsid w:val="00621CE0"/>
    <w:rsid w:val="006220B7"/>
    <w:rsid w:val="006225CC"/>
    <w:rsid w:val="0062267C"/>
    <w:rsid w:val="00622CF4"/>
    <w:rsid w:val="00622DE5"/>
    <w:rsid w:val="00622F85"/>
    <w:rsid w:val="0062316C"/>
    <w:rsid w:val="006234DD"/>
    <w:rsid w:val="00623DF7"/>
    <w:rsid w:val="00623FC6"/>
    <w:rsid w:val="00624943"/>
    <w:rsid w:val="00624ADD"/>
    <w:rsid w:val="00624B0B"/>
    <w:rsid w:val="00624B2B"/>
    <w:rsid w:val="00624C0B"/>
    <w:rsid w:val="0062502D"/>
    <w:rsid w:val="0062542C"/>
    <w:rsid w:val="006258FA"/>
    <w:rsid w:val="0062591A"/>
    <w:rsid w:val="00626296"/>
    <w:rsid w:val="006263A2"/>
    <w:rsid w:val="0062651D"/>
    <w:rsid w:val="006265B0"/>
    <w:rsid w:val="00626AF0"/>
    <w:rsid w:val="006275D2"/>
    <w:rsid w:val="00627C5A"/>
    <w:rsid w:val="006309B0"/>
    <w:rsid w:val="00631038"/>
    <w:rsid w:val="00631147"/>
    <w:rsid w:val="00631559"/>
    <w:rsid w:val="00631A77"/>
    <w:rsid w:val="00631BB4"/>
    <w:rsid w:val="00631C6C"/>
    <w:rsid w:val="00632300"/>
    <w:rsid w:val="00632AAA"/>
    <w:rsid w:val="006330F7"/>
    <w:rsid w:val="006333A2"/>
    <w:rsid w:val="0063363E"/>
    <w:rsid w:val="0063397C"/>
    <w:rsid w:val="00633C73"/>
    <w:rsid w:val="00633D55"/>
    <w:rsid w:val="00633DA1"/>
    <w:rsid w:val="00634423"/>
    <w:rsid w:val="00634D2E"/>
    <w:rsid w:val="006359A7"/>
    <w:rsid w:val="00635D5E"/>
    <w:rsid w:val="006360E2"/>
    <w:rsid w:val="0063629F"/>
    <w:rsid w:val="006363D6"/>
    <w:rsid w:val="00636A53"/>
    <w:rsid w:val="006371A2"/>
    <w:rsid w:val="00637456"/>
    <w:rsid w:val="00637481"/>
    <w:rsid w:val="006376AF"/>
    <w:rsid w:val="00640769"/>
    <w:rsid w:val="00640BA0"/>
    <w:rsid w:val="00641070"/>
    <w:rsid w:val="00641407"/>
    <w:rsid w:val="00641472"/>
    <w:rsid w:val="0064169B"/>
    <w:rsid w:val="006418BF"/>
    <w:rsid w:val="00641B5C"/>
    <w:rsid w:val="00641BB3"/>
    <w:rsid w:val="00642E61"/>
    <w:rsid w:val="0064332D"/>
    <w:rsid w:val="0064342D"/>
    <w:rsid w:val="0064378C"/>
    <w:rsid w:val="00643C70"/>
    <w:rsid w:val="00644A10"/>
    <w:rsid w:val="00644FB6"/>
    <w:rsid w:val="0064598C"/>
    <w:rsid w:val="00646018"/>
    <w:rsid w:val="0064614B"/>
    <w:rsid w:val="00646A13"/>
    <w:rsid w:val="00647028"/>
    <w:rsid w:val="00647831"/>
    <w:rsid w:val="006479D6"/>
    <w:rsid w:val="00647AF2"/>
    <w:rsid w:val="00647E56"/>
    <w:rsid w:val="0065004F"/>
    <w:rsid w:val="0065061B"/>
    <w:rsid w:val="006506CE"/>
    <w:rsid w:val="00650860"/>
    <w:rsid w:val="00650B0D"/>
    <w:rsid w:val="00650CD3"/>
    <w:rsid w:val="006511FC"/>
    <w:rsid w:val="00651D65"/>
    <w:rsid w:val="00651E1F"/>
    <w:rsid w:val="006521A7"/>
    <w:rsid w:val="00652240"/>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AE7"/>
    <w:rsid w:val="00655DFE"/>
    <w:rsid w:val="006563CC"/>
    <w:rsid w:val="00656486"/>
    <w:rsid w:val="006564A1"/>
    <w:rsid w:val="00656A11"/>
    <w:rsid w:val="00656D4E"/>
    <w:rsid w:val="0065716E"/>
    <w:rsid w:val="00657354"/>
    <w:rsid w:val="006579F1"/>
    <w:rsid w:val="00660273"/>
    <w:rsid w:val="00660308"/>
    <w:rsid w:val="00660543"/>
    <w:rsid w:val="00660968"/>
    <w:rsid w:val="00660A48"/>
    <w:rsid w:val="00660C14"/>
    <w:rsid w:val="006610C7"/>
    <w:rsid w:val="006611C7"/>
    <w:rsid w:val="0066137D"/>
    <w:rsid w:val="0066161E"/>
    <w:rsid w:val="006619A8"/>
    <w:rsid w:val="006619E4"/>
    <w:rsid w:val="00661AF5"/>
    <w:rsid w:val="00661F27"/>
    <w:rsid w:val="006620B4"/>
    <w:rsid w:val="006620C8"/>
    <w:rsid w:val="00662176"/>
    <w:rsid w:val="00662967"/>
    <w:rsid w:val="00662987"/>
    <w:rsid w:val="00662B09"/>
    <w:rsid w:val="00662B97"/>
    <w:rsid w:val="006630D7"/>
    <w:rsid w:val="00663690"/>
    <w:rsid w:val="0066373B"/>
    <w:rsid w:val="00665532"/>
    <w:rsid w:val="00665891"/>
    <w:rsid w:val="00665DF4"/>
    <w:rsid w:val="00665E45"/>
    <w:rsid w:val="00665FA7"/>
    <w:rsid w:val="00666087"/>
    <w:rsid w:val="00666267"/>
    <w:rsid w:val="006662D3"/>
    <w:rsid w:val="0066664E"/>
    <w:rsid w:val="00666BC2"/>
    <w:rsid w:val="00666C4E"/>
    <w:rsid w:val="00667853"/>
    <w:rsid w:val="0066790E"/>
    <w:rsid w:val="006679C9"/>
    <w:rsid w:val="00667AA4"/>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43D"/>
    <w:rsid w:val="00673849"/>
    <w:rsid w:val="00673BFD"/>
    <w:rsid w:val="00673C53"/>
    <w:rsid w:val="00673FAA"/>
    <w:rsid w:val="006740EA"/>
    <w:rsid w:val="00674B40"/>
    <w:rsid w:val="006750B1"/>
    <w:rsid w:val="006753D6"/>
    <w:rsid w:val="00675AA8"/>
    <w:rsid w:val="00675E87"/>
    <w:rsid w:val="00675F03"/>
    <w:rsid w:val="00677195"/>
    <w:rsid w:val="006771DF"/>
    <w:rsid w:val="0067797D"/>
    <w:rsid w:val="00677F27"/>
    <w:rsid w:val="0068011F"/>
    <w:rsid w:val="00680587"/>
    <w:rsid w:val="00680757"/>
    <w:rsid w:val="00680D99"/>
    <w:rsid w:val="00681022"/>
    <w:rsid w:val="00681407"/>
    <w:rsid w:val="00681576"/>
    <w:rsid w:val="006818BF"/>
    <w:rsid w:val="00681F80"/>
    <w:rsid w:val="006824E7"/>
    <w:rsid w:val="006826BF"/>
    <w:rsid w:val="006836BE"/>
    <w:rsid w:val="006847BC"/>
    <w:rsid w:val="00684CBD"/>
    <w:rsid w:val="006851B3"/>
    <w:rsid w:val="00685262"/>
    <w:rsid w:val="0068534A"/>
    <w:rsid w:val="0068582C"/>
    <w:rsid w:val="00685883"/>
    <w:rsid w:val="00685FEA"/>
    <w:rsid w:val="00686590"/>
    <w:rsid w:val="00686BA2"/>
    <w:rsid w:val="00686CF4"/>
    <w:rsid w:val="006871ED"/>
    <w:rsid w:val="00687229"/>
    <w:rsid w:val="00687786"/>
    <w:rsid w:val="0068781C"/>
    <w:rsid w:val="00687AFD"/>
    <w:rsid w:val="006906B8"/>
    <w:rsid w:val="0069077A"/>
    <w:rsid w:val="00690C39"/>
    <w:rsid w:val="00690E2E"/>
    <w:rsid w:val="00690EE2"/>
    <w:rsid w:val="006915DD"/>
    <w:rsid w:val="006917AC"/>
    <w:rsid w:val="00691A44"/>
    <w:rsid w:val="006921F8"/>
    <w:rsid w:val="00692384"/>
    <w:rsid w:val="0069265E"/>
    <w:rsid w:val="00692738"/>
    <w:rsid w:val="006927FC"/>
    <w:rsid w:val="006928F7"/>
    <w:rsid w:val="00692C69"/>
    <w:rsid w:val="006931BB"/>
    <w:rsid w:val="00693666"/>
    <w:rsid w:val="0069392D"/>
    <w:rsid w:val="00693CF7"/>
    <w:rsid w:val="00693EC2"/>
    <w:rsid w:val="006946D2"/>
    <w:rsid w:val="00694997"/>
    <w:rsid w:val="006952CA"/>
    <w:rsid w:val="0069548B"/>
    <w:rsid w:val="00695DBB"/>
    <w:rsid w:val="0069659F"/>
    <w:rsid w:val="006969F7"/>
    <w:rsid w:val="00696A30"/>
    <w:rsid w:val="00696BC0"/>
    <w:rsid w:val="00697251"/>
    <w:rsid w:val="006974BB"/>
    <w:rsid w:val="00697523"/>
    <w:rsid w:val="00697B5C"/>
    <w:rsid w:val="00697BC9"/>
    <w:rsid w:val="00697D79"/>
    <w:rsid w:val="00697F34"/>
    <w:rsid w:val="00697F9E"/>
    <w:rsid w:val="006A059D"/>
    <w:rsid w:val="006A0D87"/>
    <w:rsid w:val="006A0E6A"/>
    <w:rsid w:val="006A13C9"/>
    <w:rsid w:val="006A1655"/>
    <w:rsid w:val="006A1C97"/>
    <w:rsid w:val="006A1D28"/>
    <w:rsid w:val="006A242C"/>
    <w:rsid w:val="006A24F8"/>
    <w:rsid w:val="006A2503"/>
    <w:rsid w:val="006A2631"/>
    <w:rsid w:val="006A2BE5"/>
    <w:rsid w:val="006A2C6E"/>
    <w:rsid w:val="006A3011"/>
    <w:rsid w:val="006A39F8"/>
    <w:rsid w:val="006A3B45"/>
    <w:rsid w:val="006A3BA9"/>
    <w:rsid w:val="006A4395"/>
    <w:rsid w:val="006A47B2"/>
    <w:rsid w:val="006A5446"/>
    <w:rsid w:val="006A593A"/>
    <w:rsid w:val="006A5E31"/>
    <w:rsid w:val="006A667E"/>
    <w:rsid w:val="006A6BD8"/>
    <w:rsid w:val="006A6CF0"/>
    <w:rsid w:val="006A7017"/>
    <w:rsid w:val="006A70A4"/>
    <w:rsid w:val="006A74E5"/>
    <w:rsid w:val="006A78E5"/>
    <w:rsid w:val="006A7B93"/>
    <w:rsid w:val="006A7C01"/>
    <w:rsid w:val="006A7C46"/>
    <w:rsid w:val="006B038D"/>
    <w:rsid w:val="006B051E"/>
    <w:rsid w:val="006B05F5"/>
    <w:rsid w:val="006B09BC"/>
    <w:rsid w:val="006B09C5"/>
    <w:rsid w:val="006B0BFA"/>
    <w:rsid w:val="006B1147"/>
    <w:rsid w:val="006B19D0"/>
    <w:rsid w:val="006B1C26"/>
    <w:rsid w:val="006B1D02"/>
    <w:rsid w:val="006B1D6B"/>
    <w:rsid w:val="006B2800"/>
    <w:rsid w:val="006B304E"/>
    <w:rsid w:val="006B352E"/>
    <w:rsid w:val="006B3A73"/>
    <w:rsid w:val="006B3D9A"/>
    <w:rsid w:val="006B4079"/>
    <w:rsid w:val="006B44ED"/>
    <w:rsid w:val="006B451A"/>
    <w:rsid w:val="006B5229"/>
    <w:rsid w:val="006B61D5"/>
    <w:rsid w:val="006B64EF"/>
    <w:rsid w:val="006B6547"/>
    <w:rsid w:val="006B6993"/>
    <w:rsid w:val="006B69BB"/>
    <w:rsid w:val="006B6CCE"/>
    <w:rsid w:val="006B6CD1"/>
    <w:rsid w:val="006B71EB"/>
    <w:rsid w:val="006B73E6"/>
    <w:rsid w:val="006B7797"/>
    <w:rsid w:val="006B7EB5"/>
    <w:rsid w:val="006C0779"/>
    <w:rsid w:val="006C0787"/>
    <w:rsid w:val="006C08F0"/>
    <w:rsid w:val="006C0B52"/>
    <w:rsid w:val="006C1246"/>
    <w:rsid w:val="006C1390"/>
    <w:rsid w:val="006C13AA"/>
    <w:rsid w:val="006C1D7C"/>
    <w:rsid w:val="006C2073"/>
    <w:rsid w:val="006C256C"/>
    <w:rsid w:val="006C258D"/>
    <w:rsid w:val="006C2784"/>
    <w:rsid w:val="006C2BB5"/>
    <w:rsid w:val="006C2D47"/>
    <w:rsid w:val="006C2F2E"/>
    <w:rsid w:val="006C2FE3"/>
    <w:rsid w:val="006C3504"/>
    <w:rsid w:val="006C352B"/>
    <w:rsid w:val="006C36F8"/>
    <w:rsid w:val="006C38E3"/>
    <w:rsid w:val="006C3B23"/>
    <w:rsid w:val="006C465B"/>
    <w:rsid w:val="006C4832"/>
    <w:rsid w:val="006C4B4F"/>
    <w:rsid w:val="006C4EF3"/>
    <w:rsid w:val="006C53E1"/>
    <w:rsid w:val="006C55AF"/>
    <w:rsid w:val="006C60AE"/>
    <w:rsid w:val="006C633D"/>
    <w:rsid w:val="006C6417"/>
    <w:rsid w:val="006C6C73"/>
    <w:rsid w:val="006C7050"/>
    <w:rsid w:val="006C77C4"/>
    <w:rsid w:val="006C79AD"/>
    <w:rsid w:val="006C7A7F"/>
    <w:rsid w:val="006C7BC5"/>
    <w:rsid w:val="006C7E3C"/>
    <w:rsid w:val="006D04D1"/>
    <w:rsid w:val="006D0706"/>
    <w:rsid w:val="006D0744"/>
    <w:rsid w:val="006D16A0"/>
    <w:rsid w:val="006D16AE"/>
    <w:rsid w:val="006D1BCA"/>
    <w:rsid w:val="006D23F8"/>
    <w:rsid w:val="006D2E19"/>
    <w:rsid w:val="006D2F7E"/>
    <w:rsid w:val="006D2FC6"/>
    <w:rsid w:val="006D3105"/>
    <w:rsid w:val="006D33DF"/>
    <w:rsid w:val="006D3416"/>
    <w:rsid w:val="006D37C9"/>
    <w:rsid w:val="006D38F6"/>
    <w:rsid w:val="006D3A14"/>
    <w:rsid w:val="006D3D18"/>
    <w:rsid w:val="006D3EFE"/>
    <w:rsid w:val="006D4042"/>
    <w:rsid w:val="006D40B2"/>
    <w:rsid w:val="006D42C8"/>
    <w:rsid w:val="006D496E"/>
    <w:rsid w:val="006D5322"/>
    <w:rsid w:val="006D5D6F"/>
    <w:rsid w:val="006D6177"/>
    <w:rsid w:val="006D63CE"/>
    <w:rsid w:val="006D64FF"/>
    <w:rsid w:val="006D6630"/>
    <w:rsid w:val="006D681D"/>
    <w:rsid w:val="006D686D"/>
    <w:rsid w:val="006D6922"/>
    <w:rsid w:val="006D6FF6"/>
    <w:rsid w:val="006D78BC"/>
    <w:rsid w:val="006E0C4D"/>
    <w:rsid w:val="006E0F91"/>
    <w:rsid w:val="006E1142"/>
    <w:rsid w:val="006E15A2"/>
    <w:rsid w:val="006E164F"/>
    <w:rsid w:val="006E1C28"/>
    <w:rsid w:val="006E20DA"/>
    <w:rsid w:val="006E23A3"/>
    <w:rsid w:val="006E2893"/>
    <w:rsid w:val="006E28C6"/>
    <w:rsid w:val="006E2B1E"/>
    <w:rsid w:val="006E2DC5"/>
    <w:rsid w:val="006E33B1"/>
    <w:rsid w:val="006E340B"/>
    <w:rsid w:val="006E3EE7"/>
    <w:rsid w:val="006E4ADB"/>
    <w:rsid w:val="006E5073"/>
    <w:rsid w:val="006E56DF"/>
    <w:rsid w:val="006E5942"/>
    <w:rsid w:val="006E5B56"/>
    <w:rsid w:val="006E5BDA"/>
    <w:rsid w:val="006E5CCF"/>
    <w:rsid w:val="006E6639"/>
    <w:rsid w:val="006E69E0"/>
    <w:rsid w:val="006E6BD5"/>
    <w:rsid w:val="006E6CFC"/>
    <w:rsid w:val="006E7361"/>
    <w:rsid w:val="006E7761"/>
    <w:rsid w:val="006E7BCD"/>
    <w:rsid w:val="006F0298"/>
    <w:rsid w:val="006F18B1"/>
    <w:rsid w:val="006F18EA"/>
    <w:rsid w:val="006F1968"/>
    <w:rsid w:val="006F2667"/>
    <w:rsid w:val="006F28A2"/>
    <w:rsid w:val="006F2C63"/>
    <w:rsid w:val="006F30DA"/>
    <w:rsid w:val="006F33FA"/>
    <w:rsid w:val="006F3B3F"/>
    <w:rsid w:val="006F3F46"/>
    <w:rsid w:val="006F467B"/>
    <w:rsid w:val="006F4707"/>
    <w:rsid w:val="006F47C0"/>
    <w:rsid w:val="006F4816"/>
    <w:rsid w:val="006F4990"/>
    <w:rsid w:val="006F4E15"/>
    <w:rsid w:val="006F4F54"/>
    <w:rsid w:val="006F51D1"/>
    <w:rsid w:val="006F5237"/>
    <w:rsid w:val="006F560A"/>
    <w:rsid w:val="006F56DB"/>
    <w:rsid w:val="006F5B3B"/>
    <w:rsid w:val="006F6159"/>
    <w:rsid w:val="006F6DF3"/>
    <w:rsid w:val="006F6F98"/>
    <w:rsid w:val="006F71FA"/>
    <w:rsid w:val="006F782B"/>
    <w:rsid w:val="006F782C"/>
    <w:rsid w:val="006F7930"/>
    <w:rsid w:val="006F7B8B"/>
    <w:rsid w:val="007005FB"/>
    <w:rsid w:val="00700996"/>
    <w:rsid w:val="00700D1B"/>
    <w:rsid w:val="00700E09"/>
    <w:rsid w:val="007010CE"/>
    <w:rsid w:val="00701925"/>
    <w:rsid w:val="0070198E"/>
    <w:rsid w:val="007020A4"/>
    <w:rsid w:val="007026F3"/>
    <w:rsid w:val="00702D7D"/>
    <w:rsid w:val="007033B9"/>
    <w:rsid w:val="00703666"/>
    <w:rsid w:val="00703A4C"/>
    <w:rsid w:val="007040AD"/>
    <w:rsid w:val="00704170"/>
    <w:rsid w:val="00704207"/>
    <w:rsid w:val="00704278"/>
    <w:rsid w:val="0070437D"/>
    <w:rsid w:val="0070442B"/>
    <w:rsid w:val="00704629"/>
    <w:rsid w:val="00704837"/>
    <w:rsid w:val="007049B7"/>
    <w:rsid w:val="00704AF8"/>
    <w:rsid w:val="00704BF7"/>
    <w:rsid w:val="00704D89"/>
    <w:rsid w:val="00704EB9"/>
    <w:rsid w:val="007060CE"/>
    <w:rsid w:val="00706164"/>
    <w:rsid w:val="0070679B"/>
    <w:rsid w:val="00706992"/>
    <w:rsid w:val="007069E7"/>
    <w:rsid w:val="00706B97"/>
    <w:rsid w:val="00706C3C"/>
    <w:rsid w:val="00706CCF"/>
    <w:rsid w:val="00706D1E"/>
    <w:rsid w:val="007075C7"/>
    <w:rsid w:val="00707C14"/>
    <w:rsid w:val="00707DB7"/>
    <w:rsid w:val="00707E0E"/>
    <w:rsid w:val="00707FA2"/>
    <w:rsid w:val="007102C8"/>
    <w:rsid w:val="007108AB"/>
    <w:rsid w:val="00710D9F"/>
    <w:rsid w:val="0071118B"/>
    <w:rsid w:val="0071157D"/>
    <w:rsid w:val="00711CAB"/>
    <w:rsid w:val="00711F6A"/>
    <w:rsid w:val="007122E5"/>
    <w:rsid w:val="00712BF4"/>
    <w:rsid w:val="00713408"/>
    <w:rsid w:val="0071360D"/>
    <w:rsid w:val="00713E33"/>
    <w:rsid w:val="00713EF8"/>
    <w:rsid w:val="007142C2"/>
    <w:rsid w:val="007144B5"/>
    <w:rsid w:val="00714732"/>
    <w:rsid w:val="007147FD"/>
    <w:rsid w:val="00714960"/>
    <w:rsid w:val="00714C0F"/>
    <w:rsid w:val="00714E7F"/>
    <w:rsid w:val="0071503A"/>
    <w:rsid w:val="00715600"/>
    <w:rsid w:val="007158B8"/>
    <w:rsid w:val="00715A2C"/>
    <w:rsid w:val="00715B1A"/>
    <w:rsid w:val="00715D19"/>
    <w:rsid w:val="00715DCD"/>
    <w:rsid w:val="007165AF"/>
    <w:rsid w:val="0071683E"/>
    <w:rsid w:val="00716BEE"/>
    <w:rsid w:val="00717B11"/>
    <w:rsid w:val="00717D51"/>
    <w:rsid w:val="00717FE4"/>
    <w:rsid w:val="00717FF7"/>
    <w:rsid w:val="007216EE"/>
    <w:rsid w:val="0072171E"/>
    <w:rsid w:val="00721BE1"/>
    <w:rsid w:val="00721F39"/>
    <w:rsid w:val="00722944"/>
    <w:rsid w:val="00722F06"/>
    <w:rsid w:val="00722FB5"/>
    <w:rsid w:val="007231C3"/>
    <w:rsid w:val="007232F8"/>
    <w:rsid w:val="00723624"/>
    <w:rsid w:val="007238BD"/>
    <w:rsid w:val="007240A1"/>
    <w:rsid w:val="007243A8"/>
    <w:rsid w:val="0072448C"/>
    <w:rsid w:val="007247B8"/>
    <w:rsid w:val="00724ED5"/>
    <w:rsid w:val="00725BBE"/>
    <w:rsid w:val="007264DC"/>
    <w:rsid w:val="007269F4"/>
    <w:rsid w:val="0072736B"/>
    <w:rsid w:val="00727573"/>
    <w:rsid w:val="0072771C"/>
    <w:rsid w:val="00727734"/>
    <w:rsid w:val="00727DF5"/>
    <w:rsid w:val="00730086"/>
    <w:rsid w:val="0073035C"/>
    <w:rsid w:val="0073091B"/>
    <w:rsid w:val="00731609"/>
    <w:rsid w:val="0073197D"/>
    <w:rsid w:val="0073199C"/>
    <w:rsid w:val="00731ED2"/>
    <w:rsid w:val="00733660"/>
    <w:rsid w:val="0073388B"/>
    <w:rsid w:val="00733E96"/>
    <w:rsid w:val="007343D9"/>
    <w:rsid w:val="00734A27"/>
    <w:rsid w:val="007352FB"/>
    <w:rsid w:val="00735C14"/>
    <w:rsid w:val="00735D55"/>
    <w:rsid w:val="00735D6E"/>
    <w:rsid w:val="00735DA7"/>
    <w:rsid w:val="00736217"/>
    <w:rsid w:val="00736865"/>
    <w:rsid w:val="007369A0"/>
    <w:rsid w:val="00736E24"/>
    <w:rsid w:val="007370A3"/>
    <w:rsid w:val="00737197"/>
    <w:rsid w:val="0073736E"/>
    <w:rsid w:val="00737567"/>
    <w:rsid w:val="0073788C"/>
    <w:rsid w:val="007379B3"/>
    <w:rsid w:val="00737AF0"/>
    <w:rsid w:val="0074036E"/>
    <w:rsid w:val="00740605"/>
    <w:rsid w:val="00740F96"/>
    <w:rsid w:val="0074111E"/>
    <w:rsid w:val="007418D1"/>
    <w:rsid w:val="00741C3C"/>
    <w:rsid w:val="00741FB4"/>
    <w:rsid w:val="00742406"/>
    <w:rsid w:val="0074278C"/>
    <w:rsid w:val="00742A1D"/>
    <w:rsid w:val="00742E71"/>
    <w:rsid w:val="00742F4E"/>
    <w:rsid w:val="00743200"/>
    <w:rsid w:val="00743847"/>
    <w:rsid w:val="007438EC"/>
    <w:rsid w:val="00743BE0"/>
    <w:rsid w:val="007449A7"/>
    <w:rsid w:val="00744ABF"/>
    <w:rsid w:val="007454E1"/>
    <w:rsid w:val="007457A7"/>
    <w:rsid w:val="00745A0C"/>
    <w:rsid w:val="00745A78"/>
    <w:rsid w:val="00746325"/>
    <w:rsid w:val="007467F6"/>
    <w:rsid w:val="00746BF3"/>
    <w:rsid w:val="00746DBA"/>
    <w:rsid w:val="00746F12"/>
    <w:rsid w:val="00747199"/>
    <w:rsid w:val="007474E0"/>
    <w:rsid w:val="00747EBA"/>
    <w:rsid w:val="00747EC7"/>
    <w:rsid w:val="00747FA7"/>
    <w:rsid w:val="00750433"/>
    <w:rsid w:val="007504CC"/>
    <w:rsid w:val="00750D8B"/>
    <w:rsid w:val="00750DA6"/>
    <w:rsid w:val="00750DAC"/>
    <w:rsid w:val="00750FDA"/>
    <w:rsid w:val="0075100C"/>
    <w:rsid w:val="0075129F"/>
    <w:rsid w:val="007513F5"/>
    <w:rsid w:val="00751945"/>
    <w:rsid w:val="007519AF"/>
    <w:rsid w:val="00751B1F"/>
    <w:rsid w:val="00751B50"/>
    <w:rsid w:val="007520B9"/>
    <w:rsid w:val="00752A0A"/>
    <w:rsid w:val="00752C6C"/>
    <w:rsid w:val="0075314A"/>
    <w:rsid w:val="0075331D"/>
    <w:rsid w:val="00753963"/>
    <w:rsid w:val="00753CB0"/>
    <w:rsid w:val="00753CC1"/>
    <w:rsid w:val="00753F38"/>
    <w:rsid w:val="00754AEA"/>
    <w:rsid w:val="00754FA8"/>
    <w:rsid w:val="0075547D"/>
    <w:rsid w:val="00755687"/>
    <w:rsid w:val="00755C0E"/>
    <w:rsid w:val="00756355"/>
    <w:rsid w:val="0075640C"/>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16FC"/>
    <w:rsid w:val="00762120"/>
    <w:rsid w:val="00762340"/>
    <w:rsid w:val="00762771"/>
    <w:rsid w:val="007628BA"/>
    <w:rsid w:val="00762C67"/>
    <w:rsid w:val="00762F0E"/>
    <w:rsid w:val="00763949"/>
    <w:rsid w:val="007644DA"/>
    <w:rsid w:val="007649AD"/>
    <w:rsid w:val="00764A48"/>
    <w:rsid w:val="00764AE7"/>
    <w:rsid w:val="00764CEB"/>
    <w:rsid w:val="0076540B"/>
    <w:rsid w:val="0076578B"/>
    <w:rsid w:val="00765D2A"/>
    <w:rsid w:val="007665F7"/>
    <w:rsid w:val="0076752C"/>
    <w:rsid w:val="00767FDD"/>
    <w:rsid w:val="007706D1"/>
    <w:rsid w:val="00770828"/>
    <w:rsid w:val="00771373"/>
    <w:rsid w:val="0077163B"/>
    <w:rsid w:val="00771832"/>
    <w:rsid w:val="00771B2D"/>
    <w:rsid w:val="00771BC4"/>
    <w:rsid w:val="00772130"/>
    <w:rsid w:val="00772B4D"/>
    <w:rsid w:val="00772B6C"/>
    <w:rsid w:val="00772DA1"/>
    <w:rsid w:val="00772EC1"/>
    <w:rsid w:val="00772FD1"/>
    <w:rsid w:val="00773438"/>
    <w:rsid w:val="00774063"/>
    <w:rsid w:val="007741DE"/>
    <w:rsid w:val="00774D27"/>
    <w:rsid w:val="00775036"/>
    <w:rsid w:val="0077505B"/>
    <w:rsid w:val="007753CA"/>
    <w:rsid w:val="007753E4"/>
    <w:rsid w:val="007762C7"/>
    <w:rsid w:val="007763C3"/>
    <w:rsid w:val="007764E7"/>
    <w:rsid w:val="007766E8"/>
    <w:rsid w:val="00776802"/>
    <w:rsid w:val="00776E66"/>
    <w:rsid w:val="007770C9"/>
    <w:rsid w:val="00777107"/>
    <w:rsid w:val="007772B6"/>
    <w:rsid w:val="00777816"/>
    <w:rsid w:val="0077789A"/>
    <w:rsid w:val="00777FDC"/>
    <w:rsid w:val="007804EE"/>
    <w:rsid w:val="00780937"/>
    <w:rsid w:val="00780C2A"/>
    <w:rsid w:val="00780D34"/>
    <w:rsid w:val="00780D93"/>
    <w:rsid w:val="007811DC"/>
    <w:rsid w:val="007813C9"/>
    <w:rsid w:val="0078142E"/>
    <w:rsid w:val="007815E6"/>
    <w:rsid w:val="00781799"/>
    <w:rsid w:val="00781A38"/>
    <w:rsid w:val="00781D44"/>
    <w:rsid w:val="0078204C"/>
    <w:rsid w:val="007826BB"/>
    <w:rsid w:val="00782A1E"/>
    <w:rsid w:val="00782B70"/>
    <w:rsid w:val="00782EDE"/>
    <w:rsid w:val="007830AC"/>
    <w:rsid w:val="00783216"/>
    <w:rsid w:val="0078337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BF3"/>
    <w:rsid w:val="00786DE0"/>
    <w:rsid w:val="00787337"/>
    <w:rsid w:val="00787562"/>
    <w:rsid w:val="00787644"/>
    <w:rsid w:val="007876B7"/>
    <w:rsid w:val="00787922"/>
    <w:rsid w:val="00787F76"/>
    <w:rsid w:val="00787FC2"/>
    <w:rsid w:val="0079046E"/>
    <w:rsid w:val="00790825"/>
    <w:rsid w:val="007908EE"/>
    <w:rsid w:val="00790A85"/>
    <w:rsid w:val="00790F64"/>
    <w:rsid w:val="00791065"/>
    <w:rsid w:val="007911F9"/>
    <w:rsid w:val="007912BD"/>
    <w:rsid w:val="007916B5"/>
    <w:rsid w:val="00791A71"/>
    <w:rsid w:val="00791E77"/>
    <w:rsid w:val="00791FBE"/>
    <w:rsid w:val="0079259E"/>
    <w:rsid w:val="00792DCC"/>
    <w:rsid w:val="00792E5E"/>
    <w:rsid w:val="0079306B"/>
    <w:rsid w:val="007930DC"/>
    <w:rsid w:val="00793BF4"/>
    <w:rsid w:val="00793D92"/>
    <w:rsid w:val="00793E5C"/>
    <w:rsid w:val="00794073"/>
    <w:rsid w:val="00795183"/>
    <w:rsid w:val="00795C55"/>
    <w:rsid w:val="00795EC1"/>
    <w:rsid w:val="00796152"/>
    <w:rsid w:val="007961A8"/>
    <w:rsid w:val="007962D9"/>
    <w:rsid w:val="00796473"/>
    <w:rsid w:val="00796561"/>
    <w:rsid w:val="007965A1"/>
    <w:rsid w:val="007968CB"/>
    <w:rsid w:val="007969A5"/>
    <w:rsid w:val="00796B54"/>
    <w:rsid w:val="00796E6E"/>
    <w:rsid w:val="007971C5"/>
    <w:rsid w:val="0079720A"/>
    <w:rsid w:val="00797427"/>
    <w:rsid w:val="00797494"/>
    <w:rsid w:val="00797846"/>
    <w:rsid w:val="00797B4B"/>
    <w:rsid w:val="00797D72"/>
    <w:rsid w:val="00797E52"/>
    <w:rsid w:val="007A03A7"/>
    <w:rsid w:val="007A07E4"/>
    <w:rsid w:val="007A12FA"/>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2D"/>
    <w:rsid w:val="007A5753"/>
    <w:rsid w:val="007A5946"/>
    <w:rsid w:val="007A5AEA"/>
    <w:rsid w:val="007A5BC4"/>
    <w:rsid w:val="007A5C8A"/>
    <w:rsid w:val="007A6364"/>
    <w:rsid w:val="007A71AD"/>
    <w:rsid w:val="007A738E"/>
    <w:rsid w:val="007A7658"/>
    <w:rsid w:val="007A79C8"/>
    <w:rsid w:val="007A7B1E"/>
    <w:rsid w:val="007A7B2F"/>
    <w:rsid w:val="007A7F75"/>
    <w:rsid w:val="007B01DE"/>
    <w:rsid w:val="007B037E"/>
    <w:rsid w:val="007B0629"/>
    <w:rsid w:val="007B0683"/>
    <w:rsid w:val="007B06EF"/>
    <w:rsid w:val="007B085A"/>
    <w:rsid w:val="007B0BBD"/>
    <w:rsid w:val="007B0CDC"/>
    <w:rsid w:val="007B150A"/>
    <w:rsid w:val="007B179C"/>
    <w:rsid w:val="007B1BF3"/>
    <w:rsid w:val="007B1E6D"/>
    <w:rsid w:val="007B21B9"/>
    <w:rsid w:val="007B2323"/>
    <w:rsid w:val="007B23A3"/>
    <w:rsid w:val="007B2565"/>
    <w:rsid w:val="007B27AE"/>
    <w:rsid w:val="007B2C4F"/>
    <w:rsid w:val="007B2E5D"/>
    <w:rsid w:val="007B328B"/>
    <w:rsid w:val="007B337D"/>
    <w:rsid w:val="007B36B5"/>
    <w:rsid w:val="007B3F8C"/>
    <w:rsid w:val="007B4004"/>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D45"/>
    <w:rsid w:val="007C1F07"/>
    <w:rsid w:val="007C1F5C"/>
    <w:rsid w:val="007C34AF"/>
    <w:rsid w:val="007C35D9"/>
    <w:rsid w:val="007C38DF"/>
    <w:rsid w:val="007C3B87"/>
    <w:rsid w:val="007C445A"/>
    <w:rsid w:val="007C475E"/>
    <w:rsid w:val="007C476B"/>
    <w:rsid w:val="007C55A7"/>
    <w:rsid w:val="007C56C0"/>
    <w:rsid w:val="007C58FB"/>
    <w:rsid w:val="007C5912"/>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AB6"/>
    <w:rsid w:val="007D0111"/>
    <w:rsid w:val="007D02C0"/>
    <w:rsid w:val="007D03EA"/>
    <w:rsid w:val="007D0B7A"/>
    <w:rsid w:val="007D0BCF"/>
    <w:rsid w:val="007D0CCC"/>
    <w:rsid w:val="007D0EC6"/>
    <w:rsid w:val="007D10C7"/>
    <w:rsid w:val="007D186D"/>
    <w:rsid w:val="007D1934"/>
    <w:rsid w:val="007D1BC0"/>
    <w:rsid w:val="007D1D97"/>
    <w:rsid w:val="007D223E"/>
    <w:rsid w:val="007D25B8"/>
    <w:rsid w:val="007D25F5"/>
    <w:rsid w:val="007D282C"/>
    <w:rsid w:val="007D2C01"/>
    <w:rsid w:val="007D2CB3"/>
    <w:rsid w:val="007D2D3C"/>
    <w:rsid w:val="007D30B0"/>
    <w:rsid w:val="007D322F"/>
    <w:rsid w:val="007D33BF"/>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84A"/>
    <w:rsid w:val="007D6DA2"/>
    <w:rsid w:val="007D726E"/>
    <w:rsid w:val="007D7314"/>
    <w:rsid w:val="007D7A24"/>
    <w:rsid w:val="007E006C"/>
    <w:rsid w:val="007E023C"/>
    <w:rsid w:val="007E0594"/>
    <w:rsid w:val="007E08C2"/>
    <w:rsid w:val="007E096D"/>
    <w:rsid w:val="007E1511"/>
    <w:rsid w:val="007E1695"/>
    <w:rsid w:val="007E1811"/>
    <w:rsid w:val="007E19A7"/>
    <w:rsid w:val="007E2692"/>
    <w:rsid w:val="007E3348"/>
    <w:rsid w:val="007E3368"/>
    <w:rsid w:val="007E377C"/>
    <w:rsid w:val="007E3F6F"/>
    <w:rsid w:val="007E4021"/>
    <w:rsid w:val="007E42D2"/>
    <w:rsid w:val="007E4497"/>
    <w:rsid w:val="007E45B8"/>
    <w:rsid w:val="007E4A70"/>
    <w:rsid w:val="007E5127"/>
    <w:rsid w:val="007E516D"/>
    <w:rsid w:val="007E5478"/>
    <w:rsid w:val="007E554C"/>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08ED"/>
    <w:rsid w:val="007F13E1"/>
    <w:rsid w:val="007F15C8"/>
    <w:rsid w:val="007F1AA7"/>
    <w:rsid w:val="007F1B7B"/>
    <w:rsid w:val="007F1F31"/>
    <w:rsid w:val="007F213B"/>
    <w:rsid w:val="007F243C"/>
    <w:rsid w:val="007F2D64"/>
    <w:rsid w:val="007F35C0"/>
    <w:rsid w:val="007F3665"/>
    <w:rsid w:val="007F3927"/>
    <w:rsid w:val="007F3BB7"/>
    <w:rsid w:val="007F3C38"/>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75B0"/>
    <w:rsid w:val="007F76C9"/>
    <w:rsid w:val="007F7FFE"/>
    <w:rsid w:val="00800096"/>
    <w:rsid w:val="0080031D"/>
    <w:rsid w:val="00800876"/>
    <w:rsid w:val="00800AF8"/>
    <w:rsid w:val="00800C60"/>
    <w:rsid w:val="00800E68"/>
    <w:rsid w:val="008012F1"/>
    <w:rsid w:val="0080160A"/>
    <w:rsid w:val="00801799"/>
    <w:rsid w:val="00801C99"/>
    <w:rsid w:val="00801E88"/>
    <w:rsid w:val="0080213A"/>
    <w:rsid w:val="00802B54"/>
    <w:rsid w:val="00802F00"/>
    <w:rsid w:val="00802F74"/>
    <w:rsid w:val="00803182"/>
    <w:rsid w:val="00803444"/>
    <w:rsid w:val="008034D7"/>
    <w:rsid w:val="0080350F"/>
    <w:rsid w:val="00803778"/>
    <w:rsid w:val="00803DD0"/>
    <w:rsid w:val="00804158"/>
    <w:rsid w:val="008042F6"/>
    <w:rsid w:val="008046E5"/>
    <w:rsid w:val="008049CB"/>
    <w:rsid w:val="00804ABD"/>
    <w:rsid w:val="00804BCD"/>
    <w:rsid w:val="00804CBA"/>
    <w:rsid w:val="0080502B"/>
    <w:rsid w:val="00805FE9"/>
    <w:rsid w:val="00806190"/>
    <w:rsid w:val="008062B9"/>
    <w:rsid w:val="008064A0"/>
    <w:rsid w:val="0080677C"/>
    <w:rsid w:val="00806F5D"/>
    <w:rsid w:val="00806F7F"/>
    <w:rsid w:val="008072DD"/>
    <w:rsid w:val="008076E5"/>
    <w:rsid w:val="008078A4"/>
    <w:rsid w:val="00807909"/>
    <w:rsid w:val="00807C25"/>
    <w:rsid w:val="00810056"/>
    <w:rsid w:val="008102F3"/>
    <w:rsid w:val="008104C4"/>
    <w:rsid w:val="00811B95"/>
    <w:rsid w:val="00811BB7"/>
    <w:rsid w:val="00811EDB"/>
    <w:rsid w:val="008122E4"/>
    <w:rsid w:val="0081274A"/>
    <w:rsid w:val="00812BEF"/>
    <w:rsid w:val="008131C1"/>
    <w:rsid w:val="00813463"/>
    <w:rsid w:val="008136DA"/>
    <w:rsid w:val="00813C7A"/>
    <w:rsid w:val="008144D5"/>
    <w:rsid w:val="00814CFC"/>
    <w:rsid w:val="008150A8"/>
    <w:rsid w:val="008150FB"/>
    <w:rsid w:val="00815609"/>
    <w:rsid w:val="00815A4A"/>
    <w:rsid w:val="00815C1D"/>
    <w:rsid w:val="00815DF4"/>
    <w:rsid w:val="00816089"/>
    <w:rsid w:val="008162CB"/>
    <w:rsid w:val="0081709A"/>
    <w:rsid w:val="00817410"/>
    <w:rsid w:val="008176EB"/>
    <w:rsid w:val="00817C17"/>
    <w:rsid w:val="0082009B"/>
    <w:rsid w:val="0082064C"/>
    <w:rsid w:val="0082065A"/>
    <w:rsid w:val="00820B60"/>
    <w:rsid w:val="00820B7F"/>
    <w:rsid w:val="00820BEB"/>
    <w:rsid w:val="00820C3A"/>
    <w:rsid w:val="00821199"/>
    <w:rsid w:val="00821AC8"/>
    <w:rsid w:val="00821BCD"/>
    <w:rsid w:val="008223EB"/>
    <w:rsid w:val="00822589"/>
    <w:rsid w:val="00822845"/>
    <w:rsid w:val="00823833"/>
    <w:rsid w:val="00823EB0"/>
    <w:rsid w:val="008242FE"/>
    <w:rsid w:val="008244DE"/>
    <w:rsid w:val="0082471F"/>
    <w:rsid w:val="008248BE"/>
    <w:rsid w:val="008248F5"/>
    <w:rsid w:val="00824CF0"/>
    <w:rsid w:val="0082530E"/>
    <w:rsid w:val="008254CC"/>
    <w:rsid w:val="00825723"/>
    <w:rsid w:val="00825740"/>
    <w:rsid w:val="00825934"/>
    <w:rsid w:val="00826908"/>
    <w:rsid w:val="0082739B"/>
    <w:rsid w:val="00827EAF"/>
    <w:rsid w:val="008302C7"/>
    <w:rsid w:val="00830D8C"/>
    <w:rsid w:val="00831069"/>
    <w:rsid w:val="00831285"/>
    <w:rsid w:val="008312A5"/>
    <w:rsid w:val="00831368"/>
    <w:rsid w:val="00831547"/>
    <w:rsid w:val="008321EB"/>
    <w:rsid w:val="008322CF"/>
    <w:rsid w:val="0083239E"/>
    <w:rsid w:val="00832BF4"/>
    <w:rsid w:val="008332AC"/>
    <w:rsid w:val="008344DD"/>
    <w:rsid w:val="008350C6"/>
    <w:rsid w:val="008354EB"/>
    <w:rsid w:val="0083595F"/>
    <w:rsid w:val="00835D0D"/>
    <w:rsid w:val="00836351"/>
    <w:rsid w:val="0083684B"/>
    <w:rsid w:val="00836AB2"/>
    <w:rsid w:val="00836AD9"/>
    <w:rsid w:val="0083785F"/>
    <w:rsid w:val="00837A8F"/>
    <w:rsid w:val="00837F07"/>
    <w:rsid w:val="00840149"/>
    <w:rsid w:val="0084031D"/>
    <w:rsid w:val="0084057E"/>
    <w:rsid w:val="00840629"/>
    <w:rsid w:val="0084079D"/>
    <w:rsid w:val="00840DFE"/>
    <w:rsid w:val="00841491"/>
    <w:rsid w:val="008415A9"/>
    <w:rsid w:val="00841635"/>
    <w:rsid w:val="0084164D"/>
    <w:rsid w:val="008418C7"/>
    <w:rsid w:val="0084239F"/>
    <w:rsid w:val="008426FA"/>
    <w:rsid w:val="00842723"/>
    <w:rsid w:val="00842949"/>
    <w:rsid w:val="00842BB3"/>
    <w:rsid w:val="008430F9"/>
    <w:rsid w:val="00843189"/>
    <w:rsid w:val="00843477"/>
    <w:rsid w:val="008434D3"/>
    <w:rsid w:val="008435F0"/>
    <w:rsid w:val="00843879"/>
    <w:rsid w:val="008439E0"/>
    <w:rsid w:val="00843F2B"/>
    <w:rsid w:val="00844967"/>
    <w:rsid w:val="008450FB"/>
    <w:rsid w:val="00845155"/>
    <w:rsid w:val="00845C5F"/>
    <w:rsid w:val="00846403"/>
    <w:rsid w:val="008468EE"/>
    <w:rsid w:val="00846F4D"/>
    <w:rsid w:val="00846FD4"/>
    <w:rsid w:val="00847453"/>
    <w:rsid w:val="008474CC"/>
    <w:rsid w:val="008475F6"/>
    <w:rsid w:val="008477F0"/>
    <w:rsid w:val="008479AC"/>
    <w:rsid w:val="008500B1"/>
    <w:rsid w:val="008501B4"/>
    <w:rsid w:val="008506BC"/>
    <w:rsid w:val="0085094D"/>
    <w:rsid w:val="00850CB5"/>
    <w:rsid w:val="00850E85"/>
    <w:rsid w:val="00851043"/>
    <w:rsid w:val="00851215"/>
    <w:rsid w:val="008515C0"/>
    <w:rsid w:val="00851CEC"/>
    <w:rsid w:val="00852388"/>
    <w:rsid w:val="0085268A"/>
    <w:rsid w:val="0085283E"/>
    <w:rsid w:val="008528F1"/>
    <w:rsid w:val="00852EAD"/>
    <w:rsid w:val="00852FE9"/>
    <w:rsid w:val="00853370"/>
    <w:rsid w:val="00853436"/>
    <w:rsid w:val="00853856"/>
    <w:rsid w:val="00853E33"/>
    <w:rsid w:val="008541E7"/>
    <w:rsid w:val="00854259"/>
    <w:rsid w:val="008548B8"/>
    <w:rsid w:val="008549B1"/>
    <w:rsid w:val="00854ED7"/>
    <w:rsid w:val="0085555B"/>
    <w:rsid w:val="0085567B"/>
    <w:rsid w:val="00855802"/>
    <w:rsid w:val="008563BC"/>
    <w:rsid w:val="0085671C"/>
    <w:rsid w:val="00856FA6"/>
    <w:rsid w:val="00856FE5"/>
    <w:rsid w:val="008570B0"/>
    <w:rsid w:val="008570E4"/>
    <w:rsid w:val="00857621"/>
    <w:rsid w:val="0086013E"/>
    <w:rsid w:val="00860788"/>
    <w:rsid w:val="00861625"/>
    <w:rsid w:val="0086188D"/>
    <w:rsid w:val="00862222"/>
    <w:rsid w:val="00862267"/>
    <w:rsid w:val="0086276E"/>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D78"/>
    <w:rsid w:val="00870D8A"/>
    <w:rsid w:val="00870DC0"/>
    <w:rsid w:val="00870E4D"/>
    <w:rsid w:val="00871A3C"/>
    <w:rsid w:val="00871EE5"/>
    <w:rsid w:val="0087270C"/>
    <w:rsid w:val="00872E7F"/>
    <w:rsid w:val="0087305B"/>
    <w:rsid w:val="00873099"/>
    <w:rsid w:val="008732BA"/>
    <w:rsid w:val="008732E5"/>
    <w:rsid w:val="008738CB"/>
    <w:rsid w:val="00873FD3"/>
    <w:rsid w:val="00874367"/>
    <w:rsid w:val="008748C2"/>
    <w:rsid w:val="00874BA7"/>
    <w:rsid w:val="00874CAA"/>
    <w:rsid w:val="0087530C"/>
    <w:rsid w:val="008753A9"/>
    <w:rsid w:val="008759DD"/>
    <w:rsid w:val="00875A80"/>
    <w:rsid w:val="00876224"/>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B8F"/>
    <w:rsid w:val="008840DD"/>
    <w:rsid w:val="008841D2"/>
    <w:rsid w:val="0088430B"/>
    <w:rsid w:val="00884330"/>
    <w:rsid w:val="00884620"/>
    <w:rsid w:val="00884C92"/>
    <w:rsid w:val="008850BC"/>
    <w:rsid w:val="008854D6"/>
    <w:rsid w:val="008860F0"/>
    <w:rsid w:val="00886292"/>
    <w:rsid w:val="008865BE"/>
    <w:rsid w:val="00886FA8"/>
    <w:rsid w:val="008871C0"/>
    <w:rsid w:val="008872C8"/>
    <w:rsid w:val="00887857"/>
    <w:rsid w:val="00887A55"/>
    <w:rsid w:val="00887C97"/>
    <w:rsid w:val="00887F34"/>
    <w:rsid w:val="008904CC"/>
    <w:rsid w:val="008908F6"/>
    <w:rsid w:val="00891168"/>
    <w:rsid w:val="0089198A"/>
    <w:rsid w:val="00891BD7"/>
    <w:rsid w:val="0089216B"/>
    <w:rsid w:val="008922D2"/>
    <w:rsid w:val="0089316D"/>
    <w:rsid w:val="00893CBD"/>
    <w:rsid w:val="00893F59"/>
    <w:rsid w:val="00894182"/>
    <w:rsid w:val="008942D6"/>
    <w:rsid w:val="0089475E"/>
    <w:rsid w:val="008948F5"/>
    <w:rsid w:val="00894BBF"/>
    <w:rsid w:val="008956F0"/>
    <w:rsid w:val="00895D4D"/>
    <w:rsid w:val="00895D77"/>
    <w:rsid w:val="008966E6"/>
    <w:rsid w:val="00896A34"/>
    <w:rsid w:val="008972D4"/>
    <w:rsid w:val="00897400"/>
    <w:rsid w:val="0089744F"/>
    <w:rsid w:val="008976B5"/>
    <w:rsid w:val="00897B7D"/>
    <w:rsid w:val="00897D66"/>
    <w:rsid w:val="00897DF7"/>
    <w:rsid w:val="00897F72"/>
    <w:rsid w:val="008A05BA"/>
    <w:rsid w:val="008A05EB"/>
    <w:rsid w:val="008A065A"/>
    <w:rsid w:val="008A0DBE"/>
    <w:rsid w:val="008A0E66"/>
    <w:rsid w:val="008A0E87"/>
    <w:rsid w:val="008A12B1"/>
    <w:rsid w:val="008A1B7E"/>
    <w:rsid w:val="008A1FD3"/>
    <w:rsid w:val="008A2717"/>
    <w:rsid w:val="008A28BD"/>
    <w:rsid w:val="008A2B70"/>
    <w:rsid w:val="008A2C04"/>
    <w:rsid w:val="008A32D2"/>
    <w:rsid w:val="008A378E"/>
    <w:rsid w:val="008A37A2"/>
    <w:rsid w:val="008A39E8"/>
    <w:rsid w:val="008A3BAD"/>
    <w:rsid w:val="008A4288"/>
    <w:rsid w:val="008A44B7"/>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8B4"/>
    <w:rsid w:val="008B0C71"/>
    <w:rsid w:val="008B0CDB"/>
    <w:rsid w:val="008B27AC"/>
    <w:rsid w:val="008B332E"/>
    <w:rsid w:val="008B39D7"/>
    <w:rsid w:val="008B44FA"/>
    <w:rsid w:val="008B45C4"/>
    <w:rsid w:val="008B479E"/>
    <w:rsid w:val="008B4E2A"/>
    <w:rsid w:val="008B556F"/>
    <w:rsid w:val="008B6050"/>
    <w:rsid w:val="008B625D"/>
    <w:rsid w:val="008B65F1"/>
    <w:rsid w:val="008B660C"/>
    <w:rsid w:val="008B69D9"/>
    <w:rsid w:val="008B7152"/>
    <w:rsid w:val="008B73A7"/>
    <w:rsid w:val="008B77A3"/>
    <w:rsid w:val="008B77D1"/>
    <w:rsid w:val="008B78C9"/>
    <w:rsid w:val="008B79C5"/>
    <w:rsid w:val="008B7AAB"/>
    <w:rsid w:val="008B7B12"/>
    <w:rsid w:val="008B7D45"/>
    <w:rsid w:val="008B7FEF"/>
    <w:rsid w:val="008C07AB"/>
    <w:rsid w:val="008C07D6"/>
    <w:rsid w:val="008C12C2"/>
    <w:rsid w:val="008C1A0C"/>
    <w:rsid w:val="008C1A4B"/>
    <w:rsid w:val="008C1C6D"/>
    <w:rsid w:val="008C1DA6"/>
    <w:rsid w:val="008C2093"/>
    <w:rsid w:val="008C2281"/>
    <w:rsid w:val="008C23A5"/>
    <w:rsid w:val="008C253B"/>
    <w:rsid w:val="008C3104"/>
    <w:rsid w:val="008C32D6"/>
    <w:rsid w:val="008C3477"/>
    <w:rsid w:val="008C3507"/>
    <w:rsid w:val="008C3535"/>
    <w:rsid w:val="008C3626"/>
    <w:rsid w:val="008C39A4"/>
    <w:rsid w:val="008C3A8F"/>
    <w:rsid w:val="008C3B4F"/>
    <w:rsid w:val="008C3BAE"/>
    <w:rsid w:val="008C3EF8"/>
    <w:rsid w:val="008C4935"/>
    <w:rsid w:val="008C4EA6"/>
    <w:rsid w:val="008C4FBA"/>
    <w:rsid w:val="008C5900"/>
    <w:rsid w:val="008C637A"/>
    <w:rsid w:val="008C66A7"/>
    <w:rsid w:val="008C674D"/>
    <w:rsid w:val="008C7A42"/>
    <w:rsid w:val="008D01FC"/>
    <w:rsid w:val="008D0649"/>
    <w:rsid w:val="008D07F5"/>
    <w:rsid w:val="008D09D8"/>
    <w:rsid w:val="008D0A42"/>
    <w:rsid w:val="008D0CFB"/>
    <w:rsid w:val="008D0F0E"/>
    <w:rsid w:val="008D108C"/>
    <w:rsid w:val="008D1218"/>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73B"/>
    <w:rsid w:val="008D3B91"/>
    <w:rsid w:val="008D42D3"/>
    <w:rsid w:val="008D473A"/>
    <w:rsid w:val="008D4808"/>
    <w:rsid w:val="008D4CA7"/>
    <w:rsid w:val="008D4F16"/>
    <w:rsid w:val="008D503B"/>
    <w:rsid w:val="008D5480"/>
    <w:rsid w:val="008D55D3"/>
    <w:rsid w:val="008D55DC"/>
    <w:rsid w:val="008D5BF1"/>
    <w:rsid w:val="008D636F"/>
    <w:rsid w:val="008D6695"/>
    <w:rsid w:val="008D6817"/>
    <w:rsid w:val="008D6833"/>
    <w:rsid w:val="008D68D8"/>
    <w:rsid w:val="008D6991"/>
    <w:rsid w:val="008D6B53"/>
    <w:rsid w:val="008D6CDF"/>
    <w:rsid w:val="008D753C"/>
    <w:rsid w:val="008D75A3"/>
    <w:rsid w:val="008D7924"/>
    <w:rsid w:val="008D7A84"/>
    <w:rsid w:val="008D7D5C"/>
    <w:rsid w:val="008D7E13"/>
    <w:rsid w:val="008E006D"/>
    <w:rsid w:val="008E02C3"/>
    <w:rsid w:val="008E1025"/>
    <w:rsid w:val="008E1E6D"/>
    <w:rsid w:val="008E2341"/>
    <w:rsid w:val="008E2408"/>
    <w:rsid w:val="008E278B"/>
    <w:rsid w:val="008E27B7"/>
    <w:rsid w:val="008E293B"/>
    <w:rsid w:val="008E2A4E"/>
    <w:rsid w:val="008E2CD6"/>
    <w:rsid w:val="008E2CE8"/>
    <w:rsid w:val="008E2D3E"/>
    <w:rsid w:val="008E2F8F"/>
    <w:rsid w:val="008E3060"/>
    <w:rsid w:val="008E3888"/>
    <w:rsid w:val="008E39B2"/>
    <w:rsid w:val="008E3E78"/>
    <w:rsid w:val="008E413A"/>
    <w:rsid w:val="008E42B4"/>
    <w:rsid w:val="008E434C"/>
    <w:rsid w:val="008E4401"/>
    <w:rsid w:val="008E45AE"/>
    <w:rsid w:val="008E4A49"/>
    <w:rsid w:val="008E5090"/>
    <w:rsid w:val="008E5149"/>
    <w:rsid w:val="008E5725"/>
    <w:rsid w:val="008E625C"/>
    <w:rsid w:val="008E66BF"/>
    <w:rsid w:val="008E6C99"/>
    <w:rsid w:val="008E73F6"/>
    <w:rsid w:val="008E76AA"/>
    <w:rsid w:val="008E77BE"/>
    <w:rsid w:val="008E7BAB"/>
    <w:rsid w:val="008E7C7B"/>
    <w:rsid w:val="008E7D65"/>
    <w:rsid w:val="008F01F3"/>
    <w:rsid w:val="008F04C2"/>
    <w:rsid w:val="008F0593"/>
    <w:rsid w:val="008F0B40"/>
    <w:rsid w:val="008F1339"/>
    <w:rsid w:val="008F133F"/>
    <w:rsid w:val="008F1A9D"/>
    <w:rsid w:val="008F1BF5"/>
    <w:rsid w:val="008F1E64"/>
    <w:rsid w:val="008F1E6D"/>
    <w:rsid w:val="008F2532"/>
    <w:rsid w:val="008F2A4D"/>
    <w:rsid w:val="008F32B1"/>
    <w:rsid w:val="008F3933"/>
    <w:rsid w:val="008F483B"/>
    <w:rsid w:val="008F54DF"/>
    <w:rsid w:val="008F5BC9"/>
    <w:rsid w:val="008F5DFE"/>
    <w:rsid w:val="008F63AA"/>
    <w:rsid w:val="008F650B"/>
    <w:rsid w:val="008F6620"/>
    <w:rsid w:val="008F6ABD"/>
    <w:rsid w:val="008F726B"/>
    <w:rsid w:val="008F7597"/>
    <w:rsid w:val="008F7946"/>
    <w:rsid w:val="008F7972"/>
    <w:rsid w:val="008F7A00"/>
    <w:rsid w:val="008F7EEE"/>
    <w:rsid w:val="009004AE"/>
    <w:rsid w:val="00900CA3"/>
    <w:rsid w:val="0090112F"/>
    <w:rsid w:val="009011A3"/>
    <w:rsid w:val="00901284"/>
    <w:rsid w:val="00901518"/>
    <w:rsid w:val="0090182E"/>
    <w:rsid w:val="009019D2"/>
    <w:rsid w:val="00901AF4"/>
    <w:rsid w:val="0090245C"/>
    <w:rsid w:val="00902990"/>
    <w:rsid w:val="00902A1C"/>
    <w:rsid w:val="00902B9C"/>
    <w:rsid w:val="00902D9D"/>
    <w:rsid w:val="009032DE"/>
    <w:rsid w:val="0090398E"/>
    <w:rsid w:val="00903A36"/>
    <w:rsid w:val="00903C8E"/>
    <w:rsid w:val="00903EFB"/>
    <w:rsid w:val="0090476E"/>
    <w:rsid w:val="00904D1B"/>
    <w:rsid w:val="00904D85"/>
    <w:rsid w:val="009053F6"/>
    <w:rsid w:val="00905531"/>
    <w:rsid w:val="0090573A"/>
    <w:rsid w:val="0090574D"/>
    <w:rsid w:val="00905CAD"/>
    <w:rsid w:val="00906049"/>
    <w:rsid w:val="009062C9"/>
    <w:rsid w:val="009068C2"/>
    <w:rsid w:val="00906DCE"/>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4C3"/>
    <w:rsid w:val="0091160B"/>
    <w:rsid w:val="009120B3"/>
    <w:rsid w:val="00913295"/>
    <w:rsid w:val="00913368"/>
    <w:rsid w:val="0091362C"/>
    <w:rsid w:val="00913A9C"/>
    <w:rsid w:val="009146A6"/>
    <w:rsid w:val="009146B6"/>
    <w:rsid w:val="009148B5"/>
    <w:rsid w:val="0091493E"/>
    <w:rsid w:val="00915100"/>
    <w:rsid w:val="009151E9"/>
    <w:rsid w:val="009153BE"/>
    <w:rsid w:val="0091559C"/>
    <w:rsid w:val="009156B8"/>
    <w:rsid w:val="009157EB"/>
    <w:rsid w:val="009159B5"/>
    <w:rsid w:val="00915A75"/>
    <w:rsid w:val="00915C9A"/>
    <w:rsid w:val="00915D5C"/>
    <w:rsid w:val="00915E5E"/>
    <w:rsid w:val="0091608B"/>
    <w:rsid w:val="00916513"/>
    <w:rsid w:val="00916543"/>
    <w:rsid w:val="009168A8"/>
    <w:rsid w:val="00916AD7"/>
    <w:rsid w:val="00916F43"/>
    <w:rsid w:val="00916FE9"/>
    <w:rsid w:val="009170CF"/>
    <w:rsid w:val="009175D9"/>
    <w:rsid w:val="009177A4"/>
    <w:rsid w:val="009178FD"/>
    <w:rsid w:val="009201D3"/>
    <w:rsid w:val="00920490"/>
    <w:rsid w:val="00920968"/>
    <w:rsid w:val="00920A73"/>
    <w:rsid w:val="00921092"/>
    <w:rsid w:val="009210CB"/>
    <w:rsid w:val="00921156"/>
    <w:rsid w:val="00922365"/>
    <w:rsid w:val="00923159"/>
    <w:rsid w:val="009235E1"/>
    <w:rsid w:val="00923FA9"/>
    <w:rsid w:val="009241A0"/>
    <w:rsid w:val="0092470F"/>
    <w:rsid w:val="009247CA"/>
    <w:rsid w:val="00924B24"/>
    <w:rsid w:val="009251A8"/>
    <w:rsid w:val="00925707"/>
    <w:rsid w:val="00925738"/>
    <w:rsid w:val="00925A01"/>
    <w:rsid w:val="00925CFF"/>
    <w:rsid w:val="00926028"/>
    <w:rsid w:val="00926710"/>
    <w:rsid w:val="00926930"/>
    <w:rsid w:val="00926934"/>
    <w:rsid w:val="00926BEE"/>
    <w:rsid w:val="00927345"/>
    <w:rsid w:val="00927375"/>
    <w:rsid w:val="009277F4"/>
    <w:rsid w:val="0092783D"/>
    <w:rsid w:val="00927B2E"/>
    <w:rsid w:val="00930809"/>
    <w:rsid w:val="00930989"/>
    <w:rsid w:val="00930B63"/>
    <w:rsid w:val="00930F34"/>
    <w:rsid w:val="00931094"/>
    <w:rsid w:val="009312F5"/>
    <w:rsid w:val="00931C77"/>
    <w:rsid w:val="00931DDC"/>
    <w:rsid w:val="00931FF2"/>
    <w:rsid w:val="00932008"/>
    <w:rsid w:val="00932296"/>
    <w:rsid w:val="00932BCA"/>
    <w:rsid w:val="0093319D"/>
    <w:rsid w:val="0093322A"/>
    <w:rsid w:val="00933769"/>
    <w:rsid w:val="00933859"/>
    <w:rsid w:val="0093420C"/>
    <w:rsid w:val="0093472E"/>
    <w:rsid w:val="00934AD1"/>
    <w:rsid w:val="00934F1C"/>
    <w:rsid w:val="009351AA"/>
    <w:rsid w:val="009354F3"/>
    <w:rsid w:val="0093565E"/>
    <w:rsid w:val="00935870"/>
    <w:rsid w:val="00935930"/>
    <w:rsid w:val="00935BCC"/>
    <w:rsid w:val="00935E81"/>
    <w:rsid w:val="009361D8"/>
    <w:rsid w:val="00936769"/>
    <w:rsid w:val="009368D5"/>
    <w:rsid w:val="00936C5B"/>
    <w:rsid w:val="00937CE2"/>
    <w:rsid w:val="00937DC1"/>
    <w:rsid w:val="00940481"/>
    <w:rsid w:val="0094132E"/>
    <w:rsid w:val="0094171A"/>
    <w:rsid w:val="00941961"/>
    <w:rsid w:val="00942072"/>
    <w:rsid w:val="009420B2"/>
    <w:rsid w:val="00943050"/>
    <w:rsid w:val="009432FE"/>
    <w:rsid w:val="00943361"/>
    <w:rsid w:val="0094382F"/>
    <w:rsid w:val="00943A03"/>
    <w:rsid w:val="00943AE5"/>
    <w:rsid w:val="0094433B"/>
    <w:rsid w:val="00944480"/>
    <w:rsid w:val="0094498A"/>
    <w:rsid w:val="00944E9A"/>
    <w:rsid w:val="00944F0E"/>
    <w:rsid w:val="009453F7"/>
    <w:rsid w:val="009458A2"/>
    <w:rsid w:val="00945CE8"/>
    <w:rsid w:val="00945F00"/>
    <w:rsid w:val="00945F9F"/>
    <w:rsid w:val="009461EF"/>
    <w:rsid w:val="0094633E"/>
    <w:rsid w:val="00946345"/>
    <w:rsid w:val="009463FC"/>
    <w:rsid w:val="00946E09"/>
    <w:rsid w:val="00947144"/>
    <w:rsid w:val="00947912"/>
    <w:rsid w:val="00947A11"/>
    <w:rsid w:val="00947A2C"/>
    <w:rsid w:val="009502AB"/>
    <w:rsid w:val="00950F2B"/>
    <w:rsid w:val="00951122"/>
    <w:rsid w:val="00952CAE"/>
    <w:rsid w:val="00952DD0"/>
    <w:rsid w:val="00952EA8"/>
    <w:rsid w:val="00953299"/>
    <w:rsid w:val="00953C68"/>
    <w:rsid w:val="0095432A"/>
    <w:rsid w:val="009544BA"/>
    <w:rsid w:val="00954C8A"/>
    <w:rsid w:val="00954E23"/>
    <w:rsid w:val="00954FAA"/>
    <w:rsid w:val="009552F9"/>
    <w:rsid w:val="00955452"/>
    <w:rsid w:val="009556E8"/>
    <w:rsid w:val="00955BD8"/>
    <w:rsid w:val="00955BE5"/>
    <w:rsid w:val="00956237"/>
    <w:rsid w:val="0095640C"/>
    <w:rsid w:val="009565E5"/>
    <w:rsid w:val="00956B16"/>
    <w:rsid w:val="00956FBF"/>
    <w:rsid w:val="0095761C"/>
    <w:rsid w:val="00957C9F"/>
    <w:rsid w:val="00960244"/>
    <w:rsid w:val="00960618"/>
    <w:rsid w:val="00960CF8"/>
    <w:rsid w:val="00960D00"/>
    <w:rsid w:val="0096124C"/>
    <w:rsid w:val="009619E9"/>
    <w:rsid w:val="009624FA"/>
    <w:rsid w:val="00962D1D"/>
    <w:rsid w:val="00963909"/>
    <w:rsid w:val="009639B4"/>
    <w:rsid w:val="00963B98"/>
    <w:rsid w:val="00963C92"/>
    <w:rsid w:val="009644C5"/>
    <w:rsid w:val="00964973"/>
    <w:rsid w:val="00964ACD"/>
    <w:rsid w:val="00964AF9"/>
    <w:rsid w:val="00964D58"/>
    <w:rsid w:val="00964EBD"/>
    <w:rsid w:val="009650BA"/>
    <w:rsid w:val="00965294"/>
    <w:rsid w:val="009655A1"/>
    <w:rsid w:val="0096584E"/>
    <w:rsid w:val="0096590D"/>
    <w:rsid w:val="00965F58"/>
    <w:rsid w:val="0096686E"/>
    <w:rsid w:val="00966AB1"/>
    <w:rsid w:val="00967297"/>
    <w:rsid w:val="00967371"/>
    <w:rsid w:val="00967D36"/>
    <w:rsid w:val="0097008B"/>
    <w:rsid w:val="00970175"/>
    <w:rsid w:val="009702B3"/>
    <w:rsid w:val="00970E3F"/>
    <w:rsid w:val="009711FF"/>
    <w:rsid w:val="0097257D"/>
    <w:rsid w:val="00972A53"/>
    <w:rsid w:val="00972E7A"/>
    <w:rsid w:val="009736E3"/>
    <w:rsid w:val="00973948"/>
    <w:rsid w:val="009739C1"/>
    <w:rsid w:val="00973BC2"/>
    <w:rsid w:val="00973E12"/>
    <w:rsid w:val="00973F32"/>
    <w:rsid w:val="009741E2"/>
    <w:rsid w:val="009743E4"/>
    <w:rsid w:val="0097498D"/>
    <w:rsid w:val="00974ECD"/>
    <w:rsid w:val="00975583"/>
    <w:rsid w:val="00975A05"/>
    <w:rsid w:val="00976149"/>
    <w:rsid w:val="009766D6"/>
    <w:rsid w:val="0097698C"/>
    <w:rsid w:val="00976B1B"/>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84D"/>
    <w:rsid w:val="00981920"/>
    <w:rsid w:val="00981ABF"/>
    <w:rsid w:val="00981D9E"/>
    <w:rsid w:val="00981DF1"/>
    <w:rsid w:val="0098229B"/>
    <w:rsid w:val="00982338"/>
    <w:rsid w:val="00982402"/>
    <w:rsid w:val="00982488"/>
    <w:rsid w:val="009825B5"/>
    <w:rsid w:val="00982DC9"/>
    <w:rsid w:val="00983202"/>
    <w:rsid w:val="00983262"/>
    <w:rsid w:val="009836B6"/>
    <w:rsid w:val="00983E45"/>
    <w:rsid w:val="00984457"/>
    <w:rsid w:val="00984D0A"/>
    <w:rsid w:val="00985128"/>
    <w:rsid w:val="0098522D"/>
    <w:rsid w:val="009853F8"/>
    <w:rsid w:val="00985495"/>
    <w:rsid w:val="009854A7"/>
    <w:rsid w:val="00986444"/>
    <w:rsid w:val="00986516"/>
    <w:rsid w:val="00986796"/>
    <w:rsid w:val="00986B5B"/>
    <w:rsid w:val="00986B95"/>
    <w:rsid w:val="00986D65"/>
    <w:rsid w:val="009870DF"/>
    <w:rsid w:val="00987495"/>
    <w:rsid w:val="009878AD"/>
    <w:rsid w:val="00987A3B"/>
    <w:rsid w:val="00987FF9"/>
    <w:rsid w:val="0099029D"/>
    <w:rsid w:val="00990473"/>
    <w:rsid w:val="00990505"/>
    <w:rsid w:val="00990A24"/>
    <w:rsid w:val="00990C34"/>
    <w:rsid w:val="0099150A"/>
    <w:rsid w:val="00991814"/>
    <w:rsid w:val="009926D3"/>
    <w:rsid w:val="00992E15"/>
    <w:rsid w:val="0099326E"/>
    <w:rsid w:val="009937CC"/>
    <w:rsid w:val="00993A1D"/>
    <w:rsid w:val="00993AAA"/>
    <w:rsid w:val="009943B0"/>
    <w:rsid w:val="00994657"/>
    <w:rsid w:val="00994747"/>
    <w:rsid w:val="00994FB2"/>
    <w:rsid w:val="009954B4"/>
    <w:rsid w:val="009956DB"/>
    <w:rsid w:val="009958E4"/>
    <w:rsid w:val="00995B10"/>
    <w:rsid w:val="00995BE6"/>
    <w:rsid w:val="00995EF5"/>
    <w:rsid w:val="00996AA7"/>
    <w:rsid w:val="00996BBA"/>
    <w:rsid w:val="00996EC0"/>
    <w:rsid w:val="0099736C"/>
    <w:rsid w:val="009977B2"/>
    <w:rsid w:val="00997838"/>
    <w:rsid w:val="00997C60"/>
    <w:rsid w:val="00997D17"/>
    <w:rsid w:val="00997DB8"/>
    <w:rsid w:val="009A1229"/>
    <w:rsid w:val="009A1384"/>
    <w:rsid w:val="009A1759"/>
    <w:rsid w:val="009A17F0"/>
    <w:rsid w:val="009A1B2B"/>
    <w:rsid w:val="009A1CAA"/>
    <w:rsid w:val="009A1DF5"/>
    <w:rsid w:val="009A20F8"/>
    <w:rsid w:val="009A23CF"/>
    <w:rsid w:val="009A243E"/>
    <w:rsid w:val="009A2856"/>
    <w:rsid w:val="009A2B57"/>
    <w:rsid w:val="009A2D71"/>
    <w:rsid w:val="009A36FC"/>
    <w:rsid w:val="009A462D"/>
    <w:rsid w:val="009A4B7C"/>
    <w:rsid w:val="009A4F16"/>
    <w:rsid w:val="009A517C"/>
    <w:rsid w:val="009A51E7"/>
    <w:rsid w:val="009A5662"/>
    <w:rsid w:val="009A5F0C"/>
    <w:rsid w:val="009A64A5"/>
    <w:rsid w:val="009A64C3"/>
    <w:rsid w:val="009A65D0"/>
    <w:rsid w:val="009A65EB"/>
    <w:rsid w:val="009A6D61"/>
    <w:rsid w:val="009A6DA4"/>
    <w:rsid w:val="009A6E68"/>
    <w:rsid w:val="009A6E7E"/>
    <w:rsid w:val="009A70E2"/>
    <w:rsid w:val="009A781F"/>
    <w:rsid w:val="009B015A"/>
    <w:rsid w:val="009B040B"/>
    <w:rsid w:val="009B0BBA"/>
    <w:rsid w:val="009B0C20"/>
    <w:rsid w:val="009B0C91"/>
    <w:rsid w:val="009B0E2B"/>
    <w:rsid w:val="009B156E"/>
    <w:rsid w:val="009B1C29"/>
    <w:rsid w:val="009B1D68"/>
    <w:rsid w:val="009B2513"/>
    <w:rsid w:val="009B2674"/>
    <w:rsid w:val="009B2697"/>
    <w:rsid w:val="009B272F"/>
    <w:rsid w:val="009B2855"/>
    <w:rsid w:val="009B2DD5"/>
    <w:rsid w:val="009B2FB8"/>
    <w:rsid w:val="009B303F"/>
    <w:rsid w:val="009B3250"/>
    <w:rsid w:val="009B32FA"/>
    <w:rsid w:val="009B35C3"/>
    <w:rsid w:val="009B3855"/>
    <w:rsid w:val="009B385D"/>
    <w:rsid w:val="009B39A8"/>
    <w:rsid w:val="009B3BC6"/>
    <w:rsid w:val="009B464B"/>
    <w:rsid w:val="009B47A1"/>
    <w:rsid w:val="009B4A1B"/>
    <w:rsid w:val="009B4CEE"/>
    <w:rsid w:val="009B4E94"/>
    <w:rsid w:val="009B5070"/>
    <w:rsid w:val="009B5436"/>
    <w:rsid w:val="009B59CB"/>
    <w:rsid w:val="009B5BCE"/>
    <w:rsid w:val="009B6024"/>
    <w:rsid w:val="009B6370"/>
    <w:rsid w:val="009B6433"/>
    <w:rsid w:val="009B64FE"/>
    <w:rsid w:val="009B73B8"/>
    <w:rsid w:val="009B7588"/>
    <w:rsid w:val="009B7CED"/>
    <w:rsid w:val="009B7ED8"/>
    <w:rsid w:val="009C005E"/>
    <w:rsid w:val="009C0194"/>
    <w:rsid w:val="009C04A8"/>
    <w:rsid w:val="009C081C"/>
    <w:rsid w:val="009C0880"/>
    <w:rsid w:val="009C0D8A"/>
    <w:rsid w:val="009C11E0"/>
    <w:rsid w:val="009C141F"/>
    <w:rsid w:val="009C197C"/>
    <w:rsid w:val="009C1D8D"/>
    <w:rsid w:val="009C2234"/>
    <w:rsid w:val="009C27F1"/>
    <w:rsid w:val="009C285E"/>
    <w:rsid w:val="009C2A9F"/>
    <w:rsid w:val="009C2F27"/>
    <w:rsid w:val="009C3038"/>
    <w:rsid w:val="009C31CF"/>
    <w:rsid w:val="009C3591"/>
    <w:rsid w:val="009C3608"/>
    <w:rsid w:val="009C3A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6BA0"/>
    <w:rsid w:val="009C6CF6"/>
    <w:rsid w:val="009C7326"/>
    <w:rsid w:val="009C73D6"/>
    <w:rsid w:val="009C757F"/>
    <w:rsid w:val="009C76BE"/>
    <w:rsid w:val="009C774B"/>
    <w:rsid w:val="009D03AE"/>
    <w:rsid w:val="009D074D"/>
    <w:rsid w:val="009D11EE"/>
    <w:rsid w:val="009D1646"/>
    <w:rsid w:val="009D183E"/>
    <w:rsid w:val="009D1862"/>
    <w:rsid w:val="009D1943"/>
    <w:rsid w:val="009D1C1D"/>
    <w:rsid w:val="009D2069"/>
    <w:rsid w:val="009D2311"/>
    <w:rsid w:val="009D24EF"/>
    <w:rsid w:val="009D2948"/>
    <w:rsid w:val="009D2980"/>
    <w:rsid w:val="009D2D5C"/>
    <w:rsid w:val="009D373F"/>
    <w:rsid w:val="009D3B48"/>
    <w:rsid w:val="009D3E1C"/>
    <w:rsid w:val="009D40D2"/>
    <w:rsid w:val="009D4406"/>
    <w:rsid w:val="009D4A3A"/>
    <w:rsid w:val="009D4C70"/>
    <w:rsid w:val="009D5B97"/>
    <w:rsid w:val="009D5C7D"/>
    <w:rsid w:val="009D6026"/>
    <w:rsid w:val="009D632F"/>
    <w:rsid w:val="009D63C7"/>
    <w:rsid w:val="009D66B3"/>
    <w:rsid w:val="009D6B20"/>
    <w:rsid w:val="009D6E66"/>
    <w:rsid w:val="009D7700"/>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7AB"/>
    <w:rsid w:val="009E4979"/>
    <w:rsid w:val="009E52A6"/>
    <w:rsid w:val="009E52B5"/>
    <w:rsid w:val="009E52FC"/>
    <w:rsid w:val="009E552A"/>
    <w:rsid w:val="009E5B50"/>
    <w:rsid w:val="009E607D"/>
    <w:rsid w:val="009E61AE"/>
    <w:rsid w:val="009E64D6"/>
    <w:rsid w:val="009E66FB"/>
    <w:rsid w:val="009E67D2"/>
    <w:rsid w:val="009E69C3"/>
    <w:rsid w:val="009E6AC3"/>
    <w:rsid w:val="009E6B25"/>
    <w:rsid w:val="009E6DCF"/>
    <w:rsid w:val="009E6E7A"/>
    <w:rsid w:val="009E701D"/>
    <w:rsid w:val="009E731A"/>
    <w:rsid w:val="009E79CF"/>
    <w:rsid w:val="009E7C2C"/>
    <w:rsid w:val="009F0BD3"/>
    <w:rsid w:val="009F0F5A"/>
    <w:rsid w:val="009F12D8"/>
    <w:rsid w:val="009F1324"/>
    <w:rsid w:val="009F13EE"/>
    <w:rsid w:val="009F158C"/>
    <w:rsid w:val="009F1742"/>
    <w:rsid w:val="009F2142"/>
    <w:rsid w:val="009F22DC"/>
    <w:rsid w:val="009F2519"/>
    <w:rsid w:val="009F25D7"/>
    <w:rsid w:val="009F2782"/>
    <w:rsid w:val="009F30FB"/>
    <w:rsid w:val="009F39D2"/>
    <w:rsid w:val="009F39E4"/>
    <w:rsid w:val="009F3ACB"/>
    <w:rsid w:val="009F4014"/>
    <w:rsid w:val="009F41ED"/>
    <w:rsid w:val="009F4250"/>
    <w:rsid w:val="009F428C"/>
    <w:rsid w:val="009F44F6"/>
    <w:rsid w:val="009F4F37"/>
    <w:rsid w:val="009F519B"/>
    <w:rsid w:val="009F541A"/>
    <w:rsid w:val="009F54E7"/>
    <w:rsid w:val="009F552F"/>
    <w:rsid w:val="009F58DB"/>
    <w:rsid w:val="009F5B53"/>
    <w:rsid w:val="009F6609"/>
    <w:rsid w:val="009F6B69"/>
    <w:rsid w:val="009F6EDA"/>
    <w:rsid w:val="009F7077"/>
    <w:rsid w:val="009F7332"/>
    <w:rsid w:val="009F753C"/>
    <w:rsid w:val="009F75B2"/>
    <w:rsid w:val="009F762C"/>
    <w:rsid w:val="009F78EC"/>
    <w:rsid w:val="009F7923"/>
    <w:rsid w:val="009F7B7D"/>
    <w:rsid w:val="009F7B8F"/>
    <w:rsid w:val="009F7C8F"/>
    <w:rsid w:val="009F7D6A"/>
    <w:rsid w:val="009F7DDC"/>
    <w:rsid w:val="009F7F7A"/>
    <w:rsid w:val="00A004D2"/>
    <w:rsid w:val="00A0090F"/>
    <w:rsid w:val="00A00A9F"/>
    <w:rsid w:val="00A01732"/>
    <w:rsid w:val="00A018EF"/>
    <w:rsid w:val="00A01C5B"/>
    <w:rsid w:val="00A01FA9"/>
    <w:rsid w:val="00A01FFD"/>
    <w:rsid w:val="00A02D78"/>
    <w:rsid w:val="00A033EB"/>
    <w:rsid w:val="00A0343E"/>
    <w:rsid w:val="00A0392D"/>
    <w:rsid w:val="00A03C27"/>
    <w:rsid w:val="00A03DBA"/>
    <w:rsid w:val="00A0427A"/>
    <w:rsid w:val="00A043D9"/>
    <w:rsid w:val="00A050E2"/>
    <w:rsid w:val="00A05266"/>
    <w:rsid w:val="00A0599F"/>
    <w:rsid w:val="00A05EC7"/>
    <w:rsid w:val="00A05FF0"/>
    <w:rsid w:val="00A06040"/>
    <w:rsid w:val="00A061D0"/>
    <w:rsid w:val="00A062DA"/>
    <w:rsid w:val="00A0675E"/>
    <w:rsid w:val="00A0688F"/>
    <w:rsid w:val="00A069A7"/>
    <w:rsid w:val="00A06BE6"/>
    <w:rsid w:val="00A06D63"/>
    <w:rsid w:val="00A06F26"/>
    <w:rsid w:val="00A06F3B"/>
    <w:rsid w:val="00A06FFB"/>
    <w:rsid w:val="00A073B4"/>
    <w:rsid w:val="00A07697"/>
    <w:rsid w:val="00A07C9F"/>
    <w:rsid w:val="00A07FC9"/>
    <w:rsid w:val="00A10168"/>
    <w:rsid w:val="00A103E1"/>
    <w:rsid w:val="00A10491"/>
    <w:rsid w:val="00A1050C"/>
    <w:rsid w:val="00A10DB6"/>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B7B"/>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80A"/>
    <w:rsid w:val="00A221D4"/>
    <w:rsid w:val="00A223CF"/>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7667"/>
    <w:rsid w:val="00A276D1"/>
    <w:rsid w:val="00A278F0"/>
    <w:rsid w:val="00A27C4A"/>
    <w:rsid w:val="00A27EA1"/>
    <w:rsid w:val="00A27F50"/>
    <w:rsid w:val="00A30921"/>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5E78"/>
    <w:rsid w:val="00A3613B"/>
    <w:rsid w:val="00A3670D"/>
    <w:rsid w:val="00A3672D"/>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DD"/>
    <w:rsid w:val="00A414FC"/>
    <w:rsid w:val="00A41861"/>
    <w:rsid w:val="00A41D80"/>
    <w:rsid w:val="00A41E2D"/>
    <w:rsid w:val="00A41F2F"/>
    <w:rsid w:val="00A42377"/>
    <w:rsid w:val="00A42648"/>
    <w:rsid w:val="00A42866"/>
    <w:rsid w:val="00A43543"/>
    <w:rsid w:val="00A43B1F"/>
    <w:rsid w:val="00A43F9B"/>
    <w:rsid w:val="00A440D3"/>
    <w:rsid w:val="00A442A7"/>
    <w:rsid w:val="00A446B8"/>
    <w:rsid w:val="00A44963"/>
    <w:rsid w:val="00A44B98"/>
    <w:rsid w:val="00A44C1B"/>
    <w:rsid w:val="00A44E51"/>
    <w:rsid w:val="00A453F2"/>
    <w:rsid w:val="00A4547C"/>
    <w:rsid w:val="00A456F6"/>
    <w:rsid w:val="00A4586B"/>
    <w:rsid w:val="00A45BA8"/>
    <w:rsid w:val="00A46B48"/>
    <w:rsid w:val="00A475AE"/>
    <w:rsid w:val="00A479F1"/>
    <w:rsid w:val="00A50069"/>
    <w:rsid w:val="00A51018"/>
    <w:rsid w:val="00A51198"/>
    <w:rsid w:val="00A520F7"/>
    <w:rsid w:val="00A5236F"/>
    <w:rsid w:val="00A5246E"/>
    <w:rsid w:val="00A527B5"/>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57BC2"/>
    <w:rsid w:val="00A57D79"/>
    <w:rsid w:val="00A60691"/>
    <w:rsid w:val="00A609FF"/>
    <w:rsid w:val="00A60C2A"/>
    <w:rsid w:val="00A60DFE"/>
    <w:rsid w:val="00A60E14"/>
    <w:rsid w:val="00A61435"/>
    <w:rsid w:val="00A61727"/>
    <w:rsid w:val="00A617CA"/>
    <w:rsid w:val="00A6191A"/>
    <w:rsid w:val="00A61B44"/>
    <w:rsid w:val="00A61E25"/>
    <w:rsid w:val="00A62A8B"/>
    <w:rsid w:val="00A62C7A"/>
    <w:rsid w:val="00A62CDA"/>
    <w:rsid w:val="00A633EC"/>
    <w:rsid w:val="00A63942"/>
    <w:rsid w:val="00A63C14"/>
    <w:rsid w:val="00A63C31"/>
    <w:rsid w:val="00A641C1"/>
    <w:rsid w:val="00A645C2"/>
    <w:rsid w:val="00A6462D"/>
    <w:rsid w:val="00A646FE"/>
    <w:rsid w:val="00A64E4A"/>
    <w:rsid w:val="00A64FCA"/>
    <w:rsid w:val="00A6554D"/>
    <w:rsid w:val="00A6556F"/>
    <w:rsid w:val="00A65605"/>
    <w:rsid w:val="00A65735"/>
    <w:rsid w:val="00A65BAD"/>
    <w:rsid w:val="00A65CE2"/>
    <w:rsid w:val="00A65D26"/>
    <w:rsid w:val="00A66487"/>
    <w:rsid w:val="00A67048"/>
    <w:rsid w:val="00A67179"/>
    <w:rsid w:val="00A673A6"/>
    <w:rsid w:val="00A67A4F"/>
    <w:rsid w:val="00A67CD8"/>
    <w:rsid w:val="00A67FB0"/>
    <w:rsid w:val="00A706B5"/>
    <w:rsid w:val="00A70B23"/>
    <w:rsid w:val="00A71143"/>
    <w:rsid w:val="00A71BDE"/>
    <w:rsid w:val="00A71E5F"/>
    <w:rsid w:val="00A72668"/>
    <w:rsid w:val="00A729D6"/>
    <w:rsid w:val="00A7313A"/>
    <w:rsid w:val="00A731B8"/>
    <w:rsid w:val="00A73518"/>
    <w:rsid w:val="00A7368C"/>
    <w:rsid w:val="00A73876"/>
    <w:rsid w:val="00A7396A"/>
    <w:rsid w:val="00A73972"/>
    <w:rsid w:val="00A73C46"/>
    <w:rsid w:val="00A73D76"/>
    <w:rsid w:val="00A73EED"/>
    <w:rsid w:val="00A73FFE"/>
    <w:rsid w:val="00A743E3"/>
    <w:rsid w:val="00A745D5"/>
    <w:rsid w:val="00A747CC"/>
    <w:rsid w:val="00A749DE"/>
    <w:rsid w:val="00A74CC2"/>
    <w:rsid w:val="00A75369"/>
    <w:rsid w:val="00A75604"/>
    <w:rsid w:val="00A756C8"/>
    <w:rsid w:val="00A75713"/>
    <w:rsid w:val="00A7587C"/>
    <w:rsid w:val="00A75B8B"/>
    <w:rsid w:val="00A75B8D"/>
    <w:rsid w:val="00A75D6E"/>
    <w:rsid w:val="00A75DC4"/>
    <w:rsid w:val="00A75F3B"/>
    <w:rsid w:val="00A761B3"/>
    <w:rsid w:val="00A76ACE"/>
    <w:rsid w:val="00A76DA7"/>
    <w:rsid w:val="00A7779C"/>
    <w:rsid w:val="00A778C9"/>
    <w:rsid w:val="00A77949"/>
    <w:rsid w:val="00A779BE"/>
    <w:rsid w:val="00A77DF5"/>
    <w:rsid w:val="00A80072"/>
    <w:rsid w:val="00A8069F"/>
    <w:rsid w:val="00A80730"/>
    <w:rsid w:val="00A80CEA"/>
    <w:rsid w:val="00A80CF0"/>
    <w:rsid w:val="00A80F4D"/>
    <w:rsid w:val="00A812F5"/>
    <w:rsid w:val="00A81735"/>
    <w:rsid w:val="00A81DA8"/>
    <w:rsid w:val="00A820EA"/>
    <w:rsid w:val="00A823A2"/>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16B"/>
    <w:rsid w:val="00A85321"/>
    <w:rsid w:val="00A85920"/>
    <w:rsid w:val="00A85ABD"/>
    <w:rsid w:val="00A85DC2"/>
    <w:rsid w:val="00A85FD2"/>
    <w:rsid w:val="00A861D5"/>
    <w:rsid w:val="00A863A8"/>
    <w:rsid w:val="00A863F5"/>
    <w:rsid w:val="00A8649B"/>
    <w:rsid w:val="00A8670A"/>
    <w:rsid w:val="00A876BA"/>
    <w:rsid w:val="00A87746"/>
    <w:rsid w:val="00A877F3"/>
    <w:rsid w:val="00A87D27"/>
    <w:rsid w:val="00A87E8A"/>
    <w:rsid w:val="00A900C9"/>
    <w:rsid w:val="00A900DD"/>
    <w:rsid w:val="00A90140"/>
    <w:rsid w:val="00A9028A"/>
    <w:rsid w:val="00A90309"/>
    <w:rsid w:val="00A90312"/>
    <w:rsid w:val="00A90878"/>
    <w:rsid w:val="00A90D69"/>
    <w:rsid w:val="00A90DD3"/>
    <w:rsid w:val="00A91282"/>
    <w:rsid w:val="00A9128C"/>
    <w:rsid w:val="00A913C5"/>
    <w:rsid w:val="00A9144E"/>
    <w:rsid w:val="00A91DDC"/>
    <w:rsid w:val="00A921E5"/>
    <w:rsid w:val="00A92235"/>
    <w:rsid w:val="00A92289"/>
    <w:rsid w:val="00A92B96"/>
    <w:rsid w:val="00A92F99"/>
    <w:rsid w:val="00A939A4"/>
    <w:rsid w:val="00A94010"/>
    <w:rsid w:val="00A940BF"/>
    <w:rsid w:val="00A9423A"/>
    <w:rsid w:val="00A948EC"/>
    <w:rsid w:val="00A95AF9"/>
    <w:rsid w:val="00A95DAB"/>
    <w:rsid w:val="00A961AE"/>
    <w:rsid w:val="00A965B8"/>
    <w:rsid w:val="00A9667B"/>
    <w:rsid w:val="00A96E4E"/>
    <w:rsid w:val="00A97B57"/>
    <w:rsid w:val="00A97C3F"/>
    <w:rsid w:val="00AA003A"/>
    <w:rsid w:val="00AA027F"/>
    <w:rsid w:val="00AA040C"/>
    <w:rsid w:val="00AA060D"/>
    <w:rsid w:val="00AA0A32"/>
    <w:rsid w:val="00AA0D34"/>
    <w:rsid w:val="00AA10BE"/>
    <w:rsid w:val="00AA124E"/>
    <w:rsid w:val="00AA162B"/>
    <w:rsid w:val="00AA16F8"/>
    <w:rsid w:val="00AA2125"/>
    <w:rsid w:val="00AA2354"/>
    <w:rsid w:val="00AA2387"/>
    <w:rsid w:val="00AA29ED"/>
    <w:rsid w:val="00AA2A89"/>
    <w:rsid w:val="00AA2FB5"/>
    <w:rsid w:val="00AA317D"/>
    <w:rsid w:val="00AA3195"/>
    <w:rsid w:val="00AA3932"/>
    <w:rsid w:val="00AA3AAE"/>
    <w:rsid w:val="00AA4752"/>
    <w:rsid w:val="00AA4B5E"/>
    <w:rsid w:val="00AA4D0F"/>
    <w:rsid w:val="00AA4E1B"/>
    <w:rsid w:val="00AA52A4"/>
    <w:rsid w:val="00AA53A4"/>
    <w:rsid w:val="00AA5732"/>
    <w:rsid w:val="00AA5C36"/>
    <w:rsid w:val="00AA5DE5"/>
    <w:rsid w:val="00AA5EDE"/>
    <w:rsid w:val="00AA60B4"/>
    <w:rsid w:val="00AA6396"/>
    <w:rsid w:val="00AA66C7"/>
    <w:rsid w:val="00AA67E7"/>
    <w:rsid w:val="00AA6DC1"/>
    <w:rsid w:val="00AA7478"/>
    <w:rsid w:val="00AA770A"/>
    <w:rsid w:val="00AB01B4"/>
    <w:rsid w:val="00AB0859"/>
    <w:rsid w:val="00AB08E1"/>
    <w:rsid w:val="00AB0C59"/>
    <w:rsid w:val="00AB1053"/>
    <w:rsid w:val="00AB136A"/>
    <w:rsid w:val="00AB1C7A"/>
    <w:rsid w:val="00AB260D"/>
    <w:rsid w:val="00AB2D62"/>
    <w:rsid w:val="00AB30F2"/>
    <w:rsid w:val="00AB37CB"/>
    <w:rsid w:val="00AB4453"/>
    <w:rsid w:val="00AB45A1"/>
    <w:rsid w:val="00AB46AD"/>
    <w:rsid w:val="00AB48EF"/>
    <w:rsid w:val="00AB4DC6"/>
    <w:rsid w:val="00AB6344"/>
    <w:rsid w:val="00AB6BD2"/>
    <w:rsid w:val="00AB763C"/>
    <w:rsid w:val="00AB7BA1"/>
    <w:rsid w:val="00AB7BF8"/>
    <w:rsid w:val="00AB7FB6"/>
    <w:rsid w:val="00AC017D"/>
    <w:rsid w:val="00AC0223"/>
    <w:rsid w:val="00AC0823"/>
    <w:rsid w:val="00AC093C"/>
    <w:rsid w:val="00AC0FA6"/>
    <w:rsid w:val="00AC0FE5"/>
    <w:rsid w:val="00AC11FD"/>
    <w:rsid w:val="00AC1E81"/>
    <w:rsid w:val="00AC27AB"/>
    <w:rsid w:val="00AC2AFD"/>
    <w:rsid w:val="00AC2B19"/>
    <w:rsid w:val="00AC2E6E"/>
    <w:rsid w:val="00AC3636"/>
    <w:rsid w:val="00AC36B2"/>
    <w:rsid w:val="00AC386F"/>
    <w:rsid w:val="00AC3A50"/>
    <w:rsid w:val="00AC3A8A"/>
    <w:rsid w:val="00AC4191"/>
    <w:rsid w:val="00AC439A"/>
    <w:rsid w:val="00AC466B"/>
    <w:rsid w:val="00AC4AFF"/>
    <w:rsid w:val="00AC4B71"/>
    <w:rsid w:val="00AC4C04"/>
    <w:rsid w:val="00AC4D82"/>
    <w:rsid w:val="00AC5364"/>
    <w:rsid w:val="00AC576A"/>
    <w:rsid w:val="00AC5B9A"/>
    <w:rsid w:val="00AC5DE7"/>
    <w:rsid w:val="00AC6197"/>
    <w:rsid w:val="00AC6424"/>
    <w:rsid w:val="00AC67FD"/>
    <w:rsid w:val="00AC6880"/>
    <w:rsid w:val="00AC6CD5"/>
    <w:rsid w:val="00AC744B"/>
    <w:rsid w:val="00AC76D3"/>
    <w:rsid w:val="00AC7E54"/>
    <w:rsid w:val="00AD0167"/>
    <w:rsid w:val="00AD027F"/>
    <w:rsid w:val="00AD029B"/>
    <w:rsid w:val="00AD0624"/>
    <w:rsid w:val="00AD0998"/>
    <w:rsid w:val="00AD09CF"/>
    <w:rsid w:val="00AD0A2C"/>
    <w:rsid w:val="00AD0BFF"/>
    <w:rsid w:val="00AD0E81"/>
    <w:rsid w:val="00AD1121"/>
    <w:rsid w:val="00AD1180"/>
    <w:rsid w:val="00AD15B3"/>
    <w:rsid w:val="00AD1EC6"/>
    <w:rsid w:val="00AD1EFD"/>
    <w:rsid w:val="00AD209F"/>
    <w:rsid w:val="00AD2275"/>
    <w:rsid w:val="00AD22BF"/>
    <w:rsid w:val="00AD24FA"/>
    <w:rsid w:val="00AD25C0"/>
    <w:rsid w:val="00AD2655"/>
    <w:rsid w:val="00AD28D5"/>
    <w:rsid w:val="00AD28FA"/>
    <w:rsid w:val="00AD2A51"/>
    <w:rsid w:val="00AD2D85"/>
    <w:rsid w:val="00AD31B3"/>
    <w:rsid w:val="00AD324D"/>
    <w:rsid w:val="00AD3645"/>
    <w:rsid w:val="00AD3B85"/>
    <w:rsid w:val="00AD3F7F"/>
    <w:rsid w:val="00AD42DC"/>
    <w:rsid w:val="00AD5716"/>
    <w:rsid w:val="00AD5B06"/>
    <w:rsid w:val="00AD615C"/>
    <w:rsid w:val="00AD641D"/>
    <w:rsid w:val="00AD65C9"/>
    <w:rsid w:val="00AD6908"/>
    <w:rsid w:val="00AD6E15"/>
    <w:rsid w:val="00AD6E2D"/>
    <w:rsid w:val="00AD6EFC"/>
    <w:rsid w:val="00AD75C9"/>
    <w:rsid w:val="00AD7B56"/>
    <w:rsid w:val="00AE08D8"/>
    <w:rsid w:val="00AE09D6"/>
    <w:rsid w:val="00AE14BE"/>
    <w:rsid w:val="00AE1B3E"/>
    <w:rsid w:val="00AE1C50"/>
    <w:rsid w:val="00AE2AC4"/>
    <w:rsid w:val="00AE2C74"/>
    <w:rsid w:val="00AE2D57"/>
    <w:rsid w:val="00AE3401"/>
    <w:rsid w:val="00AE392F"/>
    <w:rsid w:val="00AE3F7E"/>
    <w:rsid w:val="00AE423A"/>
    <w:rsid w:val="00AE4299"/>
    <w:rsid w:val="00AE4B65"/>
    <w:rsid w:val="00AE5097"/>
    <w:rsid w:val="00AE5551"/>
    <w:rsid w:val="00AE574E"/>
    <w:rsid w:val="00AE606D"/>
    <w:rsid w:val="00AE6141"/>
    <w:rsid w:val="00AE751C"/>
    <w:rsid w:val="00AE7D29"/>
    <w:rsid w:val="00AE7DF9"/>
    <w:rsid w:val="00AF02F4"/>
    <w:rsid w:val="00AF06CD"/>
    <w:rsid w:val="00AF0B05"/>
    <w:rsid w:val="00AF0F4F"/>
    <w:rsid w:val="00AF139F"/>
    <w:rsid w:val="00AF1BC4"/>
    <w:rsid w:val="00AF1C47"/>
    <w:rsid w:val="00AF1FE5"/>
    <w:rsid w:val="00AF23E4"/>
    <w:rsid w:val="00AF241C"/>
    <w:rsid w:val="00AF25A0"/>
    <w:rsid w:val="00AF2639"/>
    <w:rsid w:val="00AF276F"/>
    <w:rsid w:val="00AF2B98"/>
    <w:rsid w:val="00AF2EB0"/>
    <w:rsid w:val="00AF301E"/>
    <w:rsid w:val="00AF3D38"/>
    <w:rsid w:val="00AF3F71"/>
    <w:rsid w:val="00AF4259"/>
    <w:rsid w:val="00AF47FD"/>
    <w:rsid w:val="00AF48F4"/>
    <w:rsid w:val="00AF4E77"/>
    <w:rsid w:val="00AF4F17"/>
    <w:rsid w:val="00AF4F7B"/>
    <w:rsid w:val="00AF51A0"/>
    <w:rsid w:val="00AF5880"/>
    <w:rsid w:val="00AF58FB"/>
    <w:rsid w:val="00AF67A1"/>
    <w:rsid w:val="00AF69AB"/>
    <w:rsid w:val="00AF6DB0"/>
    <w:rsid w:val="00AF731A"/>
    <w:rsid w:val="00AF7502"/>
    <w:rsid w:val="00AF7688"/>
    <w:rsid w:val="00AF7ABB"/>
    <w:rsid w:val="00AF7C3C"/>
    <w:rsid w:val="00AF7F8C"/>
    <w:rsid w:val="00AF7FEC"/>
    <w:rsid w:val="00B001B9"/>
    <w:rsid w:val="00B00C71"/>
    <w:rsid w:val="00B00EF0"/>
    <w:rsid w:val="00B012BD"/>
    <w:rsid w:val="00B01C8D"/>
    <w:rsid w:val="00B01EC3"/>
    <w:rsid w:val="00B01F44"/>
    <w:rsid w:val="00B02251"/>
    <w:rsid w:val="00B027E4"/>
    <w:rsid w:val="00B0315C"/>
    <w:rsid w:val="00B03C5A"/>
    <w:rsid w:val="00B03E2B"/>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17D"/>
    <w:rsid w:val="00B07360"/>
    <w:rsid w:val="00B074FD"/>
    <w:rsid w:val="00B07DD2"/>
    <w:rsid w:val="00B07F25"/>
    <w:rsid w:val="00B10670"/>
    <w:rsid w:val="00B108A6"/>
    <w:rsid w:val="00B108D0"/>
    <w:rsid w:val="00B109A8"/>
    <w:rsid w:val="00B10A75"/>
    <w:rsid w:val="00B10E4B"/>
    <w:rsid w:val="00B11731"/>
    <w:rsid w:val="00B11972"/>
    <w:rsid w:val="00B11CD8"/>
    <w:rsid w:val="00B123E8"/>
    <w:rsid w:val="00B12574"/>
    <w:rsid w:val="00B125A2"/>
    <w:rsid w:val="00B1292B"/>
    <w:rsid w:val="00B12B13"/>
    <w:rsid w:val="00B133C0"/>
    <w:rsid w:val="00B1351A"/>
    <w:rsid w:val="00B136BB"/>
    <w:rsid w:val="00B13774"/>
    <w:rsid w:val="00B13F19"/>
    <w:rsid w:val="00B14228"/>
    <w:rsid w:val="00B1436A"/>
    <w:rsid w:val="00B146F8"/>
    <w:rsid w:val="00B14704"/>
    <w:rsid w:val="00B14DCD"/>
    <w:rsid w:val="00B1518D"/>
    <w:rsid w:val="00B156F5"/>
    <w:rsid w:val="00B158F4"/>
    <w:rsid w:val="00B15C34"/>
    <w:rsid w:val="00B15D1D"/>
    <w:rsid w:val="00B15DC4"/>
    <w:rsid w:val="00B16B33"/>
    <w:rsid w:val="00B16CF2"/>
    <w:rsid w:val="00B16ED5"/>
    <w:rsid w:val="00B17716"/>
    <w:rsid w:val="00B178D3"/>
    <w:rsid w:val="00B17AE1"/>
    <w:rsid w:val="00B17B07"/>
    <w:rsid w:val="00B17B34"/>
    <w:rsid w:val="00B204DE"/>
    <w:rsid w:val="00B206D6"/>
    <w:rsid w:val="00B206DE"/>
    <w:rsid w:val="00B2073A"/>
    <w:rsid w:val="00B2085C"/>
    <w:rsid w:val="00B212EA"/>
    <w:rsid w:val="00B2130A"/>
    <w:rsid w:val="00B21A17"/>
    <w:rsid w:val="00B21FA8"/>
    <w:rsid w:val="00B21FB5"/>
    <w:rsid w:val="00B22955"/>
    <w:rsid w:val="00B22AC6"/>
    <w:rsid w:val="00B22BBA"/>
    <w:rsid w:val="00B22C6E"/>
    <w:rsid w:val="00B22D8F"/>
    <w:rsid w:val="00B22D9D"/>
    <w:rsid w:val="00B22F35"/>
    <w:rsid w:val="00B23070"/>
    <w:rsid w:val="00B238AD"/>
    <w:rsid w:val="00B238C7"/>
    <w:rsid w:val="00B23A58"/>
    <w:rsid w:val="00B241C0"/>
    <w:rsid w:val="00B243C0"/>
    <w:rsid w:val="00B24437"/>
    <w:rsid w:val="00B2450B"/>
    <w:rsid w:val="00B245DB"/>
    <w:rsid w:val="00B2479F"/>
    <w:rsid w:val="00B250DD"/>
    <w:rsid w:val="00B25879"/>
    <w:rsid w:val="00B25A89"/>
    <w:rsid w:val="00B25CCF"/>
    <w:rsid w:val="00B26FB1"/>
    <w:rsid w:val="00B27615"/>
    <w:rsid w:val="00B27AC4"/>
    <w:rsid w:val="00B304C3"/>
    <w:rsid w:val="00B30504"/>
    <w:rsid w:val="00B30870"/>
    <w:rsid w:val="00B30C04"/>
    <w:rsid w:val="00B30E73"/>
    <w:rsid w:val="00B30FA2"/>
    <w:rsid w:val="00B311D4"/>
    <w:rsid w:val="00B31423"/>
    <w:rsid w:val="00B31825"/>
    <w:rsid w:val="00B31E60"/>
    <w:rsid w:val="00B32094"/>
    <w:rsid w:val="00B32188"/>
    <w:rsid w:val="00B3232C"/>
    <w:rsid w:val="00B324C8"/>
    <w:rsid w:val="00B32710"/>
    <w:rsid w:val="00B32957"/>
    <w:rsid w:val="00B32A50"/>
    <w:rsid w:val="00B32FBD"/>
    <w:rsid w:val="00B33037"/>
    <w:rsid w:val="00B33B68"/>
    <w:rsid w:val="00B340CE"/>
    <w:rsid w:val="00B342D5"/>
    <w:rsid w:val="00B34678"/>
    <w:rsid w:val="00B348EB"/>
    <w:rsid w:val="00B350FA"/>
    <w:rsid w:val="00B35126"/>
    <w:rsid w:val="00B3535B"/>
    <w:rsid w:val="00B3591F"/>
    <w:rsid w:val="00B35999"/>
    <w:rsid w:val="00B35C2C"/>
    <w:rsid w:val="00B35F02"/>
    <w:rsid w:val="00B369D1"/>
    <w:rsid w:val="00B36A8C"/>
    <w:rsid w:val="00B36EAE"/>
    <w:rsid w:val="00B37781"/>
    <w:rsid w:val="00B37FFC"/>
    <w:rsid w:val="00B40522"/>
    <w:rsid w:val="00B40867"/>
    <w:rsid w:val="00B40A6B"/>
    <w:rsid w:val="00B40AD7"/>
    <w:rsid w:val="00B40AFD"/>
    <w:rsid w:val="00B40FE6"/>
    <w:rsid w:val="00B41042"/>
    <w:rsid w:val="00B41858"/>
    <w:rsid w:val="00B42839"/>
    <w:rsid w:val="00B429D7"/>
    <w:rsid w:val="00B43241"/>
    <w:rsid w:val="00B43392"/>
    <w:rsid w:val="00B43731"/>
    <w:rsid w:val="00B4399E"/>
    <w:rsid w:val="00B43F26"/>
    <w:rsid w:val="00B4432D"/>
    <w:rsid w:val="00B4459F"/>
    <w:rsid w:val="00B44810"/>
    <w:rsid w:val="00B44BDD"/>
    <w:rsid w:val="00B44FF5"/>
    <w:rsid w:val="00B45265"/>
    <w:rsid w:val="00B45730"/>
    <w:rsid w:val="00B45DAE"/>
    <w:rsid w:val="00B45EF2"/>
    <w:rsid w:val="00B45FB2"/>
    <w:rsid w:val="00B45FF0"/>
    <w:rsid w:val="00B46505"/>
    <w:rsid w:val="00B46926"/>
    <w:rsid w:val="00B46E2B"/>
    <w:rsid w:val="00B46E69"/>
    <w:rsid w:val="00B47160"/>
    <w:rsid w:val="00B473EC"/>
    <w:rsid w:val="00B479D0"/>
    <w:rsid w:val="00B47A63"/>
    <w:rsid w:val="00B47B1C"/>
    <w:rsid w:val="00B5039C"/>
    <w:rsid w:val="00B503EF"/>
    <w:rsid w:val="00B50642"/>
    <w:rsid w:val="00B5072A"/>
    <w:rsid w:val="00B50B23"/>
    <w:rsid w:val="00B51020"/>
    <w:rsid w:val="00B51446"/>
    <w:rsid w:val="00B5185B"/>
    <w:rsid w:val="00B51970"/>
    <w:rsid w:val="00B526A4"/>
    <w:rsid w:val="00B527B8"/>
    <w:rsid w:val="00B52BF7"/>
    <w:rsid w:val="00B52F0F"/>
    <w:rsid w:val="00B52F7E"/>
    <w:rsid w:val="00B530C0"/>
    <w:rsid w:val="00B53324"/>
    <w:rsid w:val="00B5344A"/>
    <w:rsid w:val="00B537EB"/>
    <w:rsid w:val="00B5411D"/>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EE6"/>
    <w:rsid w:val="00B61068"/>
    <w:rsid w:val="00B611F6"/>
    <w:rsid w:val="00B61291"/>
    <w:rsid w:val="00B612C5"/>
    <w:rsid w:val="00B61859"/>
    <w:rsid w:val="00B61F39"/>
    <w:rsid w:val="00B62066"/>
    <w:rsid w:val="00B6220A"/>
    <w:rsid w:val="00B623DC"/>
    <w:rsid w:val="00B6263A"/>
    <w:rsid w:val="00B634AD"/>
    <w:rsid w:val="00B63569"/>
    <w:rsid w:val="00B63A48"/>
    <w:rsid w:val="00B63B3D"/>
    <w:rsid w:val="00B64A2B"/>
    <w:rsid w:val="00B64A8A"/>
    <w:rsid w:val="00B64B47"/>
    <w:rsid w:val="00B64BE4"/>
    <w:rsid w:val="00B64F6F"/>
    <w:rsid w:val="00B650CA"/>
    <w:rsid w:val="00B65BF3"/>
    <w:rsid w:val="00B65F7D"/>
    <w:rsid w:val="00B66033"/>
    <w:rsid w:val="00B66427"/>
    <w:rsid w:val="00B66443"/>
    <w:rsid w:val="00B66937"/>
    <w:rsid w:val="00B66C1D"/>
    <w:rsid w:val="00B66C99"/>
    <w:rsid w:val="00B67337"/>
    <w:rsid w:val="00B67385"/>
    <w:rsid w:val="00B675BF"/>
    <w:rsid w:val="00B679D0"/>
    <w:rsid w:val="00B67D05"/>
    <w:rsid w:val="00B7000B"/>
    <w:rsid w:val="00B707B2"/>
    <w:rsid w:val="00B707FA"/>
    <w:rsid w:val="00B708A5"/>
    <w:rsid w:val="00B70A40"/>
    <w:rsid w:val="00B711AE"/>
    <w:rsid w:val="00B7138D"/>
    <w:rsid w:val="00B713A4"/>
    <w:rsid w:val="00B71738"/>
    <w:rsid w:val="00B71BC7"/>
    <w:rsid w:val="00B71DED"/>
    <w:rsid w:val="00B71F81"/>
    <w:rsid w:val="00B7208C"/>
    <w:rsid w:val="00B7209D"/>
    <w:rsid w:val="00B72902"/>
    <w:rsid w:val="00B734D2"/>
    <w:rsid w:val="00B73863"/>
    <w:rsid w:val="00B73FEF"/>
    <w:rsid w:val="00B74078"/>
    <w:rsid w:val="00B741E6"/>
    <w:rsid w:val="00B74FF7"/>
    <w:rsid w:val="00B75177"/>
    <w:rsid w:val="00B75504"/>
    <w:rsid w:val="00B75C94"/>
    <w:rsid w:val="00B763D0"/>
    <w:rsid w:val="00B765D8"/>
    <w:rsid w:val="00B7688E"/>
    <w:rsid w:val="00B76B87"/>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DC8"/>
    <w:rsid w:val="00B82DF0"/>
    <w:rsid w:val="00B8351C"/>
    <w:rsid w:val="00B8353C"/>
    <w:rsid w:val="00B839F4"/>
    <w:rsid w:val="00B83D12"/>
    <w:rsid w:val="00B83E4A"/>
    <w:rsid w:val="00B83E68"/>
    <w:rsid w:val="00B84280"/>
    <w:rsid w:val="00B846CC"/>
    <w:rsid w:val="00B847B3"/>
    <w:rsid w:val="00B848D5"/>
    <w:rsid w:val="00B849D8"/>
    <w:rsid w:val="00B85537"/>
    <w:rsid w:val="00B85682"/>
    <w:rsid w:val="00B85E18"/>
    <w:rsid w:val="00B86059"/>
    <w:rsid w:val="00B860AF"/>
    <w:rsid w:val="00B86695"/>
    <w:rsid w:val="00B866CD"/>
    <w:rsid w:val="00B869BF"/>
    <w:rsid w:val="00B869D4"/>
    <w:rsid w:val="00B87452"/>
    <w:rsid w:val="00B87495"/>
    <w:rsid w:val="00B876C8"/>
    <w:rsid w:val="00B87A0B"/>
    <w:rsid w:val="00B87A4E"/>
    <w:rsid w:val="00B87C6F"/>
    <w:rsid w:val="00B903A2"/>
    <w:rsid w:val="00B90486"/>
    <w:rsid w:val="00B918BF"/>
    <w:rsid w:val="00B918EB"/>
    <w:rsid w:val="00B92118"/>
    <w:rsid w:val="00B923FB"/>
    <w:rsid w:val="00B924B3"/>
    <w:rsid w:val="00B92626"/>
    <w:rsid w:val="00B92DF2"/>
    <w:rsid w:val="00B9338B"/>
    <w:rsid w:val="00B93390"/>
    <w:rsid w:val="00B93448"/>
    <w:rsid w:val="00B93983"/>
    <w:rsid w:val="00B93A25"/>
    <w:rsid w:val="00B93A84"/>
    <w:rsid w:val="00B9522F"/>
    <w:rsid w:val="00B95256"/>
    <w:rsid w:val="00B95295"/>
    <w:rsid w:val="00B95BDE"/>
    <w:rsid w:val="00B96028"/>
    <w:rsid w:val="00B967E8"/>
    <w:rsid w:val="00B9691C"/>
    <w:rsid w:val="00B96FA1"/>
    <w:rsid w:val="00B97C9D"/>
    <w:rsid w:val="00B97CDA"/>
    <w:rsid w:val="00B97F57"/>
    <w:rsid w:val="00BA05A4"/>
    <w:rsid w:val="00BA0737"/>
    <w:rsid w:val="00BA0803"/>
    <w:rsid w:val="00BA0E87"/>
    <w:rsid w:val="00BA13DF"/>
    <w:rsid w:val="00BA1C09"/>
    <w:rsid w:val="00BA1CCC"/>
    <w:rsid w:val="00BA20EF"/>
    <w:rsid w:val="00BA25CD"/>
    <w:rsid w:val="00BA2AE8"/>
    <w:rsid w:val="00BA2BE8"/>
    <w:rsid w:val="00BA2E69"/>
    <w:rsid w:val="00BA3488"/>
    <w:rsid w:val="00BA3512"/>
    <w:rsid w:val="00BA45FF"/>
    <w:rsid w:val="00BA50A7"/>
    <w:rsid w:val="00BA56D3"/>
    <w:rsid w:val="00BA5837"/>
    <w:rsid w:val="00BA5A36"/>
    <w:rsid w:val="00BA5B08"/>
    <w:rsid w:val="00BA603F"/>
    <w:rsid w:val="00BA6C73"/>
    <w:rsid w:val="00BA6D41"/>
    <w:rsid w:val="00BA6EFE"/>
    <w:rsid w:val="00BA6F7A"/>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8FF"/>
    <w:rsid w:val="00BB391F"/>
    <w:rsid w:val="00BB393A"/>
    <w:rsid w:val="00BB3E3A"/>
    <w:rsid w:val="00BB3FA0"/>
    <w:rsid w:val="00BB4401"/>
    <w:rsid w:val="00BB4A08"/>
    <w:rsid w:val="00BB52BB"/>
    <w:rsid w:val="00BB5AFC"/>
    <w:rsid w:val="00BB5C6D"/>
    <w:rsid w:val="00BB5D40"/>
    <w:rsid w:val="00BB5D6A"/>
    <w:rsid w:val="00BB5DED"/>
    <w:rsid w:val="00BB5E47"/>
    <w:rsid w:val="00BB5F11"/>
    <w:rsid w:val="00BB60A5"/>
    <w:rsid w:val="00BB6B32"/>
    <w:rsid w:val="00BB6C9A"/>
    <w:rsid w:val="00BB73C7"/>
    <w:rsid w:val="00BB76EA"/>
    <w:rsid w:val="00BB7779"/>
    <w:rsid w:val="00BB7892"/>
    <w:rsid w:val="00BB7960"/>
    <w:rsid w:val="00BB7E38"/>
    <w:rsid w:val="00BB7E3E"/>
    <w:rsid w:val="00BB7E96"/>
    <w:rsid w:val="00BC00FB"/>
    <w:rsid w:val="00BC054D"/>
    <w:rsid w:val="00BC0C7F"/>
    <w:rsid w:val="00BC0D98"/>
    <w:rsid w:val="00BC0DF3"/>
    <w:rsid w:val="00BC1194"/>
    <w:rsid w:val="00BC17BA"/>
    <w:rsid w:val="00BC1BE9"/>
    <w:rsid w:val="00BC1DC1"/>
    <w:rsid w:val="00BC1E1C"/>
    <w:rsid w:val="00BC1F51"/>
    <w:rsid w:val="00BC232C"/>
    <w:rsid w:val="00BC2391"/>
    <w:rsid w:val="00BC24B3"/>
    <w:rsid w:val="00BC293F"/>
    <w:rsid w:val="00BC2A30"/>
    <w:rsid w:val="00BC2B86"/>
    <w:rsid w:val="00BC2D29"/>
    <w:rsid w:val="00BC32FC"/>
    <w:rsid w:val="00BC34BA"/>
    <w:rsid w:val="00BC3A6C"/>
    <w:rsid w:val="00BC3E3C"/>
    <w:rsid w:val="00BC40C3"/>
    <w:rsid w:val="00BC45E4"/>
    <w:rsid w:val="00BC47B9"/>
    <w:rsid w:val="00BC486E"/>
    <w:rsid w:val="00BC4C21"/>
    <w:rsid w:val="00BC56F6"/>
    <w:rsid w:val="00BC5729"/>
    <w:rsid w:val="00BC58DA"/>
    <w:rsid w:val="00BC59A3"/>
    <w:rsid w:val="00BC5AB3"/>
    <w:rsid w:val="00BC5BFD"/>
    <w:rsid w:val="00BC62A8"/>
    <w:rsid w:val="00BC65FA"/>
    <w:rsid w:val="00BC67CD"/>
    <w:rsid w:val="00BC709B"/>
    <w:rsid w:val="00BC76EE"/>
    <w:rsid w:val="00BC7BD7"/>
    <w:rsid w:val="00BC7C09"/>
    <w:rsid w:val="00BD0300"/>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DD0"/>
    <w:rsid w:val="00BE24C2"/>
    <w:rsid w:val="00BE2983"/>
    <w:rsid w:val="00BE2BEB"/>
    <w:rsid w:val="00BE3D4E"/>
    <w:rsid w:val="00BE3DE9"/>
    <w:rsid w:val="00BE3F0F"/>
    <w:rsid w:val="00BE41B3"/>
    <w:rsid w:val="00BE4620"/>
    <w:rsid w:val="00BE4991"/>
    <w:rsid w:val="00BE4A15"/>
    <w:rsid w:val="00BE4F9F"/>
    <w:rsid w:val="00BE5509"/>
    <w:rsid w:val="00BE551D"/>
    <w:rsid w:val="00BE56D7"/>
    <w:rsid w:val="00BE59BB"/>
    <w:rsid w:val="00BE5A31"/>
    <w:rsid w:val="00BE5DE4"/>
    <w:rsid w:val="00BE60C9"/>
    <w:rsid w:val="00BE6D7C"/>
    <w:rsid w:val="00BE7607"/>
    <w:rsid w:val="00BE796D"/>
    <w:rsid w:val="00BF0986"/>
    <w:rsid w:val="00BF11F0"/>
    <w:rsid w:val="00BF15BD"/>
    <w:rsid w:val="00BF1F72"/>
    <w:rsid w:val="00BF23A2"/>
    <w:rsid w:val="00BF25F0"/>
    <w:rsid w:val="00BF3212"/>
    <w:rsid w:val="00BF346A"/>
    <w:rsid w:val="00BF3AEF"/>
    <w:rsid w:val="00BF4443"/>
    <w:rsid w:val="00BF4CA6"/>
    <w:rsid w:val="00BF5222"/>
    <w:rsid w:val="00BF52E2"/>
    <w:rsid w:val="00BF5B92"/>
    <w:rsid w:val="00BF5B96"/>
    <w:rsid w:val="00BF5E52"/>
    <w:rsid w:val="00BF5EFA"/>
    <w:rsid w:val="00BF63A7"/>
    <w:rsid w:val="00BF6879"/>
    <w:rsid w:val="00BF6DC6"/>
    <w:rsid w:val="00BF72FA"/>
    <w:rsid w:val="00BF77AB"/>
    <w:rsid w:val="00C00813"/>
    <w:rsid w:val="00C00950"/>
    <w:rsid w:val="00C00EB3"/>
    <w:rsid w:val="00C016C6"/>
    <w:rsid w:val="00C01906"/>
    <w:rsid w:val="00C022EC"/>
    <w:rsid w:val="00C025D1"/>
    <w:rsid w:val="00C0270A"/>
    <w:rsid w:val="00C02763"/>
    <w:rsid w:val="00C0313F"/>
    <w:rsid w:val="00C03193"/>
    <w:rsid w:val="00C031E1"/>
    <w:rsid w:val="00C032B4"/>
    <w:rsid w:val="00C0338E"/>
    <w:rsid w:val="00C03573"/>
    <w:rsid w:val="00C0380F"/>
    <w:rsid w:val="00C03AD5"/>
    <w:rsid w:val="00C03C2F"/>
    <w:rsid w:val="00C03C9F"/>
    <w:rsid w:val="00C03FC3"/>
    <w:rsid w:val="00C040A1"/>
    <w:rsid w:val="00C04238"/>
    <w:rsid w:val="00C0425E"/>
    <w:rsid w:val="00C051AA"/>
    <w:rsid w:val="00C059F5"/>
    <w:rsid w:val="00C05A22"/>
    <w:rsid w:val="00C05CBB"/>
    <w:rsid w:val="00C05DBD"/>
    <w:rsid w:val="00C0667C"/>
    <w:rsid w:val="00C069E6"/>
    <w:rsid w:val="00C06EAE"/>
    <w:rsid w:val="00C074BD"/>
    <w:rsid w:val="00C07B37"/>
    <w:rsid w:val="00C07C6C"/>
    <w:rsid w:val="00C07EBF"/>
    <w:rsid w:val="00C107CF"/>
    <w:rsid w:val="00C109FA"/>
    <w:rsid w:val="00C10C50"/>
    <w:rsid w:val="00C10CD1"/>
    <w:rsid w:val="00C10D63"/>
    <w:rsid w:val="00C11055"/>
    <w:rsid w:val="00C11621"/>
    <w:rsid w:val="00C1173D"/>
    <w:rsid w:val="00C1197B"/>
    <w:rsid w:val="00C1245A"/>
    <w:rsid w:val="00C12D75"/>
    <w:rsid w:val="00C12F9A"/>
    <w:rsid w:val="00C135EE"/>
    <w:rsid w:val="00C13C2C"/>
    <w:rsid w:val="00C13CB7"/>
    <w:rsid w:val="00C13E83"/>
    <w:rsid w:val="00C14453"/>
    <w:rsid w:val="00C147CB"/>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700"/>
    <w:rsid w:val="00C17C58"/>
    <w:rsid w:val="00C17EA1"/>
    <w:rsid w:val="00C17F1C"/>
    <w:rsid w:val="00C201E5"/>
    <w:rsid w:val="00C20CF9"/>
    <w:rsid w:val="00C20D0A"/>
    <w:rsid w:val="00C20E64"/>
    <w:rsid w:val="00C2122C"/>
    <w:rsid w:val="00C2126C"/>
    <w:rsid w:val="00C2138E"/>
    <w:rsid w:val="00C21447"/>
    <w:rsid w:val="00C21920"/>
    <w:rsid w:val="00C21C08"/>
    <w:rsid w:val="00C21D13"/>
    <w:rsid w:val="00C21EA6"/>
    <w:rsid w:val="00C21F68"/>
    <w:rsid w:val="00C22042"/>
    <w:rsid w:val="00C22661"/>
    <w:rsid w:val="00C226A6"/>
    <w:rsid w:val="00C22710"/>
    <w:rsid w:val="00C229DC"/>
    <w:rsid w:val="00C22C3D"/>
    <w:rsid w:val="00C22E38"/>
    <w:rsid w:val="00C230FC"/>
    <w:rsid w:val="00C2336B"/>
    <w:rsid w:val="00C23BCA"/>
    <w:rsid w:val="00C23CA3"/>
    <w:rsid w:val="00C23F45"/>
    <w:rsid w:val="00C24172"/>
    <w:rsid w:val="00C24473"/>
    <w:rsid w:val="00C2451A"/>
    <w:rsid w:val="00C246D0"/>
    <w:rsid w:val="00C249D1"/>
    <w:rsid w:val="00C24C00"/>
    <w:rsid w:val="00C24ECB"/>
    <w:rsid w:val="00C2525D"/>
    <w:rsid w:val="00C2543C"/>
    <w:rsid w:val="00C2553C"/>
    <w:rsid w:val="00C258CF"/>
    <w:rsid w:val="00C25AE4"/>
    <w:rsid w:val="00C25E1A"/>
    <w:rsid w:val="00C25F09"/>
    <w:rsid w:val="00C25F22"/>
    <w:rsid w:val="00C26127"/>
    <w:rsid w:val="00C2618C"/>
    <w:rsid w:val="00C26BFA"/>
    <w:rsid w:val="00C26CAD"/>
    <w:rsid w:val="00C27060"/>
    <w:rsid w:val="00C2731D"/>
    <w:rsid w:val="00C27747"/>
    <w:rsid w:val="00C27AC8"/>
    <w:rsid w:val="00C27D50"/>
    <w:rsid w:val="00C27F94"/>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1CB"/>
    <w:rsid w:val="00C3255C"/>
    <w:rsid w:val="00C32583"/>
    <w:rsid w:val="00C32853"/>
    <w:rsid w:val="00C32DBE"/>
    <w:rsid w:val="00C3357D"/>
    <w:rsid w:val="00C339F9"/>
    <w:rsid w:val="00C33FB6"/>
    <w:rsid w:val="00C3442B"/>
    <w:rsid w:val="00C3458E"/>
    <w:rsid w:val="00C3468B"/>
    <w:rsid w:val="00C346CF"/>
    <w:rsid w:val="00C349F4"/>
    <w:rsid w:val="00C34B95"/>
    <w:rsid w:val="00C3509E"/>
    <w:rsid w:val="00C35357"/>
    <w:rsid w:val="00C355C3"/>
    <w:rsid w:val="00C35D8A"/>
    <w:rsid w:val="00C35DEE"/>
    <w:rsid w:val="00C36482"/>
    <w:rsid w:val="00C3675E"/>
    <w:rsid w:val="00C36C72"/>
    <w:rsid w:val="00C373B2"/>
    <w:rsid w:val="00C37D03"/>
    <w:rsid w:val="00C37E27"/>
    <w:rsid w:val="00C37F33"/>
    <w:rsid w:val="00C40103"/>
    <w:rsid w:val="00C40207"/>
    <w:rsid w:val="00C40712"/>
    <w:rsid w:val="00C40A8A"/>
    <w:rsid w:val="00C40BB3"/>
    <w:rsid w:val="00C411C5"/>
    <w:rsid w:val="00C42032"/>
    <w:rsid w:val="00C422A9"/>
    <w:rsid w:val="00C4294D"/>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1A1"/>
    <w:rsid w:val="00C44334"/>
    <w:rsid w:val="00C4445F"/>
    <w:rsid w:val="00C448F6"/>
    <w:rsid w:val="00C44B34"/>
    <w:rsid w:val="00C44CFE"/>
    <w:rsid w:val="00C45137"/>
    <w:rsid w:val="00C4577F"/>
    <w:rsid w:val="00C45A00"/>
    <w:rsid w:val="00C45C58"/>
    <w:rsid w:val="00C45FB9"/>
    <w:rsid w:val="00C4619B"/>
    <w:rsid w:val="00C46282"/>
    <w:rsid w:val="00C464EA"/>
    <w:rsid w:val="00C46552"/>
    <w:rsid w:val="00C466B2"/>
    <w:rsid w:val="00C46AF5"/>
    <w:rsid w:val="00C46B90"/>
    <w:rsid w:val="00C46D9B"/>
    <w:rsid w:val="00C47A9D"/>
    <w:rsid w:val="00C47C96"/>
    <w:rsid w:val="00C47F25"/>
    <w:rsid w:val="00C50052"/>
    <w:rsid w:val="00C500AA"/>
    <w:rsid w:val="00C50740"/>
    <w:rsid w:val="00C50800"/>
    <w:rsid w:val="00C512A3"/>
    <w:rsid w:val="00C51425"/>
    <w:rsid w:val="00C51443"/>
    <w:rsid w:val="00C517BB"/>
    <w:rsid w:val="00C51FC1"/>
    <w:rsid w:val="00C52704"/>
    <w:rsid w:val="00C52A2D"/>
    <w:rsid w:val="00C52D9F"/>
    <w:rsid w:val="00C52DC1"/>
    <w:rsid w:val="00C53004"/>
    <w:rsid w:val="00C535C2"/>
    <w:rsid w:val="00C53E5D"/>
    <w:rsid w:val="00C5405D"/>
    <w:rsid w:val="00C54183"/>
    <w:rsid w:val="00C54880"/>
    <w:rsid w:val="00C54E23"/>
    <w:rsid w:val="00C55798"/>
    <w:rsid w:val="00C55901"/>
    <w:rsid w:val="00C55E3D"/>
    <w:rsid w:val="00C56201"/>
    <w:rsid w:val="00C56407"/>
    <w:rsid w:val="00C56E14"/>
    <w:rsid w:val="00C56F21"/>
    <w:rsid w:val="00C57853"/>
    <w:rsid w:val="00C5787D"/>
    <w:rsid w:val="00C57AB1"/>
    <w:rsid w:val="00C57C7C"/>
    <w:rsid w:val="00C60118"/>
    <w:rsid w:val="00C60387"/>
    <w:rsid w:val="00C60418"/>
    <w:rsid w:val="00C6140E"/>
    <w:rsid w:val="00C61502"/>
    <w:rsid w:val="00C61ABC"/>
    <w:rsid w:val="00C61C49"/>
    <w:rsid w:val="00C61F69"/>
    <w:rsid w:val="00C6231C"/>
    <w:rsid w:val="00C626B0"/>
    <w:rsid w:val="00C628E6"/>
    <w:rsid w:val="00C62F79"/>
    <w:rsid w:val="00C6358F"/>
    <w:rsid w:val="00C63950"/>
    <w:rsid w:val="00C639FD"/>
    <w:rsid w:val="00C63F2E"/>
    <w:rsid w:val="00C6415E"/>
    <w:rsid w:val="00C641BD"/>
    <w:rsid w:val="00C6440A"/>
    <w:rsid w:val="00C64C83"/>
    <w:rsid w:val="00C65C11"/>
    <w:rsid w:val="00C65D9C"/>
    <w:rsid w:val="00C65E3D"/>
    <w:rsid w:val="00C66641"/>
    <w:rsid w:val="00C66697"/>
    <w:rsid w:val="00C6669B"/>
    <w:rsid w:val="00C66730"/>
    <w:rsid w:val="00C674B8"/>
    <w:rsid w:val="00C676AA"/>
    <w:rsid w:val="00C67B83"/>
    <w:rsid w:val="00C67D4D"/>
    <w:rsid w:val="00C67F3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7A"/>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F00"/>
    <w:rsid w:val="00C80F44"/>
    <w:rsid w:val="00C8113F"/>
    <w:rsid w:val="00C819E9"/>
    <w:rsid w:val="00C81A43"/>
    <w:rsid w:val="00C81A68"/>
    <w:rsid w:val="00C81B90"/>
    <w:rsid w:val="00C82556"/>
    <w:rsid w:val="00C8257C"/>
    <w:rsid w:val="00C8276A"/>
    <w:rsid w:val="00C829F3"/>
    <w:rsid w:val="00C82E78"/>
    <w:rsid w:val="00C83182"/>
    <w:rsid w:val="00C8326B"/>
    <w:rsid w:val="00C83415"/>
    <w:rsid w:val="00C835B8"/>
    <w:rsid w:val="00C8372C"/>
    <w:rsid w:val="00C841E6"/>
    <w:rsid w:val="00C84624"/>
    <w:rsid w:val="00C84683"/>
    <w:rsid w:val="00C84ABA"/>
    <w:rsid w:val="00C84C17"/>
    <w:rsid w:val="00C8503F"/>
    <w:rsid w:val="00C85318"/>
    <w:rsid w:val="00C85443"/>
    <w:rsid w:val="00C85898"/>
    <w:rsid w:val="00C85ABC"/>
    <w:rsid w:val="00C86460"/>
    <w:rsid w:val="00C86983"/>
    <w:rsid w:val="00C86AD5"/>
    <w:rsid w:val="00C86E64"/>
    <w:rsid w:val="00C87442"/>
    <w:rsid w:val="00C879F5"/>
    <w:rsid w:val="00C87C00"/>
    <w:rsid w:val="00C87F0B"/>
    <w:rsid w:val="00C90016"/>
    <w:rsid w:val="00C9011C"/>
    <w:rsid w:val="00C90ACE"/>
    <w:rsid w:val="00C90DB5"/>
    <w:rsid w:val="00C911C4"/>
    <w:rsid w:val="00C914A3"/>
    <w:rsid w:val="00C91699"/>
    <w:rsid w:val="00C92192"/>
    <w:rsid w:val="00C924DD"/>
    <w:rsid w:val="00C924F1"/>
    <w:rsid w:val="00C9256E"/>
    <w:rsid w:val="00C92894"/>
    <w:rsid w:val="00C92A02"/>
    <w:rsid w:val="00C92A10"/>
    <w:rsid w:val="00C92B7C"/>
    <w:rsid w:val="00C93462"/>
    <w:rsid w:val="00C934B8"/>
    <w:rsid w:val="00C93501"/>
    <w:rsid w:val="00C938F1"/>
    <w:rsid w:val="00C93DA5"/>
    <w:rsid w:val="00C94D54"/>
    <w:rsid w:val="00C95183"/>
    <w:rsid w:val="00C951A6"/>
    <w:rsid w:val="00C95266"/>
    <w:rsid w:val="00C95367"/>
    <w:rsid w:val="00C953F1"/>
    <w:rsid w:val="00C95558"/>
    <w:rsid w:val="00C957FE"/>
    <w:rsid w:val="00C959BE"/>
    <w:rsid w:val="00C95B26"/>
    <w:rsid w:val="00C9643D"/>
    <w:rsid w:val="00C96898"/>
    <w:rsid w:val="00C96927"/>
    <w:rsid w:val="00C96960"/>
    <w:rsid w:val="00C97888"/>
    <w:rsid w:val="00C97FE7"/>
    <w:rsid w:val="00CA0008"/>
    <w:rsid w:val="00CA0362"/>
    <w:rsid w:val="00CA04F3"/>
    <w:rsid w:val="00CA0682"/>
    <w:rsid w:val="00CA06AC"/>
    <w:rsid w:val="00CA16F8"/>
    <w:rsid w:val="00CA1F88"/>
    <w:rsid w:val="00CA2244"/>
    <w:rsid w:val="00CA26B4"/>
    <w:rsid w:val="00CA2701"/>
    <w:rsid w:val="00CA27D0"/>
    <w:rsid w:val="00CA284A"/>
    <w:rsid w:val="00CA2FAD"/>
    <w:rsid w:val="00CA307A"/>
    <w:rsid w:val="00CA36E2"/>
    <w:rsid w:val="00CA3B1E"/>
    <w:rsid w:val="00CA41BF"/>
    <w:rsid w:val="00CA41D6"/>
    <w:rsid w:val="00CA423B"/>
    <w:rsid w:val="00CA4345"/>
    <w:rsid w:val="00CA462C"/>
    <w:rsid w:val="00CA4F9E"/>
    <w:rsid w:val="00CA5040"/>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DD"/>
    <w:rsid w:val="00CB0D74"/>
    <w:rsid w:val="00CB1566"/>
    <w:rsid w:val="00CB16D2"/>
    <w:rsid w:val="00CB1993"/>
    <w:rsid w:val="00CB1B7B"/>
    <w:rsid w:val="00CB1DA1"/>
    <w:rsid w:val="00CB1DE0"/>
    <w:rsid w:val="00CB1ED5"/>
    <w:rsid w:val="00CB2908"/>
    <w:rsid w:val="00CB2914"/>
    <w:rsid w:val="00CB2AEF"/>
    <w:rsid w:val="00CB35A2"/>
    <w:rsid w:val="00CB40A4"/>
    <w:rsid w:val="00CB4172"/>
    <w:rsid w:val="00CB4850"/>
    <w:rsid w:val="00CB4E45"/>
    <w:rsid w:val="00CB4EFB"/>
    <w:rsid w:val="00CB51E1"/>
    <w:rsid w:val="00CB5288"/>
    <w:rsid w:val="00CB57B4"/>
    <w:rsid w:val="00CB59AA"/>
    <w:rsid w:val="00CB5BB8"/>
    <w:rsid w:val="00CB5CCD"/>
    <w:rsid w:val="00CB6060"/>
    <w:rsid w:val="00CB613D"/>
    <w:rsid w:val="00CB62B3"/>
    <w:rsid w:val="00CB6644"/>
    <w:rsid w:val="00CB6751"/>
    <w:rsid w:val="00CB711F"/>
    <w:rsid w:val="00CB72B1"/>
    <w:rsid w:val="00CB73DD"/>
    <w:rsid w:val="00CB7C2A"/>
    <w:rsid w:val="00CB7E50"/>
    <w:rsid w:val="00CC0726"/>
    <w:rsid w:val="00CC083C"/>
    <w:rsid w:val="00CC08A1"/>
    <w:rsid w:val="00CC09CD"/>
    <w:rsid w:val="00CC1592"/>
    <w:rsid w:val="00CC23EB"/>
    <w:rsid w:val="00CC2F8E"/>
    <w:rsid w:val="00CC3072"/>
    <w:rsid w:val="00CC33A9"/>
    <w:rsid w:val="00CC356E"/>
    <w:rsid w:val="00CC371B"/>
    <w:rsid w:val="00CC38D2"/>
    <w:rsid w:val="00CC3988"/>
    <w:rsid w:val="00CC4F9C"/>
    <w:rsid w:val="00CC4FFB"/>
    <w:rsid w:val="00CC5285"/>
    <w:rsid w:val="00CC54AF"/>
    <w:rsid w:val="00CC5C29"/>
    <w:rsid w:val="00CC5E12"/>
    <w:rsid w:val="00CC60E9"/>
    <w:rsid w:val="00CC64A3"/>
    <w:rsid w:val="00CC65DD"/>
    <w:rsid w:val="00CC6A33"/>
    <w:rsid w:val="00CC6DE1"/>
    <w:rsid w:val="00CC7050"/>
    <w:rsid w:val="00CC72A7"/>
    <w:rsid w:val="00CC77D4"/>
    <w:rsid w:val="00CC78CE"/>
    <w:rsid w:val="00CC7A28"/>
    <w:rsid w:val="00CC7B9D"/>
    <w:rsid w:val="00CD04ED"/>
    <w:rsid w:val="00CD10E3"/>
    <w:rsid w:val="00CD13CA"/>
    <w:rsid w:val="00CD17AC"/>
    <w:rsid w:val="00CD18BB"/>
    <w:rsid w:val="00CD18D0"/>
    <w:rsid w:val="00CD1ADC"/>
    <w:rsid w:val="00CD1B61"/>
    <w:rsid w:val="00CD1B76"/>
    <w:rsid w:val="00CD20C0"/>
    <w:rsid w:val="00CD22A1"/>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3FD"/>
    <w:rsid w:val="00CE04D6"/>
    <w:rsid w:val="00CE0517"/>
    <w:rsid w:val="00CE05E8"/>
    <w:rsid w:val="00CE07B7"/>
    <w:rsid w:val="00CE07D2"/>
    <w:rsid w:val="00CE0936"/>
    <w:rsid w:val="00CE0FB7"/>
    <w:rsid w:val="00CE1963"/>
    <w:rsid w:val="00CE1F3D"/>
    <w:rsid w:val="00CE202F"/>
    <w:rsid w:val="00CE375E"/>
    <w:rsid w:val="00CE3912"/>
    <w:rsid w:val="00CE39B2"/>
    <w:rsid w:val="00CE39BA"/>
    <w:rsid w:val="00CE3C66"/>
    <w:rsid w:val="00CE3E4B"/>
    <w:rsid w:val="00CE4366"/>
    <w:rsid w:val="00CE46F7"/>
    <w:rsid w:val="00CE4838"/>
    <w:rsid w:val="00CE4F9F"/>
    <w:rsid w:val="00CE5F85"/>
    <w:rsid w:val="00CE6414"/>
    <w:rsid w:val="00CE6778"/>
    <w:rsid w:val="00CE688A"/>
    <w:rsid w:val="00CE6E2D"/>
    <w:rsid w:val="00CE753B"/>
    <w:rsid w:val="00CE7B86"/>
    <w:rsid w:val="00CE7EA5"/>
    <w:rsid w:val="00CF0138"/>
    <w:rsid w:val="00CF0881"/>
    <w:rsid w:val="00CF0BD6"/>
    <w:rsid w:val="00CF0C75"/>
    <w:rsid w:val="00CF0EB5"/>
    <w:rsid w:val="00CF0F0D"/>
    <w:rsid w:val="00CF163B"/>
    <w:rsid w:val="00CF1B71"/>
    <w:rsid w:val="00CF1F60"/>
    <w:rsid w:val="00CF2383"/>
    <w:rsid w:val="00CF25C8"/>
    <w:rsid w:val="00CF31CF"/>
    <w:rsid w:val="00CF33E0"/>
    <w:rsid w:val="00CF36EF"/>
    <w:rsid w:val="00CF37BD"/>
    <w:rsid w:val="00CF393B"/>
    <w:rsid w:val="00CF40DC"/>
    <w:rsid w:val="00CF43BD"/>
    <w:rsid w:val="00CF44BB"/>
    <w:rsid w:val="00CF476C"/>
    <w:rsid w:val="00CF4EEA"/>
    <w:rsid w:val="00CF5B12"/>
    <w:rsid w:val="00CF6876"/>
    <w:rsid w:val="00CF6B7B"/>
    <w:rsid w:val="00CF6FB9"/>
    <w:rsid w:val="00CF71A5"/>
    <w:rsid w:val="00CF7422"/>
    <w:rsid w:val="00CF74C2"/>
    <w:rsid w:val="00CF7583"/>
    <w:rsid w:val="00CF7666"/>
    <w:rsid w:val="00CF7706"/>
    <w:rsid w:val="00CF7B4D"/>
    <w:rsid w:val="00D0046F"/>
    <w:rsid w:val="00D01661"/>
    <w:rsid w:val="00D01B6D"/>
    <w:rsid w:val="00D01DA0"/>
    <w:rsid w:val="00D0228A"/>
    <w:rsid w:val="00D022A9"/>
    <w:rsid w:val="00D0244F"/>
    <w:rsid w:val="00D0313D"/>
    <w:rsid w:val="00D038F5"/>
    <w:rsid w:val="00D03ABB"/>
    <w:rsid w:val="00D03AF9"/>
    <w:rsid w:val="00D03E55"/>
    <w:rsid w:val="00D03F2A"/>
    <w:rsid w:val="00D04096"/>
    <w:rsid w:val="00D0417D"/>
    <w:rsid w:val="00D0423F"/>
    <w:rsid w:val="00D04401"/>
    <w:rsid w:val="00D04727"/>
    <w:rsid w:val="00D04994"/>
    <w:rsid w:val="00D04EC5"/>
    <w:rsid w:val="00D050A3"/>
    <w:rsid w:val="00D053ED"/>
    <w:rsid w:val="00D053FC"/>
    <w:rsid w:val="00D055BD"/>
    <w:rsid w:val="00D058E8"/>
    <w:rsid w:val="00D05C99"/>
    <w:rsid w:val="00D0602A"/>
    <w:rsid w:val="00D064A0"/>
    <w:rsid w:val="00D067A9"/>
    <w:rsid w:val="00D06AD9"/>
    <w:rsid w:val="00D07926"/>
    <w:rsid w:val="00D07A9F"/>
    <w:rsid w:val="00D07CC9"/>
    <w:rsid w:val="00D07DB2"/>
    <w:rsid w:val="00D1003C"/>
    <w:rsid w:val="00D10595"/>
    <w:rsid w:val="00D10BEE"/>
    <w:rsid w:val="00D10D43"/>
    <w:rsid w:val="00D11912"/>
    <w:rsid w:val="00D11EBD"/>
    <w:rsid w:val="00D12E4F"/>
    <w:rsid w:val="00D12F56"/>
    <w:rsid w:val="00D13529"/>
    <w:rsid w:val="00D13707"/>
    <w:rsid w:val="00D13719"/>
    <w:rsid w:val="00D13C6D"/>
    <w:rsid w:val="00D140BB"/>
    <w:rsid w:val="00D141A8"/>
    <w:rsid w:val="00D14AF1"/>
    <w:rsid w:val="00D15A36"/>
    <w:rsid w:val="00D15A78"/>
    <w:rsid w:val="00D1674A"/>
    <w:rsid w:val="00D167F4"/>
    <w:rsid w:val="00D1693C"/>
    <w:rsid w:val="00D16BA7"/>
    <w:rsid w:val="00D17459"/>
    <w:rsid w:val="00D175AC"/>
    <w:rsid w:val="00D178FD"/>
    <w:rsid w:val="00D17C52"/>
    <w:rsid w:val="00D17EA0"/>
    <w:rsid w:val="00D20040"/>
    <w:rsid w:val="00D2010B"/>
    <w:rsid w:val="00D20260"/>
    <w:rsid w:val="00D2028E"/>
    <w:rsid w:val="00D203B7"/>
    <w:rsid w:val="00D2083D"/>
    <w:rsid w:val="00D2103E"/>
    <w:rsid w:val="00D21439"/>
    <w:rsid w:val="00D21530"/>
    <w:rsid w:val="00D2172C"/>
    <w:rsid w:val="00D21734"/>
    <w:rsid w:val="00D219E4"/>
    <w:rsid w:val="00D21B41"/>
    <w:rsid w:val="00D21DE4"/>
    <w:rsid w:val="00D22241"/>
    <w:rsid w:val="00D22253"/>
    <w:rsid w:val="00D22258"/>
    <w:rsid w:val="00D224C9"/>
    <w:rsid w:val="00D227A5"/>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BCA"/>
    <w:rsid w:val="00D27C3D"/>
    <w:rsid w:val="00D3066E"/>
    <w:rsid w:val="00D309F0"/>
    <w:rsid w:val="00D30CAB"/>
    <w:rsid w:val="00D30E56"/>
    <w:rsid w:val="00D30ED8"/>
    <w:rsid w:val="00D311B8"/>
    <w:rsid w:val="00D31AF3"/>
    <w:rsid w:val="00D31B3D"/>
    <w:rsid w:val="00D31BEA"/>
    <w:rsid w:val="00D31F87"/>
    <w:rsid w:val="00D3206B"/>
    <w:rsid w:val="00D32195"/>
    <w:rsid w:val="00D32383"/>
    <w:rsid w:val="00D324FA"/>
    <w:rsid w:val="00D32D0F"/>
    <w:rsid w:val="00D32E59"/>
    <w:rsid w:val="00D33979"/>
    <w:rsid w:val="00D33ED6"/>
    <w:rsid w:val="00D34143"/>
    <w:rsid w:val="00D34527"/>
    <w:rsid w:val="00D34CB3"/>
    <w:rsid w:val="00D34DD1"/>
    <w:rsid w:val="00D35167"/>
    <w:rsid w:val="00D3543B"/>
    <w:rsid w:val="00D354C4"/>
    <w:rsid w:val="00D3562A"/>
    <w:rsid w:val="00D357EC"/>
    <w:rsid w:val="00D358E4"/>
    <w:rsid w:val="00D358FF"/>
    <w:rsid w:val="00D3614B"/>
    <w:rsid w:val="00D36559"/>
    <w:rsid w:val="00D3678E"/>
    <w:rsid w:val="00D36964"/>
    <w:rsid w:val="00D36B0E"/>
    <w:rsid w:val="00D36C28"/>
    <w:rsid w:val="00D36C96"/>
    <w:rsid w:val="00D37081"/>
    <w:rsid w:val="00D372C6"/>
    <w:rsid w:val="00D374D7"/>
    <w:rsid w:val="00D377E2"/>
    <w:rsid w:val="00D37ACF"/>
    <w:rsid w:val="00D37AFD"/>
    <w:rsid w:val="00D37D54"/>
    <w:rsid w:val="00D403DA"/>
    <w:rsid w:val="00D40401"/>
    <w:rsid w:val="00D40415"/>
    <w:rsid w:val="00D40B1C"/>
    <w:rsid w:val="00D40B23"/>
    <w:rsid w:val="00D41509"/>
    <w:rsid w:val="00D41566"/>
    <w:rsid w:val="00D41889"/>
    <w:rsid w:val="00D4273A"/>
    <w:rsid w:val="00D432B7"/>
    <w:rsid w:val="00D43502"/>
    <w:rsid w:val="00D43A15"/>
    <w:rsid w:val="00D43BEC"/>
    <w:rsid w:val="00D4484E"/>
    <w:rsid w:val="00D44CEF"/>
    <w:rsid w:val="00D44F46"/>
    <w:rsid w:val="00D451FF"/>
    <w:rsid w:val="00D45295"/>
    <w:rsid w:val="00D457CB"/>
    <w:rsid w:val="00D45942"/>
    <w:rsid w:val="00D45B8F"/>
    <w:rsid w:val="00D4605F"/>
    <w:rsid w:val="00D4623A"/>
    <w:rsid w:val="00D472ED"/>
    <w:rsid w:val="00D474D5"/>
    <w:rsid w:val="00D47513"/>
    <w:rsid w:val="00D4795B"/>
    <w:rsid w:val="00D47FD8"/>
    <w:rsid w:val="00D503CE"/>
    <w:rsid w:val="00D507F4"/>
    <w:rsid w:val="00D50CF1"/>
    <w:rsid w:val="00D51406"/>
    <w:rsid w:val="00D51635"/>
    <w:rsid w:val="00D516D3"/>
    <w:rsid w:val="00D521BC"/>
    <w:rsid w:val="00D522C8"/>
    <w:rsid w:val="00D5253D"/>
    <w:rsid w:val="00D526BF"/>
    <w:rsid w:val="00D52F47"/>
    <w:rsid w:val="00D53426"/>
    <w:rsid w:val="00D534A0"/>
    <w:rsid w:val="00D53B09"/>
    <w:rsid w:val="00D53C64"/>
    <w:rsid w:val="00D54326"/>
    <w:rsid w:val="00D5468D"/>
    <w:rsid w:val="00D54B54"/>
    <w:rsid w:val="00D54C9C"/>
    <w:rsid w:val="00D5557C"/>
    <w:rsid w:val="00D557B2"/>
    <w:rsid w:val="00D55924"/>
    <w:rsid w:val="00D55B76"/>
    <w:rsid w:val="00D55BB0"/>
    <w:rsid w:val="00D56176"/>
    <w:rsid w:val="00D561AF"/>
    <w:rsid w:val="00D5689C"/>
    <w:rsid w:val="00D56C59"/>
    <w:rsid w:val="00D56FEB"/>
    <w:rsid w:val="00D574F7"/>
    <w:rsid w:val="00D57B54"/>
    <w:rsid w:val="00D57BDB"/>
    <w:rsid w:val="00D57E22"/>
    <w:rsid w:val="00D60211"/>
    <w:rsid w:val="00D605E0"/>
    <w:rsid w:val="00D605E2"/>
    <w:rsid w:val="00D60789"/>
    <w:rsid w:val="00D60826"/>
    <w:rsid w:val="00D60C7E"/>
    <w:rsid w:val="00D60F15"/>
    <w:rsid w:val="00D60F2B"/>
    <w:rsid w:val="00D61045"/>
    <w:rsid w:val="00D61B27"/>
    <w:rsid w:val="00D61CA5"/>
    <w:rsid w:val="00D61DDD"/>
    <w:rsid w:val="00D624D0"/>
    <w:rsid w:val="00D62683"/>
    <w:rsid w:val="00D627AA"/>
    <w:rsid w:val="00D62C92"/>
    <w:rsid w:val="00D63299"/>
    <w:rsid w:val="00D632C1"/>
    <w:rsid w:val="00D6334D"/>
    <w:rsid w:val="00D63B48"/>
    <w:rsid w:val="00D63BB0"/>
    <w:rsid w:val="00D63C6C"/>
    <w:rsid w:val="00D63EF0"/>
    <w:rsid w:val="00D640CF"/>
    <w:rsid w:val="00D6425E"/>
    <w:rsid w:val="00D6438E"/>
    <w:rsid w:val="00D644AB"/>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5DD6"/>
    <w:rsid w:val="00D65F9B"/>
    <w:rsid w:val="00D66412"/>
    <w:rsid w:val="00D66453"/>
    <w:rsid w:val="00D66B8F"/>
    <w:rsid w:val="00D66D52"/>
    <w:rsid w:val="00D66D5C"/>
    <w:rsid w:val="00D66F18"/>
    <w:rsid w:val="00D66FB6"/>
    <w:rsid w:val="00D6721A"/>
    <w:rsid w:val="00D674F7"/>
    <w:rsid w:val="00D67697"/>
    <w:rsid w:val="00D67E00"/>
    <w:rsid w:val="00D70053"/>
    <w:rsid w:val="00D70102"/>
    <w:rsid w:val="00D701AF"/>
    <w:rsid w:val="00D701D9"/>
    <w:rsid w:val="00D7024E"/>
    <w:rsid w:val="00D7074B"/>
    <w:rsid w:val="00D70768"/>
    <w:rsid w:val="00D7099F"/>
    <w:rsid w:val="00D70B6F"/>
    <w:rsid w:val="00D71450"/>
    <w:rsid w:val="00D71862"/>
    <w:rsid w:val="00D71C45"/>
    <w:rsid w:val="00D71FFA"/>
    <w:rsid w:val="00D7207B"/>
    <w:rsid w:val="00D72184"/>
    <w:rsid w:val="00D72384"/>
    <w:rsid w:val="00D7268C"/>
    <w:rsid w:val="00D726C5"/>
    <w:rsid w:val="00D72771"/>
    <w:rsid w:val="00D728B1"/>
    <w:rsid w:val="00D728BF"/>
    <w:rsid w:val="00D72C66"/>
    <w:rsid w:val="00D72CD0"/>
    <w:rsid w:val="00D72FB8"/>
    <w:rsid w:val="00D73083"/>
    <w:rsid w:val="00D731DA"/>
    <w:rsid w:val="00D733A7"/>
    <w:rsid w:val="00D73581"/>
    <w:rsid w:val="00D73917"/>
    <w:rsid w:val="00D73A1D"/>
    <w:rsid w:val="00D73B16"/>
    <w:rsid w:val="00D749A3"/>
    <w:rsid w:val="00D750B3"/>
    <w:rsid w:val="00D75651"/>
    <w:rsid w:val="00D75FCD"/>
    <w:rsid w:val="00D7605C"/>
    <w:rsid w:val="00D762F6"/>
    <w:rsid w:val="00D7694D"/>
    <w:rsid w:val="00D76B82"/>
    <w:rsid w:val="00D7702A"/>
    <w:rsid w:val="00D77095"/>
    <w:rsid w:val="00D771C6"/>
    <w:rsid w:val="00D772DC"/>
    <w:rsid w:val="00D77309"/>
    <w:rsid w:val="00D773D4"/>
    <w:rsid w:val="00D77DEC"/>
    <w:rsid w:val="00D80B19"/>
    <w:rsid w:val="00D80CFB"/>
    <w:rsid w:val="00D80D4A"/>
    <w:rsid w:val="00D80EB1"/>
    <w:rsid w:val="00D80EB5"/>
    <w:rsid w:val="00D81942"/>
    <w:rsid w:val="00D819A9"/>
    <w:rsid w:val="00D81C6C"/>
    <w:rsid w:val="00D8208C"/>
    <w:rsid w:val="00D82E3E"/>
    <w:rsid w:val="00D82E78"/>
    <w:rsid w:val="00D82F85"/>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5C3C"/>
    <w:rsid w:val="00D860BA"/>
    <w:rsid w:val="00D861FC"/>
    <w:rsid w:val="00D8632C"/>
    <w:rsid w:val="00D86477"/>
    <w:rsid w:val="00D864D2"/>
    <w:rsid w:val="00D86778"/>
    <w:rsid w:val="00D871BA"/>
    <w:rsid w:val="00D871FD"/>
    <w:rsid w:val="00D878BB"/>
    <w:rsid w:val="00D878FF"/>
    <w:rsid w:val="00D87A60"/>
    <w:rsid w:val="00D87AFB"/>
    <w:rsid w:val="00D87E24"/>
    <w:rsid w:val="00D87E33"/>
    <w:rsid w:val="00D90238"/>
    <w:rsid w:val="00D90363"/>
    <w:rsid w:val="00D903A2"/>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80B"/>
    <w:rsid w:val="00D97B9C"/>
    <w:rsid w:val="00D97D18"/>
    <w:rsid w:val="00D97EA3"/>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4624"/>
    <w:rsid w:val="00DA534B"/>
    <w:rsid w:val="00DA5360"/>
    <w:rsid w:val="00DA5531"/>
    <w:rsid w:val="00DA5574"/>
    <w:rsid w:val="00DA5816"/>
    <w:rsid w:val="00DA5DEB"/>
    <w:rsid w:val="00DA6477"/>
    <w:rsid w:val="00DA6A93"/>
    <w:rsid w:val="00DA6EC7"/>
    <w:rsid w:val="00DA6F54"/>
    <w:rsid w:val="00DA76B1"/>
    <w:rsid w:val="00DA77DD"/>
    <w:rsid w:val="00DA7AD2"/>
    <w:rsid w:val="00DB00C0"/>
    <w:rsid w:val="00DB04F6"/>
    <w:rsid w:val="00DB0604"/>
    <w:rsid w:val="00DB14A9"/>
    <w:rsid w:val="00DB18D4"/>
    <w:rsid w:val="00DB24BD"/>
    <w:rsid w:val="00DB2650"/>
    <w:rsid w:val="00DB29B0"/>
    <w:rsid w:val="00DB2A4C"/>
    <w:rsid w:val="00DB2F2A"/>
    <w:rsid w:val="00DB330E"/>
    <w:rsid w:val="00DB33AF"/>
    <w:rsid w:val="00DB33BD"/>
    <w:rsid w:val="00DB377A"/>
    <w:rsid w:val="00DB3869"/>
    <w:rsid w:val="00DB3E1C"/>
    <w:rsid w:val="00DB5197"/>
    <w:rsid w:val="00DB54AF"/>
    <w:rsid w:val="00DB57B2"/>
    <w:rsid w:val="00DB57B6"/>
    <w:rsid w:val="00DB5855"/>
    <w:rsid w:val="00DB58F2"/>
    <w:rsid w:val="00DB612E"/>
    <w:rsid w:val="00DB64AD"/>
    <w:rsid w:val="00DB7030"/>
    <w:rsid w:val="00DB71B9"/>
    <w:rsid w:val="00DB7237"/>
    <w:rsid w:val="00DB72A0"/>
    <w:rsid w:val="00DB76C8"/>
    <w:rsid w:val="00DB7D0B"/>
    <w:rsid w:val="00DC0303"/>
    <w:rsid w:val="00DC04A4"/>
    <w:rsid w:val="00DC06C2"/>
    <w:rsid w:val="00DC07CA"/>
    <w:rsid w:val="00DC0AC4"/>
    <w:rsid w:val="00DC0B07"/>
    <w:rsid w:val="00DC0FD0"/>
    <w:rsid w:val="00DC17BA"/>
    <w:rsid w:val="00DC1C94"/>
    <w:rsid w:val="00DC21F5"/>
    <w:rsid w:val="00DC252B"/>
    <w:rsid w:val="00DC2963"/>
    <w:rsid w:val="00DC2CAB"/>
    <w:rsid w:val="00DC2D63"/>
    <w:rsid w:val="00DC389E"/>
    <w:rsid w:val="00DC3D65"/>
    <w:rsid w:val="00DC3D83"/>
    <w:rsid w:val="00DC3FDB"/>
    <w:rsid w:val="00DC4128"/>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631"/>
    <w:rsid w:val="00DC7C10"/>
    <w:rsid w:val="00DC7FCA"/>
    <w:rsid w:val="00DD0CE1"/>
    <w:rsid w:val="00DD0D0F"/>
    <w:rsid w:val="00DD0D97"/>
    <w:rsid w:val="00DD0E38"/>
    <w:rsid w:val="00DD0E4D"/>
    <w:rsid w:val="00DD0E7C"/>
    <w:rsid w:val="00DD11BA"/>
    <w:rsid w:val="00DD1AB1"/>
    <w:rsid w:val="00DD1BFE"/>
    <w:rsid w:val="00DD1CCD"/>
    <w:rsid w:val="00DD2136"/>
    <w:rsid w:val="00DD22A2"/>
    <w:rsid w:val="00DD2AE0"/>
    <w:rsid w:val="00DD2D45"/>
    <w:rsid w:val="00DD2E51"/>
    <w:rsid w:val="00DD3122"/>
    <w:rsid w:val="00DD327C"/>
    <w:rsid w:val="00DD38C8"/>
    <w:rsid w:val="00DD39DB"/>
    <w:rsid w:val="00DD3EEB"/>
    <w:rsid w:val="00DD4634"/>
    <w:rsid w:val="00DD4660"/>
    <w:rsid w:val="00DD4786"/>
    <w:rsid w:val="00DD4A35"/>
    <w:rsid w:val="00DD4AEF"/>
    <w:rsid w:val="00DD4DE0"/>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AA"/>
    <w:rsid w:val="00DD7AE8"/>
    <w:rsid w:val="00DD7E5C"/>
    <w:rsid w:val="00DE0485"/>
    <w:rsid w:val="00DE0499"/>
    <w:rsid w:val="00DE054E"/>
    <w:rsid w:val="00DE0651"/>
    <w:rsid w:val="00DE069A"/>
    <w:rsid w:val="00DE0CBE"/>
    <w:rsid w:val="00DE0D53"/>
    <w:rsid w:val="00DE0DE2"/>
    <w:rsid w:val="00DE1D49"/>
    <w:rsid w:val="00DE22C4"/>
    <w:rsid w:val="00DE247F"/>
    <w:rsid w:val="00DE2C65"/>
    <w:rsid w:val="00DE2E56"/>
    <w:rsid w:val="00DE3420"/>
    <w:rsid w:val="00DE3566"/>
    <w:rsid w:val="00DE3E2F"/>
    <w:rsid w:val="00DE40A6"/>
    <w:rsid w:val="00DE4544"/>
    <w:rsid w:val="00DE471C"/>
    <w:rsid w:val="00DE47AE"/>
    <w:rsid w:val="00DE48B0"/>
    <w:rsid w:val="00DE52AA"/>
    <w:rsid w:val="00DE52F2"/>
    <w:rsid w:val="00DE55C5"/>
    <w:rsid w:val="00DE59BD"/>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7BE"/>
    <w:rsid w:val="00DF0B2A"/>
    <w:rsid w:val="00DF0E29"/>
    <w:rsid w:val="00DF1078"/>
    <w:rsid w:val="00DF1194"/>
    <w:rsid w:val="00DF1549"/>
    <w:rsid w:val="00DF17B9"/>
    <w:rsid w:val="00DF1A4A"/>
    <w:rsid w:val="00DF1CD5"/>
    <w:rsid w:val="00DF232F"/>
    <w:rsid w:val="00DF2739"/>
    <w:rsid w:val="00DF2872"/>
    <w:rsid w:val="00DF2C3B"/>
    <w:rsid w:val="00DF359D"/>
    <w:rsid w:val="00DF3A60"/>
    <w:rsid w:val="00DF4078"/>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2A6"/>
    <w:rsid w:val="00E007B2"/>
    <w:rsid w:val="00E00A8C"/>
    <w:rsid w:val="00E00B1A"/>
    <w:rsid w:val="00E00FEC"/>
    <w:rsid w:val="00E0125C"/>
    <w:rsid w:val="00E0127B"/>
    <w:rsid w:val="00E01670"/>
    <w:rsid w:val="00E02123"/>
    <w:rsid w:val="00E02305"/>
    <w:rsid w:val="00E02661"/>
    <w:rsid w:val="00E02735"/>
    <w:rsid w:val="00E02767"/>
    <w:rsid w:val="00E028E0"/>
    <w:rsid w:val="00E0309B"/>
    <w:rsid w:val="00E030D2"/>
    <w:rsid w:val="00E0319B"/>
    <w:rsid w:val="00E035DA"/>
    <w:rsid w:val="00E03E68"/>
    <w:rsid w:val="00E03F15"/>
    <w:rsid w:val="00E047FE"/>
    <w:rsid w:val="00E04891"/>
    <w:rsid w:val="00E04DFF"/>
    <w:rsid w:val="00E0516D"/>
    <w:rsid w:val="00E05991"/>
    <w:rsid w:val="00E05B14"/>
    <w:rsid w:val="00E05C50"/>
    <w:rsid w:val="00E0627C"/>
    <w:rsid w:val="00E064B6"/>
    <w:rsid w:val="00E070F1"/>
    <w:rsid w:val="00E07D13"/>
    <w:rsid w:val="00E1082F"/>
    <w:rsid w:val="00E1094E"/>
    <w:rsid w:val="00E109CE"/>
    <w:rsid w:val="00E10C8D"/>
    <w:rsid w:val="00E10FE7"/>
    <w:rsid w:val="00E11704"/>
    <w:rsid w:val="00E11E3E"/>
    <w:rsid w:val="00E11E67"/>
    <w:rsid w:val="00E12014"/>
    <w:rsid w:val="00E1216B"/>
    <w:rsid w:val="00E121A5"/>
    <w:rsid w:val="00E123D7"/>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6A7"/>
    <w:rsid w:val="00E17838"/>
    <w:rsid w:val="00E17D1F"/>
    <w:rsid w:val="00E200B5"/>
    <w:rsid w:val="00E202A9"/>
    <w:rsid w:val="00E20CBD"/>
    <w:rsid w:val="00E2101D"/>
    <w:rsid w:val="00E2107A"/>
    <w:rsid w:val="00E210E5"/>
    <w:rsid w:val="00E212F1"/>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4FF5"/>
    <w:rsid w:val="00E254D6"/>
    <w:rsid w:val="00E257CD"/>
    <w:rsid w:val="00E2592D"/>
    <w:rsid w:val="00E25F95"/>
    <w:rsid w:val="00E262DD"/>
    <w:rsid w:val="00E263B6"/>
    <w:rsid w:val="00E265DE"/>
    <w:rsid w:val="00E26AB9"/>
    <w:rsid w:val="00E26AFB"/>
    <w:rsid w:val="00E26C82"/>
    <w:rsid w:val="00E2723D"/>
    <w:rsid w:val="00E27972"/>
    <w:rsid w:val="00E27993"/>
    <w:rsid w:val="00E27BCB"/>
    <w:rsid w:val="00E27E61"/>
    <w:rsid w:val="00E30003"/>
    <w:rsid w:val="00E3029D"/>
    <w:rsid w:val="00E306CD"/>
    <w:rsid w:val="00E3099C"/>
    <w:rsid w:val="00E30A5F"/>
    <w:rsid w:val="00E3145F"/>
    <w:rsid w:val="00E315DB"/>
    <w:rsid w:val="00E31B21"/>
    <w:rsid w:val="00E31B57"/>
    <w:rsid w:val="00E31C9C"/>
    <w:rsid w:val="00E31F6A"/>
    <w:rsid w:val="00E320AD"/>
    <w:rsid w:val="00E32155"/>
    <w:rsid w:val="00E32183"/>
    <w:rsid w:val="00E323B9"/>
    <w:rsid w:val="00E33000"/>
    <w:rsid w:val="00E33194"/>
    <w:rsid w:val="00E3346E"/>
    <w:rsid w:val="00E334D0"/>
    <w:rsid w:val="00E337EE"/>
    <w:rsid w:val="00E33893"/>
    <w:rsid w:val="00E33C8D"/>
    <w:rsid w:val="00E33DE2"/>
    <w:rsid w:val="00E342C2"/>
    <w:rsid w:val="00E34611"/>
    <w:rsid w:val="00E34821"/>
    <w:rsid w:val="00E34E25"/>
    <w:rsid w:val="00E35432"/>
    <w:rsid w:val="00E356A1"/>
    <w:rsid w:val="00E35708"/>
    <w:rsid w:val="00E359C0"/>
    <w:rsid w:val="00E363DF"/>
    <w:rsid w:val="00E364D2"/>
    <w:rsid w:val="00E366C2"/>
    <w:rsid w:val="00E366C8"/>
    <w:rsid w:val="00E367BD"/>
    <w:rsid w:val="00E3692A"/>
    <w:rsid w:val="00E36D18"/>
    <w:rsid w:val="00E37347"/>
    <w:rsid w:val="00E373AC"/>
    <w:rsid w:val="00E3777D"/>
    <w:rsid w:val="00E377DA"/>
    <w:rsid w:val="00E37A1B"/>
    <w:rsid w:val="00E4029F"/>
    <w:rsid w:val="00E402C8"/>
    <w:rsid w:val="00E40434"/>
    <w:rsid w:val="00E40724"/>
    <w:rsid w:val="00E40AB8"/>
    <w:rsid w:val="00E40B75"/>
    <w:rsid w:val="00E40BC2"/>
    <w:rsid w:val="00E40C9A"/>
    <w:rsid w:val="00E40E6F"/>
    <w:rsid w:val="00E4104D"/>
    <w:rsid w:val="00E4118C"/>
    <w:rsid w:val="00E417E9"/>
    <w:rsid w:val="00E41A40"/>
    <w:rsid w:val="00E41A41"/>
    <w:rsid w:val="00E41AAE"/>
    <w:rsid w:val="00E41B31"/>
    <w:rsid w:val="00E43030"/>
    <w:rsid w:val="00E43299"/>
    <w:rsid w:val="00E43438"/>
    <w:rsid w:val="00E439E3"/>
    <w:rsid w:val="00E43C0F"/>
    <w:rsid w:val="00E43C8D"/>
    <w:rsid w:val="00E43E00"/>
    <w:rsid w:val="00E43F98"/>
    <w:rsid w:val="00E44929"/>
    <w:rsid w:val="00E44993"/>
    <w:rsid w:val="00E44A95"/>
    <w:rsid w:val="00E44B93"/>
    <w:rsid w:val="00E451C7"/>
    <w:rsid w:val="00E45846"/>
    <w:rsid w:val="00E45895"/>
    <w:rsid w:val="00E45A65"/>
    <w:rsid w:val="00E45ACE"/>
    <w:rsid w:val="00E45F3A"/>
    <w:rsid w:val="00E46158"/>
    <w:rsid w:val="00E467FC"/>
    <w:rsid w:val="00E46BA6"/>
    <w:rsid w:val="00E46E3C"/>
    <w:rsid w:val="00E47048"/>
    <w:rsid w:val="00E47CF3"/>
    <w:rsid w:val="00E50184"/>
    <w:rsid w:val="00E50765"/>
    <w:rsid w:val="00E50B9E"/>
    <w:rsid w:val="00E51226"/>
    <w:rsid w:val="00E513FC"/>
    <w:rsid w:val="00E51872"/>
    <w:rsid w:val="00E519A6"/>
    <w:rsid w:val="00E51CBB"/>
    <w:rsid w:val="00E51FD8"/>
    <w:rsid w:val="00E5237E"/>
    <w:rsid w:val="00E5241C"/>
    <w:rsid w:val="00E525D6"/>
    <w:rsid w:val="00E52B45"/>
    <w:rsid w:val="00E52E03"/>
    <w:rsid w:val="00E5309E"/>
    <w:rsid w:val="00E5339D"/>
    <w:rsid w:val="00E53989"/>
    <w:rsid w:val="00E5417A"/>
    <w:rsid w:val="00E541F9"/>
    <w:rsid w:val="00E5437C"/>
    <w:rsid w:val="00E54417"/>
    <w:rsid w:val="00E54676"/>
    <w:rsid w:val="00E54999"/>
    <w:rsid w:val="00E550B0"/>
    <w:rsid w:val="00E55327"/>
    <w:rsid w:val="00E553D1"/>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D0C"/>
    <w:rsid w:val="00E60EA9"/>
    <w:rsid w:val="00E61194"/>
    <w:rsid w:val="00E616E6"/>
    <w:rsid w:val="00E61A02"/>
    <w:rsid w:val="00E61EC5"/>
    <w:rsid w:val="00E61F95"/>
    <w:rsid w:val="00E6208D"/>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10A5"/>
    <w:rsid w:val="00E71124"/>
    <w:rsid w:val="00E71E7A"/>
    <w:rsid w:val="00E725CA"/>
    <w:rsid w:val="00E727B4"/>
    <w:rsid w:val="00E72C28"/>
    <w:rsid w:val="00E72C9B"/>
    <w:rsid w:val="00E73128"/>
    <w:rsid w:val="00E738E4"/>
    <w:rsid w:val="00E73955"/>
    <w:rsid w:val="00E73A52"/>
    <w:rsid w:val="00E73D0B"/>
    <w:rsid w:val="00E73E0C"/>
    <w:rsid w:val="00E7441A"/>
    <w:rsid w:val="00E7455D"/>
    <w:rsid w:val="00E74597"/>
    <w:rsid w:val="00E747B2"/>
    <w:rsid w:val="00E748E2"/>
    <w:rsid w:val="00E751F0"/>
    <w:rsid w:val="00E75D68"/>
    <w:rsid w:val="00E7632A"/>
    <w:rsid w:val="00E766C6"/>
    <w:rsid w:val="00E76FE5"/>
    <w:rsid w:val="00E77095"/>
    <w:rsid w:val="00E770FB"/>
    <w:rsid w:val="00E775B6"/>
    <w:rsid w:val="00E80B6D"/>
    <w:rsid w:val="00E80B74"/>
    <w:rsid w:val="00E810EB"/>
    <w:rsid w:val="00E812DB"/>
    <w:rsid w:val="00E815FF"/>
    <w:rsid w:val="00E8167C"/>
    <w:rsid w:val="00E81860"/>
    <w:rsid w:val="00E81F28"/>
    <w:rsid w:val="00E82197"/>
    <w:rsid w:val="00E82841"/>
    <w:rsid w:val="00E82876"/>
    <w:rsid w:val="00E82A36"/>
    <w:rsid w:val="00E82DBE"/>
    <w:rsid w:val="00E82E1B"/>
    <w:rsid w:val="00E833D4"/>
    <w:rsid w:val="00E833EC"/>
    <w:rsid w:val="00E83B30"/>
    <w:rsid w:val="00E841B5"/>
    <w:rsid w:val="00E84327"/>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9001F"/>
    <w:rsid w:val="00E90217"/>
    <w:rsid w:val="00E90278"/>
    <w:rsid w:val="00E90314"/>
    <w:rsid w:val="00E90912"/>
    <w:rsid w:val="00E909AC"/>
    <w:rsid w:val="00E909D1"/>
    <w:rsid w:val="00E909E8"/>
    <w:rsid w:val="00E90CAE"/>
    <w:rsid w:val="00E90FFD"/>
    <w:rsid w:val="00E9116A"/>
    <w:rsid w:val="00E92040"/>
    <w:rsid w:val="00E92470"/>
    <w:rsid w:val="00E92527"/>
    <w:rsid w:val="00E925E7"/>
    <w:rsid w:val="00E92C26"/>
    <w:rsid w:val="00E92DA3"/>
    <w:rsid w:val="00E92DAA"/>
    <w:rsid w:val="00E92E57"/>
    <w:rsid w:val="00E92FF2"/>
    <w:rsid w:val="00E93BE5"/>
    <w:rsid w:val="00E93DAA"/>
    <w:rsid w:val="00E93DFF"/>
    <w:rsid w:val="00E943FF"/>
    <w:rsid w:val="00E9450A"/>
    <w:rsid w:val="00E94914"/>
    <w:rsid w:val="00E94AD0"/>
    <w:rsid w:val="00E94E1B"/>
    <w:rsid w:val="00E94E37"/>
    <w:rsid w:val="00E94F77"/>
    <w:rsid w:val="00E94F7D"/>
    <w:rsid w:val="00E95042"/>
    <w:rsid w:val="00E951A3"/>
    <w:rsid w:val="00E9525D"/>
    <w:rsid w:val="00E9585C"/>
    <w:rsid w:val="00E95CB5"/>
    <w:rsid w:val="00E95EEF"/>
    <w:rsid w:val="00E9646D"/>
    <w:rsid w:val="00E965DB"/>
    <w:rsid w:val="00E9702D"/>
    <w:rsid w:val="00E97081"/>
    <w:rsid w:val="00E9723E"/>
    <w:rsid w:val="00E977D8"/>
    <w:rsid w:val="00E97A14"/>
    <w:rsid w:val="00E97BEF"/>
    <w:rsid w:val="00E97D09"/>
    <w:rsid w:val="00EA05E5"/>
    <w:rsid w:val="00EA071E"/>
    <w:rsid w:val="00EA095D"/>
    <w:rsid w:val="00EA1462"/>
    <w:rsid w:val="00EA15F7"/>
    <w:rsid w:val="00EA1B0F"/>
    <w:rsid w:val="00EA207E"/>
    <w:rsid w:val="00EA21A1"/>
    <w:rsid w:val="00EA249C"/>
    <w:rsid w:val="00EA25B8"/>
    <w:rsid w:val="00EA2AF9"/>
    <w:rsid w:val="00EA2D2D"/>
    <w:rsid w:val="00EA2F14"/>
    <w:rsid w:val="00EA301F"/>
    <w:rsid w:val="00EA3287"/>
    <w:rsid w:val="00EA3B6F"/>
    <w:rsid w:val="00EA3E69"/>
    <w:rsid w:val="00EA442B"/>
    <w:rsid w:val="00EA44F0"/>
    <w:rsid w:val="00EA45A8"/>
    <w:rsid w:val="00EA46B0"/>
    <w:rsid w:val="00EA4782"/>
    <w:rsid w:val="00EA4902"/>
    <w:rsid w:val="00EA4D5E"/>
    <w:rsid w:val="00EA54EC"/>
    <w:rsid w:val="00EA55C2"/>
    <w:rsid w:val="00EA578F"/>
    <w:rsid w:val="00EA5C19"/>
    <w:rsid w:val="00EA5D0A"/>
    <w:rsid w:val="00EA5E1C"/>
    <w:rsid w:val="00EA6729"/>
    <w:rsid w:val="00EA695F"/>
    <w:rsid w:val="00EA6A62"/>
    <w:rsid w:val="00EA73F3"/>
    <w:rsid w:val="00EA75DB"/>
    <w:rsid w:val="00EA7794"/>
    <w:rsid w:val="00EA7958"/>
    <w:rsid w:val="00EA7968"/>
    <w:rsid w:val="00EA7C11"/>
    <w:rsid w:val="00EB0326"/>
    <w:rsid w:val="00EB0446"/>
    <w:rsid w:val="00EB0986"/>
    <w:rsid w:val="00EB0A3E"/>
    <w:rsid w:val="00EB0AAB"/>
    <w:rsid w:val="00EB135E"/>
    <w:rsid w:val="00EB1A96"/>
    <w:rsid w:val="00EB1E0C"/>
    <w:rsid w:val="00EB2353"/>
    <w:rsid w:val="00EB2B0C"/>
    <w:rsid w:val="00EB3070"/>
    <w:rsid w:val="00EB34FE"/>
    <w:rsid w:val="00EB3595"/>
    <w:rsid w:val="00EB363B"/>
    <w:rsid w:val="00EB39A8"/>
    <w:rsid w:val="00EB3B60"/>
    <w:rsid w:val="00EB40D4"/>
    <w:rsid w:val="00EB4490"/>
    <w:rsid w:val="00EB4CFF"/>
    <w:rsid w:val="00EB4D31"/>
    <w:rsid w:val="00EB528E"/>
    <w:rsid w:val="00EB5809"/>
    <w:rsid w:val="00EB585E"/>
    <w:rsid w:val="00EB5C19"/>
    <w:rsid w:val="00EB5D05"/>
    <w:rsid w:val="00EB5F2B"/>
    <w:rsid w:val="00EB620C"/>
    <w:rsid w:val="00EB62E3"/>
    <w:rsid w:val="00EB63D2"/>
    <w:rsid w:val="00EB64E9"/>
    <w:rsid w:val="00EB6788"/>
    <w:rsid w:val="00EB6B61"/>
    <w:rsid w:val="00EB6D8F"/>
    <w:rsid w:val="00EB730B"/>
    <w:rsid w:val="00EB741D"/>
    <w:rsid w:val="00EB749B"/>
    <w:rsid w:val="00EB7592"/>
    <w:rsid w:val="00EB7804"/>
    <w:rsid w:val="00EC0034"/>
    <w:rsid w:val="00EC0717"/>
    <w:rsid w:val="00EC0912"/>
    <w:rsid w:val="00EC1216"/>
    <w:rsid w:val="00EC1261"/>
    <w:rsid w:val="00EC158C"/>
    <w:rsid w:val="00EC1BEF"/>
    <w:rsid w:val="00EC1F65"/>
    <w:rsid w:val="00EC2012"/>
    <w:rsid w:val="00EC24A8"/>
    <w:rsid w:val="00EC2891"/>
    <w:rsid w:val="00EC2A32"/>
    <w:rsid w:val="00EC2A7B"/>
    <w:rsid w:val="00EC2B80"/>
    <w:rsid w:val="00EC2BBF"/>
    <w:rsid w:val="00EC2C0E"/>
    <w:rsid w:val="00EC303E"/>
    <w:rsid w:val="00EC307E"/>
    <w:rsid w:val="00EC3DC3"/>
    <w:rsid w:val="00EC4018"/>
    <w:rsid w:val="00EC4327"/>
    <w:rsid w:val="00EC4579"/>
    <w:rsid w:val="00EC4625"/>
    <w:rsid w:val="00EC478A"/>
    <w:rsid w:val="00EC494F"/>
    <w:rsid w:val="00EC4C3B"/>
    <w:rsid w:val="00EC4FB6"/>
    <w:rsid w:val="00EC545E"/>
    <w:rsid w:val="00EC59F1"/>
    <w:rsid w:val="00EC610D"/>
    <w:rsid w:val="00EC62FB"/>
    <w:rsid w:val="00EC641E"/>
    <w:rsid w:val="00EC6496"/>
    <w:rsid w:val="00EC6A3A"/>
    <w:rsid w:val="00EC6A65"/>
    <w:rsid w:val="00EC6B65"/>
    <w:rsid w:val="00EC6BD1"/>
    <w:rsid w:val="00EC6CDE"/>
    <w:rsid w:val="00EC6CF5"/>
    <w:rsid w:val="00EC6E37"/>
    <w:rsid w:val="00EC6F07"/>
    <w:rsid w:val="00EC7467"/>
    <w:rsid w:val="00EC7604"/>
    <w:rsid w:val="00EC77A8"/>
    <w:rsid w:val="00ED04C4"/>
    <w:rsid w:val="00ED0561"/>
    <w:rsid w:val="00ED0C17"/>
    <w:rsid w:val="00ED0D2A"/>
    <w:rsid w:val="00ED126F"/>
    <w:rsid w:val="00ED1416"/>
    <w:rsid w:val="00ED1D44"/>
    <w:rsid w:val="00ED23CE"/>
    <w:rsid w:val="00ED373E"/>
    <w:rsid w:val="00ED382C"/>
    <w:rsid w:val="00ED3991"/>
    <w:rsid w:val="00ED3AFA"/>
    <w:rsid w:val="00ED3C8F"/>
    <w:rsid w:val="00ED4327"/>
    <w:rsid w:val="00ED43AB"/>
    <w:rsid w:val="00ED4B50"/>
    <w:rsid w:val="00ED4EE3"/>
    <w:rsid w:val="00ED5238"/>
    <w:rsid w:val="00ED57FC"/>
    <w:rsid w:val="00ED588A"/>
    <w:rsid w:val="00ED5F6C"/>
    <w:rsid w:val="00ED643E"/>
    <w:rsid w:val="00ED65B8"/>
    <w:rsid w:val="00ED68F8"/>
    <w:rsid w:val="00ED6DB3"/>
    <w:rsid w:val="00ED6FB5"/>
    <w:rsid w:val="00ED7191"/>
    <w:rsid w:val="00ED7485"/>
    <w:rsid w:val="00ED7548"/>
    <w:rsid w:val="00ED7A29"/>
    <w:rsid w:val="00ED7C1D"/>
    <w:rsid w:val="00EE0107"/>
    <w:rsid w:val="00EE04D9"/>
    <w:rsid w:val="00EE09EF"/>
    <w:rsid w:val="00EE14D7"/>
    <w:rsid w:val="00EE184A"/>
    <w:rsid w:val="00EE1A02"/>
    <w:rsid w:val="00EE1A2B"/>
    <w:rsid w:val="00EE1D2A"/>
    <w:rsid w:val="00EE2628"/>
    <w:rsid w:val="00EE2753"/>
    <w:rsid w:val="00EE27DC"/>
    <w:rsid w:val="00EE2940"/>
    <w:rsid w:val="00EE31FC"/>
    <w:rsid w:val="00EE3AD3"/>
    <w:rsid w:val="00EE3F49"/>
    <w:rsid w:val="00EE3FE1"/>
    <w:rsid w:val="00EE4095"/>
    <w:rsid w:val="00EE4862"/>
    <w:rsid w:val="00EE4B73"/>
    <w:rsid w:val="00EE4E6A"/>
    <w:rsid w:val="00EE5014"/>
    <w:rsid w:val="00EE61EA"/>
    <w:rsid w:val="00EE6229"/>
    <w:rsid w:val="00EE6317"/>
    <w:rsid w:val="00EE6B5D"/>
    <w:rsid w:val="00EE6F93"/>
    <w:rsid w:val="00EE714D"/>
    <w:rsid w:val="00EE7725"/>
    <w:rsid w:val="00EE7905"/>
    <w:rsid w:val="00EE7BAA"/>
    <w:rsid w:val="00EE7C0C"/>
    <w:rsid w:val="00EF0014"/>
    <w:rsid w:val="00EF0417"/>
    <w:rsid w:val="00EF0BBC"/>
    <w:rsid w:val="00EF0D3E"/>
    <w:rsid w:val="00EF0EE2"/>
    <w:rsid w:val="00EF1444"/>
    <w:rsid w:val="00EF14B9"/>
    <w:rsid w:val="00EF1603"/>
    <w:rsid w:val="00EF1851"/>
    <w:rsid w:val="00EF1857"/>
    <w:rsid w:val="00EF1A54"/>
    <w:rsid w:val="00EF1E33"/>
    <w:rsid w:val="00EF20E1"/>
    <w:rsid w:val="00EF2340"/>
    <w:rsid w:val="00EF2552"/>
    <w:rsid w:val="00EF282D"/>
    <w:rsid w:val="00EF2A92"/>
    <w:rsid w:val="00EF2EAB"/>
    <w:rsid w:val="00EF36DC"/>
    <w:rsid w:val="00EF3CAF"/>
    <w:rsid w:val="00EF3D7A"/>
    <w:rsid w:val="00EF47DF"/>
    <w:rsid w:val="00EF49F9"/>
    <w:rsid w:val="00EF4D9E"/>
    <w:rsid w:val="00EF533E"/>
    <w:rsid w:val="00EF538E"/>
    <w:rsid w:val="00EF5672"/>
    <w:rsid w:val="00EF5707"/>
    <w:rsid w:val="00EF5B5D"/>
    <w:rsid w:val="00EF5B9B"/>
    <w:rsid w:val="00EF5E4F"/>
    <w:rsid w:val="00EF6072"/>
    <w:rsid w:val="00EF61BF"/>
    <w:rsid w:val="00EF6934"/>
    <w:rsid w:val="00EF6DC1"/>
    <w:rsid w:val="00EF6E65"/>
    <w:rsid w:val="00EF71D7"/>
    <w:rsid w:val="00EF733F"/>
    <w:rsid w:val="00EF73C9"/>
    <w:rsid w:val="00EF75D7"/>
    <w:rsid w:val="00EF76F3"/>
    <w:rsid w:val="00F0071B"/>
    <w:rsid w:val="00F007BA"/>
    <w:rsid w:val="00F0098B"/>
    <w:rsid w:val="00F00C2A"/>
    <w:rsid w:val="00F00D07"/>
    <w:rsid w:val="00F00D41"/>
    <w:rsid w:val="00F011AA"/>
    <w:rsid w:val="00F01646"/>
    <w:rsid w:val="00F016E5"/>
    <w:rsid w:val="00F02BFD"/>
    <w:rsid w:val="00F02D21"/>
    <w:rsid w:val="00F02D28"/>
    <w:rsid w:val="00F03019"/>
    <w:rsid w:val="00F03501"/>
    <w:rsid w:val="00F03593"/>
    <w:rsid w:val="00F0363F"/>
    <w:rsid w:val="00F03914"/>
    <w:rsid w:val="00F04060"/>
    <w:rsid w:val="00F05502"/>
    <w:rsid w:val="00F057F9"/>
    <w:rsid w:val="00F0592A"/>
    <w:rsid w:val="00F05E6D"/>
    <w:rsid w:val="00F0668F"/>
    <w:rsid w:val="00F06E0F"/>
    <w:rsid w:val="00F06F70"/>
    <w:rsid w:val="00F070EB"/>
    <w:rsid w:val="00F07200"/>
    <w:rsid w:val="00F07251"/>
    <w:rsid w:val="00F07548"/>
    <w:rsid w:val="00F07683"/>
    <w:rsid w:val="00F07F65"/>
    <w:rsid w:val="00F10607"/>
    <w:rsid w:val="00F1076B"/>
    <w:rsid w:val="00F10774"/>
    <w:rsid w:val="00F10886"/>
    <w:rsid w:val="00F110A1"/>
    <w:rsid w:val="00F11444"/>
    <w:rsid w:val="00F11723"/>
    <w:rsid w:val="00F11739"/>
    <w:rsid w:val="00F11A41"/>
    <w:rsid w:val="00F11DF6"/>
    <w:rsid w:val="00F11F59"/>
    <w:rsid w:val="00F121CB"/>
    <w:rsid w:val="00F12224"/>
    <w:rsid w:val="00F12569"/>
    <w:rsid w:val="00F12695"/>
    <w:rsid w:val="00F128E3"/>
    <w:rsid w:val="00F12A21"/>
    <w:rsid w:val="00F12FC1"/>
    <w:rsid w:val="00F13962"/>
    <w:rsid w:val="00F13BB6"/>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53F"/>
    <w:rsid w:val="00F1767D"/>
    <w:rsid w:val="00F177F9"/>
    <w:rsid w:val="00F17A50"/>
    <w:rsid w:val="00F17A62"/>
    <w:rsid w:val="00F17C56"/>
    <w:rsid w:val="00F17C96"/>
    <w:rsid w:val="00F201E5"/>
    <w:rsid w:val="00F20314"/>
    <w:rsid w:val="00F21203"/>
    <w:rsid w:val="00F214BD"/>
    <w:rsid w:val="00F21CE9"/>
    <w:rsid w:val="00F22001"/>
    <w:rsid w:val="00F2257B"/>
    <w:rsid w:val="00F22EBB"/>
    <w:rsid w:val="00F23574"/>
    <w:rsid w:val="00F236C3"/>
    <w:rsid w:val="00F23BC2"/>
    <w:rsid w:val="00F241DA"/>
    <w:rsid w:val="00F24626"/>
    <w:rsid w:val="00F248FB"/>
    <w:rsid w:val="00F24BA9"/>
    <w:rsid w:val="00F25089"/>
    <w:rsid w:val="00F2558C"/>
    <w:rsid w:val="00F25ABF"/>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576"/>
    <w:rsid w:val="00F36940"/>
    <w:rsid w:val="00F36990"/>
    <w:rsid w:val="00F370C5"/>
    <w:rsid w:val="00F37555"/>
    <w:rsid w:val="00F37619"/>
    <w:rsid w:val="00F37681"/>
    <w:rsid w:val="00F40222"/>
    <w:rsid w:val="00F40239"/>
    <w:rsid w:val="00F4059C"/>
    <w:rsid w:val="00F41108"/>
    <w:rsid w:val="00F41819"/>
    <w:rsid w:val="00F41C4F"/>
    <w:rsid w:val="00F41E5B"/>
    <w:rsid w:val="00F421DD"/>
    <w:rsid w:val="00F42A09"/>
    <w:rsid w:val="00F43663"/>
    <w:rsid w:val="00F43B88"/>
    <w:rsid w:val="00F43B94"/>
    <w:rsid w:val="00F43C49"/>
    <w:rsid w:val="00F43C9A"/>
    <w:rsid w:val="00F43CBF"/>
    <w:rsid w:val="00F43EB1"/>
    <w:rsid w:val="00F44A59"/>
    <w:rsid w:val="00F44E7A"/>
    <w:rsid w:val="00F4513B"/>
    <w:rsid w:val="00F45256"/>
    <w:rsid w:val="00F45781"/>
    <w:rsid w:val="00F45845"/>
    <w:rsid w:val="00F4589C"/>
    <w:rsid w:val="00F46B15"/>
    <w:rsid w:val="00F46D87"/>
    <w:rsid w:val="00F47FD8"/>
    <w:rsid w:val="00F50008"/>
    <w:rsid w:val="00F5078D"/>
    <w:rsid w:val="00F509E4"/>
    <w:rsid w:val="00F50ECB"/>
    <w:rsid w:val="00F50F32"/>
    <w:rsid w:val="00F510AD"/>
    <w:rsid w:val="00F510EA"/>
    <w:rsid w:val="00F51B71"/>
    <w:rsid w:val="00F51BB3"/>
    <w:rsid w:val="00F51F76"/>
    <w:rsid w:val="00F522A1"/>
    <w:rsid w:val="00F52E6E"/>
    <w:rsid w:val="00F53741"/>
    <w:rsid w:val="00F5399E"/>
    <w:rsid w:val="00F5418A"/>
    <w:rsid w:val="00F54319"/>
    <w:rsid w:val="00F544A6"/>
    <w:rsid w:val="00F54927"/>
    <w:rsid w:val="00F552FA"/>
    <w:rsid w:val="00F5555B"/>
    <w:rsid w:val="00F56119"/>
    <w:rsid w:val="00F5622A"/>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1EC4"/>
    <w:rsid w:val="00F620D9"/>
    <w:rsid w:val="00F62497"/>
    <w:rsid w:val="00F629ED"/>
    <w:rsid w:val="00F62D40"/>
    <w:rsid w:val="00F63064"/>
    <w:rsid w:val="00F631F5"/>
    <w:rsid w:val="00F634E5"/>
    <w:rsid w:val="00F64573"/>
    <w:rsid w:val="00F64689"/>
    <w:rsid w:val="00F64C33"/>
    <w:rsid w:val="00F64CF4"/>
    <w:rsid w:val="00F652FE"/>
    <w:rsid w:val="00F653D7"/>
    <w:rsid w:val="00F653DB"/>
    <w:rsid w:val="00F6569B"/>
    <w:rsid w:val="00F6576E"/>
    <w:rsid w:val="00F658C4"/>
    <w:rsid w:val="00F6593A"/>
    <w:rsid w:val="00F65CFF"/>
    <w:rsid w:val="00F66320"/>
    <w:rsid w:val="00F665E4"/>
    <w:rsid w:val="00F66A16"/>
    <w:rsid w:val="00F66E4D"/>
    <w:rsid w:val="00F67212"/>
    <w:rsid w:val="00F673FD"/>
    <w:rsid w:val="00F67D30"/>
    <w:rsid w:val="00F7076B"/>
    <w:rsid w:val="00F70D9A"/>
    <w:rsid w:val="00F71085"/>
    <w:rsid w:val="00F714A9"/>
    <w:rsid w:val="00F720A7"/>
    <w:rsid w:val="00F721C8"/>
    <w:rsid w:val="00F72201"/>
    <w:rsid w:val="00F72573"/>
    <w:rsid w:val="00F7269A"/>
    <w:rsid w:val="00F727EE"/>
    <w:rsid w:val="00F72C37"/>
    <w:rsid w:val="00F72D83"/>
    <w:rsid w:val="00F7310E"/>
    <w:rsid w:val="00F7381E"/>
    <w:rsid w:val="00F73CD2"/>
    <w:rsid w:val="00F73FA6"/>
    <w:rsid w:val="00F742BE"/>
    <w:rsid w:val="00F7473E"/>
    <w:rsid w:val="00F74797"/>
    <w:rsid w:val="00F74BC7"/>
    <w:rsid w:val="00F74C6A"/>
    <w:rsid w:val="00F74DE0"/>
    <w:rsid w:val="00F74EF7"/>
    <w:rsid w:val="00F7545F"/>
    <w:rsid w:val="00F75A70"/>
    <w:rsid w:val="00F75F2A"/>
    <w:rsid w:val="00F762C8"/>
    <w:rsid w:val="00F77500"/>
    <w:rsid w:val="00F77666"/>
    <w:rsid w:val="00F7795E"/>
    <w:rsid w:val="00F80107"/>
    <w:rsid w:val="00F80302"/>
    <w:rsid w:val="00F804DB"/>
    <w:rsid w:val="00F80654"/>
    <w:rsid w:val="00F807A3"/>
    <w:rsid w:val="00F80B4F"/>
    <w:rsid w:val="00F80DA7"/>
    <w:rsid w:val="00F81260"/>
    <w:rsid w:val="00F82100"/>
    <w:rsid w:val="00F82DB2"/>
    <w:rsid w:val="00F82E9F"/>
    <w:rsid w:val="00F83489"/>
    <w:rsid w:val="00F83763"/>
    <w:rsid w:val="00F83BC6"/>
    <w:rsid w:val="00F84169"/>
    <w:rsid w:val="00F84771"/>
    <w:rsid w:val="00F84881"/>
    <w:rsid w:val="00F8532E"/>
    <w:rsid w:val="00F85527"/>
    <w:rsid w:val="00F857B9"/>
    <w:rsid w:val="00F85880"/>
    <w:rsid w:val="00F85F5F"/>
    <w:rsid w:val="00F860F7"/>
    <w:rsid w:val="00F8620D"/>
    <w:rsid w:val="00F8670B"/>
    <w:rsid w:val="00F86A68"/>
    <w:rsid w:val="00F871B8"/>
    <w:rsid w:val="00F87B19"/>
    <w:rsid w:val="00F87DCD"/>
    <w:rsid w:val="00F87ED6"/>
    <w:rsid w:val="00F87F95"/>
    <w:rsid w:val="00F901F7"/>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62AA"/>
    <w:rsid w:val="00F966E1"/>
    <w:rsid w:val="00F96B10"/>
    <w:rsid w:val="00F96E04"/>
    <w:rsid w:val="00F96FB3"/>
    <w:rsid w:val="00F97239"/>
    <w:rsid w:val="00F973EF"/>
    <w:rsid w:val="00F974C6"/>
    <w:rsid w:val="00F975CB"/>
    <w:rsid w:val="00F97A45"/>
    <w:rsid w:val="00F97A63"/>
    <w:rsid w:val="00F97AB5"/>
    <w:rsid w:val="00F97E72"/>
    <w:rsid w:val="00FA02B2"/>
    <w:rsid w:val="00FA02E1"/>
    <w:rsid w:val="00FA045F"/>
    <w:rsid w:val="00FA05C2"/>
    <w:rsid w:val="00FA05F1"/>
    <w:rsid w:val="00FA1503"/>
    <w:rsid w:val="00FA155D"/>
    <w:rsid w:val="00FA1778"/>
    <w:rsid w:val="00FA1F7A"/>
    <w:rsid w:val="00FA24BC"/>
    <w:rsid w:val="00FA24EF"/>
    <w:rsid w:val="00FA26C7"/>
    <w:rsid w:val="00FA27BC"/>
    <w:rsid w:val="00FA2A66"/>
    <w:rsid w:val="00FA2C8F"/>
    <w:rsid w:val="00FA2DFA"/>
    <w:rsid w:val="00FA2E3A"/>
    <w:rsid w:val="00FA32D1"/>
    <w:rsid w:val="00FA3380"/>
    <w:rsid w:val="00FA3E71"/>
    <w:rsid w:val="00FA4343"/>
    <w:rsid w:val="00FA4940"/>
    <w:rsid w:val="00FA5371"/>
    <w:rsid w:val="00FA5D56"/>
    <w:rsid w:val="00FA5F04"/>
    <w:rsid w:val="00FA6326"/>
    <w:rsid w:val="00FA6442"/>
    <w:rsid w:val="00FA64EE"/>
    <w:rsid w:val="00FA6BA6"/>
    <w:rsid w:val="00FA6C51"/>
    <w:rsid w:val="00FA6CFF"/>
    <w:rsid w:val="00FA6D51"/>
    <w:rsid w:val="00FA6EF0"/>
    <w:rsid w:val="00FA7C17"/>
    <w:rsid w:val="00FB0577"/>
    <w:rsid w:val="00FB08EB"/>
    <w:rsid w:val="00FB093A"/>
    <w:rsid w:val="00FB1745"/>
    <w:rsid w:val="00FB18EE"/>
    <w:rsid w:val="00FB19B3"/>
    <w:rsid w:val="00FB1AC2"/>
    <w:rsid w:val="00FB1DC3"/>
    <w:rsid w:val="00FB286F"/>
    <w:rsid w:val="00FB28D4"/>
    <w:rsid w:val="00FB363A"/>
    <w:rsid w:val="00FB368D"/>
    <w:rsid w:val="00FB3976"/>
    <w:rsid w:val="00FB39AB"/>
    <w:rsid w:val="00FB3A00"/>
    <w:rsid w:val="00FB3CA7"/>
    <w:rsid w:val="00FB3F74"/>
    <w:rsid w:val="00FB4601"/>
    <w:rsid w:val="00FB4655"/>
    <w:rsid w:val="00FB4717"/>
    <w:rsid w:val="00FB4A77"/>
    <w:rsid w:val="00FB5095"/>
    <w:rsid w:val="00FB5542"/>
    <w:rsid w:val="00FB5664"/>
    <w:rsid w:val="00FB56EB"/>
    <w:rsid w:val="00FB5B96"/>
    <w:rsid w:val="00FB679B"/>
    <w:rsid w:val="00FB6B5B"/>
    <w:rsid w:val="00FB6C79"/>
    <w:rsid w:val="00FB70EA"/>
    <w:rsid w:val="00FB72DA"/>
    <w:rsid w:val="00FB73DC"/>
    <w:rsid w:val="00FC0007"/>
    <w:rsid w:val="00FC01A8"/>
    <w:rsid w:val="00FC0469"/>
    <w:rsid w:val="00FC074C"/>
    <w:rsid w:val="00FC1017"/>
    <w:rsid w:val="00FC104D"/>
    <w:rsid w:val="00FC1279"/>
    <w:rsid w:val="00FC1AA5"/>
    <w:rsid w:val="00FC1F85"/>
    <w:rsid w:val="00FC20A7"/>
    <w:rsid w:val="00FC229D"/>
    <w:rsid w:val="00FC22F9"/>
    <w:rsid w:val="00FC2E76"/>
    <w:rsid w:val="00FC34A6"/>
    <w:rsid w:val="00FC40AA"/>
    <w:rsid w:val="00FC4437"/>
    <w:rsid w:val="00FC489F"/>
    <w:rsid w:val="00FC4CA3"/>
    <w:rsid w:val="00FC5306"/>
    <w:rsid w:val="00FC54E5"/>
    <w:rsid w:val="00FC59F0"/>
    <w:rsid w:val="00FC5E20"/>
    <w:rsid w:val="00FC5EAD"/>
    <w:rsid w:val="00FC628F"/>
    <w:rsid w:val="00FC6CA4"/>
    <w:rsid w:val="00FC71E1"/>
    <w:rsid w:val="00FC740E"/>
    <w:rsid w:val="00FC756D"/>
    <w:rsid w:val="00FC7738"/>
    <w:rsid w:val="00FC774F"/>
    <w:rsid w:val="00FC7758"/>
    <w:rsid w:val="00FC78A1"/>
    <w:rsid w:val="00FD0251"/>
    <w:rsid w:val="00FD062E"/>
    <w:rsid w:val="00FD08D7"/>
    <w:rsid w:val="00FD0E15"/>
    <w:rsid w:val="00FD1693"/>
    <w:rsid w:val="00FD1A0C"/>
    <w:rsid w:val="00FD1A4B"/>
    <w:rsid w:val="00FD1A58"/>
    <w:rsid w:val="00FD224D"/>
    <w:rsid w:val="00FD22C7"/>
    <w:rsid w:val="00FD3214"/>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5F9C"/>
    <w:rsid w:val="00FD61A3"/>
    <w:rsid w:val="00FD6213"/>
    <w:rsid w:val="00FD636C"/>
    <w:rsid w:val="00FD6452"/>
    <w:rsid w:val="00FD64A1"/>
    <w:rsid w:val="00FD692C"/>
    <w:rsid w:val="00FD7086"/>
    <w:rsid w:val="00FD76D5"/>
    <w:rsid w:val="00FD7B0E"/>
    <w:rsid w:val="00FD7BCE"/>
    <w:rsid w:val="00FE0010"/>
    <w:rsid w:val="00FE0150"/>
    <w:rsid w:val="00FE0351"/>
    <w:rsid w:val="00FE0394"/>
    <w:rsid w:val="00FE05F8"/>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A44"/>
    <w:rsid w:val="00FE2A60"/>
    <w:rsid w:val="00FE2BE8"/>
    <w:rsid w:val="00FE3193"/>
    <w:rsid w:val="00FE31F0"/>
    <w:rsid w:val="00FE3A28"/>
    <w:rsid w:val="00FE3F33"/>
    <w:rsid w:val="00FE4273"/>
    <w:rsid w:val="00FE4609"/>
    <w:rsid w:val="00FE47CE"/>
    <w:rsid w:val="00FE49FC"/>
    <w:rsid w:val="00FE4B92"/>
    <w:rsid w:val="00FE4F50"/>
    <w:rsid w:val="00FE560D"/>
    <w:rsid w:val="00FE586F"/>
    <w:rsid w:val="00FE5B52"/>
    <w:rsid w:val="00FE5F5B"/>
    <w:rsid w:val="00FE601F"/>
    <w:rsid w:val="00FE6A26"/>
    <w:rsid w:val="00FE6B7A"/>
    <w:rsid w:val="00FE71D0"/>
    <w:rsid w:val="00FE74E3"/>
    <w:rsid w:val="00FE75E3"/>
    <w:rsid w:val="00FE7747"/>
    <w:rsid w:val="00FE79B9"/>
    <w:rsid w:val="00FE7B94"/>
    <w:rsid w:val="00FE7E6A"/>
    <w:rsid w:val="00FE7E8F"/>
    <w:rsid w:val="00FF01F9"/>
    <w:rsid w:val="00FF0444"/>
    <w:rsid w:val="00FF10C3"/>
    <w:rsid w:val="00FF160D"/>
    <w:rsid w:val="00FF1EE4"/>
    <w:rsid w:val="00FF2478"/>
    <w:rsid w:val="00FF24AC"/>
    <w:rsid w:val="00FF2BB9"/>
    <w:rsid w:val="00FF311D"/>
    <w:rsid w:val="00FF33BE"/>
    <w:rsid w:val="00FF349A"/>
    <w:rsid w:val="00FF39A5"/>
    <w:rsid w:val="00FF3FEF"/>
    <w:rsid w:val="00FF40BD"/>
    <w:rsid w:val="00FF428F"/>
    <w:rsid w:val="00FF437E"/>
    <w:rsid w:val="00FF47DD"/>
    <w:rsid w:val="00FF5805"/>
    <w:rsid w:val="00FF58B4"/>
    <w:rsid w:val="00FF5AAD"/>
    <w:rsid w:val="00FF5C9F"/>
    <w:rsid w:val="00FF6510"/>
    <w:rsid w:val="00FF6BA1"/>
    <w:rsid w:val="00FF6C55"/>
    <w:rsid w:val="00FF6FD0"/>
    <w:rsid w:val="00FF7018"/>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31"/>
    <o:shapelayout v:ext="edit">
      <o:idmap v:ext="edit" data="1"/>
    </o:shapelayout>
  </w:shapeDefaults>
  <w:decimalSymbol w:val="."/>
  <w:listSeparator w:val=","/>
  <w14:docId w14:val="0683DA60"/>
  <w15:docId w15:val="{EB725CB6-C4BD-4827-A8FA-EE3D3403B9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Theme="minorHAnsi" w:hAnsi="David" w:cs="David"/>
        <w:sz w:val="24"/>
        <w:szCs w:val="24"/>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uiPriority="9" w:qFormat="1"/>
    <w:lsdException w:name="heading 3" w:semiHidden="1" w:uiPriority="0" w:unhideWhenUsed="1" w:qFormat="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c">
    <w:name w:val="Normal"/>
    <w:rsid w:val="009E607D"/>
    <w:pPr>
      <w:bidi/>
      <w:spacing w:before="0" w:after="0" w:line="240" w:lineRule="auto"/>
    </w:pPr>
  </w:style>
  <w:style w:type="paragraph" w:styleId="17">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8"/>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iPriority w:val="9"/>
    <w:unhideWhenUsed/>
    <w:qFormat/>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Normal 28 B,H31,H32"/>
    <w:basedOn w:val="ac"/>
    <w:next w:val="ac"/>
    <w:link w:val="33"/>
    <w:unhideWhenUsed/>
    <w:qFormat/>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8">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7"/>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uiPriority w:val="9"/>
    <w:rsid w:val="003A1D7A"/>
    <w:rPr>
      <w:rFonts w:ascii="Times New Roman" w:hAnsi="Times New Roman" w:cs="David"/>
      <w:b/>
      <w:bCs/>
      <w:caps/>
      <w:spacing w:val="15"/>
      <w:sz w:val="32"/>
      <w:szCs w:val="32"/>
    </w:rPr>
  </w:style>
  <w:style w:type="character" w:customStyle="1" w:styleId="33">
    <w:name w:val="כותרת 3 תו3"/>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basedOn w:val="ad"/>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7"/>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qFormat/>
    <w:rsid w:val="002C3820"/>
    <w:rPr>
      <w:rFonts w:asciiTheme="majorBidi" w:hAnsiTheme="majorBidi" w:cstheme="minorHAnsi"/>
      <w:bCs/>
      <w:caps/>
      <w:sz w:val="20"/>
      <w:szCs w:val="20"/>
    </w:rPr>
  </w:style>
  <w:style w:type="paragraph" w:styleId="TOC2">
    <w:name w:val="toc 2"/>
    <w:basedOn w:val="ac"/>
    <w:next w:val="ac"/>
    <w:autoRedefine/>
    <w:uiPriority w:val="39"/>
    <w:unhideWhenUsed/>
    <w:qFormat/>
    <w:rsid w:val="002C3820"/>
    <w:pPr>
      <w:ind w:left="240"/>
    </w:pPr>
    <w:rPr>
      <w:rFonts w:asciiTheme="minorHAnsi" w:hAnsiTheme="minorHAnsi" w:cstheme="minorHAnsi"/>
      <w:smallCaps/>
      <w:noProof/>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style 2,מכרזים - טקסט סעיפים,x.x.x.x,נספח 2 מתוקן,lp1,Bullet List,FooterText,numbered,Paragraphe de liste1,List Paragraph_0,List Paragraph_1,LP11,LP111,LP12,LP121,LP13,LP14,LP15,List Paragraph_0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5">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hAnsiTheme="minorHAnsi" w:cstheme="minorBidi"/>
      <w:sz w:val="22"/>
      <w:szCs w:val="22"/>
    </w:rPr>
  </w:style>
  <w:style w:type="character" w:customStyle="1" w:styleId="19">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qFormat/>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basedOn w:val="ad"/>
    <w:link w:val="a"/>
    <w:uiPriority w:val="99"/>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basedOn w:val="ad"/>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7"/>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a">
    <w:name w:val="סגנון1"/>
    <w:basedOn w:val="ListNumber1"/>
    <w:uiPriority w:val="99"/>
    <w:rsid w:val="001015D6"/>
  </w:style>
  <w:style w:type="paragraph" w:customStyle="1" w:styleId="a0">
    <w:name w:val="פסקה"/>
    <w:basedOn w:val="1a"/>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b">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b"/>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sz w:val="20"/>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9"/>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sz w:val="20"/>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7"/>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c">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coloured"/>
    <w:basedOn w:val="ae"/>
    <w:uiPriority w:val="3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d">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basedOn w:val="ad"/>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e">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d"/>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3">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f">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f0">
    <w:name w:val="פיסקת רשימה1"/>
    <w:basedOn w:val="ac"/>
    <w:uiPriority w:val="99"/>
    <w:qFormat/>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1015D6"/>
  </w:style>
  <w:style w:type="paragraph" w:customStyle="1" w:styleId="16">
    <w:name w:val="מכרז 1"/>
    <w:basedOn w:val="17"/>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rsid w:val="001015D6"/>
    <w:pPr>
      <w:numPr>
        <w:ilvl w:val="2"/>
        <w:numId w:val="44"/>
      </w:numPr>
      <w:spacing w:line="360" w:lineRule="auto"/>
      <w:jc w:val="both"/>
    </w:pPr>
    <w:rPr>
      <w:rFonts w:ascii="Arial" w:hAnsi="Arial" w:cs="Arial"/>
      <w:sz w:val="22"/>
      <w:szCs w:val="22"/>
    </w:rPr>
  </w:style>
  <w:style w:type="paragraph" w:customStyle="1" w:styleId="14">
    <w:name w:val="תת סעיף1"/>
    <w:basedOn w:val="aa"/>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a"/>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1015D6"/>
    <w:rPr>
      <w:rFonts w:cs="Narkisim"/>
      <w:sz w:val="24"/>
    </w:rPr>
  </w:style>
  <w:style w:type="paragraph" w:customStyle="1" w:styleId="1f1">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2">
    <w:name w:val="חשכל רמה 1"/>
    <w:basedOn w:val="17"/>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3">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4">
    <w:name w:val="כניסה בגוף טקסט תו1"/>
    <w:aliases w:val="Body Text Indent תו1"/>
    <w:basedOn w:val="ad"/>
    <w:uiPriority w:val="99"/>
    <w:rsid w:val="001015D6"/>
    <w:rPr>
      <w:sz w:val="24"/>
      <w:szCs w:val="24"/>
    </w:rPr>
  </w:style>
  <w:style w:type="paragraph" w:customStyle="1" w:styleId="1f5">
    <w:name w:val="סגנון 1"/>
    <w:basedOn w:val="1a"/>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a"/>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a"/>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a"/>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a"/>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rPr>
  </w:style>
  <w:style w:type="paragraph" w:customStyle="1" w:styleId="indent4">
    <w:name w:val="indent4"/>
    <w:basedOn w:val="ac"/>
    <w:rsid w:val="001015D6"/>
    <w:pPr>
      <w:keepLines/>
      <w:bidi w:val="0"/>
      <w:ind w:left="2835" w:hanging="709"/>
      <w:jc w:val="right"/>
    </w:pPr>
    <w:rPr>
      <w:rFonts w:ascii="Garamond" w:eastAsia="Calibri" w:hAnsi="Garamond"/>
    </w:rPr>
  </w:style>
  <w:style w:type="paragraph" w:customStyle="1" w:styleId="afffffa">
    <w:name w:val="היסט"/>
    <w:basedOn w:val="ac"/>
    <w:rsid w:val="001015D6"/>
    <w:pPr>
      <w:ind w:left="709"/>
      <w:jc w:val="both"/>
    </w:pPr>
    <w:rPr>
      <w:rFonts w:ascii="Garamond" w:eastAsia="Calibri"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c"/>
    <w:rsid w:val="001015D6"/>
    <w:pPr>
      <w:keepLines/>
      <w:bidi w:val="0"/>
      <w:ind w:left="709"/>
      <w:jc w:val="right"/>
    </w:pPr>
    <w:rPr>
      <w:rFonts w:ascii="Garamond" w:eastAsia="Calibri"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rPr>
  </w:style>
  <w:style w:type="paragraph" w:customStyle="1" w:styleId="indent1">
    <w:name w:val="indent1"/>
    <w:basedOn w:val="ac"/>
    <w:rsid w:val="001015D6"/>
    <w:pPr>
      <w:keepLines/>
      <w:bidi w:val="0"/>
      <w:ind w:left="709" w:hanging="709"/>
      <w:jc w:val="right"/>
    </w:pPr>
    <w:rPr>
      <w:rFonts w:ascii="Garamond" w:eastAsia="Calibri" w:hAnsi="Garamond"/>
    </w:rPr>
  </w:style>
  <w:style w:type="paragraph" w:customStyle="1" w:styleId="indent3">
    <w:name w:val="indent3"/>
    <w:basedOn w:val="ac"/>
    <w:rsid w:val="001015D6"/>
    <w:pPr>
      <w:keepLines/>
      <w:bidi w:val="0"/>
      <w:ind w:left="2127" w:hanging="709"/>
      <w:jc w:val="right"/>
    </w:pPr>
    <w:rPr>
      <w:rFonts w:ascii="Garamond" w:eastAsia="Calibri" w:hAnsi="Garamond"/>
    </w:rPr>
  </w:style>
  <w:style w:type="paragraph" w:customStyle="1" w:styleId="NormalE">
    <w:name w:val="NormalE"/>
    <w:basedOn w:val="ac"/>
    <w:rsid w:val="001015D6"/>
    <w:pPr>
      <w:keepLines/>
      <w:bidi w:val="0"/>
      <w:spacing w:line="360" w:lineRule="auto"/>
      <w:jc w:val="right"/>
    </w:pPr>
    <w:rPr>
      <w:rFonts w:ascii="Garamond" w:eastAsia="Calibri"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rPr>
  </w:style>
  <w:style w:type="paragraph" w:customStyle="1" w:styleId="1f6">
    <w:name w:val="היסט_כפול1"/>
    <w:basedOn w:val="ac"/>
    <w:rsid w:val="001015D6"/>
    <w:pPr>
      <w:tabs>
        <w:tab w:val="left" w:pos="1418"/>
      </w:tabs>
      <w:ind w:left="2126" w:hanging="2126"/>
      <w:jc w:val="both"/>
    </w:pPr>
    <w:rPr>
      <w:rFonts w:ascii="Garamond" w:eastAsia="Calibri" w:hAnsi="Garamond"/>
    </w:rPr>
  </w:style>
  <w:style w:type="paragraph" w:customStyle="1" w:styleId="2f8">
    <w:name w:val="היסט_כפול2"/>
    <w:basedOn w:val="ac"/>
    <w:rsid w:val="001015D6"/>
    <w:pPr>
      <w:tabs>
        <w:tab w:val="left" w:pos="1701"/>
      </w:tabs>
      <w:ind w:left="2127" w:hanging="1418"/>
      <w:jc w:val="both"/>
    </w:pPr>
    <w:rPr>
      <w:rFonts w:ascii="Garamond" w:eastAsia="Calibri" w:hAnsi="Garamond"/>
    </w:rPr>
  </w:style>
  <w:style w:type="paragraph" w:customStyle="1" w:styleId="1f7">
    <w:name w:val="היסט1"/>
    <w:basedOn w:val="ac"/>
    <w:rsid w:val="001015D6"/>
    <w:pPr>
      <w:spacing w:before="240"/>
      <w:ind w:left="709" w:hanging="709"/>
      <w:jc w:val="both"/>
    </w:pPr>
    <w:rPr>
      <w:rFonts w:ascii="Garamond" w:eastAsia="Calibri" w:hAnsi="Garamond"/>
    </w:rPr>
  </w:style>
  <w:style w:type="paragraph" w:customStyle="1" w:styleId="2f9">
    <w:name w:val="היסט2"/>
    <w:basedOn w:val="ac"/>
    <w:rsid w:val="001015D6"/>
    <w:pPr>
      <w:spacing w:before="240"/>
      <w:ind w:left="1418" w:hanging="709"/>
      <w:jc w:val="both"/>
    </w:pPr>
    <w:rPr>
      <w:rFonts w:ascii="Garamond" w:eastAsia="Calibri" w:hAnsi="Garamond"/>
    </w:rPr>
  </w:style>
  <w:style w:type="paragraph" w:customStyle="1" w:styleId="3fa">
    <w:name w:val="היסט3"/>
    <w:basedOn w:val="ac"/>
    <w:rsid w:val="001015D6"/>
    <w:pPr>
      <w:spacing w:before="240"/>
      <w:ind w:left="2836" w:hanging="1418"/>
      <w:jc w:val="both"/>
    </w:pPr>
    <w:rPr>
      <w:rFonts w:ascii="Garamond" w:eastAsia="Calibri" w:hAnsi="Garamond"/>
    </w:rPr>
  </w:style>
  <w:style w:type="paragraph" w:customStyle="1" w:styleId="4f5">
    <w:name w:val="היסט4"/>
    <w:basedOn w:val="ac"/>
    <w:rsid w:val="001015D6"/>
    <w:pPr>
      <w:spacing w:before="240"/>
      <w:ind w:left="4253" w:hanging="1418"/>
      <w:jc w:val="both"/>
    </w:pPr>
    <w:rPr>
      <w:rFonts w:ascii="Garamond" w:eastAsia="Calibri"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rPr>
  </w:style>
  <w:style w:type="paragraph" w:customStyle="1" w:styleId="1f8">
    <w:name w:val="ציטוט1"/>
    <w:basedOn w:val="ac"/>
    <w:rsid w:val="001015D6"/>
    <w:pPr>
      <w:ind w:left="1701" w:right="1134"/>
      <w:jc w:val="both"/>
    </w:pPr>
    <w:rPr>
      <w:rFonts w:ascii="Garamond" w:eastAsia="Calibri" w:hAnsi="Garamond"/>
      <w:b/>
      <w:bCs/>
    </w:rPr>
  </w:style>
  <w:style w:type="paragraph" w:customStyle="1" w:styleId="2fa">
    <w:name w:val="ציטוט2"/>
    <w:basedOn w:val="ac"/>
    <w:rsid w:val="001015D6"/>
    <w:pPr>
      <w:ind w:left="2552" w:right="1134"/>
      <w:jc w:val="both"/>
    </w:pPr>
    <w:rPr>
      <w:rFonts w:ascii="Garamond" w:eastAsia="Calibri"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style 2 תו,מכרזים - טקסט סעיפים תו,x.x.x.x תו,נספח 2 מתוקן תו,lp1 תו,Bullet List תו,FooterText תו,numbered תו,Paragraphe de liste1 תו,List Paragraph_0 תו,List Paragraph_1 תו,LP11 תו,LP1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9">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9"/>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a">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basedOn w:val="ad"/>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0">
    <w:name w:val="3 כניסות תו"/>
    <w:basedOn w:val="ad"/>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spacing w:before="120" w:after="120"/>
      <w:outlineLvl w:val="9"/>
    </w:pPr>
    <w:rPr>
      <w:b w:val="0"/>
      <w:bCs w:val="0"/>
      <w:spacing w:val="0"/>
      <w:sz w:val="24"/>
      <w:szCs w:val="24"/>
    </w:rPr>
  </w:style>
  <w:style w:type="paragraph" w:customStyle="1" w:styleId="3-">
    <w:name w:val="3 - סעיף"/>
    <w:basedOn w:val="ac"/>
    <w:link w:val="3-4"/>
    <w:qFormat/>
    <w:rsid w:val="00A0392D"/>
    <w:pPr>
      <w:numPr>
        <w:ilvl w:val="2"/>
        <w:numId w:val="64"/>
      </w:numPr>
      <w:spacing w:before="120" w:after="120" w:line="360" w:lineRule="auto"/>
      <w:jc w:val="both"/>
    </w:pPr>
    <w:rPr>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spacing w:before="120" w:after="120"/>
    </w:pPr>
    <w:rPr>
      <w:b w:val="0"/>
      <w:bCs w:val="0"/>
    </w:rPr>
  </w:style>
  <w:style w:type="paragraph" w:customStyle="1" w:styleId="5-">
    <w:name w:val="5 - סעיף"/>
    <w:basedOn w:val="ac"/>
    <w:link w:val="5-Char"/>
    <w:qFormat/>
    <w:rsid w:val="00E92FF2"/>
    <w:pPr>
      <w:numPr>
        <w:ilvl w:val="4"/>
        <w:numId w:val="64"/>
      </w:numPr>
      <w:spacing w:before="120" w:after="120" w:line="360" w:lineRule="auto"/>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basedOn w:val="ad"/>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b">
    <w:name w:val="אזכור לא מזוהה1"/>
    <w:basedOn w:val="ad"/>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d"/>
    <w:link w:val="4-1"/>
    <w:rsid w:val="00D90238"/>
    <w:rPr>
      <w:b/>
      <w:bCs/>
      <w:noProof/>
      <w:lang w:eastAsia="he-IL"/>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before="0" w:after="0" w:line="360" w:lineRule="auto"/>
    </w:pPr>
    <w:rPr>
      <w:rFonts w:eastAsia="Times New Roman"/>
      <w:b/>
      <w:kern w:val="28"/>
      <w:sz w:val="20"/>
      <w:szCs w:val="20"/>
    </w:rPr>
  </w:style>
  <w:style w:type="character" w:customStyle="1" w:styleId="2fd">
    <w:name w:val="מספור רמה 2 נקי תו"/>
    <w:basedOn w:val="ad"/>
    <w:link w:val="20"/>
    <w:rsid w:val="00EF0417"/>
    <w:rPr>
      <w:rFonts w:eastAsia="Times New Roman"/>
      <w:b/>
      <w:kern w:val="28"/>
      <w:sz w:val="20"/>
      <w:szCs w:val="20"/>
    </w:rPr>
  </w:style>
  <w:style w:type="table" w:customStyle="1" w:styleId="1fc">
    <w:name w:val="טקסט טבלה תחתונה1"/>
    <w:basedOn w:val="ae"/>
    <w:next w:val="affff4"/>
    <w:rsid w:val="00324B05"/>
    <w:pPr>
      <w:bidi/>
      <w:spacing w:before="0" w:after="0" w:line="240" w:lineRule="auto"/>
    </w:pPr>
    <w:rPr>
      <w:rFonts w:eastAsia="Times New Roman"/>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4"/>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d">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72"/>
      </w:numPr>
      <w:spacing w:line="360" w:lineRule="auto"/>
      <w:jc w:val="both"/>
    </w:pPr>
    <w:rPr>
      <w:rFonts w:ascii="Arial" w:hAnsi="Arial" w:cstheme="minorBidi"/>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basedOn w:val="ad"/>
    <w:link w:val="3"/>
    <w:rsid w:val="00B51020"/>
    <w:rPr>
      <w:rFonts w:ascii="Arial" w:hAnsi="Arial" w:cstheme="minorBidi"/>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4B4FA2"/>
    <w:pPr>
      <w:numPr>
        <w:ilvl w:val="1"/>
        <w:numId w:val="64"/>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David" w:eastAsia="Times New Roman" w:hAnsi="David" w:cs="David"/>
      <w:b/>
      <w:bCs/>
      <w:caps/>
      <w:spacing w:val="15"/>
      <w:sz w:val="28"/>
      <w:szCs w:val="28"/>
    </w:rPr>
  </w:style>
  <w:style w:type="character" w:customStyle="1" w:styleId="1-Char">
    <w:name w:val="1 - כותרת Char"/>
    <w:basedOn w:val="af5"/>
    <w:link w:val="1-0"/>
    <w:rsid w:val="0057259E"/>
    <w:rPr>
      <w:rFonts w:ascii="Times New Roman" w:hAnsi="Times New Roman" w:cs="FrankRuehl"/>
      <w:b/>
      <w:bCs/>
      <w:caps/>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basedOn w:val="af5"/>
    <w:link w:val="3-5"/>
    <w:rsid w:val="00841635"/>
    <w:rPr>
      <w:rFonts w:ascii="Times New Roman" w:hAnsi="Times New Roman" w:cs="FrankRuehl"/>
      <w:b/>
      <w:bCs/>
      <w:sz w:val="24"/>
      <w:szCs w:val="26"/>
      <w14:scene3d>
        <w14:camera w14:prst="orthographicFront"/>
        <w14:lightRig w14:rig="threePt" w14:dir="t">
          <w14:rot w14:lat="0" w14:lon="0" w14:rev="0"/>
        </w14:lightRig>
      </w14:scene3d>
    </w:rPr>
  </w:style>
  <w:style w:type="character" w:customStyle="1" w:styleId="5-Char">
    <w:name w:val="5 - סעיף Char"/>
    <w:basedOn w:val="af5"/>
    <w:link w:val="5-"/>
    <w:rsid w:val="00E92FF2"/>
    <w:rPr>
      <w:rFonts w:ascii="Times New Roman" w:hAnsi="Times New Roman" w:cs="FrankRuehl"/>
      <w:sz w:val="24"/>
      <w:szCs w:val="26"/>
    </w:rPr>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5"/>
    <w:link w:val="6-2"/>
    <w:rsid w:val="008500B1"/>
    <w:rPr>
      <w:rFonts w:ascii="Times New Roman" w:hAnsi="Times New Roman" w:cs="FrankRuehl"/>
      <w:b/>
      <w:bCs/>
      <w:noProof/>
      <w:sz w:val="24"/>
      <w:szCs w:val="26"/>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basedOn w:val="af5"/>
    <w:link w:val="7-1"/>
    <w:rsid w:val="00DC2963"/>
    <w:rPr>
      <w:rFonts w:ascii="Times New Roman" w:eastAsia="Times New Roman" w:hAnsi="Times New Roman" w:cs="FrankRuehl"/>
      <w:b/>
      <w:bCs/>
      <w:sz w:val="24"/>
      <w:szCs w:val="26"/>
    </w:rPr>
  </w:style>
  <w:style w:type="character" w:customStyle="1" w:styleId="5-Char0">
    <w:name w:val="5 - כותרת Char"/>
    <w:basedOn w:val="5-Char"/>
    <w:link w:val="5-0"/>
    <w:rsid w:val="00DC2963"/>
    <w:rPr>
      <w:rFonts w:ascii="Times New Roman" w:hAnsi="Times New Roman" w:cs="FrankRuehl"/>
      <w:b/>
      <w:bCs/>
      <w:sz w:val="24"/>
      <w:szCs w:val="26"/>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cs="Narkisim"/>
      <w:lang w:eastAsia="he-IL"/>
    </w:rPr>
  </w:style>
  <w:style w:type="character" w:customStyle="1" w:styleId="PARA2Char">
    <w:name w:val="PARA 2 Char"/>
    <w:basedOn w:val="ad"/>
    <w:link w:val="PARA2"/>
    <w:rsid w:val="00DC2963"/>
    <w:rPr>
      <w:rFonts w:ascii="Arial" w:hAnsi="Arial" w:cs="Narkisim"/>
      <w:b/>
      <w:lang w:eastAsia="he-IL"/>
    </w:rPr>
  </w:style>
  <w:style w:type="character" w:customStyle="1" w:styleId="PARA3Char">
    <w:name w:val="PARA 3 Char"/>
    <w:basedOn w:val="ad"/>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7"/>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rPr>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basedOn w:val="ad"/>
    <w:uiPriority w:val="99"/>
    <w:semiHidden/>
    <w:unhideWhenUsed/>
    <w:rsid w:val="00DC2963"/>
    <w:rPr>
      <w:color w:val="605E5C"/>
      <w:shd w:val="clear" w:color="auto" w:fill="E1DFDD"/>
    </w:rPr>
  </w:style>
  <w:style w:type="character" w:customStyle="1" w:styleId="4fa">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e">
    <w:name w:val="רגיל 1"/>
    <w:basedOn w:val="20"/>
    <w:link w:val="1ff"/>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f">
    <w:name w:val="רגיל 1 תו"/>
    <w:basedOn w:val="2fd"/>
    <w:link w:val="1fe"/>
    <w:rsid w:val="00ED1416"/>
    <w:rPr>
      <w:rFonts w:ascii="David" w:eastAsia="Times New Roman" w:hAnsi="David" w:cs="David"/>
      <w:b/>
      <w:kern w:val="28"/>
      <w:sz w:val="24"/>
      <w:szCs w:val="24"/>
    </w:rPr>
  </w:style>
  <w:style w:type="paragraph" w:customStyle="1" w:styleId="1ff0">
    <w:name w:val="1. כותרת"/>
    <w:basedOn w:val="1-0"/>
    <w:link w:val="1ff1"/>
    <w:qFormat/>
    <w:rsid w:val="002B53EA"/>
    <w:rPr>
      <w:sz w:val="32"/>
      <w:szCs w:val="32"/>
    </w:rPr>
  </w:style>
  <w:style w:type="character" w:customStyle="1" w:styleId="afffffffa">
    <w:name w:val="כותרת פרק תו"/>
    <w:basedOn w:val="affffffd"/>
    <w:link w:val="afffffff9"/>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f1">
    <w:name w:val="1. כותרת תו"/>
    <w:basedOn w:val="1-Char"/>
    <w:link w:val="1ff0"/>
    <w:rsid w:val="002B53EA"/>
    <w:rPr>
      <w:rFonts w:ascii="Times New Roman" w:hAnsi="Times New Roman" w:cs="FrankRuehl"/>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9"/>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3"/>
    <w:link w:val="113"/>
    <w:rsid w:val="004B4FA2"/>
    <w:rPr>
      <w:rFonts w:ascii="Times New Roman" w:eastAsia="Times New Roman" w:hAnsi="Times New Roman" w:cs="David"/>
      <w:b/>
      <w:bCs/>
      <w:caps/>
      <w:noProof/>
      <w:spacing w:val="15"/>
      <w:sz w:val="28"/>
      <w:szCs w:val="28"/>
      <w:lang w:eastAsia="he-IL"/>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basedOn w:val="3-3"/>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5"/>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basedOn w:val="114"/>
    <w:link w:val="11"/>
    <w:rsid w:val="003E5C0B"/>
    <w:rPr>
      <w:rFonts w:ascii="Times New Roman" w:eastAsia="Times New Roman" w:hAnsi="Times New Roman" w:cs="David"/>
      <w:b/>
      <w:bCs w:val="0"/>
      <w:caps/>
      <w:noProof/>
      <w:spacing w:val="15"/>
      <w:kern w:val="28"/>
      <w:sz w:val="28"/>
      <w:szCs w:val="28"/>
      <w:lang w:eastAsia="he-IL"/>
    </w:rPr>
  </w:style>
  <w:style w:type="paragraph" w:customStyle="1" w:styleId="1ff2">
    <w:name w:val="1. כותרת חוזה"/>
    <w:basedOn w:val="1-0"/>
    <w:link w:val="1ff3"/>
    <w:rsid w:val="004765F5"/>
  </w:style>
  <w:style w:type="character" w:customStyle="1" w:styleId="afffffffc">
    <w:name w:val="נספח תו"/>
    <w:basedOn w:val="33"/>
    <w:link w:val="afffffffb"/>
    <w:rsid w:val="00602672"/>
    <w:rPr>
      <w:rFonts w:ascii="Times New Roman" w:hAnsi="Times New Roman" w:cs="David"/>
      <w:bCs/>
      <w:caps/>
      <w:spacing w:val="15"/>
      <w:kern w:val="28"/>
      <w:sz w:val="28"/>
      <w:szCs w:val="28"/>
    </w:rPr>
  </w:style>
  <w:style w:type="character" w:customStyle="1" w:styleId="1ff3">
    <w:name w:val="1. כותרת חוזה תו"/>
    <w:basedOn w:val="1-Char"/>
    <w:link w:val="1ff2"/>
    <w:rsid w:val="004765F5"/>
    <w:rPr>
      <w:rFonts w:ascii="Times New Roman" w:hAnsi="Times New Roman" w:cs="FrankRuehl"/>
      <w:b/>
      <w:bCs/>
      <w:caps/>
      <w:spacing w:val="15"/>
      <w:sz w:val="40"/>
      <w:szCs w:val="40"/>
    </w:rPr>
  </w:style>
  <w:style w:type="character" w:customStyle="1" w:styleId="2fe">
    <w:name w:val="סעיף רמה 2 תו"/>
    <w:basedOn w:val="ad"/>
    <w:link w:val="2"/>
    <w:rsid w:val="00C21D13"/>
    <w:rPr>
      <w:rFonts w:ascii="Arial" w:hAnsi="Arial" w:cstheme="minorBidi"/>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qFormat/>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theme="minorBidi"/>
      <w:sz w:val="22"/>
      <w:szCs w:val="22"/>
    </w:rPr>
  </w:style>
  <w:style w:type="paragraph" w:customStyle="1" w:styleId="6-0">
    <w:name w:val="6 - סעיף"/>
    <w:basedOn w:val="111110"/>
    <w:link w:val="6-Char1"/>
    <w:qFormat/>
    <w:rsid w:val="000C2347"/>
    <w:pPr>
      <w:numPr>
        <w:ilvl w:val="5"/>
        <w:numId w:val="64"/>
      </w:numPr>
      <w:tabs>
        <w:tab w:val="clear" w:pos="1617"/>
      </w:tabs>
      <w:spacing w:before="120" w:after="120"/>
    </w:pPr>
  </w:style>
  <w:style w:type="character" w:customStyle="1" w:styleId="6-Char1">
    <w:name w:val="6 - סעיף Char"/>
    <w:basedOn w:val="111111"/>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basedOn w:val="4-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basedOn w:val="ad"/>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4-">
    <w:name w:val="4 - כותרת"/>
    <w:basedOn w:val="ac"/>
    <w:link w:val="4-Char3"/>
    <w:qFormat/>
    <w:rsid w:val="009F44F6"/>
    <w:pPr>
      <w:numPr>
        <w:ilvl w:val="3"/>
        <w:numId w:val="64"/>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0C2347"/>
    <w:rPr>
      <w:rFonts w:ascii="Arial" w:hAnsi="Arial" w:cstheme="minorBidi"/>
      <w:sz w:val="22"/>
      <w:szCs w:val="22"/>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basedOn w:val="3ff1"/>
    <w:link w:val="3-7"/>
    <w:rsid w:val="000C2347"/>
    <w:rPr>
      <w:rFonts w:ascii="Arial" w:hAnsi="Arial" w:cstheme="minorBidi"/>
      <w:sz w:val="22"/>
      <w:szCs w:val="22"/>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Arial" w:hAnsi="Arial" w:cstheme="minorBidi"/>
      <w:sz w:val="22"/>
      <w:szCs w:val="22"/>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Arial" w:hAnsi="Arial" w:cstheme="minorBidi"/>
      <w:b/>
      <w:bCs/>
      <w:sz w:val="22"/>
      <w:szCs w:val="22"/>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1"/>
    <w:link w:val="40"/>
    <w:rsid w:val="00DB7030"/>
    <w:rPr>
      <w:rFonts w:ascii="Arial" w:hAnsi="Arial" w:cstheme="minorBidi"/>
      <w:sz w:val="22"/>
      <w:szCs w:val="22"/>
    </w:rPr>
  </w:style>
  <w:style w:type="character" w:customStyle="1" w:styleId="4-Char4">
    <w:name w:val="4 - סעיף בתוך נספח Char"/>
    <w:basedOn w:val="4Char"/>
    <w:link w:val="4-4"/>
    <w:rsid w:val="000C2347"/>
    <w:rPr>
      <w:rFonts w:ascii="Arial" w:hAnsi="Arial" w:cstheme="minorBidi"/>
      <w:sz w:val="22"/>
      <w:szCs w:val="22"/>
    </w:rPr>
  </w:style>
  <w:style w:type="character" w:customStyle="1" w:styleId="5-Char1">
    <w:name w:val="5 - סעיף בתוך נספח Char"/>
    <w:basedOn w:val="5f2"/>
    <w:link w:val="5-2"/>
    <w:rsid w:val="000C2347"/>
    <w:rPr>
      <w:rFonts w:ascii="Arial" w:hAnsi="Arial" w:cstheme="minorBidi"/>
      <w:sz w:val="22"/>
      <w:szCs w:val="22"/>
    </w:rPr>
  </w:style>
  <w:style w:type="paragraph" w:customStyle="1" w:styleId="53">
    <w:name w:val="סגנון בולט 5"/>
    <w:basedOn w:val="5-"/>
    <w:link w:val="5f4"/>
    <w:qFormat/>
    <w:rsid w:val="007F1AA7"/>
    <w:pPr>
      <w:numPr>
        <w:numId w:val="68"/>
      </w:numPr>
      <w:tabs>
        <w:tab w:val="right" w:pos="3600"/>
      </w:tabs>
      <w:ind w:left="3510" w:hanging="630"/>
    </w:pPr>
  </w:style>
  <w:style w:type="character" w:customStyle="1" w:styleId="5f4">
    <w:name w:val="סגנון בולט 5 תו"/>
    <w:basedOn w:val="5-Char"/>
    <w:link w:val="53"/>
    <w:rsid w:val="007F1AA7"/>
    <w:rPr>
      <w:rFonts w:ascii="Times New Roman" w:hAnsi="Times New Roman" w:cs="FrankRuehl"/>
      <w:sz w:val="24"/>
      <w:szCs w:val="26"/>
    </w:rPr>
  </w:style>
  <w:style w:type="paragraph" w:customStyle="1" w:styleId="42">
    <w:name w:val="סגנון 4 בולט"/>
    <w:basedOn w:val="5-"/>
    <w:link w:val="4fb"/>
    <w:qFormat/>
    <w:rsid w:val="00D07A9F"/>
    <w:pPr>
      <w:numPr>
        <w:numId w:val="69"/>
      </w:numPr>
      <w:tabs>
        <w:tab w:val="right" w:pos="2160"/>
        <w:tab w:val="right" w:pos="3060"/>
      </w:tabs>
      <w:ind w:left="2970" w:hanging="810"/>
    </w:pPr>
  </w:style>
  <w:style w:type="character" w:customStyle="1" w:styleId="4fb">
    <w:name w:val="סגנון 4 בולט תו"/>
    <w:basedOn w:val="5-Char"/>
    <w:link w:val="42"/>
    <w:rsid w:val="00D07A9F"/>
    <w:rPr>
      <w:rFonts w:ascii="Times New Roman" w:hAnsi="Times New Roman" w:cs="FrankRuehl"/>
      <w:sz w:val="24"/>
      <w:szCs w:val="26"/>
    </w:rPr>
  </w:style>
  <w:style w:type="paragraph" w:customStyle="1" w:styleId="30">
    <w:name w:val="סגנון 3 בולט"/>
    <w:basedOn w:val="3-"/>
    <w:link w:val="3ff4"/>
    <w:qFormat/>
    <w:rsid w:val="007D5EB3"/>
    <w:pPr>
      <w:numPr>
        <w:numId w:val="70"/>
      </w:numPr>
      <w:tabs>
        <w:tab w:val="right" w:pos="3420"/>
      </w:tabs>
      <w:spacing w:after="0"/>
      <w:ind w:hanging="720"/>
    </w:pPr>
  </w:style>
  <w:style w:type="character" w:customStyle="1" w:styleId="3ff4">
    <w:name w:val="סגנון 3 בולט תו"/>
    <w:basedOn w:val="3-4"/>
    <w:link w:val="30"/>
    <w:rsid w:val="007D5EB3"/>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pPr>
      <w:ind w:left="4230"/>
    </w:pPr>
  </w:style>
  <w:style w:type="character" w:customStyle="1" w:styleId="6Char0">
    <w:name w:val="סגנון בולט 6 Char"/>
    <w:basedOn w:val="5f4"/>
    <w:link w:val="69"/>
    <w:rsid w:val="007B5800"/>
    <w:rPr>
      <w:rFonts w:ascii="Times New Roman" w:hAnsi="Times New Roman" w:cs="FrankRuehl"/>
      <w:sz w:val="24"/>
      <w:szCs w:val="26"/>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basedOn w:val="3ff4"/>
    <w:link w:val="2ff2"/>
    <w:rsid w:val="000E0DA8"/>
    <w:rPr>
      <w:rFonts w:ascii="David" w:eastAsia="Times New Roman" w:hAnsi="David" w:cs="David"/>
      <w:b w:val="0"/>
      <w:bCs w:val="0"/>
      <w:kern w:val="28"/>
      <w:sz w:val="24"/>
      <w:szCs w:val="24"/>
      <w14:scene3d>
        <w14:camera w14:prst="orthographicFront"/>
        <w14:lightRig w14:rig="threePt" w14:dir="t">
          <w14:rot w14:lat="0" w14:lon="0" w14:rev="0"/>
        </w14:lightRig>
      </w14:scene3d>
    </w:rPr>
  </w:style>
  <w:style w:type="character" w:customStyle="1" w:styleId="CommentTextChar2">
    <w:name w:val="Comment Text Char2"/>
    <w:basedOn w:val="ad"/>
    <w:uiPriority w:val="99"/>
    <w:semiHidden/>
    <w:rsid w:val="00835D0D"/>
  </w:style>
  <w:style w:type="character" w:customStyle="1" w:styleId="UnresolvedMention4">
    <w:name w:val="Unresolved Mention4"/>
    <w:basedOn w:val="ad"/>
    <w:uiPriority w:val="99"/>
    <w:semiHidden/>
    <w:unhideWhenUsed/>
    <w:rsid w:val="00A6462D"/>
    <w:rPr>
      <w:color w:val="605E5C"/>
      <w:shd w:val="clear" w:color="auto" w:fill="E1DFDD"/>
    </w:rPr>
  </w:style>
  <w:style w:type="character" w:customStyle="1" w:styleId="5f5">
    <w:name w:val="אזכור לא מזוהה5"/>
    <w:basedOn w:val="ad"/>
    <w:uiPriority w:val="99"/>
    <w:semiHidden/>
    <w:unhideWhenUsed/>
    <w:rsid w:val="00FE0150"/>
    <w:rPr>
      <w:color w:val="605E5C"/>
      <w:shd w:val="clear" w:color="auto" w:fill="E1DFDD"/>
    </w:rPr>
  </w:style>
  <w:style w:type="character" w:customStyle="1" w:styleId="ng-star-inserted">
    <w:name w:val="ng-star-inserted"/>
    <w:basedOn w:val="ad"/>
  </w:style>
  <w:style w:type="table" w:customStyle="1" w:styleId="ng-star-insertedTable">
    <w:name w:val="ng-star-inserted Table"/>
    <w:basedOn w:val="ae"/>
    <w:tblPr/>
  </w:style>
  <w:style w:type="paragraph" w:customStyle="1" w:styleId="Heading30">
    <w:name w:val="Heading 3_0"/>
    <w:basedOn w:val="af4"/>
    <w:next w:val="Normal0"/>
    <w:link w:val="3ff5"/>
    <w:unhideWhenUsed/>
    <w:qFormat/>
    <w:rsid w:val="00FC0007"/>
    <w:pPr>
      <w:numPr>
        <w:numId w:val="82"/>
      </w:numPr>
      <w:spacing w:before="240" w:line="360" w:lineRule="auto"/>
      <w:jc w:val="both"/>
      <w:outlineLvl w:val="2"/>
    </w:pPr>
    <w:rPr>
      <w:rFonts w:eastAsia="Times New Roman"/>
      <w:b/>
      <w:bCs/>
      <w:sz w:val="28"/>
      <w:szCs w:val="28"/>
      <w:u w:val="single"/>
    </w:rPr>
  </w:style>
  <w:style w:type="paragraph" w:customStyle="1" w:styleId="Normal0">
    <w:name w:val="Normal_0"/>
    <w:qFormat/>
    <w:rsid w:val="00FC0007"/>
    <w:pPr>
      <w:bidi/>
      <w:spacing w:before="0" w:after="0" w:line="360" w:lineRule="auto"/>
      <w:jc w:val="both"/>
    </w:pPr>
    <w:rPr>
      <w:rFonts w:ascii="Calibri" w:eastAsia="Calibri" w:hAnsi="Calibri"/>
      <w:sz w:val="22"/>
    </w:rPr>
  </w:style>
  <w:style w:type="character" w:customStyle="1" w:styleId="3ff5">
    <w:name w:val="כותרת 3 תו"/>
    <w:basedOn w:val="ad"/>
    <w:link w:val="Heading30"/>
    <w:rsid w:val="00FC0007"/>
    <w:rPr>
      <w:rFonts w:eastAsia="Times New Roman"/>
      <w:b/>
      <w:bCs/>
      <w:sz w:val="28"/>
      <w:szCs w:val="28"/>
      <w:u w:val="single"/>
    </w:rPr>
  </w:style>
  <w:style w:type="paragraph" w:customStyle="1" w:styleId="DCHeading3">
    <w:name w:val="DC_Heading 3"/>
    <w:basedOn w:val="32"/>
    <w:uiPriority w:val="99"/>
    <w:rsid w:val="00FC0007"/>
    <w:pPr>
      <w:widowControl/>
      <w:numPr>
        <w:ilvl w:val="2"/>
      </w:numPr>
      <w:tabs>
        <w:tab w:val="num" w:pos="360"/>
        <w:tab w:val="left" w:pos="1304"/>
      </w:tabs>
      <w:bidi/>
      <w:spacing w:before="0" w:line="360" w:lineRule="auto"/>
      <w:ind w:left="1304" w:hanging="737"/>
      <w:contextualSpacing/>
      <w:jc w:val="both"/>
    </w:pPr>
    <w:rPr>
      <w:rFonts w:ascii="Arial" w:eastAsia="PMingLiU" w:hAnsi="Arial" w:cs="Arial"/>
      <w:bCs w:val="0"/>
      <w:caps w:val="0"/>
      <w:spacing w:val="0"/>
      <w:sz w:val="21"/>
      <w:szCs w:val="21"/>
      <w:u w:val="single"/>
    </w:rPr>
  </w:style>
  <w:style w:type="table" w:customStyle="1" w:styleId="TableGrid0">
    <w:name w:val="Table Grid_0"/>
    <w:basedOn w:val="ae"/>
    <w:uiPriority w:val="59"/>
    <w:rsid w:val="00FC0007"/>
    <w:pPr>
      <w:spacing w:before="0"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1">
    <w:name w:val="Table Grid_1"/>
    <w:basedOn w:val="ae"/>
    <w:uiPriority w:val="59"/>
    <w:rsid w:val="00FC0007"/>
    <w:pPr>
      <w:spacing w:before="0"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2">
    <w:name w:val="Table Grid_2"/>
    <w:basedOn w:val="ae"/>
    <w:uiPriority w:val="59"/>
    <w:rsid w:val="00FC0007"/>
    <w:pPr>
      <w:spacing w:before="0"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3">
    <w:name w:val="Table Grid_3"/>
    <w:basedOn w:val="ae"/>
    <w:uiPriority w:val="59"/>
    <w:rsid w:val="00FC0007"/>
    <w:pPr>
      <w:spacing w:before="0"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14">
    <w:name w:val="טבלה רגילה 1111"/>
    <w:basedOn w:val="ae"/>
    <w:uiPriority w:val="41"/>
    <w:rsid w:val="009624FA"/>
    <w:pPr>
      <w:spacing w:before="0" w:after="0" w:line="240" w:lineRule="auto"/>
    </w:pPr>
    <w:rPr>
      <w:rFonts w:asciiTheme="minorHAnsi" w:hAnsiTheme="minorHAnsi" w:cstheme="minorBidi"/>
      <w:sz w:val="22"/>
      <w:szCs w:val="22"/>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afffffffe">
    <w:name w:val="טקסט סעיף תו תו תו תו"/>
    <w:basedOn w:val="ac"/>
    <w:rsid w:val="00CF25C8"/>
    <w:pPr>
      <w:tabs>
        <w:tab w:val="num" w:pos="1107"/>
      </w:tabs>
      <w:spacing w:line="360" w:lineRule="auto"/>
      <w:ind w:left="1107" w:hanging="567"/>
      <w:jc w:val="both"/>
    </w:pPr>
    <w:rPr>
      <w:rFonts w:ascii="Arial" w:eastAsia="Times New Roman" w:hAnsi="Arial" w:cs="Arial"/>
      <w:sz w:val="22"/>
      <w:szCs w:val="22"/>
    </w:rPr>
  </w:style>
  <w:style w:type="paragraph" w:customStyle="1" w:styleId="affffffff">
    <w:name w:val="טקסט סעיף תו תו תו תו תו תו"/>
    <w:basedOn w:val="ac"/>
    <w:rsid w:val="00CF25C8"/>
    <w:pPr>
      <w:tabs>
        <w:tab w:val="num" w:pos="1107"/>
      </w:tabs>
      <w:spacing w:after="160" w:line="256" w:lineRule="auto"/>
      <w:ind w:left="1107" w:hanging="567"/>
    </w:pPr>
    <w:rPr>
      <w:rFonts w:asciiTheme="minorHAnsi" w:hAnsiTheme="minorHAnsi" w:cstheme="minorBidi"/>
      <w:sz w:val="22"/>
      <w:szCs w:val="22"/>
    </w:rPr>
  </w:style>
  <w:style w:type="character" w:customStyle="1" w:styleId="1ff4">
    <w:name w:val="ראשית1 תו"/>
    <w:basedOn w:val="ad"/>
    <w:link w:val="10"/>
    <w:locked/>
    <w:rsid w:val="00CF25C8"/>
    <w:rPr>
      <w:rFonts w:ascii="Times New Roman" w:eastAsia="Times New Roman" w:hAnsi="Times New Roman"/>
      <w:b/>
      <w:bCs/>
      <w:sz w:val="28"/>
      <w:szCs w:val="28"/>
      <w:lang w:eastAsia="he-IL"/>
    </w:rPr>
  </w:style>
  <w:style w:type="paragraph" w:customStyle="1" w:styleId="10">
    <w:name w:val="ראשית1"/>
    <w:basedOn w:val="25"/>
    <w:link w:val="1ff4"/>
    <w:qFormat/>
    <w:rsid w:val="00CF25C8"/>
    <w:pPr>
      <w:numPr>
        <w:ilvl w:val="1"/>
        <w:numId w:val="87"/>
      </w:numPr>
      <w:spacing w:line="360" w:lineRule="auto"/>
      <w:jc w:val="both"/>
    </w:pPr>
    <w:rPr>
      <w:rFonts w:ascii="Times New Roman" w:eastAsia="Times New Roman" w:hAnsi="Times New Roman"/>
      <w:caps w:val="0"/>
      <w:spacing w:val="0"/>
      <w:sz w:val="28"/>
      <w:szCs w:val="28"/>
      <w:lang w:eastAsia="he-IL"/>
    </w:rPr>
  </w:style>
  <w:style w:type="numbering" w:customStyle="1" w:styleId="12">
    <w:name w:val="יורם אורן 1"/>
    <w:rsid w:val="00CF25C8"/>
    <w:pPr>
      <w:numPr>
        <w:numId w:val="88"/>
      </w:numPr>
    </w:pPr>
  </w:style>
  <w:style w:type="character" w:customStyle="1" w:styleId="6a">
    <w:name w:val="סגנון6 תו"/>
    <w:basedOn w:val="ad"/>
    <w:link w:val="6b"/>
    <w:locked/>
    <w:rsid w:val="00CF25C8"/>
    <w:rPr>
      <w:rFonts w:ascii="Calibri" w:hAnsi="Calibri" w:cstheme="minorHAnsi"/>
      <w:sz w:val="20"/>
    </w:rPr>
  </w:style>
  <w:style w:type="paragraph" w:customStyle="1" w:styleId="6b">
    <w:name w:val="סגנון6"/>
    <w:basedOn w:val="ac"/>
    <w:link w:val="6a"/>
    <w:autoRedefine/>
    <w:qFormat/>
    <w:rsid w:val="00CF25C8"/>
    <w:pPr>
      <w:widowControl w:val="0"/>
      <w:spacing w:after="120" w:line="240" w:lineRule="atLeast"/>
      <w:ind w:left="360"/>
    </w:pPr>
    <w:rPr>
      <w:rFonts w:ascii="Calibri" w:hAnsi="Calibri" w:cstheme="minorHAnsi"/>
      <w:sz w:val="20"/>
    </w:rPr>
  </w:style>
  <w:style w:type="table" w:styleId="affffffff0">
    <w:name w:val="Grid Table Light"/>
    <w:basedOn w:val="ae"/>
    <w:uiPriority w:val="40"/>
    <w:rsid w:val="005345B1"/>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1ff5">
    <w:name w:val="Plain Table 1"/>
    <w:basedOn w:val="ae"/>
    <w:uiPriority w:val="41"/>
    <w:rsid w:val="005345B1"/>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4fc">
    <w:name w:val="Plain Table 4"/>
    <w:basedOn w:val="ae"/>
    <w:uiPriority w:val="44"/>
    <w:rsid w:val="005345B1"/>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1-10">
    <w:name w:val="Grid Table 1 Light Accent 1"/>
    <w:basedOn w:val="ae"/>
    <w:uiPriority w:val="46"/>
    <w:rsid w:val="005345B1"/>
    <w:pPr>
      <w:spacing w:after="0" w:line="240" w:lineRule="auto"/>
    </w:p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paragraph" w:customStyle="1" w:styleId="whitespace-normal">
    <w:name w:val="whitespace-normal"/>
    <w:basedOn w:val="ac"/>
    <w:rsid w:val="00C84683"/>
    <w:pPr>
      <w:bidi w:val="0"/>
      <w:spacing w:before="100" w:beforeAutospacing="1" w:after="100" w:afterAutospacing="1"/>
    </w:pPr>
    <w:rPr>
      <w:rFonts w:ascii="Calibri" w:eastAsia="Times New Roman" w:hAnsi="Calibri" w:cs="Calibri"/>
      <w:sz w:val="22"/>
      <w:szCs w:val="22"/>
      <w:lang w:val="en-IL" w:eastAsia="en-IL"/>
    </w:rPr>
  </w:style>
  <w:style w:type="character" w:styleId="affffffff1">
    <w:name w:val="Unresolved Mention"/>
    <w:basedOn w:val="ad"/>
    <w:uiPriority w:val="99"/>
    <w:rsid w:val="00744ABF"/>
    <w:rPr>
      <w:color w:val="605E5C"/>
      <w:shd w:val="clear" w:color="auto" w:fill="E1DFDD"/>
    </w:rPr>
  </w:style>
  <w:style w:type="paragraph" w:customStyle="1" w:styleId="xmsonormal">
    <w:name w:val="x_msonormal"/>
    <w:basedOn w:val="ac"/>
    <w:rsid w:val="0098229B"/>
    <w:pPr>
      <w:bidi w:val="0"/>
      <w:spacing w:before="100" w:beforeAutospacing="1" w:after="100" w:afterAutospacing="1"/>
    </w:pPr>
    <w:rPr>
      <w:rFonts w:ascii="Times New Roman" w:eastAsia="Times New Roman" w:hAnsi="Times New Roman" w:cs="Times New Roman"/>
    </w:rPr>
  </w:style>
  <w:style w:type="table" w:styleId="1-2">
    <w:name w:val="Grid Table 1 Light Accent 2"/>
    <w:basedOn w:val="ae"/>
    <w:uiPriority w:val="46"/>
    <w:rsid w:val="0098229B"/>
    <w:pPr>
      <w:spacing w:before="0" w:after="0" w:line="240" w:lineRule="auto"/>
    </w:pPr>
    <w:rPr>
      <w:rFonts w:asciiTheme="minorHAnsi" w:hAnsiTheme="minorHAnsi" w:cstheme="minorBidi"/>
      <w:sz w:val="22"/>
      <w:szCs w:val="22"/>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paragraph" w:customStyle="1" w:styleId="2ff3">
    <w:name w:val="סעיף 2"/>
    <w:basedOn w:val="af4"/>
    <w:link w:val="2ff4"/>
    <w:qFormat/>
    <w:rsid w:val="0098229B"/>
    <w:pPr>
      <w:spacing w:before="120" w:after="120" w:line="360" w:lineRule="auto"/>
      <w:ind w:left="708" w:hanging="425"/>
      <w:contextualSpacing w:val="0"/>
      <w:jc w:val="both"/>
    </w:pPr>
  </w:style>
  <w:style w:type="character" w:customStyle="1" w:styleId="2ff4">
    <w:name w:val="סעיף 2 תו"/>
    <w:basedOn w:val="ad"/>
    <w:link w:val="2ff3"/>
    <w:rsid w:val="0098229B"/>
  </w:style>
  <w:style w:type="paragraph" w:customStyle="1" w:styleId="3ff6">
    <w:name w:val="סעיף 3"/>
    <w:basedOn w:val="2ff3"/>
    <w:link w:val="3Char0"/>
    <w:qFormat/>
    <w:rsid w:val="0098229B"/>
    <w:pPr>
      <w:ind w:left="1275" w:hanging="567"/>
    </w:pPr>
  </w:style>
  <w:style w:type="character" w:customStyle="1" w:styleId="3Char0">
    <w:name w:val="סעיף 3 Char"/>
    <w:basedOn w:val="2ff4"/>
    <w:link w:val="3ff6"/>
    <w:rsid w:val="0098229B"/>
  </w:style>
  <w:style w:type="paragraph" w:customStyle="1" w:styleId="affffffff2">
    <w:name w:val="a"/>
    <w:basedOn w:val="ac"/>
    <w:rsid w:val="0098229B"/>
    <w:pPr>
      <w:bidi w:val="0"/>
      <w:spacing w:before="100" w:beforeAutospacing="1" w:after="100" w:afterAutospacing="1"/>
    </w:pPr>
    <w:rPr>
      <w:rFonts w:ascii="Times New Roman" w:eastAsia="Times New Roman" w:hAnsi="Times New Roman" w:cs="Times New Roman"/>
    </w:rPr>
  </w:style>
  <w:style w:type="paragraph" w:customStyle="1" w:styleId="4fd">
    <w:name w:val="סעיף 4"/>
    <w:basedOn w:val="3ff6"/>
    <w:link w:val="4Char0"/>
    <w:qFormat/>
    <w:rsid w:val="0098229B"/>
    <w:pPr>
      <w:ind w:left="1984" w:hanging="850"/>
    </w:pPr>
  </w:style>
  <w:style w:type="character" w:customStyle="1" w:styleId="4Char0">
    <w:name w:val="סעיף 4 Char"/>
    <w:basedOn w:val="3Char0"/>
    <w:link w:val="4fd"/>
    <w:rsid w:val="0098229B"/>
  </w:style>
  <w:style w:type="table" w:styleId="1-5">
    <w:name w:val="Grid Table 1 Light Accent 5"/>
    <w:basedOn w:val="ae"/>
    <w:uiPriority w:val="46"/>
    <w:rsid w:val="0098229B"/>
    <w:pPr>
      <w:spacing w:before="0" w:after="0" w:line="240" w:lineRule="auto"/>
    </w:pPr>
    <w:rPr>
      <w:rFonts w:ascii="Calibri" w:eastAsia="Calibri" w:hAnsi="Calibri" w:cs="Arial"/>
      <w:sz w:val="22"/>
      <w:szCs w:val="22"/>
    </w:rPr>
    <w:tblPr>
      <w:tblStyleRowBandSize w:val="1"/>
      <w:tblStyleColBandSize w:val="1"/>
      <w:tbl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insideH w:val="single" w:sz="4" w:space="0" w:color="B6DDE8" w:themeColor="accent5" w:themeTint="66"/>
        <w:insideV w:val="single" w:sz="4" w:space="0" w:color="B6DDE8" w:themeColor="accent5" w:themeTint="66"/>
      </w:tblBorders>
    </w:tblPr>
    <w:tblStylePr w:type="firstRow">
      <w:rPr>
        <w:b/>
        <w:bCs/>
      </w:rPr>
      <w:tblPr/>
      <w:tcPr>
        <w:tcBorders>
          <w:bottom w:val="single" w:sz="12" w:space="0" w:color="92CDDC" w:themeColor="accent5" w:themeTint="99"/>
        </w:tcBorders>
      </w:tcPr>
    </w:tblStylePr>
    <w:tblStylePr w:type="lastRow">
      <w:rPr>
        <w:b/>
        <w:bCs/>
      </w:rPr>
      <w:tblPr/>
      <w:tcPr>
        <w:tcBorders>
          <w:top w:val="double" w:sz="2" w:space="0" w:color="92CDDC" w:themeColor="accent5"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691524">
      <w:bodyDiv w:val="1"/>
      <w:marLeft w:val="0"/>
      <w:marRight w:val="0"/>
      <w:marTop w:val="0"/>
      <w:marBottom w:val="0"/>
      <w:divBdr>
        <w:top w:val="none" w:sz="0" w:space="0" w:color="auto"/>
        <w:left w:val="none" w:sz="0" w:space="0" w:color="auto"/>
        <w:bottom w:val="none" w:sz="0" w:space="0" w:color="auto"/>
        <w:right w:val="none" w:sz="0" w:space="0" w:color="auto"/>
      </w:divBdr>
    </w:div>
    <w:div w:id="677777064">
      <w:bodyDiv w:val="1"/>
      <w:marLeft w:val="0"/>
      <w:marRight w:val="0"/>
      <w:marTop w:val="0"/>
      <w:marBottom w:val="0"/>
      <w:divBdr>
        <w:top w:val="none" w:sz="0" w:space="0" w:color="auto"/>
        <w:left w:val="none" w:sz="0" w:space="0" w:color="auto"/>
        <w:bottom w:val="none" w:sz="0" w:space="0" w:color="auto"/>
        <w:right w:val="none" w:sz="0" w:space="0" w:color="auto"/>
      </w:divBdr>
    </w:div>
    <w:div w:id="783497645">
      <w:bodyDiv w:val="1"/>
      <w:marLeft w:val="0"/>
      <w:marRight w:val="0"/>
      <w:marTop w:val="0"/>
      <w:marBottom w:val="0"/>
      <w:divBdr>
        <w:top w:val="none" w:sz="0" w:space="0" w:color="auto"/>
        <w:left w:val="none" w:sz="0" w:space="0" w:color="auto"/>
        <w:bottom w:val="none" w:sz="0" w:space="0" w:color="auto"/>
        <w:right w:val="none" w:sz="0" w:space="0" w:color="auto"/>
      </w:divBdr>
    </w:div>
    <w:div w:id="793716016">
      <w:bodyDiv w:val="1"/>
      <w:marLeft w:val="0"/>
      <w:marRight w:val="0"/>
      <w:marTop w:val="0"/>
      <w:marBottom w:val="0"/>
      <w:divBdr>
        <w:top w:val="none" w:sz="0" w:space="0" w:color="auto"/>
        <w:left w:val="none" w:sz="0" w:space="0" w:color="auto"/>
        <w:bottom w:val="none" w:sz="0" w:space="0" w:color="auto"/>
        <w:right w:val="none" w:sz="0" w:space="0" w:color="auto"/>
      </w:divBdr>
    </w:div>
    <w:div w:id="991912939">
      <w:bodyDiv w:val="1"/>
      <w:marLeft w:val="0"/>
      <w:marRight w:val="0"/>
      <w:marTop w:val="0"/>
      <w:marBottom w:val="0"/>
      <w:divBdr>
        <w:top w:val="none" w:sz="0" w:space="0" w:color="auto"/>
        <w:left w:val="none" w:sz="0" w:space="0" w:color="auto"/>
        <w:bottom w:val="none" w:sz="0" w:space="0" w:color="auto"/>
        <w:right w:val="none" w:sz="0" w:space="0" w:color="auto"/>
      </w:divBdr>
    </w:div>
    <w:div w:id="1271083424">
      <w:bodyDiv w:val="1"/>
      <w:marLeft w:val="0"/>
      <w:marRight w:val="0"/>
      <w:marTop w:val="0"/>
      <w:marBottom w:val="0"/>
      <w:divBdr>
        <w:top w:val="none" w:sz="0" w:space="0" w:color="auto"/>
        <w:left w:val="none" w:sz="0" w:space="0" w:color="auto"/>
        <w:bottom w:val="none" w:sz="0" w:space="0" w:color="auto"/>
        <w:right w:val="none" w:sz="0" w:space="0" w:color="auto"/>
      </w:divBdr>
    </w:div>
    <w:div w:id="1301037160">
      <w:bodyDiv w:val="1"/>
      <w:marLeft w:val="0"/>
      <w:marRight w:val="0"/>
      <w:marTop w:val="0"/>
      <w:marBottom w:val="0"/>
      <w:divBdr>
        <w:top w:val="none" w:sz="0" w:space="0" w:color="auto"/>
        <w:left w:val="none" w:sz="0" w:space="0" w:color="auto"/>
        <w:bottom w:val="none" w:sz="0" w:space="0" w:color="auto"/>
        <w:right w:val="none" w:sz="0" w:space="0" w:color="auto"/>
      </w:divBdr>
    </w:div>
    <w:div w:id="1305350165">
      <w:bodyDiv w:val="1"/>
      <w:marLeft w:val="0"/>
      <w:marRight w:val="0"/>
      <w:marTop w:val="0"/>
      <w:marBottom w:val="0"/>
      <w:divBdr>
        <w:top w:val="none" w:sz="0" w:space="0" w:color="auto"/>
        <w:left w:val="none" w:sz="0" w:space="0" w:color="auto"/>
        <w:bottom w:val="none" w:sz="0" w:space="0" w:color="auto"/>
        <w:right w:val="none" w:sz="0" w:space="0" w:color="auto"/>
      </w:divBdr>
    </w:div>
    <w:div w:id="1316303964">
      <w:bodyDiv w:val="1"/>
      <w:marLeft w:val="0"/>
      <w:marRight w:val="0"/>
      <w:marTop w:val="0"/>
      <w:marBottom w:val="0"/>
      <w:divBdr>
        <w:top w:val="none" w:sz="0" w:space="0" w:color="auto"/>
        <w:left w:val="none" w:sz="0" w:space="0" w:color="auto"/>
        <w:bottom w:val="none" w:sz="0" w:space="0" w:color="auto"/>
        <w:right w:val="none" w:sz="0" w:space="0" w:color="auto"/>
      </w:divBdr>
    </w:div>
    <w:div w:id="1449856984">
      <w:bodyDiv w:val="1"/>
      <w:marLeft w:val="0"/>
      <w:marRight w:val="0"/>
      <w:marTop w:val="0"/>
      <w:marBottom w:val="0"/>
      <w:divBdr>
        <w:top w:val="none" w:sz="0" w:space="0" w:color="auto"/>
        <w:left w:val="none" w:sz="0" w:space="0" w:color="auto"/>
        <w:bottom w:val="none" w:sz="0" w:space="0" w:color="auto"/>
        <w:right w:val="none" w:sz="0" w:space="0" w:color="auto"/>
      </w:divBdr>
    </w:div>
    <w:div w:id="1478064040">
      <w:bodyDiv w:val="1"/>
      <w:marLeft w:val="0"/>
      <w:marRight w:val="0"/>
      <w:marTop w:val="0"/>
      <w:marBottom w:val="0"/>
      <w:divBdr>
        <w:top w:val="none" w:sz="0" w:space="0" w:color="auto"/>
        <w:left w:val="none" w:sz="0" w:space="0" w:color="auto"/>
        <w:bottom w:val="none" w:sz="0" w:space="0" w:color="auto"/>
        <w:right w:val="none" w:sz="0" w:space="0" w:color="auto"/>
      </w:divBdr>
    </w:div>
    <w:div w:id="1644306959">
      <w:bodyDiv w:val="1"/>
      <w:marLeft w:val="0"/>
      <w:marRight w:val="0"/>
      <w:marTop w:val="0"/>
      <w:marBottom w:val="0"/>
      <w:divBdr>
        <w:top w:val="none" w:sz="0" w:space="0" w:color="auto"/>
        <w:left w:val="none" w:sz="0" w:space="0" w:color="auto"/>
        <w:bottom w:val="none" w:sz="0" w:space="0" w:color="auto"/>
        <w:right w:val="none" w:sz="0" w:space="0" w:color="auto"/>
      </w:divBdr>
    </w:div>
    <w:div w:id="1659966256">
      <w:bodyDiv w:val="1"/>
      <w:marLeft w:val="0"/>
      <w:marRight w:val="0"/>
      <w:marTop w:val="0"/>
      <w:marBottom w:val="0"/>
      <w:divBdr>
        <w:top w:val="none" w:sz="0" w:space="0" w:color="auto"/>
        <w:left w:val="none" w:sz="0" w:space="0" w:color="auto"/>
        <w:bottom w:val="none" w:sz="0" w:space="0" w:color="auto"/>
        <w:right w:val="none" w:sz="0" w:space="0" w:color="auto"/>
      </w:divBdr>
    </w:div>
    <w:div w:id="1714619205">
      <w:bodyDiv w:val="1"/>
      <w:marLeft w:val="0"/>
      <w:marRight w:val="0"/>
      <w:marTop w:val="0"/>
      <w:marBottom w:val="0"/>
      <w:divBdr>
        <w:top w:val="none" w:sz="0" w:space="0" w:color="auto"/>
        <w:left w:val="none" w:sz="0" w:space="0" w:color="auto"/>
        <w:bottom w:val="none" w:sz="0" w:space="0" w:color="auto"/>
        <w:right w:val="none" w:sz="0" w:space="0" w:color="auto"/>
      </w:divBdr>
    </w:div>
    <w:div w:id="1717462922">
      <w:bodyDiv w:val="1"/>
      <w:marLeft w:val="0"/>
      <w:marRight w:val="0"/>
      <w:marTop w:val="0"/>
      <w:marBottom w:val="0"/>
      <w:divBdr>
        <w:top w:val="none" w:sz="0" w:space="0" w:color="auto"/>
        <w:left w:val="none" w:sz="0" w:space="0" w:color="auto"/>
        <w:bottom w:val="none" w:sz="0" w:space="0" w:color="auto"/>
        <w:right w:val="none" w:sz="0" w:space="0" w:color="auto"/>
      </w:divBdr>
    </w:div>
    <w:div w:id="1797219270">
      <w:bodyDiv w:val="1"/>
      <w:marLeft w:val="0"/>
      <w:marRight w:val="0"/>
      <w:marTop w:val="0"/>
      <w:marBottom w:val="0"/>
      <w:divBdr>
        <w:top w:val="none" w:sz="0" w:space="0" w:color="auto"/>
        <w:left w:val="none" w:sz="0" w:space="0" w:color="auto"/>
        <w:bottom w:val="none" w:sz="0" w:space="0" w:color="auto"/>
        <w:right w:val="none" w:sz="0" w:space="0" w:color="auto"/>
      </w:divBdr>
    </w:div>
    <w:div w:id="1939603511">
      <w:bodyDiv w:val="1"/>
      <w:marLeft w:val="0"/>
      <w:marRight w:val="0"/>
      <w:marTop w:val="0"/>
      <w:marBottom w:val="0"/>
      <w:divBdr>
        <w:top w:val="none" w:sz="0" w:space="0" w:color="auto"/>
        <w:left w:val="none" w:sz="0" w:space="0" w:color="auto"/>
        <w:bottom w:val="none" w:sz="0" w:space="0" w:color="auto"/>
        <w:right w:val="none" w:sz="0" w:space="0" w:color="auto"/>
      </w:divBdr>
    </w:div>
    <w:div w:id="2088501684">
      <w:bodyDiv w:val="1"/>
      <w:marLeft w:val="0"/>
      <w:marRight w:val="0"/>
      <w:marTop w:val="0"/>
      <w:marBottom w:val="0"/>
      <w:divBdr>
        <w:top w:val="none" w:sz="0" w:space="0" w:color="auto"/>
        <w:left w:val="none" w:sz="0" w:space="0" w:color="auto"/>
        <w:bottom w:val="none" w:sz="0" w:space="0" w:color="auto"/>
        <w:right w:val="none" w:sz="0" w:space="0" w:color="auto"/>
      </w:divBdr>
    </w:div>
    <w:div w:id="21349801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yperlink" Target="https://takam.mof.gov.il/main" TargetMode="External"/><Relationship Id="rId26" Type="http://schemas.openxmlformats.org/officeDocument/2006/relationships/hyperlink" Target="https://www.misim.gov.il/gmishurim/frmInputMekabel.aspx?cur=0" TargetMode="External"/><Relationship Id="rId3" Type="http://schemas.openxmlformats.org/officeDocument/2006/relationships/customXml" Target="../customXml/item3.xml"/><Relationship Id="rId21" Type="http://schemas.openxmlformats.org/officeDocument/2006/relationships/hyperlink" Target="tel:08-6863100" TargetMode="External"/><Relationship Id="rId34"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s://www.guidestar.org.il/home" TargetMode="External"/><Relationship Id="rId25" Type="http://schemas.openxmlformats.org/officeDocument/2006/relationships/hyperlink" Target="https://mygovchat.gov.il/icr/bot.aspx?l=3" TargetMode="External"/><Relationship Id="rId33" Type="http://schemas.openxmlformats.org/officeDocument/2006/relationships/hyperlink" Target="https://www.gov.il/he/departments/policies/2013_des1116" TargetMode="External"/><Relationship Id="rId2" Type="http://schemas.openxmlformats.org/officeDocument/2006/relationships/customXml" Target="../customXml/item2.xml"/><Relationship Id="rId16" Type="http://schemas.openxmlformats.org/officeDocument/2006/relationships/hyperlink" Target="https://takam.mof.gov.il/document/H.1.4.5" TargetMode="External"/><Relationship Id="rId20"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9" Type="http://schemas.openxmlformats.org/officeDocument/2006/relationships/hyperlink" Target="https://takam.mof.gov.il/main"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mailto:moked@mail.gov.il" TargetMode="External"/><Relationship Id="rId32" Type="http://schemas.openxmlformats.org/officeDocument/2006/relationships/hyperlink" Target="https://www.gov.il/he/departments/policies/regulation-10" TargetMode="External"/><Relationship Id="rId5" Type="http://schemas.openxmlformats.org/officeDocument/2006/relationships/customXml" Target="../customXml/item5.xml"/><Relationship Id="rId15" Type="http://schemas.openxmlformats.org/officeDocument/2006/relationships/footer" Target="footer3.xml"/><Relationship Id="rId23" Type="http://schemas.openxmlformats.org/officeDocument/2006/relationships/hyperlink" Target="https://portal.gpa.gov.il/media/2w2imw23/%D7%9E%D7%93%D7%A8%D7%99%D7%9A-%D7%AA%D7%99%D7%91%D7%94-%D7%93%D7%99%D7%92%D7%99%D7%98%D7%9C%D7%99%D7%AA-%D7%99%D7%94%D7%9C%D7%95%D7%9D-%D7%A6%D7%93-%D7%A1%D7%A4%D7%A7-1.pdf" TargetMode="External"/><Relationship Id="rId28" Type="http://schemas.openxmlformats.org/officeDocument/2006/relationships/hyperlink" Target="https://takam.mof.gov.il/document/H.14.4.1" TargetMode="External"/><Relationship Id="rId10" Type="http://schemas.openxmlformats.org/officeDocument/2006/relationships/footnotes" Target="footnotes.xml"/><Relationship Id="rId19" Type="http://schemas.openxmlformats.org/officeDocument/2006/relationships/hyperlink" Target="tel:1299" TargetMode="External"/><Relationship Id="rId31" Type="http://schemas.openxmlformats.org/officeDocument/2006/relationships/hyperlink" Target="https://foi.gov.il/"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 Id="rId22" Type="http://schemas.openxmlformats.org/officeDocument/2006/relationships/hyperlink" Target="https://www.gov.il/he/pages/signup_sso_faq" TargetMode="External"/><Relationship Id="rId27" Type="http://schemas.openxmlformats.org/officeDocument/2006/relationships/hyperlink" Target="https://www.mr.gov.il/OfficesTenders/Pages/SearchOfficeTenders.aspx" TargetMode="External"/><Relationship Id="rId30" Type="http://schemas.openxmlformats.org/officeDocument/2006/relationships/hyperlink" Target="https://takam.mof.gov.il/main" TargetMode="External"/><Relationship Id="rId35" Type="http://schemas.openxmlformats.org/officeDocument/2006/relationships/theme" Target="theme/theme1.xml"/><Relationship Id="rId8"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EC658D1-68A0-4BE3-91AB-29C6B91C89AB}">
  <ds:schemaRefs>
    <ds:schemaRef ds:uri="http://schemas.microsoft.com/sharepoint/v3/contenttype/forms"/>
  </ds:schemaRefs>
</ds:datastoreItem>
</file>

<file path=customXml/itemProps3.xml><?xml version="1.0" encoding="utf-8"?>
<ds:datastoreItem xmlns:ds="http://schemas.openxmlformats.org/officeDocument/2006/customXml" ds:itemID="{AE570A2A-35A5-4794-B829-6495921C130D}">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B26207B3-DCE8-4205-ABBC-EDA82A2A39D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5.xml><?xml version="1.0" encoding="utf-8"?>
<ds:datastoreItem xmlns:ds="http://schemas.openxmlformats.org/officeDocument/2006/customXml" ds:itemID="{D33181E2-D66B-48D7-869B-63E4A8BE40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112</Pages>
  <Words>25855</Words>
  <Characters>128450</Characters>
  <Application>Microsoft Office Word</Application>
  <DocSecurity>0</DocSecurity>
  <Lines>1070</Lines>
  <Paragraphs>307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איסוף נתוני השאלות בספריות הציבוריות והעברת תשלומים לסופרים 3</vt:lpstr>
      <vt:lpstr/>
    </vt:vector>
  </TitlesOfParts>
  <Company/>
  <LinksUpToDate>false</LinksUpToDate>
  <CharactersWithSpaces>153998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איסוף נתוני השאלות בספריות הציבוריות והעברת תשלומים לסופרים 3</dc:title>
  <dc:subject>CreatedByYotamSystem</dc:subject>
  <dc:creator>Galit Knaani</dc:creator>
  <cp:keywords>Version_4.3</cp:keywords>
  <dc:description/>
  <cp:lastModifiedBy>Roi Miron</cp:lastModifiedBy>
  <cp:revision>2</cp:revision>
  <cp:lastPrinted>2025-12-08T06:50:00Z</cp:lastPrinted>
  <dcterms:created xsi:type="dcterms:W3CDTF">2026-03-24T11:00:00Z</dcterms:created>
  <dcterms:modified xsi:type="dcterms:W3CDTF">2026-03-24T11:00:00Z</dcterms:modified>
</cp:coreProperties>
</file>